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4" w:type="dxa"/>
        <w:tblLook w:val="04A0" w:firstRow="1" w:lastRow="0" w:firstColumn="1" w:lastColumn="0" w:noHBand="0" w:noVBand="1"/>
      </w:tblPr>
      <w:tblGrid>
        <w:gridCol w:w="272"/>
        <w:gridCol w:w="394"/>
        <w:gridCol w:w="9004"/>
        <w:gridCol w:w="979"/>
        <w:gridCol w:w="675"/>
      </w:tblGrid>
      <w:tr w:rsidR="007B42D2" w:rsidRPr="007B42D2" w:rsidTr="00A44B93">
        <w:trPr>
          <w:trHeight w:val="300"/>
        </w:trPr>
        <w:tc>
          <w:tcPr>
            <w:tcW w:w="96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7B4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ОБРАЗАЦ 1-4: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ОБРАЧУН ОБАВЕЗЕ ЧУВАЊА ОБАВЕЗНИХ РЕЗЕРВИ НАФТЕ И ДЕРИВАТА НАФТЕ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НА ОСНОВУ ДОМАЋЕ ПОТРОШЊЕ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B42D2" w:rsidRPr="007B42D2" w:rsidTr="00A44B93">
        <w:trPr>
          <w:trHeight w:val="33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Година: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 xml:space="preserve">          Јединица мере: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Укупна домаћа потрошња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01</w:t>
            </w:r>
          </w:p>
        </w:tc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Моторни бензини - Укупне домаће испоруке (забележено)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8E50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02</w:t>
            </w:r>
          </w:p>
        </w:tc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Авионски бензини - Укупне домаће испоруке (забележено)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8E50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03</w:t>
            </w:r>
          </w:p>
        </w:tc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Гориво за млазне моторе бензинског типа - Укупне домаће испоруке (забележено)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8E50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04</w:t>
            </w:r>
          </w:p>
        </w:tc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Гориво за млазне моторе керозинског типа - Укупне домаће испоруке (забележено)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8E50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05</w:t>
            </w:r>
          </w:p>
        </w:tc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Остали керозини - Укупне домаће испоруке (забележено)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8E50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06</w:t>
            </w:r>
          </w:p>
        </w:tc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Дизел / гасна уља - Укупне домаће испоруке (забележено)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8E50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07</w:t>
            </w:r>
          </w:p>
        </w:tc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Уље за ложење - Укупне домаће испоруке (забележено)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8E50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7B42D2" w:rsidRPr="007B42D2" w:rsidTr="00A44B93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08</w:t>
            </w:r>
          </w:p>
        </w:tc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Домаћа потрошња</w:t>
            </w:r>
            <w:r w:rsidRPr="007B42D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r-Latn-RS"/>
              </w:rPr>
              <w:t xml:space="preserve"> </w:t>
            </w:r>
            <w:r w:rsidRPr="007B42D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(01+02+03+04+05+06+07)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8E50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7B42D2" w:rsidRPr="007B42D2" w:rsidTr="00A44B93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09</w:t>
            </w:r>
          </w:p>
        </w:tc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Еквивалент сирове нафте за домаћу потрошњу </w:t>
            </w:r>
            <w:r w:rsidRPr="007B42D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 xml:space="preserve">(08) </w:t>
            </w:r>
            <w:r w:rsidRPr="007B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*1.2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7B42D2" w:rsidRPr="007B42D2" w:rsidTr="00A44B93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9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Дневна потрошња </w:t>
            </w:r>
            <w:r w:rsidRPr="007B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(</w:t>
            </w:r>
            <w:r w:rsidRPr="007B42D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 xml:space="preserve">09) </w:t>
            </w:r>
            <w:r w:rsidRPr="007B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/ број дана у години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9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61 дан обавезе </w:t>
            </w:r>
            <w:r w:rsidRPr="007B42D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 xml:space="preserve">(10) </w:t>
            </w:r>
            <w:r w:rsidRPr="007B42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* 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7B42D2" w:rsidRPr="007B42D2" w:rsidTr="00A44B93">
        <w:trPr>
          <w:trHeight w:val="30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B42D2" w:rsidRPr="007B42D2" w:rsidTr="00A44B93">
        <w:trPr>
          <w:trHeight w:val="315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8E50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 = хиљада  тона; ktcoe = хиљада  тона еквивалентне сирове нафте;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B42D2" w:rsidRPr="007B42D2" w:rsidRDefault="007B42D2" w:rsidP="007B42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B42D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:rsidR="00A44B93" w:rsidRDefault="00A44B93" w:rsidP="00A44B93"/>
    <w:p w:rsidR="00A44B93" w:rsidRDefault="00A44B93" w:rsidP="00A44B93">
      <w:pPr>
        <w:ind w:firstLine="708"/>
      </w:pPr>
      <w:r>
        <w:t>Датум: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М.П.</w:t>
      </w:r>
      <w:r>
        <w:tab/>
      </w:r>
      <w:r>
        <w:tab/>
        <w:t xml:space="preserve">       </w:t>
      </w:r>
      <w:r>
        <w:tab/>
      </w:r>
      <w:r>
        <w:tab/>
        <w:t xml:space="preserve"> потпис одговорног лица </w:t>
      </w:r>
    </w:p>
    <w:p w:rsidR="00A44B93" w:rsidRDefault="00A44B93" w:rsidP="00A44B93"/>
    <w:p w:rsidR="00524DCF" w:rsidRPr="00A44B93" w:rsidRDefault="00A44B93" w:rsidP="00A44B93">
      <w:pPr>
        <w:jc w:val="both"/>
        <w:rPr>
          <w:rFonts w:ascii="Arial" w:hAnsi="Arial"/>
          <w:sz w:val="16"/>
        </w:rPr>
      </w:pPr>
      <w:r w:rsidRPr="00A44B93">
        <w:rPr>
          <w:rFonts w:ascii="Arial" w:hAnsi="Arial"/>
          <w:sz w:val="16"/>
        </w:rPr>
        <w:t>Одговорно лице је физичко лице које је у одговарајућем регистру уписано као законски заступник енергетског субјекта који је обвезник доставе обрасца, или физичко лице кога је законски заступник овластио да потписује предметни образац</w:t>
      </w:r>
    </w:p>
    <w:sectPr w:rsidR="00524DCF" w:rsidRPr="00A44B93" w:rsidSect="00237CD9">
      <w:pgSz w:w="11906" w:h="16838" w:code="9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D2"/>
    <w:rsid w:val="00237CD9"/>
    <w:rsid w:val="004D1C27"/>
    <w:rsid w:val="00524DCF"/>
    <w:rsid w:val="007B42D2"/>
    <w:rsid w:val="008E5079"/>
    <w:rsid w:val="00A44B93"/>
    <w:rsid w:val="00E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stanic</dc:creator>
  <cp:lastModifiedBy>Snezana Marinovic</cp:lastModifiedBy>
  <cp:revision>2</cp:revision>
  <cp:lastPrinted>2014-10-01T10:51:00Z</cp:lastPrinted>
  <dcterms:created xsi:type="dcterms:W3CDTF">2014-10-09T11:49:00Z</dcterms:created>
  <dcterms:modified xsi:type="dcterms:W3CDTF">2014-10-09T11:49:00Z</dcterms:modified>
</cp:coreProperties>
</file>