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4F631" w14:textId="64C10549" w:rsidR="008A6A31" w:rsidRDefault="008A6A31" w:rsidP="008A6A31">
      <w:pPr>
        <w:jc w:val="center"/>
        <w:rPr>
          <w:lang w:val="sr-Cyrl-CS"/>
        </w:rPr>
      </w:pPr>
      <w:r w:rsidRPr="00FC4209">
        <w:rPr>
          <w:lang w:val="sr-Cyrl-CS"/>
        </w:rPr>
        <w:t>О</w:t>
      </w:r>
      <w:r w:rsidR="002C4E24">
        <w:rPr>
          <w:lang w:val="sr-Cyrl-CS"/>
        </w:rPr>
        <w:t xml:space="preserve"> </w:t>
      </w:r>
      <w:r w:rsidRPr="00FC4209">
        <w:rPr>
          <w:lang w:val="sr-Cyrl-CS"/>
        </w:rPr>
        <w:t>Б</w:t>
      </w:r>
      <w:r w:rsidR="002C4E24">
        <w:rPr>
          <w:lang w:val="sr-Cyrl-CS"/>
        </w:rPr>
        <w:t xml:space="preserve"> </w:t>
      </w:r>
      <w:r w:rsidRPr="00FC4209">
        <w:rPr>
          <w:lang w:val="sr-Cyrl-CS"/>
        </w:rPr>
        <w:t>Р</w:t>
      </w:r>
      <w:r w:rsidR="002C4E24">
        <w:rPr>
          <w:lang w:val="sr-Cyrl-CS"/>
        </w:rPr>
        <w:t xml:space="preserve"> </w:t>
      </w:r>
      <w:r w:rsidRPr="00FC4209">
        <w:rPr>
          <w:lang w:val="sr-Cyrl-CS"/>
        </w:rPr>
        <w:t>А</w:t>
      </w:r>
      <w:r w:rsidR="002C4E24">
        <w:rPr>
          <w:lang w:val="sr-Cyrl-CS"/>
        </w:rPr>
        <w:t xml:space="preserve"> </w:t>
      </w:r>
      <w:r w:rsidRPr="00FC4209">
        <w:rPr>
          <w:lang w:val="sr-Cyrl-CS"/>
        </w:rPr>
        <w:t>З</w:t>
      </w:r>
      <w:r w:rsidR="002C4E24">
        <w:rPr>
          <w:lang w:val="sr-Cyrl-CS"/>
        </w:rPr>
        <w:t xml:space="preserve"> </w:t>
      </w:r>
      <w:r w:rsidRPr="00FC4209">
        <w:rPr>
          <w:lang w:val="sr-Cyrl-CS"/>
        </w:rPr>
        <w:t>Л</w:t>
      </w:r>
      <w:r w:rsidR="002C4E24">
        <w:rPr>
          <w:lang w:val="sr-Cyrl-CS"/>
        </w:rPr>
        <w:t xml:space="preserve"> </w:t>
      </w:r>
      <w:r w:rsidRPr="00FC4209">
        <w:rPr>
          <w:lang w:val="sr-Cyrl-CS"/>
        </w:rPr>
        <w:t>О</w:t>
      </w:r>
      <w:r w:rsidR="002C4E24">
        <w:rPr>
          <w:lang w:val="sr-Cyrl-CS"/>
        </w:rPr>
        <w:t xml:space="preserve"> </w:t>
      </w:r>
      <w:r w:rsidRPr="00FC4209">
        <w:rPr>
          <w:lang w:val="sr-Cyrl-CS"/>
        </w:rPr>
        <w:t>Ж</w:t>
      </w:r>
      <w:r w:rsidR="002C4E24">
        <w:rPr>
          <w:lang w:val="sr-Cyrl-CS"/>
        </w:rPr>
        <w:t xml:space="preserve"> </w:t>
      </w:r>
      <w:r w:rsidRPr="00FC4209">
        <w:rPr>
          <w:lang w:val="sr-Cyrl-CS"/>
        </w:rPr>
        <w:t>Е</w:t>
      </w:r>
      <w:r w:rsidR="002C4E24">
        <w:rPr>
          <w:lang w:val="sr-Cyrl-CS"/>
        </w:rPr>
        <w:t xml:space="preserve"> </w:t>
      </w:r>
      <w:r w:rsidRPr="00FC4209">
        <w:rPr>
          <w:lang w:val="sr-Cyrl-CS"/>
        </w:rPr>
        <w:t>Њ</w:t>
      </w:r>
      <w:r w:rsidR="002C4E24">
        <w:rPr>
          <w:lang w:val="sr-Cyrl-CS"/>
        </w:rPr>
        <w:t xml:space="preserve"> </w:t>
      </w:r>
      <w:r w:rsidRPr="00FC4209">
        <w:rPr>
          <w:lang w:val="sr-Cyrl-CS"/>
        </w:rPr>
        <w:t>Е</w:t>
      </w:r>
    </w:p>
    <w:p w14:paraId="17E1A134" w14:textId="77777777" w:rsidR="008A6A31" w:rsidRPr="00FC4209" w:rsidRDefault="008A6A31" w:rsidP="008A6A31">
      <w:pPr>
        <w:jc w:val="center"/>
        <w:rPr>
          <w:lang w:val="sr-Cyrl-CS"/>
        </w:rPr>
      </w:pPr>
    </w:p>
    <w:p w14:paraId="15565970" w14:textId="77777777" w:rsidR="009768F6" w:rsidRDefault="009768F6" w:rsidP="00361FA5">
      <w:pPr>
        <w:jc w:val="both"/>
        <w:rPr>
          <w:b/>
          <w:bCs/>
        </w:rPr>
      </w:pPr>
    </w:p>
    <w:p w14:paraId="01850FC9" w14:textId="6C6C9159" w:rsidR="0079259E" w:rsidRDefault="008A6A31" w:rsidP="002C4E24">
      <w:pPr>
        <w:ind w:firstLine="720"/>
        <w:rPr>
          <w:lang w:val="sr-Cyrl-CS"/>
        </w:rPr>
      </w:pPr>
      <w:r w:rsidRPr="00FC4209">
        <w:rPr>
          <w:lang w:val="sr-Latn-CS"/>
        </w:rPr>
        <w:t>I</w:t>
      </w:r>
      <w:r>
        <w:rPr>
          <w:lang w:val="sr-Cyrl-CS"/>
        </w:rPr>
        <w:t>.</w:t>
      </w:r>
      <w:r w:rsidRPr="00FC4209">
        <w:rPr>
          <w:lang w:val="sr-Latn-CS"/>
        </w:rPr>
        <w:t xml:space="preserve"> </w:t>
      </w:r>
      <w:r w:rsidRPr="00FC4209">
        <w:rPr>
          <w:lang w:val="sr-Cyrl-CS"/>
        </w:rPr>
        <w:t>УСТАВНИ ОСНОВ ЗА ДОНОШЕЊЕ ЗАКОНА</w:t>
      </w:r>
    </w:p>
    <w:p w14:paraId="14DF1E12" w14:textId="77777777" w:rsidR="00BC6D95" w:rsidRDefault="00BC6D95" w:rsidP="00361FA5">
      <w:pPr>
        <w:pStyle w:val="stil1tekst0"/>
        <w:ind w:left="0" w:right="0" w:firstLine="0"/>
        <w:rPr>
          <w:lang w:val="sr-Cyrl-CS"/>
        </w:rPr>
      </w:pPr>
    </w:p>
    <w:p w14:paraId="0D165521" w14:textId="6D254234" w:rsidR="00AD5120" w:rsidRPr="00676ABC" w:rsidRDefault="00AD5120" w:rsidP="00AD5120">
      <w:pPr>
        <w:ind w:firstLine="240"/>
        <w:jc w:val="both"/>
        <w:rPr>
          <w:lang w:val="sr-Cyrl-CS"/>
        </w:rPr>
      </w:pPr>
      <w:r>
        <w:rPr>
          <w:lang w:val="sr-Latn-RS"/>
        </w:rPr>
        <w:t xml:space="preserve">       </w:t>
      </w:r>
      <w:r w:rsidRPr="00676ABC">
        <w:rPr>
          <w:lang w:val="sr-Cyrl-CS"/>
        </w:rPr>
        <w:t xml:space="preserve">Уставни основ за доношење </w:t>
      </w:r>
      <w:r w:rsidR="00C273A7">
        <w:rPr>
          <w:lang w:val="sr-Cyrl-CS"/>
        </w:rPr>
        <w:t>овог закона</w:t>
      </w:r>
      <w:r w:rsidRPr="00676ABC">
        <w:rPr>
          <w:lang w:val="sr-Cyrl-CS"/>
        </w:rPr>
        <w:t xml:space="preserve"> садржан је у члану 97. став 1. тачка 7. Устава Републике Србије, којим је прописано да Република Србија уређује и обезбеђује својинске и облигационе односе и заштиту свих облика својине.</w:t>
      </w:r>
    </w:p>
    <w:p w14:paraId="3BBDB4EC" w14:textId="3EF5F8E3" w:rsidR="009768F6" w:rsidRDefault="009768F6" w:rsidP="00361FA5">
      <w:pPr>
        <w:pStyle w:val="stil1tekst0"/>
        <w:ind w:left="0" w:right="0" w:firstLine="0"/>
        <w:rPr>
          <w:lang w:val="sr-Cyrl-CS"/>
        </w:rPr>
      </w:pPr>
    </w:p>
    <w:p w14:paraId="77D2A024" w14:textId="2C30A6E1" w:rsidR="009768F6" w:rsidRPr="00677A05" w:rsidRDefault="008A6A31" w:rsidP="002C4E24">
      <w:pPr>
        <w:ind w:firstLine="720"/>
        <w:rPr>
          <w:lang w:val="sr-Cyrl-CS"/>
        </w:rPr>
      </w:pPr>
      <w:r w:rsidRPr="00FC4209">
        <w:rPr>
          <w:lang w:val="sr-Latn-CS"/>
        </w:rPr>
        <w:t>II</w:t>
      </w:r>
      <w:r>
        <w:rPr>
          <w:lang w:val="sr-Cyrl-CS"/>
        </w:rPr>
        <w:t>.</w:t>
      </w:r>
      <w:r w:rsidRPr="00FC4209">
        <w:rPr>
          <w:lang w:val="sr-Latn-CS"/>
        </w:rPr>
        <w:t xml:space="preserve"> </w:t>
      </w:r>
      <w:r w:rsidRPr="00FC4209">
        <w:rPr>
          <w:lang w:val="sr-Cyrl-CS"/>
        </w:rPr>
        <w:t>РАЗЛОЗИ ЗА ДОНОШЕЊЕ ЗАКОНА</w:t>
      </w:r>
    </w:p>
    <w:p w14:paraId="4E61E844" w14:textId="77777777" w:rsidR="00BB60D2" w:rsidRDefault="00BB60D2" w:rsidP="00361FA5">
      <w:pPr>
        <w:pStyle w:val="stil1tekst0"/>
        <w:ind w:left="0" w:right="0" w:firstLine="0"/>
        <w:rPr>
          <w:lang w:val="sr-Cyrl-CS"/>
        </w:rPr>
      </w:pPr>
    </w:p>
    <w:p w14:paraId="643A9F77" w14:textId="70741354" w:rsidR="00BB60D2" w:rsidRDefault="00AE27E0" w:rsidP="002431F7">
      <w:pPr>
        <w:pStyle w:val="stil1tekst0"/>
        <w:ind w:left="0" w:right="0" w:firstLine="720"/>
        <w:rPr>
          <w:lang w:val="sr-Cyrl-CS"/>
        </w:rPr>
      </w:pPr>
      <w:r>
        <w:rPr>
          <w:lang w:val="sr-Cyrl-CS"/>
        </w:rPr>
        <w:t>Законом о јавној својини уређује се право јавне својине и</w:t>
      </w:r>
      <w:r w:rsidR="002249E6">
        <w:rPr>
          <w:lang w:val="sr-Cyrl-CS"/>
        </w:rPr>
        <w:t xml:space="preserve"> одр</w:t>
      </w:r>
      <w:r w:rsidR="002249E6">
        <w:t>e</w:t>
      </w:r>
      <w:r w:rsidR="002249E6">
        <w:rPr>
          <w:lang w:val="sr-Cyrl-CS"/>
        </w:rPr>
        <w:t xml:space="preserve">ђена друга имовинска права </w:t>
      </w:r>
      <w:r w:rsidR="00132B5B">
        <w:rPr>
          <w:lang w:val="sr-Cyrl-RS"/>
        </w:rPr>
        <w:t>Р</w:t>
      </w:r>
      <w:r>
        <w:rPr>
          <w:lang w:val="sr-Cyrl-CS"/>
        </w:rPr>
        <w:t xml:space="preserve">епублике Србије, аутономне покрајине и јединице локалне самоуправе. </w:t>
      </w:r>
      <w:r w:rsidR="00BB60D2">
        <w:rPr>
          <w:lang w:val="sr-Cyrl-CS"/>
        </w:rPr>
        <w:t xml:space="preserve">Разлози за доношење </w:t>
      </w:r>
      <w:r w:rsidR="004332CB">
        <w:rPr>
          <w:lang w:val="sr-Cyrl-RS"/>
        </w:rPr>
        <w:t xml:space="preserve"> Предлога </w:t>
      </w:r>
      <w:r w:rsidR="004332CB">
        <w:rPr>
          <w:lang w:val="sr-Cyrl-CS"/>
        </w:rPr>
        <w:t>з</w:t>
      </w:r>
      <w:r w:rsidR="00BB60D2">
        <w:rPr>
          <w:lang w:val="sr-Cyrl-CS"/>
        </w:rPr>
        <w:t xml:space="preserve">акона </w:t>
      </w:r>
      <w:r>
        <w:rPr>
          <w:lang w:val="sr-Cyrl-CS"/>
        </w:rPr>
        <w:t xml:space="preserve">о изменама и допунама </w:t>
      </w:r>
      <w:r w:rsidR="009E0015">
        <w:rPr>
          <w:lang w:val="sr-Cyrl-CS"/>
        </w:rPr>
        <w:t>З</w:t>
      </w:r>
      <w:r>
        <w:rPr>
          <w:lang w:val="sr-Cyrl-CS"/>
        </w:rPr>
        <w:t xml:space="preserve">акона о јавној својини </w:t>
      </w:r>
      <w:r w:rsidR="00BB60D2">
        <w:rPr>
          <w:lang w:val="sr-Cyrl-CS"/>
        </w:rPr>
        <w:t>садржани су у потреби да се отклоне недостаци који су уочени у досадашњој примени Закона о јавној својини, прецизирањем појединих одредаба и побољшањем постојећих законских р</w:t>
      </w:r>
      <w:r w:rsidR="002249E6">
        <w:rPr>
          <w:lang w:val="sr-Cyrl-CS"/>
        </w:rPr>
        <w:t xml:space="preserve">ешења као и потреби да се уреди питање располагања и коришћења  одређених </w:t>
      </w:r>
      <w:r w:rsidR="00BB60D2">
        <w:rPr>
          <w:lang w:val="sr-Cyrl-CS"/>
        </w:rPr>
        <w:t xml:space="preserve"> имовинска права </w:t>
      </w:r>
      <w:r w:rsidR="002249E6">
        <w:rPr>
          <w:lang w:val="sr-Cyrl-CS"/>
        </w:rPr>
        <w:t>у својини носиоца права јавне својине.</w:t>
      </w:r>
    </w:p>
    <w:p w14:paraId="1E3019B7" w14:textId="77777777" w:rsidR="009768F6" w:rsidRDefault="009768F6" w:rsidP="00361FA5">
      <w:pPr>
        <w:pStyle w:val="stil1tekst0"/>
        <w:ind w:left="0" w:right="0"/>
        <w:rPr>
          <w:lang w:val="sr-Cyrl-CS"/>
        </w:rPr>
      </w:pPr>
    </w:p>
    <w:p w14:paraId="4A2A3197" w14:textId="04FEC89D" w:rsidR="009768F6" w:rsidRDefault="002431F7" w:rsidP="00361FA5">
      <w:pPr>
        <w:jc w:val="both"/>
        <w:rPr>
          <w:b/>
          <w:bCs/>
        </w:rPr>
      </w:pPr>
      <w:r>
        <w:rPr>
          <w:lang w:val="sr-Cyrl-CS"/>
        </w:rPr>
        <w:t xml:space="preserve">    </w:t>
      </w:r>
      <w:r w:rsidR="002C4E24">
        <w:rPr>
          <w:lang w:val="sr-Cyrl-CS"/>
        </w:rPr>
        <w:tab/>
      </w:r>
      <w:r w:rsidR="009768F6">
        <w:rPr>
          <w:lang w:val="sr-Cyrl-CS"/>
        </w:rPr>
        <w:t xml:space="preserve"> </w:t>
      </w:r>
      <w:r w:rsidR="009768F6">
        <w:t>III</w:t>
      </w:r>
      <w:proofErr w:type="gramStart"/>
      <w:r>
        <w:rPr>
          <w:lang w:val="sr-Cyrl-RS"/>
        </w:rPr>
        <w:t>.</w:t>
      </w:r>
      <w:r w:rsidR="009768F6">
        <w:t xml:space="preserve"> </w:t>
      </w:r>
      <w:r w:rsidR="009768F6">
        <w:rPr>
          <w:lang w:val="sr-Cyrl-CS"/>
        </w:rPr>
        <w:t xml:space="preserve"> </w:t>
      </w:r>
      <w:r w:rsidR="009768F6" w:rsidRPr="00677A05">
        <w:t>ОБЈАШЊЕЊЕ</w:t>
      </w:r>
      <w:proofErr w:type="gramEnd"/>
      <w:r w:rsidR="009768F6" w:rsidRPr="00677A05">
        <w:t xml:space="preserve"> ПОЈЕДИНАЧНИХ РЕШЕЊА</w:t>
      </w:r>
    </w:p>
    <w:p w14:paraId="4FBD4A64" w14:textId="77777777" w:rsidR="009768F6" w:rsidRDefault="009768F6" w:rsidP="00361FA5">
      <w:pPr>
        <w:jc w:val="both"/>
        <w:rPr>
          <w:lang w:val="sr-Cyrl-BA"/>
        </w:rPr>
      </w:pPr>
    </w:p>
    <w:p w14:paraId="291525B2" w14:textId="73BE7FA8" w:rsidR="009768F6" w:rsidRDefault="009768F6" w:rsidP="002431F7">
      <w:pPr>
        <w:ind w:firstLine="720"/>
        <w:jc w:val="both"/>
        <w:rPr>
          <w:b/>
          <w:bCs/>
        </w:rPr>
      </w:pPr>
      <w:proofErr w:type="spellStart"/>
      <w:proofErr w:type="gramStart"/>
      <w:r w:rsidRPr="002431F7">
        <w:rPr>
          <w:bCs/>
        </w:rPr>
        <w:t>Члан</w:t>
      </w:r>
      <w:proofErr w:type="spellEnd"/>
      <w:r w:rsidR="002431F7">
        <w:rPr>
          <w:bCs/>
          <w:lang w:val="sr-Cyrl-RS"/>
        </w:rPr>
        <w:t>ом</w:t>
      </w:r>
      <w:r w:rsidRPr="002431F7">
        <w:rPr>
          <w:bCs/>
        </w:rPr>
        <w:t xml:space="preserve"> 1.</w:t>
      </w:r>
      <w:proofErr w:type="gramEnd"/>
      <w:r>
        <w:rPr>
          <w:b/>
          <w:bCs/>
          <w:lang w:val="sr-Cyrl-CS"/>
        </w:rPr>
        <w:t xml:space="preserve"> </w:t>
      </w:r>
      <w:r w:rsidR="004332CB">
        <w:rPr>
          <w:bCs/>
          <w:lang w:val="sr-Cyrl-CS"/>
        </w:rPr>
        <w:t xml:space="preserve">Предлогом </w:t>
      </w:r>
      <w:r w:rsidR="002431F7" w:rsidRPr="002431F7">
        <w:rPr>
          <w:bCs/>
          <w:lang w:val="sr-Cyrl-CS"/>
        </w:rPr>
        <w:t>закона</w:t>
      </w:r>
      <w:r w:rsidR="002431F7">
        <w:rPr>
          <w:b/>
          <w:bCs/>
          <w:lang w:val="sr-Cyrl-CS"/>
        </w:rPr>
        <w:t xml:space="preserve"> </w:t>
      </w:r>
      <w:r w:rsidR="002431F7" w:rsidRPr="002431F7">
        <w:rPr>
          <w:bCs/>
          <w:lang w:val="sr-Cyrl-CS"/>
        </w:rPr>
        <w:t>мења се члан 8.</w:t>
      </w:r>
      <w:r w:rsidR="002431F7">
        <w:rPr>
          <w:b/>
          <w:bCs/>
          <w:lang w:val="sr-Cyrl-CS"/>
        </w:rPr>
        <w:t xml:space="preserve"> </w:t>
      </w:r>
      <w:r w:rsidR="002431F7">
        <w:rPr>
          <w:lang w:val="sr-Cyrl-CS"/>
        </w:rPr>
        <w:t xml:space="preserve">Закона о јавној својини </w:t>
      </w:r>
      <w:r w:rsidRPr="00677A05">
        <w:rPr>
          <w:lang w:val="sr-Cyrl-CS"/>
        </w:rPr>
        <w:t xml:space="preserve">из разлога што је </w:t>
      </w:r>
      <w:r>
        <w:rPr>
          <w:lang w:val="sr-Cyrl-CS"/>
        </w:rPr>
        <w:t>поред грађевинског, пољопривредног</w:t>
      </w:r>
      <w:r w:rsidR="002431F7">
        <w:rPr>
          <w:lang w:val="sr-Cyrl-CS"/>
        </w:rPr>
        <w:t>,</w:t>
      </w:r>
      <w:r>
        <w:rPr>
          <w:lang w:val="sr-Cyrl-CS"/>
        </w:rPr>
        <w:t xml:space="preserve"> шума и шумског </w:t>
      </w:r>
      <w:r w:rsidR="00031591">
        <w:rPr>
          <w:lang w:val="sr-Cyrl-CS"/>
        </w:rPr>
        <w:t>земљишта</w:t>
      </w:r>
      <w:r>
        <w:rPr>
          <w:lang w:val="sr-Cyrl-CS"/>
        </w:rPr>
        <w:t xml:space="preserve"> и правни режим водног земљишта уређен посебним законом</w:t>
      </w:r>
      <w:r w:rsidR="002431F7">
        <w:rPr>
          <w:lang w:val="sr-Cyrl-CS"/>
        </w:rPr>
        <w:t>,</w:t>
      </w:r>
      <w:r>
        <w:rPr>
          <w:lang w:val="sr-Cyrl-CS"/>
        </w:rPr>
        <w:t xml:space="preserve"> односно </w:t>
      </w:r>
      <w:r w:rsidRPr="00F562A0">
        <w:rPr>
          <w:lang w:val="sr-Cyrl-CS"/>
        </w:rPr>
        <w:t>Законом о водама („Службени гл</w:t>
      </w:r>
      <w:r>
        <w:rPr>
          <w:lang w:val="sr-Cyrl-CS"/>
        </w:rPr>
        <w:t>асник РС</w:t>
      </w:r>
      <w:r w:rsidR="00AD5120" w:rsidRPr="008A6A31">
        <w:rPr>
          <w:lang w:val="sr-Cyrl-CS"/>
        </w:rPr>
        <w:t>”</w:t>
      </w:r>
      <w:r w:rsidR="00AD5120">
        <w:rPr>
          <w:lang w:val="sr-Cyrl-CS"/>
        </w:rPr>
        <w:t xml:space="preserve">, бр. </w:t>
      </w:r>
      <w:r>
        <w:rPr>
          <w:lang w:val="sr-Cyrl-CS"/>
        </w:rPr>
        <w:t>30/10</w:t>
      </w:r>
      <w:r w:rsidR="00AD5120">
        <w:rPr>
          <w:lang w:val="sr-Cyrl-CS"/>
        </w:rPr>
        <w:t>, 93/12 и 101/16</w:t>
      </w:r>
      <w:r>
        <w:rPr>
          <w:lang w:val="sr-Cyrl-CS"/>
        </w:rPr>
        <w:t xml:space="preserve">). </w:t>
      </w:r>
      <w:r w:rsidRPr="00677A05">
        <w:rPr>
          <w:lang w:val="sr-Cyrl-CS"/>
        </w:rPr>
        <w:t xml:space="preserve"> </w:t>
      </w:r>
    </w:p>
    <w:p w14:paraId="4DD94CED" w14:textId="388DED84" w:rsidR="009D1763" w:rsidRPr="009D1763" w:rsidRDefault="002431F7" w:rsidP="00A301AC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Члан</w:t>
      </w:r>
      <w:r w:rsidR="00A301AC">
        <w:rPr>
          <w:lang w:val="sr-Cyrl-CS"/>
        </w:rPr>
        <w:t>ом</w:t>
      </w:r>
      <w:r w:rsidR="003A04A9">
        <w:rPr>
          <w:lang w:val="sr-Cyrl-CS"/>
        </w:rPr>
        <w:t xml:space="preserve"> </w:t>
      </w:r>
      <w:r w:rsidR="003A04A9">
        <w:rPr>
          <w:lang w:val="sr-Latn-RS"/>
        </w:rPr>
        <w:t>2</w:t>
      </w:r>
      <w:r>
        <w:rPr>
          <w:lang w:val="sr-Cyrl-CS"/>
        </w:rPr>
        <w:t xml:space="preserve">. </w:t>
      </w:r>
      <w:r w:rsidR="004332CB">
        <w:rPr>
          <w:lang w:val="sr-Cyrl-CS"/>
        </w:rPr>
        <w:t xml:space="preserve">Предлога </w:t>
      </w:r>
      <w:r w:rsidR="00A301AC">
        <w:rPr>
          <w:lang w:val="sr-Cyrl-CS"/>
        </w:rPr>
        <w:t>закона врши се и</w:t>
      </w:r>
      <w:r w:rsidR="00612DBD" w:rsidRPr="00A47197">
        <w:rPr>
          <w:lang w:val="sr-Cyrl-RS"/>
        </w:rPr>
        <w:t xml:space="preserve">зменама члана 13. </w:t>
      </w:r>
      <w:r w:rsidR="004332CB">
        <w:rPr>
          <w:lang w:val="sr-Cyrl-RS"/>
        </w:rPr>
        <w:t xml:space="preserve">Закона </w:t>
      </w:r>
      <w:r w:rsidR="00A301AC">
        <w:rPr>
          <w:lang w:val="sr-Cyrl-RS"/>
        </w:rPr>
        <w:t xml:space="preserve">у смислу да се </w:t>
      </w:r>
      <w:r w:rsidR="00612DBD" w:rsidRPr="00A47197">
        <w:rPr>
          <w:lang w:val="sr-Cyrl-RS"/>
        </w:rPr>
        <w:t>прецизира шта обухватају друга имовинска права Републике Србије</w:t>
      </w:r>
      <w:r w:rsidR="00F75352" w:rsidRPr="00A47197">
        <w:rPr>
          <w:lang w:val="sr-Cyrl-RS"/>
        </w:rPr>
        <w:t>,</w:t>
      </w:r>
      <w:r w:rsidR="00612DBD" w:rsidRPr="00A47197">
        <w:rPr>
          <w:lang w:val="sr-Cyrl-RS"/>
        </w:rPr>
        <w:t xml:space="preserve"> аутономне покрајине и јединице локалне самоуправе, како се прибављају, користе и како се њима располаже. Приликом уређивања начина прибављања, коришћења и располагања другим имовинским правима упућено је на примену појединачних посебних закона који регулишу различита друга имовинска права, као и на одредбе Закона о јавној својини које се односе на прибављање, коришћење и располагање непокретним стварима, односно средствима у јавној својини. Примена одредби Закона о јавној својини које се односе на прибављање, коришћење и располагање непокретним стварима предлаже се из разлога што друга имовинска права могу имати већи значај и вредност за Републику Србију, аутономну покрајину и јединице локалне самоуправе, те је </w:t>
      </w:r>
      <w:r w:rsidR="00F75352" w:rsidRPr="00F75352">
        <w:rPr>
          <w:lang w:val="sr-Cyrl-RS"/>
        </w:rPr>
        <w:t>неопходно</w:t>
      </w:r>
      <w:r w:rsidR="00612DBD" w:rsidRPr="00A47197">
        <w:rPr>
          <w:lang w:val="sr-Cyrl-RS"/>
        </w:rPr>
        <w:t xml:space="preserve"> применити исте стандарде прибављања, коришћења и располагања који су прописани за непокретне ствари у јавној својини. Следствено томе и поступак давања у закуп и коришћење непокретних ствари у јавној својини би требало сходно да се примењује и на поступак уступања искоришћавања других имовинских права, према садржини предвиђеној општим прописима који уређују друга имовинска права. Истовремено, потребно је да Република Србија, аутономна покрајина и јединица локалне самоуправе прибављање, коришћење и располагање других имовинских права врши у складу са садржином различитих других имовинских права утврђеном појединачним законима који уређују област различитих других имовинских права чиме се Републици Србији, аутономној покрајини и јединици локалне самоуправе омогућава да друга имовинска права прибавља, користи и располаже према са</w:t>
      </w:r>
      <w:r w:rsidR="00F75352" w:rsidRPr="00A47197">
        <w:rPr>
          <w:lang w:val="sr-Cyrl-RS"/>
        </w:rPr>
        <w:t>држ</w:t>
      </w:r>
      <w:r w:rsidR="00612DBD" w:rsidRPr="00A47197">
        <w:rPr>
          <w:lang w:val="sr-Cyrl-RS"/>
        </w:rPr>
        <w:t xml:space="preserve">ини и поступку прописаном </w:t>
      </w:r>
      <w:r w:rsidR="00F75352" w:rsidRPr="00A47197">
        <w:rPr>
          <w:lang w:val="sr-Cyrl-RS"/>
        </w:rPr>
        <w:t>посебним</w:t>
      </w:r>
      <w:r w:rsidR="00612DBD" w:rsidRPr="00A47197">
        <w:rPr>
          <w:lang w:val="sr-Cyrl-RS"/>
        </w:rPr>
        <w:t xml:space="preserve"> законима који важи и за друге носиоце тих права.</w:t>
      </w:r>
    </w:p>
    <w:p w14:paraId="34D7AFA4" w14:textId="5F3A452D" w:rsidR="009C6FDE" w:rsidRPr="009C6FDE" w:rsidRDefault="009768F6" w:rsidP="00E97019">
      <w:pPr>
        <w:ind w:firstLine="720"/>
        <w:jc w:val="both"/>
        <w:rPr>
          <w:b/>
          <w:bCs/>
          <w:lang w:val="sr-Cyrl-RS"/>
        </w:rPr>
      </w:pPr>
      <w:r w:rsidRPr="002431F7">
        <w:rPr>
          <w:bCs/>
          <w:lang w:val="sr-Cyrl-BA"/>
        </w:rPr>
        <w:lastRenderedPageBreak/>
        <w:t>Члан</w:t>
      </w:r>
      <w:r w:rsidR="00E97019">
        <w:rPr>
          <w:bCs/>
          <w:lang w:val="sr-Cyrl-BA"/>
        </w:rPr>
        <w:t>ом</w:t>
      </w:r>
      <w:r w:rsidRPr="002431F7">
        <w:rPr>
          <w:bCs/>
          <w:lang w:val="sr-Cyrl-BA"/>
        </w:rPr>
        <w:t xml:space="preserve"> </w:t>
      </w:r>
      <w:r w:rsidR="003A04A9">
        <w:rPr>
          <w:bCs/>
          <w:lang w:val="sr-Latn-RS"/>
        </w:rPr>
        <w:t>3</w:t>
      </w:r>
      <w:r w:rsidRPr="002431F7">
        <w:rPr>
          <w:bCs/>
          <w:lang w:val="sr-Cyrl-BA"/>
        </w:rPr>
        <w:t>.</w:t>
      </w:r>
      <w:r w:rsidRPr="00F562A0">
        <w:rPr>
          <w:b/>
          <w:bCs/>
          <w:lang w:val="sr-Cyrl-BA"/>
        </w:rPr>
        <w:t xml:space="preserve"> </w:t>
      </w:r>
      <w:r w:rsidR="004332CB" w:rsidRPr="004332CB">
        <w:rPr>
          <w:bCs/>
          <w:lang w:val="sr-Cyrl-BA"/>
        </w:rPr>
        <w:t>Предлога</w:t>
      </w:r>
      <w:r w:rsidR="004332CB">
        <w:rPr>
          <w:b/>
          <w:bCs/>
          <w:lang w:val="sr-Cyrl-BA"/>
        </w:rPr>
        <w:t xml:space="preserve"> </w:t>
      </w:r>
      <w:r w:rsidR="004332CB">
        <w:rPr>
          <w:bCs/>
          <w:lang w:val="sr-Cyrl-RS"/>
        </w:rPr>
        <w:t>закона допуњен је члан 16. З</w:t>
      </w:r>
      <w:r w:rsidR="009C6FDE">
        <w:rPr>
          <w:bCs/>
          <w:lang w:val="sr-Cyrl-RS"/>
        </w:rPr>
        <w:t xml:space="preserve">акона тако што предмет принудног извршења не могу бити </w:t>
      </w:r>
      <w:r w:rsidR="009C6FDE">
        <w:rPr>
          <w:lang w:val="sr-Cyrl-CS"/>
        </w:rPr>
        <w:t>удели</w:t>
      </w:r>
      <w:r w:rsidR="00B34F5A">
        <w:rPr>
          <w:lang w:val="sr-Cyrl-CS"/>
        </w:rPr>
        <w:t xml:space="preserve">, односно акције </w:t>
      </w:r>
      <w:r w:rsidR="009C6FDE">
        <w:rPr>
          <w:lang w:val="sr-Cyrl-CS"/>
        </w:rPr>
        <w:t>које јавна предузећа</w:t>
      </w:r>
      <w:r w:rsidR="00B34F5A">
        <w:rPr>
          <w:lang w:val="sr-Cyrl-CS"/>
        </w:rPr>
        <w:t xml:space="preserve"> и привредна друштва </w:t>
      </w:r>
      <w:r w:rsidR="009C6FDE">
        <w:rPr>
          <w:lang w:val="sr-Cyrl-CS"/>
        </w:rPr>
        <w:t xml:space="preserve">чији је </w:t>
      </w:r>
      <w:r w:rsidR="00B34F5A">
        <w:rPr>
          <w:lang w:val="sr-Cyrl-CS"/>
        </w:rPr>
        <w:t>вл</w:t>
      </w:r>
      <w:r w:rsidR="00B46F13">
        <w:rPr>
          <w:lang w:val="sr-Cyrl-RS"/>
        </w:rPr>
        <w:t>а</w:t>
      </w:r>
      <w:r w:rsidR="00B34F5A">
        <w:rPr>
          <w:lang w:val="sr-Cyrl-CS"/>
        </w:rPr>
        <w:t>сник</w:t>
      </w:r>
      <w:r w:rsidR="009C6FDE" w:rsidRPr="001523F5">
        <w:rPr>
          <w:lang w:val="sr-Cyrl-CS"/>
        </w:rPr>
        <w:t xml:space="preserve"> Република Србија</w:t>
      </w:r>
      <w:r w:rsidR="009C6FDE">
        <w:rPr>
          <w:lang w:val="sr-Cyrl-CS"/>
        </w:rPr>
        <w:t>, аутономна покрајина или јединица локалне самоуправе поседују у привредним друштвима</w:t>
      </w:r>
      <w:r w:rsidR="005A762E">
        <w:rPr>
          <w:lang w:val="sr-Cyrl-CS"/>
        </w:rPr>
        <w:t xml:space="preserve">, </w:t>
      </w:r>
      <w:r w:rsidR="00B34F5A">
        <w:rPr>
          <w:lang w:val="sr-Cyrl-RS"/>
        </w:rPr>
        <w:t>осим уколико постоји сагласност Републике Србије, аутономне покрајине или јединице локалне самоуправе за успостављање залоге на наведеним уделима, односно акцијама.</w:t>
      </w:r>
      <w:r w:rsidR="00855AC2">
        <w:rPr>
          <w:lang w:val="sr-Cyrl-RS"/>
        </w:rPr>
        <w:t xml:space="preserve"> Поред тога, уводи са забрана принудног извршења и за</w:t>
      </w:r>
      <w:r w:rsidR="005A762E">
        <w:rPr>
          <w:lang w:val="sr-Cyrl-CS"/>
        </w:rPr>
        <w:t xml:space="preserve"> </w:t>
      </w:r>
      <w:r w:rsidR="00513B79">
        <w:rPr>
          <w:lang w:val="sr-Cyrl-RS"/>
        </w:rPr>
        <w:t>покретне и непокретне ствари које користе здравствене установе из Плана мреже здравствених установа</w:t>
      </w:r>
      <w:r w:rsidR="009C6FDE">
        <w:rPr>
          <w:lang w:val="sr-Cyrl-CS"/>
        </w:rPr>
        <w:t>.</w:t>
      </w:r>
    </w:p>
    <w:p w14:paraId="7922253B" w14:textId="2A76CE7D" w:rsidR="009768F6" w:rsidRPr="00F562A0" w:rsidRDefault="009C6FDE" w:rsidP="00E97019">
      <w:pPr>
        <w:ind w:firstLine="720"/>
        <w:jc w:val="both"/>
        <w:rPr>
          <w:lang w:val="sr-Cyrl-BA"/>
        </w:rPr>
      </w:pPr>
      <w:r>
        <w:rPr>
          <w:bCs/>
          <w:lang w:val="sr-Cyrl-BA"/>
        </w:rPr>
        <w:t xml:space="preserve">Чланом 4. </w:t>
      </w:r>
      <w:r w:rsidR="004332CB">
        <w:rPr>
          <w:bCs/>
          <w:lang w:val="sr-Cyrl-BA"/>
        </w:rPr>
        <w:t xml:space="preserve">Предлога </w:t>
      </w:r>
      <w:r w:rsidR="00E97019" w:rsidRPr="00E97019">
        <w:rPr>
          <w:bCs/>
          <w:lang w:val="sr-Cyrl-BA"/>
        </w:rPr>
        <w:t>закона</w:t>
      </w:r>
      <w:r w:rsidR="00E97019">
        <w:rPr>
          <w:bCs/>
          <w:lang w:val="sr-Cyrl-BA"/>
        </w:rPr>
        <w:t xml:space="preserve"> прописује се да ће се уредбом Владе ближе уредити п</w:t>
      </w:r>
      <w:r w:rsidR="00E97019" w:rsidRPr="001523F5">
        <w:rPr>
          <w:lang w:val="sr-Cyrl-CS"/>
        </w:rPr>
        <w:t xml:space="preserve">оступак, услови и начин располагања, управљања, начин чувања и преузимања непокретних и покретних ствари, </w:t>
      </w:r>
      <w:r w:rsidR="00E97019">
        <w:rPr>
          <w:lang w:val="sr-Cyrl-RS"/>
        </w:rPr>
        <w:t xml:space="preserve">као и других имовинских права, </w:t>
      </w:r>
      <w:r w:rsidR="00E97019" w:rsidRPr="001523F5">
        <w:rPr>
          <w:lang w:val="sr-Cyrl-CS"/>
        </w:rPr>
        <w:t>које су у јавн</w:t>
      </w:r>
      <w:proofErr w:type="spellStart"/>
      <w:r w:rsidR="00E97019" w:rsidRPr="001523F5">
        <w:t>oj</w:t>
      </w:r>
      <w:proofErr w:type="spellEnd"/>
      <w:r w:rsidR="00E97019" w:rsidRPr="001523F5">
        <w:rPr>
          <w:lang w:val="sr-Cyrl-CS"/>
        </w:rPr>
        <w:t xml:space="preserve"> својини по основама из става 1. овог члана</w:t>
      </w:r>
      <w:r w:rsidR="00E97019">
        <w:rPr>
          <w:lang w:val="sr-Cyrl-CS"/>
        </w:rPr>
        <w:t>.</w:t>
      </w:r>
    </w:p>
    <w:p w14:paraId="07549004" w14:textId="27D5F844" w:rsidR="009768F6" w:rsidRPr="00AC74CC" w:rsidRDefault="009768F6" w:rsidP="00596B85">
      <w:pPr>
        <w:ind w:firstLine="720"/>
        <w:jc w:val="both"/>
        <w:rPr>
          <w:b/>
          <w:bCs/>
          <w:lang w:val="sr-Cyrl-CS"/>
        </w:rPr>
      </w:pPr>
      <w:r w:rsidRPr="002431F7">
        <w:rPr>
          <w:bCs/>
          <w:lang w:val="sr-Cyrl-CS"/>
        </w:rPr>
        <w:t>Члан</w:t>
      </w:r>
      <w:r w:rsidR="00596B85">
        <w:rPr>
          <w:bCs/>
          <w:lang w:val="sr-Cyrl-CS"/>
        </w:rPr>
        <w:t>ом</w:t>
      </w:r>
      <w:r w:rsidRPr="002431F7">
        <w:rPr>
          <w:bCs/>
          <w:lang w:val="sr-Cyrl-CS"/>
        </w:rPr>
        <w:t xml:space="preserve"> </w:t>
      </w:r>
      <w:r w:rsidR="009C6FDE">
        <w:rPr>
          <w:bCs/>
          <w:lang w:val="sr-Cyrl-CS"/>
        </w:rPr>
        <w:t>5</w:t>
      </w:r>
      <w:r w:rsidRPr="002431F7">
        <w:rPr>
          <w:bCs/>
          <w:lang w:val="sr-Cyrl-CS"/>
        </w:rPr>
        <w:t>.</w:t>
      </w:r>
      <w:r w:rsidR="002431F7">
        <w:rPr>
          <w:bCs/>
          <w:lang w:val="sr-Cyrl-CS"/>
        </w:rPr>
        <w:t xml:space="preserve"> </w:t>
      </w:r>
      <w:r w:rsidR="004332CB">
        <w:rPr>
          <w:bCs/>
          <w:lang w:val="sr-Cyrl-CS"/>
        </w:rPr>
        <w:t>Предлога</w:t>
      </w:r>
      <w:r w:rsidR="00596B85">
        <w:rPr>
          <w:bCs/>
          <w:lang w:val="sr-Cyrl-CS"/>
        </w:rPr>
        <w:t xml:space="preserve"> закона</w:t>
      </w:r>
      <w:r w:rsidRPr="001D0D9F">
        <w:rPr>
          <w:lang w:val="sr-Cyrl-CS"/>
        </w:rPr>
        <w:t xml:space="preserve"> </w:t>
      </w:r>
      <w:r w:rsidR="003A04A9">
        <w:rPr>
          <w:lang w:val="sr-Cyrl-RS"/>
        </w:rPr>
        <w:t>врши се допуна</w:t>
      </w:r>
      <w:r w:rsidR="00596B85">
        <w:rPr>
          <w:lang w:val="sr-Cyrl-CS"/>
        </w:rPr>
        <w:t xml:space="preserve"> члан</w:t>
      </w:r>
      <w:r w:rsidR="003A04A9">
        <w:rPr>
          <w:lang w:val="sr-Cyrl-CS"/>
        </w:rPr>
        <w:t>а</w:t>
      </w:r>
      <w:r w:rsidR="004332CB">
        <w:rPr>
          <w:lang w:val="sr-Cyrl-CS"/>
        </w:rPr>
        <w:t xml:space="preserve"> 26. З</w:t>
      </w:r>
      <w:r w:rsidR="00596B85">
        <w:rPr>
          <w:lang w:val="sr-Cyrl-CS"/>
        </w:rPr>
        <w:t xml:space="preserve">акона тако што се </w:t>
      </w:r>
      <w:r w:rsidR="00612DBD" w:rsidRPr="009614B9">
        <w:rPr>
          <w:lang w:val="sr-Cyrl-CS"/>
        </w:rPr>
        <w:t>прецизира шта обухвата располагање другим имовинским правима Републике Србије, аутономн</w:t>
      </w:r>
      <w:r w:rsidR="00F75352">
        <w:rPr>
          <w:lang w:val="sr-Cyrl-CS"/>
        </w:rPr>
        <w:t>е</w:t>
      </w:r>
      <w:r w:rsidR="00612DBD" w:rsidRPr="009614B9">
        <w:rPr>
          <w:lang w:val="sr-Cyrl-CS"/>
        </w:rPr>
        <w:t xml:space="preserve"> покрајин</w:t>
      </w:r>
      <w:r w:rsidR="00F75352">
        <w:rPr>
          <w:lang w:val="sr-Cyrl-CS"/>
        </w:rPr>
        <w:t>е</w:t>
      </w:r>
      <w:r w:rsidR="00612DBD" w:rsidRPr="009614B9">
        <w:rPr>
          <w:lang w:val="sr-Cyrl-CS"/>
        </w:rPr>
        <w:t xml:space="preserve"> и јединице локалне самоуправе и то сходно истоветном прецизирању утврђеном за ствари у јавној својини. Истовремено, имајући у виду различитост и веома широк спектар права обухваћених појединачним другим имовинским правима која су прописана </w:t>
      </w:r>
      <w:r w:rsidR="00F75352">
        <w:rPr>
          <w:lang w:val="sr-Cyrl-CS"/>
        </w:rPr>
        <w:t>одговарајућим</w:t>
      </w:r>
      <w:r w:rsidR="00612DBD" w:rsidRPr="009614B9">
        <w:rPr>
          <w:lang w:val="sr-Cyrl-CS"/>
        </w:rPr>
        <w:t xml:space="preserve"> законима који уређују област различитих других имовинских права, предложеном изменом утврђује се да Република Србија, аутономна покрајина и јединиц</w:t>
      </w:r>
      <w:r w:rsidR="00F75352">
        <w:rPr>
          <w:lang w:val="sr-Cyrl-CS"/>
        </w:rPr>
        <w:t>а</w:t>
      </w:r>
      <w:r w:rsidR="00612DBD" w:rsidRPr="009614B9">
        <w:rPr>
          <w:lang w:val="sr-Cyrl-CS"/>
        </w:rPr>
        <w:t xml:space="preserve"> локалне самоуправе располаже другим имовинским правима у складу са начином, </w:t>
      </w:r>
      <w:r w:rsidR="00F75352" w:rsidRPr="009614B9">
        <w:rPr>
          <w:lang w:val="sr-Cyrl-CS"/>
        </w:rPr>
        <w:t>овлашћењима</w:t>
      </w:r>
      <w:r w:rsidR="00612DBD" w:rsidRPr="009614B9">
        <w:rPr>
          <w:lang w:val="sr-Cyrl-CS"/>
        </w:rPr>
        <w:t xml:space="preserve"> и могућностима прописаним појединачним законима који уређују област различитих других имовинских права.</w:t>
      </w:r>
    </w:p>
    <w:p w14:paraId="133BB98A" w14:textId="7267C63F" w:rsidR="005F38EE" w:rsidRPr="00F562A0" w:rsidRDefault="009768F6" w:rsidP="00FD3749">
      <w:pPr>
        <w:ind w:firstLine="720"/>
        <w:jc w:val="both"/>
        <w:rPr>
          <w:lang w:val="sr-Cyrl-BA"/>
        </w:rPr>
      </w:pPr>
      <w:r w:rsidRPr="002431F7">
        <w:rPr>
          <w:bCs/>
          <w:lang w:val="sr-Cyrl-BA"/>
        </w:rPr>
        <w:t>Члан</w:t>
      </w:r>
      <w:r w:rsidR="00596B85">
        <w:rPr>
          <w:bCs/>
          <w:lang w:val="sr-Cyrl-BA"/>
        </w:rPr>
        <w:t>ом</w:t>
      </w:r>
      <w:r w:rsidRPr="002431F7">
        <w:rPr>
          <w:bCs/>
          <w:lang w:val="sr-Cyrl-BA"/>
        </w:rPr>
        <w:t xml:space="preserve"> </w:t>
      </w:r>
      <w:r w:rsidR="009C6FDE">
        <w:rPr>
          <w:bCs/>
          <w:lang w:val="sr-Cyrl-BA"/>
        </w:rPr>
        <w:t>6</w:t>
      </w:r>
      <w:r w:rsidRPr="002431F7">
        <w:rPr>
          <w:bCs/>
          <w:lang w:val="sr-Cyrl-BA"/>
        </w:rPr>
        <w:t>.</w:t>
      </w:r>
      <w:r w:rsidRPr="002431F7">
        <w:rPr>
          <w:lang w:val="sr-Cyrl-CS"/>
        </w:rPr>
        <w:t xml:space="preserve"> </w:t>
      </w:r>
      <w:r w:rsidR="004332CB">
        <w:rPr>
          <w:lang w:val="sr-Cyrl-CS"/>
        </w:rPr>
        <w:t>Предлога</w:t>
      </w:r>
      <w:r w:rsidR="00596B85">
        <w:rPr>
          <w:lang w:val="sr-Cyrl-CS"/>
        </w:rPr>
        <w:t xml:space="preserve"> закона </w:t>
      </w:r>
      <w:r w:rsidR="00FD3749">
        <w:rPr>
          <w:lang w:val="sr-Cyrl-CS"/>
        </w:rPr>
        <w:t xml:space="preserve">врши се допуна члана 27. </w:t>
      </w:r>
      <w:r w:rsidR="004332CB">
        <w:rPr>
          <w:lang w:val="sr-Cyrl-CS"/>
        </w:rPr>
        <w:t>З</w:t>
      </w:r>
      <w:r w:rsidR="00031591">
        <w:rPr>
          <w:lang w:val="sr-Cyrl-CS"/>
        </w:rPr>
        <w:t>акона</w:t>
      </w:r>
      <w:r>
        <w:rPr>
          <w:lang w:val="sr-Cyrl-CS"/>
        </w:rPr>
        <w:t xml:space="preserve"> </w:t>
      </w:r>
      <w:r w:rsidR="005F38EE">
        <w:rPr>
          <w:lang w:val="sr-Cyrl-CS"/>
        </w:rPr>
        <w:t>у смислу да аутономна покрајина односно јединица локалне самоуправе могу својом одлуком ближе уредити начин, услове и поступак прибављања, располагања и управљања стварима које су у јавној својини аутономне покрајине, односно јединице локалне самоуправе, односно на којима имају посебна својинска овлашћења, као и начин, услове и поступак прибављања, располагања и управљања другим имовинским правима у вези са којима имају одговарајућа права, у складу са законом и подзаконским актима.</w:t>
      </w:r>
    </w:p>
    <w:p w14:paraId="2407C94A" w14:textId="3F320A6B" w:rsidR="00612DBD" w:rsidRDefault="009768F6" w:rsidP="00806A42">
      <w:pPr>
        <w:ind w:firstLine="720"/>
        <w:jc w:val="both"/>
        <w:rPr>
          <w:b/>
          <w:bCs/>
          <w:lang w:val="sr-Cyrl-BA"/>
        </w:rPr>
      </w:pPr>
      <w:r w:rsidRPr="002431F7">
        <w:rPr>
          <w:bCs/>
          <w:lang w:val="sr-Cyrl-BA"/>
        </w:rPr>
        <w:t>Члан</w:t>
      </w:r>
      <w:r w:rsidR="00806A42">
        <w:rPr>
          <w:bCs/>
          <w:lang w:val="sr-Cyrl-BA"/>
        </w:rPr>
        <w:t>ом</w:t>
      </w:r>
      <w:r w:rsidRPr="002431F7">
        <w:rPr>
          <w:bCs/>
          <w:lang w:val="sr-Cyrl-BA"/>
        </w:rPr>
        <w:t xml:space="preserve"> </w:t>
      </w:r>
      <w:r w:rsidR="009C6FDE">
        <w:rPr>
          <w:bCs/>
          <w:lang w:val="sr-Cyrl-BA"/>
        </w:rPr>
        <w:t>7</w:t>
      </w:r>
      <w:r w:rsidRPr="002431F7">
        <w:rPr>
          <w:bCs/>
          <w:lang w:val="sr-Cyrl-BA"/>
        </w:rPr>
        <w:t xml:space="preserve">. </w:t>
      </w:r>
      <w:r w:rsidR="00A4522F">
        <w:rPr>
          <w:bCs/>
          <w:lang w:val="sr-Cyrl-RS"/>
        </w:rPr>
        <w:t>Предлога</w:t>
      </w:r>
      <w:r w:rsidR="00806A42">
        <w:rPr>
          <w:bCs/>
          <w:lang w:val="sr-Cyrl-BA"/>
        </w:rPr>
        <w:t xml:space="preserve"> закона </w:t>
      </w:r>
      <w:r w:rsidR="00612DBD" w:rsidRPr="00D81B29">
        <w:rPr>
          <w:lang w:val="sr-Cyrl-CS"/>
        </w:rPr>
        <w:t>изме</w:t>
      </w:r>
      <w:r w:rsidR="00A4522F">
        <w:rPr>
          <w:lang w:val="sr-Cyrl-CS"/>
        </w:rPr>
        <w:t>њен је члан 35. З</w:t>
      </w:r>
      <w:r w:rsidR="00806A42">
        <w:rPr>
          <w:lang w:val="sr-Cyrl-CS"/>
        </w:rPr>
        <w:t>акона, те се да</w:t>
      </w:r>
      <w:r w:rsidR="00612DBD" w:rsidRPr="00D81B29">
        <w:rPr>
          <w:lang w:val="sr-Cyrl-CS"/>
        </w:rPr>
        <w:t>је овлашћење Влади да у складу са Законом о јавној својини ближе регулиш</w:t>
      </w:r>
      <w:r w:rsidR="00F75352" w:rsidRPr="00D81B29">
        <w:rPr>
          <w:lang w:val="sr-Cyrl-CS"/>
        </w:rPr>
        <w:t>е</w:t>
      </w:r>
      <w:r w:rsidR="00612DBD" w:rsidRPr="00D81B29">
        <w:rPr>
          <w:lang w:val="sr-Cyrl-CS"/>
        </w:rPr>
        <w:t xml:space="preserve"> услове прибављања и уступања искоришћавања других имовинских права непосредном погодбом, сходно истоветном овлашћењу Владе прописаном за покретне ствари постојећим одредбама Закона о јавној својини.</w:t>
      </w:r>
    </w:p>
    <w:p w14:paraId="1CB37FBA" w14:textId="6424A8C8" w:rsidR="009768F6" w:rsidRPr="00F562A0" w:rsidRDefault="009768F6" w:rsidP="006C2344">
      <w:pPr>
        <w:ind w:firstLine="720"/>
        <w:jc w:val="both"/>
        <w:rPr>
          <w:b/>
          <w:bCs/>
        </w:rPr>
      </w:pPr>
      <w:r w:rsidRPr="00C32128">
        <w:rPr>
          <w:bCs/>
          <w:lang w:val="sr-Cyrl-BA"/>
        </w:rPr>
        <w:t>Члан</w:t>
      </w:r>
      <w:r w:rsidR="006C2344">
        <w:rPr>
          <w:bCs/>
          <w:lang w:val="sr-Cyrl-BA"/>
        </w:rPr>
        <w:t>ом</w:t>
      </w:r>
      <w:r w:rsidRPr="00C32128">
        <w:rPr>
          <w:bCs/>
          <w:lang w:val="sr-Cyrl-BA"/>
        </w:rPr>
        <w:t xml:space="preserve"> </w:t>
      </w:r>
      <w:r w:rsidR="009C6FDE">
        <w:rPr>
          <w:bCs/>
          <w:lang w:val="sr-Cyrl-BA"/>
        </w:rPr>
        <w:t>8</w:t>
      </w:r>
      <w:r w:rsidRPr="00C32128">
        <w:rPr>
          <w:bCs/>
          <w:lang w:val="sr-Cyrl-BA"/>
        </w:rPr>
        <w:t>.</w:t>
      </w:r>
      <w:r w:rsidRPr="00C32128">
        <w:rPr>
          <w:lang w:val="sr-Cyrl-CS"/>
        </w:rPr>
        <w:t xml:space="preserve"> </w:t>
      </w:r>
      <w:r w:rsidR="00A4522F">
        <w:rPr>
          <w:lang w:val="sr-Cyrl-CS"/>
        </w:rPr>
        <w:t>Предлога</w:t>
      </w:r>
      <w:r w:rsidR="009373AC">
        <w:rPr>
          <w:lang w:val="sr-Cyrl-CS"/>
        </w:rPr>
        <w:t xml:space="preserve"> закона п</w:t>
      </w:r>
      <w:r w:rsidRPr="00F562A0">
        <w:rPr>
          <w:lang w:val="sr-Cyrl-CS"/>
        </w:rPr>
        <w:t>рецизира</w:t>
      </w:r>
      <w:r w:rsidR="00A4522F">
        <w:rPr>
          <w:lang w:val="sr-Cyrl-CS"/>
        </w:rPr>
        <w:t xml:space="preserve"> се у члану 37. З</w:t>
      </w:r>
      <w:r w:rsidR="009373AC">
        <w:rPr>
          <w:lang w:val="sr-Cyrl-CS"/>
        </w:rPr>
        <w:t>акона</w:t>
      </w:r>
      <w:r w:rsidRPr="00F562A0">
        <w:rPr>
          <w:lang w:val="sr-Cyrl-CS"/>
        </w:rPr>
        <w:t xml:space="preserve"> да </w:t>
      </w:r>
      <w:r>
        <w:rPr>
          <w:lang w:val="sr-Cyrl-CS"/>
        </w:rPr>
        <w:t>Државно правобранилаштво</w:t>
      </w:r>
      <w:r w:rsidR="006C2344">
        <w:rPr>
          <w:lang w:val="sr-Cyrl-CS"/>
        </w:rPr>
        <w:t>,</w:t>
      </w:r>
      <w:r w:rsidRPr="00F562A0">
        <w:rPr>
          <w:lang w:val="sr-Cyrl-CS"/>
        </w:rPr>
        <w:t xml:space="preserve"> поред мишљења на уговоре о прибављању и отуђењу непокретности у јавној </w:t>
      </w:r>
      <w:r w:rsidR="00031591" w:rsidRPr="00F562A0">
        <w:rPr>
          <w:lang w:val="sr-Cyrl-CS"/>
        </w:rPr>
        <w:t>својини</w:t>
      </w:r>
      <w:r w:rsidR="006C2344">
        <w:rPr>
          <w:lang w:val="sr-Cyrl-CS"/>
        </w:rPr>
        <w:t>,</w:t>
      </w:r>
      <w:r w:rsidRPr="00F562A0">
        <w:rPr>
          <w:lang w:val="sr-Cyrl-CS"/>
        </w:rPr>
        <w:t xml:space="preserve"> даје мишљења и на уговоре о </w:t>
      </w:r>
      <w:r>
        <w:rPr>
          <w:lang w:val="sr-Cyrl-CS"/>
        </w:rPr>
        <w:t xml:space="preserve">размени и </w:t>
      </w:r>
      <w:r w:rsidRPr="00F562A0">
        <w:rPr>
          <w:lang w:val="sr-Cyrl-CS"/>
        </w:rPr>
        <w:t>преносу права јавне својине са једног на друг</w:t>
      </w:r>
      <w:r>
        <w:rPr>
          <w:lang w:val="sr-Cyrl-CS"/>
        </w:rPr>
        <w:t>ог носиоца права јавне својине</w:t>
      </w:r>
      <w:r w:rsidR="006C2344">
        <w:rPr>
          <w:lang w:val="sr-Cyrl-CS"/>
        </w:rPr>
        <w:t>, док се у</w:t>
      </w:r>
      <w:r w:rsidR="00AF67B1">
        <w:rPr>
          <w:lang w:val="sr-Cyrl-CS"/>
        </w:rPr>
        <w:t xml:space="preserve"> ст. </w:t>
      </w:r>
      <w:r>
        <w:rPr>
          <w:lang w:val="sr-Cyrl-CS"/>
        </w:rPr>
        <w:t xml:space="preserve"> 2. и 3. </w:t>
      </w:r>
      <w:r w:rsidR="00970F89">
        <w:rPr>
          <w:lang w:val="sr-Cyrl-CS"/>
        </w:rPr>
        <w:t xml:space="preserve">овог члана, </w:t>
      </w:r>
      <w:r>
        <w:rPr>
          <w:lang w:val="sr-Cyrl-CS"/>
        </w:rPr>
        <w:t xml:space="preserve">врши усклађивање са </w:t>
      </w:r>
      <w:r w:rsidRPr="00F562A0">
        <w:rPr>
          <w:lang w:val="sr-Cyrl-BA"/>
        </w:rPr>
        <w:t>Законом о државном правобранилаштву</w:t>
      </w:r>
      <w:r w:rsidR="006C2344">
        <w:rPr>
          <w:lang w:val="sr-Cyrl-CS"/>
        </w:rPr>
        <w:t>.</w:t>
      </w:r>
    </w:p>
    <w:p w14:paraId="50047CDD" w14:textId="0DF58909" w:rsidR="009768F6" w:rsidRPr="00F562A0" w:rsidRDefault="009768F6" w:rsidP="006C2344">
      <w:pPr>
        <w:ind w:firstLine="720"/>
        <w:jc w:val="both"/>
        <w:rPr>
          <w:lang w:val="sr-Cyrl-BA"/>
        </w:rPr>
      </w:pPr>
      <w:r w:rsidRPr="00C32128">
        <w:rPr>
          <w:bCs/>
          <w:lang w:val="sr-Cyrl-BA"/>
        </w:rPr>
        <w:t>Члан</w:t>
      </w:r>
      <w:r w:rsidR="006C2344">
        <w:rPr>
          <w:bCs/>
          <w:lang w:val="sr-Cyrl-BA"/>
        </w:rPr>
        <w:t>ом</w:t>
      </w:r>
      <w:r w:rsidRPr="00C32128">
        <w:rPr>
          <w:bCs/>
          <w:lang w:val="sr-Cyrl-BA"/>
        </w:rPr>
        <w:t xml:space="preserve"> </w:t>
      </w:r>
      <w:r w:rsidR="009C6FDE">
        <w:rPr>
          <w:bCs/>
          <w:lang w:val="sr-Cyrl-BA"/>
        </w:rPr>
        <w:t>9</w:t>
      </w:r>
      <w:r w:rsidR="009D1763" w:rsidRPr="00C32128">
        <w:rPr>
          <w:bCs/>
          <w:lang w:val="sr-Cyrl-CS"/>
        </w:rPr>
        <w:t>.</w:t>
      </w:r>
      <w:r w:rsidR="00C32128">
        <w:rPr>
          <w:bCs/>
          <w:lang w:val="sr-Cyrl-BA"/>
        </w:rPr>
        <w:t xml:space="preserve"> </w:t>
      </w:r>
      <w:r w:rsidR="00A4522F">
        <w:rPr>
          <w:bCs/>
          <w:lang w:val="sr-Cyrl-BA"/>
        </w:rPr>
        <w:t xml:space="preserve">Предлога </w:t>
      </w:r>
      <w:r w:rsidR="006C2344">
        <w:rPr>
          <w:bCs/>
          <w:lang w:val="sr-Cyrl-BA"/>
        </w:rPr>
        <w:t>з</w:t>
      </w:r>
      <w:r w:rsidR="00A4522F">
        <w:rPr>
          <w:bCs/>
          <w:lang w:val="sr-Cyrl-BA"/>
        </w:rPr>
        <w:t>акона врши се измена члана 38. З</w:t>
      </w:r>
      <w:r w:rsidR="006C2344">
        <w:rPr>
          <w:bCs/>
          <w:lang w:val="sr-Cyrl-BA"/>
        </w:rPr>
        <w:t xml:space="preserve">акона тако што се </w:t>
      </w:r>
      <w:r w:rsidRPr="00B24891">
        <w:rPr>
          <w:lang w:val="sr-Cyrl-CS"/>
        </w:rPr>
        <w:t xml:space="preserve"> </w:t>
      </w:r>
      <w:r>
        <w:rPr>
          <w:lang w:val="sr-Cyrl-CS"/>
        </w:rPr>
        <w:t>предвиђа да у случају</w:t>
      </w:r>
      <w:r>
        <w:rPr>
          <w:b/>
          <w:bCs/>
          <w:lang w:val="sr-Cyrl-CS"/>
        </w:rPr>
        <w:t xml:space="preserve"> </w:t>
      </w:r>
      <w:r w:rsidRPr="00F562A0">
        <w:rPr>
          <w:lang w:val="sr-Cyrl-CS"/>
        </w:rPr>
        <w:t xml:space="preserve">побијања уговора </w:t>
      </w:r>
      <w:r>
        <w:rPr>
          <w:lang w:val="sr-Cyrl-CS"/>
        </w:rPr>
        <w:t>Државно правобранилаштво може да поднесе тужбу</w:t>
      </w:r>
      <w:r w:rsidRPr="00F562A0">
        <w:rPr>
          <w:lang w:val="sr-Cyrl-CS"/>
        </w:rPr>
        <w:t xml:space="preserve"> ако је уговор закључен супротно прописима, као и </w:t>
      </w:r>
      <w:r w:rsidR="006C2344">
        <w:rPr>
          <w:lang w:val="sr-Cyrl-CS"/>
        </w:rPr>
        <w:t xml:space="preserve">случају </w:t>
      </w:r>
      <w:r w:rsidRPr="00F562A0">
        <w:rPr>
          <w:lang w:val="sr-Cyrl-CS"/>
        </w:rPr>
        <w:t>ако уговорена накнада одступа од прописане накнаде или од накнаде која се могла остварити у време закључења уговора.</w:t>
      </w:r>
    </w:p>
    <w:p w14:paraId="1FD8D71D" w14:textId="41CE2A08" w:rsidR="00612DBD" w:rsidRDefault="009768F6" w:rsidP="0005590E">
      <w:pPr>
        <w:ind w:firstLine="720"/>
        <w:jc w:val="both"/>
        <w:rPr>
          <w:b/>
          <w:bCs/>
          <w:lang w:val="sr-Cyrl-BA"/>
        </w:rPr>
      </w:pPr>
      <w:r w:rsidRPr="00C32128">
        <w:rPr>
          <w:bCs/>
          <w:lang w:val="sr-Cyrl-BA"/>
        </w:rPr>
        <w:t>Члан</w:t>
      </w:r>
      <w:r w:rsidR="0005590E">
        <w:rPr>
          <w:bCs/>
          <w:lang w:val="sr-Cyrl-BA"/>
        </w:rPr>
        <w:t>ом</w:t>
      </w:r>
      <w:r w:rsidRPr="00C32128">
        <w:rPr>
          <w:bCs/>
          <w:lang w:val="sr-Cyrl-BA"/>
        </w:rPr>
        <w:t xml:space="preserve"> </w:t>
      </w:r>
      <w:r w:rsidR="009C6FDE">
        <w:rPr>
          <w:bCs/>
          <w:lang w:val="sr-Cyrl-BA"/>
        </w:rPr>
        <w:t>10</w:t>
      </w:r>
      <w:r w:rsidRPr="00C32128">
        <w:rPr>
          <w:bCs/>
          <w:lang w:val="sr-Cyrl-BA"/>
        </w:rPr>
        <w:t>.</w:t>
      </w:r>
      <w:r w:rsidR="00C32128">
        <w:rPr>
          <w:bCs/>
          <w:lang w:val="sr-Cyrl-BA"/>
        </w:rPr>
        <w:t xml:space="preserve"> </w:t>
      </w:r>
      <w:r w:rsidR="00A4522F">
        <w:rPr>
          <w:bCs/>
          <w:lang w:val="sr-Cyrl-BA"/>
        </w:rPr>
        <w:t>Предлога</w:t>
      </w:r>
      <w:r w:rsidR="0005590E">
        <w:rPr>
          <w:bCs/>
          <w:lang w:val="sr-Cyrl-BA"/>
        </w:rPr>
        <w:t xml:space="preserve"> закона предлаже се измена </w:t>
      </w:r>
      <w:r w:rsidR="0005590E" w:rsidRPr="00186AFF">
        <w:rPr>
          <w:bCs/>
          <w:lang w:val="sr-Cyrl-BA"/>
        </w:rPr>
        <w:t>члана 45. ст</w:t>
      </w:r>
      <w:r w:rsidR="00A15CCF" w:rsidRPr="00186AFF">
        <w:rPr>
          <w:bCs/>
        </w:rPr>
        <w:t>.</w:t>
      </w:r>
      <w:r w:rsidR="0005590E" w:rsidRPr="00186AFF">
        <w:rPr>
          <w:bCs/>
          <w:lang w:val="sr-Cyrl-BA"/>
        </w:rPr>
        <w:t xml:space="preserve"> 1.</w:t>
      </w:r>
      <w:r w:rsidR="00A15CCF" w:rsidRPr="00186AFF">
        <w:rPr>
          <w:bCs/>
        </w:rPr>
        <w:t xml:space="preserve"> </w:t>
      </w:r>
      <w:r w:rsidR="00A15CCF" w:rsidRPr="00186AFF">
        <w:rPr>
          <w:bCs/>
          <w:lang w:val="sr-Cyrl-RS"/>
        </w:rPr>
        <w:t>и 2.</w:t>
      </w:r>
      <w:r w:rsidR="0005590E">
        <w:rPr>
          <w:bCs/>
          <w:lang w:val="sr-Cyrl-BA"/>
        </w:rPr>
        <w:t xml:space="preserve"> </w:t>
      </w:r>
      <w:r w:rsidR="00A4522F">
        <w:rPr>
          <w:bCs/>
          <w:lang w:val="sr-Cyrl-BA"/>
        </w:rPr>
        <w:t xml:space="preserve">Закона </w:t>
      </w:r>
      <w:r w:rsidR="0005590E">
        <w:rPr>
          <w:bCs/>
          <w:lang w:val="sr-Cyrl-BA"/>
        </w:rPr>
        <w:t>тако што се п</w:t>
      </w:r>
      <w:r w:rsidR="00D3209A" w:rsidRPr="00B21732">
        <w:rPr>
          <w:lang w:val="sr-Cyrl-CS"/>
        </w:rPr>
        <w:t xml:space="preserve">редложеном </w:t>
      </w:r>
      <w:r w:rsidR="00D81B29">
        <w:rPr>
          <w:lang w:val="sr-Cyrl-CS"/>
        </w:rPr>
        <w:t xml:space="preserve">изменом </w:t>
      </w:r>
      <w:r w:rsidR="00D3209A" w:rsidRPr="00B21732">
        <w:rPr>
          <w:lang w:val="sr-Cyrl-CS"/>
        </w:rPr>
        <w:t xml:space="preserve">даје могућност да јавна предузећа и друштва капитала чији је оснивач, односно члан Република Србија, аутономна покрајина или јединица локалне самоуправе постану </w:t>
      </w:r>
      <w:r w:rsidR="00F75352">
        <w:rPr>
          <w:lang w:val="sr-Cyrl-CS"/>
        </w:rPr>
        <w:t xml:space="preserve">једини </w:t>
      </w:r>
      <w:r w:rsidR="00D3209A" w:rsidRPr="00B21732">
        <w:rPr>
          <w:lang w:val="sr-Cyrl-CS"/>
        </w:rPr>
        <w:t xml:space="preserve">искључиви носиоци других имовинских права која чине део или укупан капитал тих правних лица, под условом да су та правна лица претходно имала односна друга имовинска права у </w:t>
      </w:r>
      <w:r w:rsidR="00D3209A" w:rsidRPr="00B21732">
        <w:rPr>
          <w:lang w:val="sr-Cyrl-CS"/>
        </w:rPr>
        <w:lastRenderedPageBreak/>
        <w:t>неограниченом обиму коришћења. Наведена одредба је у складу са истоветном могућношћу стицања права својине на непокретним стварима од стране јавних предузећа и друштва капитала чији је оснивач, односно члан Република Србија, аутономна покрајина или јединица локалне самоуправе.</w:t>
      </w:r>
    </w:p>
    <w:p w14:paraId="25757147" w14:textId="68F6DD98" w:rsidR="00927D87" w:rsidRDefault="009768F6" w:rsidP="00066205">
      <w:pPr>
        <w:ind w:firstLine="720"/>
        <w:jc w:val="both"/>
        <w:rPr>
          <w:lang w:val="sr-Cyrl-CS"/>
        </w:rPr>
      </w:pPr>
      <w:r w:rsidRPr="00927D87">
        <w:rPr>
          <w:bCs/>
          <w:lang w:val="sr-Cyrl-BA"/>
        </w:rPr>
        <w:t>Члан</w:t>
      </w:r>
      <w:r w:rsidR="00066205" w:rsidRPr="00927D87">
        <w:rPr>
          <w:bCs/>
          <w:lang w:val="sr-Cyrl-BA"/>
        </w:rPr>
        <w:t>ом</w:t>
      </w:r>
      <w:r w:rsidRPr="00927D87">
        <w:rPr>
          <w:bCs/>
          <w:lang w:val="sr-Cyrl-BA"/>
        </w:rPr>
        <w:t xml:space="preserve"> </w:t>
      </w:r>
      <w:r w:rsidR="00A013B5" w:rsidRPr="00927D87">
        <w:rPr>
          <w:bCs/>
          <w:lang w:val="sr-Cyrl-BA"/>
        </w:rPr>
        <w:t>1</w:t>
      </w:r>
      <w:r w:rsidR="009C6FDE">
        <w:rPr>
          <w:bCs/>
          <w:lang w:val="sr-Cyrl-BA"/>
        </w:rPr>
        <w:t>1</w:t>
      </w:r>
      <w:r w:rsidRPr="00927D87">
        <w:rPr>
          <w:bCs/>
          <w:lang w:val="sr-Cyrl-BA"/>
        </w:rPr>
        <w:t>.</w:t>
      </w:r>
      <w:r w:rsidRPr="00927D87">
        <w:rPr>
          <w:lang w:val="sr-Cyrl-CS"/>
        </w:rPr>
        <w:t xml:space="preserve"> </w:t>
      </w:r>
      <w:r w:rsidR="00A4522F">
        <w:rPr>
          <w:lang w:val="sr-Cyrl-CS"/>
        </w:rPr>
        <w:t>Предлога</w:t>
      </w:r>
      <w:r w:rsidR="00066205" w:rsidRPr="00927D87">
        <w:rPr>
          <w:lang w:val="sr-Cyrl-CS"/>
        </w:rPr>
        <w:t xml:space="preserve"> закона </w:t>
      </w:r>
      <w:r w:rsidR="00927D87">
        <w:rPr>
          <w:lang w:val="sr-Cyrl-CS"/>
        </w:rPr>
        <w:t>допуњује</w:t>
      </w:r>
      <w:r w:rsidR="00A4522F">
        <w:rPr>
          <w:lang w:val="sr-Cyrl-CS"/>
        </w:rPr>
        <w:t xml:space="preserve"> се члан 62. став 1. З</w:t>
      </w:r>
      <w:r w:rsidR="00066205" w:rsidRPr="00927D87">
        <w:rPr>
          <w:lang w:val="sr-Cyrl-CS"/>
        </w:rPr>
        <w:t xml:space="preserve">акона </w:t>
      </w:r>
      <w:r w:rsidR="00017F64">
        <w:rPr>
          <w:lang w:val="sr-Cyrl-CS"/>
        </w:rPr>
        <w:t xml:space="preserve">тако што се </w:t>
      </w:r>
      <w:r w:rsidR="00927D87">
        <w:rPr>
          <w:lang w:val="sr-Cyrl-CS"/>
        </w:rPr>
        <w:t>предмет</w:t>
      </w:r>
      <w:r w:rsidR="00017F64">
        <w:rPr>
          <w:lang w:val="sr-Cyrl-CS"/>
        </w:rPr>
        <w:t>има</w:t>
      </w:r>
      <w:r w:rsidR="00927D87">
        <w:rPr>
          <w:lang w:val="sr-Cyrl-CS"/>
        </w:rPr>
        <w:t xml:space="preserve"> </w:t>
      </w:r>
      <w:r w:rsidR="00017F64">
        <w:rPr>
          <w:lang w:val="sr-Cyrl-CS"/>
        </w:rPr>
        <w:t>историјскодокументарне, култ</w:t>
      </w:r>
      <w:r w:rsidR="00B46F13">
        <w:rPr>
          <w:lang w:val="sr-Cyrl-CS"/>
        </w:rPr>
        <w:t>урне и уметничке вредности смат</w:t>
      </w:r>
      <w:r w:rsidR="00017F64">
        <w:rPr>
          <w:lang w:val="sr-Cyrl-CS"/>
        </w:rPr>
        <w:t>рају и друга имовинска права која су у јавној својини.</w:t>
      </w:r>
      <w:r w:rsidR="00927D87">
        <w:rPr>
          <w:lang w:val="sr-Cyrl-CS"/>
        </w:rPr>
        <w:t xml:space="preserve"> </w:t>
      </w:r>
    </w:p>
    <w:p w14:paraId="5D889321" w14:textId="357F2A14" w:rsidR="00D81B29" w:rsidRPr="00F562A0" w:rsidRDefault="009768F6" w:rsidP="00066205">
      <w:pPr>
        <w:ind w:firstLine="720"/>
        <w:jc w:val="both"/>
        <w:rPr>
          <w:lang w:val="sr-Cyrl-CS"/>
        </w:rPr>
      </w:pPr>
      <w:r w:rsidRPr="00C32128">
        <w:rPr>
          <w:bCs/>
          <w:lang w:val="sr-Cyrl-BA"/>
        </w:rPr>
        <w:t>Члан</w:t>
      </w:r>
      <w:r w:rsidR="00A16A0B">
        <w:rPr>
          <w:bCs/>
          <w:lang w:val="sr-Cyrl-BA"/>
        </w:rPr>
        <w:t>ом</w:t>
      </w:r>
      <w:r w:rsidRPr="00C32128">
        <w:rPr>
          <w:bCs/>
          <w:lang w:val="sr-Cyrl-BA"/>
        </w:rPr>
        <w:t xml:space="preserve"> </w:t>
      </w:r>
      <w:r w:rsidR="00A16A0B">
        <w:rPr>
          <w:bCs/>
          <w:lang w:val="sr-Cyrl-BA"/>
        </w:rPr>
        <w:t>1</w:t>
      </w:r>
      <w:r w:rsidR="009C6FDE">
        <w:rPr>
          <w:bCs/>
          <w:lang w:val="sr-Cyrl-BA"/>
        </w:rPr>
        <w:t>2</w:t>
      </w:r>
      <w:r w:rsidRPr="00C32128">
        <w:rPr>
          <w:bCs/>
          <w:lang w:val="sr-Cyrl-BA"/>
        </w:rPr>
        <w:t>.</w:t>
      </w:r>
      <w:r w:rsidR="00D81B29" w:rsidRPr="00D81B29">
        <w:rPr>
          <w:lang w:val="sr-Cyrl-CS"/>
        </w:rPr>
        <w:t xml:space="preserve"> </w:t>
      </w:r>
      <w:r w:rsidR="00A4522F">
        <w:rPr>
          <w:lang w:val="sr-Cyrl-CS"/>
        </w:rPr>
        <w:t>Предлога</w:t>
      </w:r>
      <w:r w:rsidR="00066205">
        <w:rPr>
          <w:lang w:val="sr-Cyrl-CS"/>
        </w:rPr>
        <w:t xml:space="preserve"> закона </w:t>
      </w:r>
      <w:r w:rsidR="00AC7736">
        <w:rPr>
          <w:lang w:val="sr-Cyrl-CS"/>
        </w:rPr>
        <w:t xml:space="preserve">допуњује се члан 64. </w:t>
      </w:r>
      <w:r w:rsidR="00A4522F">
        <w:rPr>
          <w:lang w:val="sr-Cyrl-CS"/>
        </w:rPr>
        <w:t xml:space="preserve">Закона </w:t>
      </w:r>
      <w:r w:rsidR="00AC7736">
        <w:rPr>
          <w:lang w:val="sr-Cyrl-CS"/>
        </w:rPr>
        <w:t xml:space="preserve">на тај начин што се прописује да </w:t>
      </w:r>
      <w:r w:rsidR="00D81B29" w:rsidRPr="00F562A0">
        <w:rPr>
          <w:lang w:val="sr-Cyrl-CS"/>
        </w:rPr>
        <w:t>Дирекцији води јединствену евиденцију непокретности у јавној својини</w:t>
      </w:r>
      <w:r w:rsidR="00AC7736">
        <w:rPr>
          <w:lang w:val="sr-Cyrl-CS"/>
        </w:rPr>
        <w:t xml:space="preserve"> и то путем јавне и електронске базе података осим за неп</w:t>
      </w:r>
      <w:r w:rsidR="00D81B29" w:rsidRPr="00F562A0">
        <w:rPr>
          <w:lang w:val="sr-Cyrl-CS"/>
        </w:rPr>
        <w:t xml:space="preserve">окретности </w:t>
      </w:r>
      <w:r w:rsidR="00AC7736">
        <w:rPr>
          <w:lang w:val="sr-Cyrl-CS"/>
        </w:rPr>
        <w:t>за посебне намене</w:t>
      </w:r>
      <w:r w:rsidR="00D81B29" w:rsidRPr="00F562A0">
        <w:rPr>
          <w:lang w:val="sr-Cyrl-CS"/>
        </w:rPr>
        <w:t>.</w:t>
      </w:r>
    </w:p>
    <w:p w14:paraId="6662DC15" w14:textId="6F4A04E8" w:rsidR="00D3209A" w:rsidRDefault="00D81B29" w:rsidP="00AC7736">
      <w:pPr>
        <w:ind w:firstLine="720"/>
        <w:jc w:val="both"/>
        <w:rPr>
          <w:b/>
          <w:bCs/>
          <w:lang w:val="sr-Cyrl-BA"/>
        </w:rPr>
      </w:pPr>
      <w:r w:rsidRPr="00F562A0">
        <w:rPr>
          <w:lang w:val="sr-Cyrl-CS"/>
        </w:rPr>
        <w:t>Акционим планом за спровођење Националне стратегије за борбу против корупције у Републици Србији за период 2013-2018. године („</w:t>
      </w:r>
      <w:r w:rsidR="00AC7736">
        <w:rPr>
          <w:lang w:val="sr-Cyrl-CS"/>
        </w:rPr>
        <w:t>Службени гласник РС</w:t>
      </w:r>
      <w:r w:rsidR="00AC7736" w:rsidRPr="008A6A31">
        <w:rPr>
          <w:lang w:val="sr-Cyrl-CS"/>
        </w:rPr>
        <w:t>”</w:t>
      </w:r>
      <w:r w:rsidR="00AC7736">
        <w:rPr>
          <w:lang w:val="sr-Cyrl-CS"/>
        </w:rPr>
        <w:t>, број 79/</w:t>
      </w:r>
      <w:r w:rsidRPr="00F562A0">
        <w:rPr>
          <w:lang w:val="sr-Cyrl-CS"/>
        </w:rPr>
        <w:t>13), у оквиру вођења јединствене евиденције непокретности у јавној својини предвиђена је мера, односно активност коју треба да спроведе Републичка дирекција за имовину Републике Србије, а то је: успостављена потпуна евиденција о имовини у јавној својини и њеним корисницима кроз израду и редовно ажурирање потпуне евиденције о имовини у јавној својини и њеним корисницима и њено обја</w:t>
      </w:r>
      <w:r>
        <w:rPr>
          <w:lang w:val="sr-Cyrl-CS"/>
        </w:rPr>
        <w:t xml:space="preserve">вљивање. </w:t>
      </w:r>
      <w:r w:rsidRPr="00F562A0">
        <w:rPr>
          <w:lang w:val="sr-Cyrl-CS"/>
        </w:rPr>
        <w:t>Како поменута стратегија и акциони план упућују на јавност вођења јединствене евиденције непокретности у јавној својини, иста треба да буде предвиђена и законом у циљу спровођења овог документа</w:t>
      </w:r>
      <w:r w:rsidRPr="00F562A0">
        <w:rPr>
          <w:b/>
          <w:bCs/>
          <w:lang w:val="sr-Cyrl-CS"/>
        </w:rPr>
        <w:t>.</w:t>
      </w:r>
      <w:r w:rsidR="00AC7736">
        <w:rPr>
          <w:b/>
          <w:bCs/>
          <w:lang w:val="sr-Cyrl-CS"/>
        </w:rPr>
        <w:t xml:space="preserve"> </w:t>
      </w:r>
      <w:r w:rsidRPr="00F562A0">
        <w:rPr>
          <w:lang w:val="sr-Cyrl-CS"/>
        </w:rPr>
        <w:t>Стратегија реформе јавне управе у Републици Србије („Службени гласник РС</w:t>
      </w:r>
      <w:r w:rsidR="00AC7736" w:rsidRPr="008A6A31">
        <w:rPr>
          <w:lang w:val="sr-Cyrl-CS"/>
        </w:rPr>
        <w:t>”</w:t>
      </w:r>
      <w:r w:rsidRPr="00F562A0">
        <w:rPr>
          <w:lang w:val="sr-Cyrl-CS"/>
        </w:rPr>
        <w:t>, бр. 9/14 и 42/14) упућује на вођење јединствене евиденције непокретности у јавној својини као електронске базе података,</w:t>
      </w:r>
      <w:r w:rsidRPr="00F562A0">
        <w:rPr>
          <w:b/>
          <w:bCs/>
          <w:lang w:val="sr-Cyrl-CS"/>
        </w:rPr>
        <w:t xml:space="preserve"> </w:t>
      </w:r>
      <w:r w:rsidRPr="00F562A0">
        <w:rPr>
          <w:lang w:val="sr-Cyrl-CS"/>
        </w:rPr>
        <w:t>па иста треба да буде предвиђена и законом у циљу спровођења овог документа.</w:t>
      </w:r>
    </w:p>
    <w:p w14:paraId="4AA9819E" w14:textId="23187BC3" w:rsidR="00D21FE2" w:rsidRPr="00F562A0" w:rsidRDefault="00D21FE2" w:rsidP="00D21FE2">
      <w:pPr>
        <w:ind w:firstLine="720"/>
        <w:jc w:val="both"/>
        <w:rPr>
          <w:lang w:val="sr-Cyrl-BA"/>
        </w:rPr>
      </w:pPr>
      <w:r>
        <w:rPr>
          <w:lang w:val="sr-Cyrl-CS"/>
        </w:rPr>
        <w:t xml:space="preserve">Чланом </w:t>
      </w:r>
      <w:r w:rsidR="00A16A0B">
        <w:rPr>
          <w:lang w:val="sr-Cyrl-CS"/>
        </w:rPr>
        <w:t>1</w:t>
      </w:r>
      <w:r w:rsidR="009C6FDE">
        <w:rPr>
          <w:lang w:val="sr-Cyrl-CS"/>
        </w:rPr>
        <w:t>3</w:t>
      </w:r>
      <w:r w:rsidR="00550227">
        <w:rPr>
          <w:lang w:val="sr-Cyrl-CS"/>
        </w:rPr>
        <w:t>. Предлога</w:t>
      </w:r>
      <w:r>
        <w:rPr>
          <w:lang w:val="sr-Cyrl-CS"/>
        </w:rPr>
        <w:t xml:space="preserve"> закона прописан је нови члан 77а којим се обавезује надлежни орган за упис права на непокретности да </w:t>
      </w:r>
      <w:r w:rsidR="000E4A91">
        <w:rPr>
          <w:lang w:val="sr-Cyrl-CS"/>
        </w:rPr>
        <w:t>по службеној дужности</w:t>
      </w:r>
      <w:r w:rsidR="00085D40">
        <w:rPr>
          <w:lang w:val="sr-Cyrl-CS"/>
        </w:rPr>
        <w:t>, по сили закона,</w:t>
      </w:r>
      <w:r w:rsidR="000E4A91">
        <w:rPr>
          <w:lang w:val="sr-Cyrl-CS"/>
        </w:rPr>
        <w:t xml:space="preserve"> изврши упис права јавне својине јединице локалне самоуправе на непокретностима из члана 72. став 5. алинеја </w:t>
      </w:r>
      <w:r w:rsidR="001D464F">
        <w:rPr>
          <w:lang w:val="sr-Cyrl-CS"/>
        </w:rPr>
        <w:t>3.</w:t>
      </w:r>
      <w:r w:rsidR="001E1EF7">
        <w:rPr>
          <w:lang w:val="sr-Cyrl-CS"/>
        </w:rPr>
        <w:t xml:space="preserve"> З</w:t>
      </w:r>
      <w:r w:rsidR="000E4A91">
        <w:rPr>
          <w:lang w:val="sr-Cyrl-CS"/>
        </w:rPr>
        <w:t>акона.</w:t>
      </w:r>
    </w:p>
    <w:p w14:paraId="221D8F9A" w14:textId="25986E63" w:rsidR="009768F6" w:rsidRPr="002818AA" w:rsidRDefault="009768F6" w:rsidP="000E4A91">
      <w:pPr>
        <w:ind w:firstLine="720"/>
        <w:jc w:val="both"/>
        <w:rPr>
          <w:lang w:val="sr-Cyrl-CS"/>
        </w:rPr>
      </w:pPr>
      <w:r w:rsidRPr="00C32128">
        <w:rPr>
          <w:bCs/>
          <w:lang w:val="sr-Cyrl-BA"/>
        </w:rPr>
        <w:t>Члан</w:t>
      </w:r>
      <w:r w:rsidR="00D21FE2">
        <w:rPr>
          <w:bCs/>
          <w:lang w:val="sr-Cyrl-BA"/>
        </w:rPr>
        <w:t>ом</w:t>
      </w:r>
      <w:r w:rsidRPr="00C32128">
        <w:rPr>
          <w:bCs/>
          <w:lang w:val="sr-Cyrl-BA"/>
        </w:rPr>
        <w:t xml:space="preserve"> </w:t>
      </w:r>
      <w:r w:rsidR="00A16A0B">
        <w:rPr>
          <w:bCs/>
          <w:lang w:val="sr-Cyrl-BA"/>
        </w:rPr>
        <w:t>1</w:t>
      </w:r>
      <w:r w:rsidR="009C6FDE">
        <w:rPr>
          <w:bCs/>
          <w:lang w:val="sr-Cyrl-BA"/>
        </w:rPr>
        <w:t>4</w:t>
      </w:r>
      <w:r w:rsidRPr="00C32128">
        <w:rPr>
          <w:bCs/>
          <w:lang w:val="sr-Cyrl-CS"/>
        </w:rPr>
        <w:t>.</w:t>
      </w:r>
      <w:r>
        <w:rPr>
          <w:lang w:val="sr-Cyrl-CS"/>
        </w:rPr>
        <w:t xml:space="preserve"> </w:t>
      </w:r>
      <w:r w:rsidR="00550227">
        <w:rPr>
          <w:lang w:val="sr-Cyrl-CS"/>
        </w:rPr>
        <w:t>Предлога</w:t>
      </w:r>
      <w:r w:rsidR="00D21FE2">
        <w:rPr>
          <w:lang w:val="sr-Cyrl-CS"/>
        </w:rPr>
        <w:t xml:space="preserve"> закона </w:t>
      </w:r>
      <w:r w:rsidR="00550227">
        <w:rPr>
          <w:lang w:val="sr-Cyrl-CS"/>
        </w:rPr>
        <w:t>мења се члан 78. став 4. З</w:t>
      </w:r>
      <w:r w:rsidR="000E4A91">
        <w:rPr>
          <w:lang w:val="sr-Cyrl-CS"/>
        </w:rPr>
        <w:t xml:space="preserve">акона, с </w:t>
      </w:r>
      <w:r w:rsidRPr="002818AA">
        <w:rPr>
          <w:lang w:val="sr-Cyrl-CS"/>
        </w:rPr>
        <w:t xml:space="preserve">обзиром да је рок за подношење захтева за враћање </w:t>
      </w:r>
      <w:r w:rsidR="000E4A91">
        <w:rPr>
          <w:lang w:val="sr-Cyrl-CS"/>
        </w:rPr>
        <w:t xml:space="preserve">одузете </w:t>
      </w:r>
      <w:r w:rsidRPr="002818AA">
        <w:rPr>
          <w:lang w:val="sr-Cyrl-CS"/>
        </w:rPr>
        <w:t xml:space="preserve">имовине </w:t>
      </w:r>
      <w:r>
        <w:rPr>
          <w:lang w:val="sr-Cyrl-CS"/>
        </w:rPr>
        <w:t xml:space="preserve">Агенцији за реституцију </w:t>
      </w:r>
      <w:r w:rsidRPr="002818AA">
        <w:rPr>
          <w:lang w:val="sr-Cyrl-CS"/>
        </w:rPr>
        <w:t xml:space="preserve">истекао дана </w:t>
      </w:r>
      <w:r>
        <w:rPr>
          <w:lang w:val="sr-Cyrl-CS"/>
        </w:rPr>
        <w:t>3. марта 2014 године.</w:t>
      </w:r>
      <w:r w:rsidR="00031591">
        <w:rPr>
          <w:lang w:val="sr-Cyrl-CS"/>
        </w:rPr>
        <w:t xml:space="preserve"> </w:t>
      </w:r>
      <w:r w:rsidRPr="002818AA">
        <w:rPr>
          <w:lang w:val="sr-Cyrl-CS"/>
        </w:rPr>
        <w:t xml:space="preserve">Због свега изнетог беспредметно </w:t>
      </w:r>
      <w:r>
        <w:rPr>
          <w:lang w:val="sr-Cyrl-CS"/>
        </w:rPr>
        <w:t xml:space="preserve">је </w:t>
      </w:r>
      <w:r w:rsidR="000E4A91">
        <w:rPr>
          <w:lang w:val="sr-Cyrl-CS"/>
        </w:rPr>
        <w:t>тражење потврде од Дирекције</w:t>
      </w:r>
      <w:r w:rsidRPr="002818AA">
        <w:rPr>
          <w:lang w:val="sr-Cyrl-CS"/>
        </w:rPr>
        <w:t xml:space="preserve"> о томе да за непокретност која ће се уписати као јавна својина, није поднета пријава у складу са Законом о пријављивању и евидентирању одузете имо</w:t>
      </w:r>
      <w:r>
        <w:rPr>
          <w:lang w:val="sr-Cyrl-CS"/>
        </w:rPr>
        <w:t xml:space="preserve">вине, већ ту потврду у складу са Законом о враћању </w:t>
      </w:r>
      <w:r w:rsidR="000E4A91">
        <w:rPr>
          <w:lang w:val="sr-Cyrl-CS"/>
        </w:rPr>
        <w:t xml:space="preserve">одузете </w:t>
      </w:r>
      <w:r>
        <w:rPr>
          <w:lang w:val="sr-Cyrl-CS"/>
        </w:rPr>
        <w:t xml:space="preserve">имовине и обештећењу треба да изда </w:t>
      </w:r>
      <w:r w:rsidR="000E4A91">
        <w:rPr>
          <w:lang w:val="sr-Cyrl-CS"/>
        </w:rPr>
        <w:t>наведена</w:t>
      </w:r>
      <w:r>
        <w:rPr>
          <w:lang w:val="sr-Cyrl-CS"/>
        </w:rPr>
        <w:t xml:space="preserve"> Агенција.</w:t>
      </w:r>
      <w:r w:rsidRPr="002818AA">
        <w:rPr>
          <w:lang w:val="sr-Cyrl-CS"/>
        </w:rPr>
        <w:t xml:space="preserve">    </w:t>
      </w:r>
    </w:p>
    <w:p w14:paraId="631AC06A" w14:textId="0F73A8FB" w:rsidR="009768F6" w:rsidRPr="00F562A0" w:rsidRDefault="009768F6" w:rsidP="000E4A91">
      <w:pPr>
        <w:ind w:firstLine="720"/>
        <w:jc w:val="both"/>
        <w:rPr>
          <w:lang w:val="sr-Cyrl-CS"/>
        </w:rPr>
      </w:pPr>
      <w:r w:rsidRPr="00C32128">
        <w:rPr>
          <w:bCs/>
          <w:lang w:val="sr-Cyrl-BA"/>
        </w:rPr>
        <w:t>Члан</w:t>
      </w:r>
      <w:r w:rsidR="000E4A91">
        <w:rPr>
          <w:bCs/>
          <w:lang w:val="sr-Cyrl-BA"/>
        </w:rPr>
        <w:t>ом</w:t>
      </w:r>
      <w:r w:rsidRPr="00C32128">
        <w:rPr>
          <w:bCs/>
          <w:lang w:val="sr-Cyrl-BA"/>
        </w:rPr>
        <w:t xml:space="preserve"> </w:t>
      </w:r>
      <w:r w:rsidR="00A16A0B">
        <w:rPr>
          <w:bCs/>
          <w:lang w:val="sr-Cyrl-BA"/>
        </w:rPr>
        <w:t>1</w:t>
      </w:r>
      <w:r w:rsidR="009C6FDE">
        <w:rPr>
          <w:bCs/>
          <w:lang w:val="sr-Cyrl-BA"/>
        </w:rPr>
        <w:t>5</w:t>
      </w:r>
      <w:r w:rsidRPr="00C32128">
        <w:rPr>
          <w:bCs/>
          <w:lang w:val="sr-Cyrl-CS"/>
        </w:rPr>
        <w:t>.</w:t>
      </w:r>
      <w:r w:rsidR="00C32128">
        <w:rPr>
          <w:bCs/>
          <w:lang w:val="sr-Cyrl-CS"/>
        </w:rPr>
        <w:t xml:space="preserve"> </w:t>
      </w:r>
      <w:r w:rsidR="00550227">
        <w:rPr>
          <w:bCs/>
          <w:lang w:val="sr-Cyrl-CS"/>
        </w:rPr>
        <w:t>Предлога закона у члану 81. З</w:t>
      </w:r>
      <w:r w:rsidR="000E4A91">
        <w:rPr>
          <w:bCs/>
          <w:lang w:val="sr-Cyrl-CS"/>
        </w:rPr>
        <w:t xml:space="preserve">акона уводи се </w:t>
      </w:r>
      <w:r w:rsidRPr="00F562A0">
        <w:rPr>
          <w:lang w:val="sr-Cyrl-CS"/>
        </w:rPr>
        <w:t xml:space="preserve">нов прекршај </w:t>
      </w:r>
      <w:r w:rsidR="000E4A91">
        <w:rPr>
          <w:lang w:val="sr-Cyrl-CS"/>
        </w:rPr>
        <w:t>–</w:t>
      </w:r>
      <w:r w:rsidRPr="00F562A0">
        <w:rPr>
          <w:lang w:val="sr-Cyrl-CS"/>
        </w:rPr>
        <w:t xml:space="preserve"> </w:t>
      </w:r>
      <w:r w:rsidR="000E4A91">
        <w:rPr>
          <w:lang w:val="sr-Cyrl-CS"/>
        </w:rPr>
        <w:t xml:space="preserve">пропуштање </w:t>
      </w:r>
      <w:r w:rsidRPr="00F562A0">
        <w:rPr>
          <w:lang w:val="sr-Cyrl-CS"/>
        </w:rPr>
        <w:t>вођењ</w:t>
      </w:r>
      <w:r w:rsidR="000E4A91">
        <w:rPr>
          <w:lang w:val="sr-Cyrl-CS"/>
        </w:rPr>
        <w:t>а</w:t>
      </w:r>
      <w:r w:rsidRPr="00F562A0">
        <w:rPr>
          <w:lang w:val="sr-Cyrl-CS"/>
        </w:rPr>
        <w:t xml:space="preserve"> евиденције о стању, вредности и кретању средстава у јавној својини које се налазе на коришћењу код корисника средстава у јавној својини и у прописаном року недостављање података из тих евиденција од стране истих, Дирекцији која води јединствену евиденцију непокретности у јавној својини, дефинишу се субјекти одговорности и прописују прекршајне санкције у виду новчане казне у распону и границама предвиђеним Законом о прекршајима („Службени гласник РС</w:t>
      </w:r>
      <w:r w:rsidR="008E333B" w:rsidRPr="008A6A31">
        <w:rPr>
          <w:lang w:val="sr-Cyrl-CS"/>
        </w:rPr>
        <w:t>”</w:t>
      </w:r>
      <w:r w:rsidRPr="00F562A0">
        <w:rPr>
          <w:lang w:val="sr-Cyrl-CS"/>
        </w:rPr>
        <w:t>, бр</w:t>
      </w:r>
      <w:r w:rsidR="00E754F4">
        <w:rPr>
          <w:lang w:val="sr-Cyrl-CS"/>
        </w:rPr>
        <w:t>.</w:t>
      </w:r>
      <w:r w:rsidRPr="00F562A0">
        <w:rPr>
          <w:lang w:val="sr-Cyrl-CS"/>
        </w:rPr>
        <w:t xml:space="preserve"> 65/13</w:t>
      </w:r>
      <w:r w:rsidR="00550227">
        <w:rPr>
          <w:lang w:val="sr-Cyrl-CS"/>
        </w:rPr>
        <w:t>, 13/16 и 98/16 –</w:t>
      </w:r>
      <w:r w:rsidR="00E754F4">
        <w:rPr>
          <w:lang w:val="sr-Cyrl-CS"/>
        </w:rPr>
        <w:t xml:space="preserve"> УС</w:t>
      </w:r>
      <w:r w:rsidRPr="00F562A0">
        <w:rPr>
          <w:lang w:val="sr-Cyrl-CS"/>
        </w:rPr>
        <w:t>).</w:t>
      </w:r>
    </w:p>
    <w:p w14:paraId="0A07BEED" w14:textId="37BDE65C" w:rsidR="009768F6" w:rsidRPr="00F562A0" w:rsidRDefault="000E4A91" w:rsidP="00361FA5">
      <w:pPr>
        <w:jc w:val="both"/>
        <w:rPr>
          <w:lang w:val="sr-Cyrl-CS"/>
        </w:rPr>
      </w:pPr>
      <w:r>
        <w:rPr>
          <w:lang w:val="sr-Cyrl-CS"/>
        </w:rPr>
        <w:tab/>
        <w:t>Д</w:t>
      </w:r>
      <w:r w:rsidR="009768F6" w:rsidRPr="00F562A0">
        <w:rPr>
          <w:lang w:val="sr-Cyrl-CS"/>
        </w:rPr>
        <w:t>угогодишње искуство Дирекције у вођењу јединствене евиденције средстава у државној својини упућује на констатацију да већи број корисника, односно носилаца права коришћења непокретности у државној својини није своје пословање у области вођења посебних евиденција непокретности у државној својини које користе, усклади</w:t>
      </w:r>
      <w:r w:rsidR="009768F6">
        <w:rPr>
          <w:lang w:val="sr-Cyrl-CS"/>
        </w:rPr>
        <w:t>о</w:t>
      </w:r>
      <w:r w:rsidR="009768F6" w:rsidRPr="00F562A0">
        <w:rPr>
          <w:lang w:val="sr-Cyrl-CS"/>
        </w:rPr>
        <w:t xml:space="preserve"> са законом и другим прописима, а што је за последицу имало </w:t>
      </w:r>
      <w:r w:rsidR="0042631B" w:rsidRPr="00F562A0">
        <w:rPr>
          <w:lang w:val="sr-Cyrl-CS"/>
        </w:rPr>
        <w:t>непотпуну</w:t>
      </w:r>
      <w:r w:rsidR="009768F6" w:rsidRPr="00F562A0">
        <w:rPr>
          <w:lang w:val="sr-Cyrl-CS"/>
        </w:rPr>
        <w:t xml:space="preserve"> и неажурну јединствену евиденцију непокретности у државној својини кроз дуги низ година и самим тим неквалитетно извештавање о стању непокретности у државној својини. У том смислу, указала се потреба </w:t>
      </w:r>
      <w:r w:rsidR="009768F6">
        <w:rPr>
          <w:lang w:val="sr-Cyrl-CS"/>
        </w:rPr>
        <w:lastRenderedPageBreak/>
        <w:t>увођења</w:t>
      </w:r>
      <w:r w:rsidR="009768F6" w:rsidRPr="00F562A0">
        <w:rPr>
          <w:lang w:val="sr-Cyrl-CS"/>
        </w:rPr>
        <w:t xml:space="preserve"> новог прекршаја у области евиденције средстава у јавној својини, а из разлога бројних позитивних ефеката који се очекују: </w:t>
      </w:r>
    </w:p>
    <w:p w14:paraId="66344FEE" w14:textId="77777777" w:rsidR="009768F6" w:rsidRPr="00F562A0" w:rsidRDefault="009768F6" w:rsidP="00361FA5">
      <w:pPr>
        <w:numPr>
          <w:ilvl w:val="0"/>
          <w:numId w:val="4"/>
        </w:numPr>
        <w:ind w:left="0"/>
        <w:jc w:val="both"/>
        <w:rPr>
          <w:lang w:val="sr-Cyrl-CS"/>
        </w:rPr>
      </w:pPr>
      <w:r w:rsidRPr="00F562A0">
        <w:rPr>
          <w:lang w:val="sr-Cyrl-CS"/>
        </w:rPr>
        <w:t>субјекти надзора (корисници) биће подложнији контроли, а самим тим и ефикасније санкционисани;</w:t>
      </w:r>
    </w:p>
    <w:p w14:paraId="7FEB4263" w14:textId="77777777" w:rsidR="009768F6" w:rsidRPr="00F562A0" w:rsidRDefault="009768F6" w:rsidP="00361FA5">
      <w:pPr>
        <w:numPr>
          <w:ilvl w:val="0"/>
          <w:numId w:val="4"/>
        </w:numPr>
        <w:ind w:left="0"/>
        <w:jc w:val="both"/>
        <w:rPr>
          <w:lang w:val="sr-Cyrl-CS"/>
        </w:rPr>
      </w:pPr>
      <w:r w:rsidRPr="00F562A0">
        <w:rPr>
          <w:lang w:val="sr-Cyrl-CS"/>
        </w:rPr>
        <w:t>постиже се већи ниво усклађености пословања и поступања надзираних субјеката са законом и другим прописима у области израде и вођења евиденције непокретности у јавној својини;</w:t>
      </w:r>
    </w:p>
    <w:p w14:paraId="7F5EC380" w14:textId="77777777" w:rsidR="009768F6" w:rsidRPr="00F562A0" w:rsidRDefault="009768F6" w:rsidP="00361FA5">
      <w:pPr>
        <w:numPr>
          <w:ilvl w:val="0"/>
          <w:numId w:val="4"/>
        </w:numPr>
        <w:ind w:left="0"/>
        <w:jc w:val="both"/>
        <w:rPr>
          <w:lang w:val="sr-Cyrl-CS"/>
        </w:rPr>
      </w:pPr>
      <w:r w:rsidRPr="00F562A0">
        <w:rPr>
          <w:lang w:val="sr-Cyrl-CS"/>
        </w:rPr>
        <w:t xml:space="preserve">омогућава се боља заштита права </w:t>
      </w:r>
      <w:r>
        <w:rPr>
          <w:lang w:val="sr-Cyrl-CS"/>
        </w:rPr>
        <w:t xml:space="preserve">и </w:t>
      </w:r>
      <w:r w:rsidRPr="00F562A0">
        <w:rPr>
          <w:lang w:val="sr-Cyrl-CS"/>
        </w:rPr>
        <w:t>интереса Републике Србије у области стања, вредности и кретања непокретности у јавној својини;</w:t>
      </w:r>
    </w:p>
    <w:p w14:paraId="717F094C" w14:textId="77777777" w:rsidR="009768F6" w:rsidRPr="00F562A0" w:rsidRDefault="009768F6" w:rsidP="00361FA5">
      <w:pPr>
        <w:numPr>
          <w:ilvl w:val="0"/>
          <w:numId w:val="4"/>
        </w:numPr>
        <w:ind w:left="0"/>
        <w:jc w:val="both"/>
        <w:rPr>
          <w:lang w:val="sr-Cyrl-CS"/>
        </w:rPr>
      </w:pPr>
      <w:r w:rsidRPr="00F562A0">
        <w:rPr>
          <w:lang w:val="sr-Cyrl-CS"/>
        </w:rPr>
        <w:t>стварање услова за остваривање сврхе и циља закона и стратегијских докумената – успостављање потпуне евиденције непокретности у јавној својини и њеним корисницима кроз израду и њено редовно одржавање;</w:t>
      </w:r>
    </w:p>
    <w:p w14:paraId="2C48A5E7" w14:textId="5BBAA3C0" w:rsidR="009768F6" w:rsidRPr="000E4A91" w:rsidRDefault="009768F6" w:rsidP="00361FA5">
      <w:pPr>
        <w:numPr>
          <w:ilvl w:val="0"/>
          <w:numId w:val="4"/>
        </w:numPr>
        <w:ind w:left="0"/>
        <w:jc w:val="both"/>
        <w:rPr>
          <w:b/>
          <w:bCs/>
          <w:lang w:val="sr-Cyrl-BA"/>
        </w:rPr>
      </w:pPr>
      <w:r w:rsidRPr="000E4A91">
        <w:rPr>
          <w:lang w:val="sr-Cyrl-CS"/>
        </w:rPr>
        <w:t xml:space="preserve">подизање нивоа квалитета годишњег извештавања Дирекције о стању непокретности у јавној својини за потребе Владе (унапређење пословног окружења и инвестиционе климе), као и подршка пословању корисника у складу са прописима у овој области. </w:t>
      </w:r>
    </w:p>
    <w:p w14:paraId="518D8808" w14:textId="02329ABA" w:rsidR="00293DBB" w:rsidRDefault="00293DBB" w:rsidP="00293DBB">
      <w:pPr>
        <w:ind w:firstLine="720"/>
        <w:jc w:val="both"/>
        <w:rPr>
          <w:lang w:val="sr-Cyrl-CS"/>
        </w:rPr>
      </w:pPr>
      <w:r>
        <w:rPr>
          <w:bCs/>
          <w:lang w:val="sr-Cyrl-RS"/>
        </w:rPr>
        <w:t xml:space="preserve">Чланом </w:t>
      </w:r>
      <w:r w:rsidR="00A16A0B">
        <w:rPr>
          <w:bCs/>
          <w:lang w:val="sr-Cyrl-RS"/>
        </w:rPr>
        <w:t>1</w:t>
      </w:r>
      <w:r w:rsidR="009C6FDE">
        <w:rPr>
          <w:bCs/>
          <w:lang w:val="sr-Cyrl-RS"/>
        </w:rPr>
        <w:t>6</w:t>
      </w:r>
      <w:r w:rsidR="00CE62B7">
        <w:rPr>
          <w:bCs/>
          <w:lang w:val="sr-Cyrl-RS"/>
        </w:rPr>
        <w:t>.</w:t>
      </w:r>
      <w:r w:rsidR="006829E3">
        <w:rPr>
          <w:bCs/>
          <w:lang w:val="sr-Cyrl-RS"/>
        </w:rPr>
        <w:t xml:space="preserve"> Предлога </w:t>
      </w:r>
      <w:r>
        <w:rPr>
          <w:bCs/>
          <w:lang w:val="sr-Cyrl-RS"/>
        </w:rPr>
        <w:t>з</w:t>
      </w:r>
      <w:r w:rsidR="006829E3">
        <w:rPr>
          <w:bCs/>
          <w:lang w:val="sr-Cyrl-RS"/>
        </w:rPr>
        <w:t>акона врши се измена члана 82а З</w:t>
      </w:r>
      <w:r>
        <w:rPr>
          <w:bCs/>
          <w:lang w:val="sr-Cyrl-RS"/>
        </w:rPr>
        <w:t xml:space="preserve">акона тако што се продужава рок за подношење накнадног захтева за </w:t>
      </w:r>
      <w:r>
        <w:rPr>
          <w:lang w:val="sr-Cyrl-RS"/>
        </w:rPr>
        <w:t>упис права јавне својине аутономне покрајине и јединице локалне самоуправе, односно права својине јавног предузећа и друштва капитала до 31. децембра 2020. године. Наиме, и поред тога што је наведени рок неколико пута продужаван, аутономна покрајина, јединице локалне самоуправе, јавна предузећа, друштва капитала и њихова зависна друштва</w:t>
      </w:r>
      <w:r w:rsidR="00BB287D">
        <w:rPr>
          <w:lang w:val="sr-Cyrl-RS"/>
        </w:rPr>
        <w:t>,</w:t>
      </w:r>
      <w:r>
        <w:rPr>
          <w:lang w:val="sr-Cyrl-RS"/>
        </w:rPr>
        <w:t xml:space="preserve"> </w:t>
      </w:r>
      <w:r w:rsidR="00CE62B7">
        <w:rPr>
          <w:lang w:val="sr-Cyrl-RS"/>
        </w:rPr>
        <w:t>из објективних и субјективних разлога</w:t>
      </w:r>
      <w:r w:rsidR="00BB287D">
        <w:rPr>
          <w:lang w:val="sr-Cyrl-RS"/>
        </w:rPr>
        <w:t>,</w:t>
      </w:r>
      <w:r w:rsidR="00CE62B7">
        <w:rPr>
          <w:lang w:val="sr-Cyrl-RS"/>
        </w:rPr>
        <w:t xml:space="preserve"> </w:t>
      </w:r>
      <w:r>
        <w:rPr>
          <w:lang w:val="sr-Cyrl-RS"/>
        </w:rPr>
        <w:t xml:space="preserve">нису спровеле поступак уписа права својине на непокретностима које користе, те је </w:t>
      </w:r>
      <w:r>
        <w:rPr>
          <w:lang w:val="sr-Cyrl-CS"/>
        </w:rPr>
        <w:t>неопходно продужење ов</w:t>
      </w:r>
      <w:r w:rsidR="00CE62B7">
        <w:rPr>
          <w:lang w:val="sr-Cyrl-CS"/>
        </w:rPr>
        <w:t>ог</w:t>
      </w:r>
      <w:r>
        <w:rPr>
          <w:lang w:val="sr-Cyrl-CS"/>
        </w:rPr>
        <w:t xml:space="preserve"> рока</w:t>
      </w:r>
      <w:r w:rsidR="00CE62B7">
        <w:rPr>
          <w:lang w:val="sr-Cyrl-CS"/>
        </w:rPr>
        <w:t xml:space="preserve"> да би </w:t>
      </w:r>
      <w:r>
        <w:rPr>
          <w:lang w:val="sr-Cyrl-CS"/>
        </w:rPr>
        <w:t>се омогућ</w:t>
      </w:r>
      <w:r w:rsidR="00CE62B7">
        <w:rPr>
          <w:lang w:val="sr-Cyrl-CS"/>
        </w:rPr>
        <w:t>ило</w:t>
      </w:r>
      <w:r>
        <w:rPr>
          <w:lang w:val="sr-Cyrl-CS"/>
        </w:rPr>
        <w:t xml:space="preserve"> овим субјектима да поднесу накнадни захтев </w:t>
      </w:r>
      <w:r w:rsidR="00CE62B7">
        <w:rPr>
          <w:lang w:val="sr-Cyrl-CS"/>
        </w:rPr>
        <w:t xml:space="preserve">до 31. децембра 2020. године. </w:t>
      </w:r>
    </w:p>
    <w:p w14:paraId="4ED00A6E" w14:textId="2DFE877E" w:rsidR="009768F6" w:rsidRDefault="009768F6" w:rsidP="008E333B">
      <w:pPr>
        <w:ind w:firstLine="720"/>
        <w:jc w:val="both"/>
        <w:rPr>
          <w:lang w:val="sr-Cyrl-RS" w:eastAsia="en-GB"/>
        </w:rPr>
      </w:pPr>
      <w:r w:rsidRPr="00C32128">
        <w:rPr>
          <w:bCs/>
          <w:lang w:val="sr-Cyrl-BA"/>
        </w:rPr>
        <w:t>Члан</w:t>
      </w:r>
      <w:r w:rsidR="008E333B">
        <w:rPr>
          <w:bCs/>
          <w:lang w:val="sr-Cyrl-BA"/>
        </w:rPr>
        <w:t>ом</w:t>
      </w:r>
      <w:r w:rsidRPr="00C32128">
        <w:rPr>
          <w:bCs/>
          <w:lang w:val="sr-Cyrl-BA"/>
        </w:rPr>
        <w:t xml:space="preserve"> </w:t>
      </w:r>
      <w:r w:rsidR="00A16A0B">
        <w:rPr>
          <w:bCs/>
          <w:lang w:val="sr-Cyrl-BA"/>
        </w:rPr>
        <w:t>1</w:t>
      </w:r>
      <w:r w:rsidR="009C6FDE">
        <w:rPr>
          <w:bCs/>
          <w:lang w:val="sr-Cyrl-BA"/>
        </w:rPr>
        <w:t>7</w:t>
      </w:r>
      <w:r w:rsidRPr="00C32128">
        <w:rPr>
          <w:bCs/>
          <w:lang w:val="sr-Cyrl-BA"/>
        </w:rPr>
        <w:t>.</w:t>
      </w:r>
      <w:r w:rsidR="00C32128">
        <w:rPr>
          <w:bCs/>
          <w:lang w:val="sr-Cyrl-BA"/>
        </w:rPr>
        <w:t xml:space="preserve"> </w:t>
      </w:r>
      <w:r w:rsidR="006829E3">
        <w:rPr>
          <w:bCs/>
          <w:lang w:val="sr-Cyrl-BA"/>
        </w:rPr>
        <w:t xml:space="preserve">Предлога </w:t>
      </w:r>
      <w:r w:rsidR="008E333B">
        <w:rPr>
          <w:bCs/>
          <w:lang w:val="sr-Cyrl-BA"/>
        </w:rPr>
        <w:t>з</w:t>
      </w:r>
      <w:r w:rsidR="006829E3">
        <w:rPr>
          <w:bCs/>
          <w:lang w:val="sr-Cyrl-BA"/>
        </w:rPr>
        <w:t>акона врши се допуна члана 85. З</w:t>
      </w:r>
      <w:r w:rsidR="008E333B">
        <w:rPr>
          <w:bCs/>
          <w:lang w:val="sr-Cyrl-BA"/>
        </w:rPr>
        <w:t>акона тако што се прописује</w:t>
      </w:r>
      <w:r w:rsidRPr="00F562A0">
        <w:rPr>
          <w:lang w:val="sr-Cyrl-CS"/>
        </w:rPr>
        <w:t xml:space="preserve"> могућност да </w:t>
      </w:r>
      <w:r w:rsidR="008E333B" w:rsidRPr="002D7A4F">
        <w:rPr>
          <w:lang w:val="sr-Cyrl-RS" w:eastAsia="en-GB"/>
        </w:rPr>
        <w:t>Дирекција може, по претходно прибављеном мишљењу Државног правобранилаштва, накнадно дати сагласност у смислу члана 8а Закона о средствима на уговор о прибављању непокретности у државну својину, закључен до дана ступања на снагу овог закона, ако су за пуноважност тог уговора испуњени сви прописани услови, осим постојања сагласности Дирекције и ако су обавезе по таквом</w:t>
      </w:r>
      <w:r w:rsidR="008E333B">
        <w:rPr>
          <w:lang w:val="sr-Cyrl-RS" w:eastAsia="en-GB"/>
        </w:rPr>
        <w:t xml:space="preserve"> уговору у потпуности извршене. </w:t>
      </w:r>
    </w:p>
    <w:p w14:paraId="2818B0B7" w14:textId="72D9F0D1" w:rsidR="00B34F5A" w:rsidRPr="00BC6A5A" w:rsidRDefault="006829E3" w:rsidP="00B34F5A">
      <w:pPr>
        <w:ind w:firstLine="851"/>
        <w:jc w:val="both"/>
        <w:rPr>
          <w:lang w:val="sr-Cyrl-CS"/>
        </w:rPr>
      </w:pPr>
      <w:r>
        <w:rPr>
          <w:lang w:val="sr-Cyrl-RS" w:eastAsia="en-GB"/>
        </w:rPr>
        <w:t>Чланом 18. Предлога</w:t>
      </w:r>
      <w:r w:rsidR="00B34F5A">
        <w:rPr>
          <w:lang w:val="sr-Cyrl-RS" w:eastAsia="en-GB"/>
        </w:rPr>
        <w:t xml:space="preserve"> закона прописано је да се о</w:t>
      </w:r>
      <w:r w:rsidR="00B34F5A">
        <w:rPr>
          <w:lang w:val="sr-Cyrl-RS"/>
        </w:rPr>
        <w:t xml:space="preserve">д дана ступања на снагу овог закона не може се спровести започето принудно извршење на предметима који по овом закону не могу бити предмет принудног извршења. </w:t>
      </w:r>
    </w:p>
    <w:p w14:paraId="1E2D0E35" w14:textId="005C2AFB" w:rsidR="009768F6" w:rsidRPr="00F562A0" w:rsidRDefault="009768F6" w:rsidP="008E333B">
      <w:pPr>
        <w:ind w:firstLine="720"/>
        <w:jc w:val="both"/>
        <w:rPr>
          <w:lang w:val="sr-Cyrl-BA"/>
        </w:rPr>
      </w:pPr>
      <w:r w:rsidRPr="00C32128">
        <w:rPr>
          <w:bCs/>
          <w:lang w:val="sr-Cyrl-BA"/>
        </w:rPr>
        <w:t>Члан</w:t>
      </w:r>
      <w:r w:rsidR="008E333B">
        <w:rPr>
          <w:bCs/>
          <w:lang w:val="sr-Cyrl-BA"/>
        </w:rPr>
        <w:t>ом</w:t>
      </w:r>
      <w:r w:rsidRPr="00C32128">
        <w:rPr>
          <w:bCs/>
          <w:lang w:val="sr-Cyrl-BA"/>
        </w:rPr>
        <w:t xml:space="preserve"> </w:t>
      </w:r>
      <w:r w:rsidR="00A16A0B">
        <w:rPr>
          <w:bCs/>
          <w:lang w:val="sr-Cyrl-BA"/>
        </w:rPr>
        <w:t>1</w:t>
      </w:r>
      <w:r w:rsidR="00B34F5A">
        <w:rPr>
          <w:bCs/>
          <w:lang w:val="sr-Cyrl-BA"/>
        </w:rPr>
        <w:t>9</w:t>
      </w:r>
      <w:r w:rsidRPr="00C32128">
        <w:rPr>
          <w:bCs/>
          <w:lang w:val="sr-Cyrl-CS"/>
        </w:rPr>
        <w:t>.</w:t>
      </w:r>
      <w:r w:rsidR="00C32128">
        <w:rPr>
          <w:bCs/>
          <w:lang w:val="sr-Cyrl-CS"/>
        </w:rPr>
        <w:t xml:space="preserve"> </w:t>
      </w:r>
      <w:r w:rsidR="006829E3">
        <w:rPr>
          <w:bCs/>
          <w:lang w:val="sr-Cyrl-CS"/>
        </w:rPr>
        <w:t>Предлога</w:t>
      </w:r>
      <w:r w:rsidR="008E333B">
        <w:rPr>
          <w:bCs/>
          <w:lang w:val="sr-Cyrl-CS"/>
        </w:rPr>
        <w:t xml:space="preserve"> закона прописано је да о</w:t>
      </w:r>
      <w:r>
        <w:rPr>
          <w:lang w:val="sr-Cyrl-CS"/>
        </w:rPr>
        <w:t xml:space="preserve">вај </w:t>
      </w:r>
      <w:r w:rsidR="008E333B">
        <w:rPr>
          <w:lang w:val="sr-Cyrl-CS"/>
        </w:rPr>
        <w:t>з</w:t>
      </w:r>
      <w:r>
        <w:rPr>
          <w:lang w:val="sr-Cyrl-CS"/>
        </w:rPr>
        <w:t xml:space="preserve">акон ступа на снагу </w:t>
      </w:r>
      <w:r w:rsidR="00B34F5A">
        <w:rPr>
          <w:lang w:val="sr-Cyrl-RS"/>
        </w:rPr>
        <w:t>наредног</w:t>
      </w:r>
      <w:r>
        <w:rPr>
          <w:lang w:val="sr-Cyrl-CS"/>
        </w:rPr>
        <w:t xml:space="preserve"> дана од дана објављивања у „Службеном гласнику Републике Србије</w:t>
      </w:r>
      <w:r w:rsidR="008E333B" w:rsidRPr="008A6A31">
        <w:rPr>
          <w:lang w:val="sr-Cyrl-CS"/>
        </w:rPr>
        <w:t>”</w:t>
      </w:r>
      <w:r>
        <w:rPr>
          <w:lang w:val="sr-Cyrl-CS"/>
        </w:rPr>
        <w:t>.</w:t>
      </w:r>
      <w:r>
        <w:rPr>
          <w:b/>
          <w:bCs/>
          <w:lang w:val="sr-Cyrl-CS"/>
        </w:rPr>
        <w:t xml:space="preserve"> </w:t>
      </w:r>
      <w:r w:rsidRPr="00F562A0">
        <w:rPr>
          <w:lang w:val="sr-Cyrl-BA"/>
        </w:rPr>
        <w:t xml:space="preserve"> </w:t>
      </w:r>
    </w:p>
    <w:p w14:paraId="42BEE73B" w14:textId="77777777" w:rsidR="009768F6" w:rsidRPr="00F562A0" w:rsidRDefault="009768F6" w:rsidP="00361FA5">
      <w:pPr>
        <w:jc w:val="both"/>
        <w:rPr>
          <w:lang w:val="sr-Cyrl-BA"/>
        </w:rPr>
      </w:pPr>
    </w:p>
    <w:p w14:paraId="30B9A364" w14:textId="5BC430C1" w:rsidR="009768F6" w:rsidRPr="00C32128" w:rsidRDefault="009768F6" w:rsidP="002C4E24">
      <w:pPr>
        <w:pStyle w:val="stil1tekst0"/>
        <w:ind w:left="0" w:right="0" w:firstLine="720"/>
        <w:rPr>
          <w:bCs/>
          <w:lang w:val="sr-Cyrl-CS"/>
        </w:rPr>
      </w:pPr>
      <w:r w:rsidRPr="00C32128">
        <w:rPr>
          <w:bCs/>
        </w:rPr>
        <w:t>IV</w:t>
      </w:r>
      <w:r w:rsidR="00C32128">
        <w:rPr>
          <w:bCs/>
          <w:lang w:val="sr-Cyrl-RS"/>
        </w:rPr>
        <w:t>.</w:t>
      </w:r>
      <w:r w:rsidRPr="00C32128">
        <w:rPr>
          <w:bCs/>
        </w:rPr>
        <w:t xml:space="preserve"> СРЕДСТВА ПОТРЕБНА ЗА СПРОВОЂЕЊЕ </w:t>
      </w:r>
      <w:r w:rsidRPr="00C32128">
        <w:rPr>
          <w:bCs/>
          <w:lang w:val="sr-Cyrl-CS"/>
        </w:rPr>
        <w:t>ЗАКОНА</w:t>
      </w:r>
    </w:p>
    <w:p w14:paraId="5CBE0ED0" w14:textId="77777777" w:rsidR="009768F6" w:rsidRPr="00E15060" w:rsidRDefault="009768F6" w:rsidP="00361FA5">
      <w:pPr>
        <w:pStyle w:val="stil1tekst0"/>
        <w:ind w:left="0" w:right="0" w:firstLine="0"/>
        <w:rPr>
          <w:b/>
          <w:bCs/>
          <w:lang w:val="sr-Cyrl-CS"/>
        </w:rPr>
      </w:pPr>
    </w:p>
    <w:p w14:paraId="3ADB30FF" w14:textId="3159A051" w:rsidR="003169C1" w:rsidRPr="003169C1" w:rsidRDefault="00C32128" w:rsidP="00361FA5">
      <w:pPr>
        <w:pStyle w:val="stil1tekst0"/>
        <w:ind w:left="0" w:right="0" w:firstLine="0"/>
        <w:rPr>
          <w:lang w:val="sr-Latn-RS"/>
        </w:rPr>
      </w:pPr>
      <w:r>
        <w:rPr>
          <w:b/>
          <w:bCs/>
          <w:lang w:val="sr-Cyrl-CS"/>
        </w:rPr>
        <w:t xml:space="preserve">      </w:t>
      </w:r>
      <w:r w:rsidR="000122FB">
        <w:rPr>
          <w:b/>
          <w:bCs/>
          <w:lang w:val="sr-Cyrl-CS"/>
        </w:rPr>
        <w:t xml:space="preserve">     </w:t>
      </w:r>
      <w:r w:rsidR="009768F6">
        <w:rPr>
          <w:lang w:val="sr-Cyrl-CS"/>
        </w:rPr>
        <w:t>З</w:t>
      </w:r>
      <w:r w:rsidR="009768F6" w:rsidRPr="00E15060">
        <w:rPr>
          <w:lang w:val="sr-Cyrl-CS"/>
        </w:rPr>
        <w:t>а спровођење овог закона није потребно обезбедити средства</w:t>
      </w:r>
      <w:r w:rsidR="009768F6">
        <w:rPr>
          <w:lang w:val="sr-Cyrl-CS"/>
        </w:rPr>
        <w:t>.</w:t>
      </w:r>
    </w:p>
    <w:p w14:paraId="4DB434CA" w14:textId="77777777" w:rsidR="003169C1" w:rsidRDefault="003169C1" w:rsidP="00361FA5">
      <w:pPr>
        <w:pStyle w:val="stil1tekst0"/>
        <w:ind w:left="0" w:right="0" w:firstLine="0"/>
        <w:rPr>
          <w:lang w:val="sr-Latn-RS"/>
        </w:rPr>
      </w:pPr>
    </w:p>
    <w:p w14:paraId="25DA1C3C" w14:textId="77777777" w:rsidR="003169C1" w:rsidRDefault="003169C1" w:rsidP="002C4E24">
      <w:pPr>
        <w:ind w:firstLine="720"/>
        <w:rPr>
          <w:lang w:val="sr-Latn-CS"/>
        </w:rPr>
      </w:pPr>
      <w:r>
        <w:rPr>
          <w:lang w:val="sr-Latn-CS"/>
        </w:rPr>
        <w:t xml:space="preserve">V. </w:t>
      </w:r>
      <w:r>
        <w:rPr>
          <w:lang w:val="sr-Cyrl-CS"/>
        </w:rPr>
        <w:t xml:space="preserve"> </w:t>
      </w:r>
      <w:r>
        <w:rPr>
          <w:lang w:val="sr-Latn-CS"/>
        </w:rPr>
        <w:t>РАЗЛОЗИ ЗА ДОНОШЕЊЕ ЗАКОНА ПО ХИТНОМ ПОСТУПКУ</w:t>
      </w:r>
    </w:p>
    <w:p w14:paraId="3B79E404" w14:textId="77777777" w:rsidR="003169C1" w:rsidRDefault="003169C1" w:rsidP="003169C1">
      <w:pPr>
        <w:ind w:firstLine="240"/>
      </w:pPr>
    </w:p>
    <w:p w14:paraId="66B3D055" w14:textId="3826EE5F" w:rsidR="00017F64" w:rsidRPr="003169C1" w:rsidRDefault="00AB41EA" w:rsidP="00017F64">
      <w:pPr>
        <w:tabs>
          <w:tab w:val="left" w:pos="709"/>
        </w:tabs>
        <w:ind w:firstLine="240"/>
        <w:jc w:val="both"/>
        <w:rPr>
          <w:lang w:val="sr-Latn-RS"/>
        </w:rPr>
      </w:pPr>
      <w:r>
        <w:rPr>
          <w:lang w:val="sr-Cyrl-RS"/>
        </w:rPr>
        <w:tab/>
        <w:t>Д</w:t>
      </w:r>
      <w:proofErr w:type="spellStart"/>
      <w:r w:rsidRPr="005A289D">
        <w:t>оношење</w:t>
      </w:r>
      <w:proofErr w:type="spellEnd"/>
      <w:r>
        <w:rPr>
          <w:lang w:val="sr-Cyrl-RS"/>
        </w:rPr>
        <w:t xml:space="preserve"> овог</w:t>
      </w:r>
      <w:r w:rsidRPr="005A289D">
        <w:t xml:space="preserve"> </w:t>
      </w:r>
      <w:proofErr w:type="spellStart"/>
      <w:r w:rsidRPr="005A289D">
        <w:t>закона</w:t>
      </w:r>
      <w:proofErr w:type="spellEnd"/>
      <w:r w:rsidRPr="005A289D">
        <w:t xml:space="preserve"> </w:t>
      </w:r>
      <w:proofErr w:type="spellStart"/>
      <w:r w:rsidRPr="005A289D">
        <w:t>по</w:t>
      </w:r>
      <w:proofErr w:type="spellEnd"/>
      <w:r w:rsidRPr="005A289D">
        <w:t xml:space="preserve"> </w:t>
      </w:r>
      <w:proofErr w:type="spellStart"/>
      <w:r w:rsidRPr="005A289D">
        <w:t>хитном</w:t>
      </w:r>
      <w:proofErr w:type="spellEnd"/>
      <w:r w:rsidRPr="005A289D">
        <w:t xml:space="preserve"> </w:t>
      </w:r>
      <w:proofErr w:type="spellStart"/>
      <w:r w:rsidRPr="005A289D">
        <w:t>поступку</w:t>
      </w:r>
      <w:proofErr w:type="spellEnd"/>
      <w:r w:rsidRPr="005A289D">
        <w:t xml:space="preserve"> </w:t>
      </w:r>
      <w:proofErr w:type="spellStart"/>
      <w:r w:rsidRPr="005A289D">
        <w:t>предлаже</w:t>
      </w:r>
      <w:proofErr w:type="spellEnd"/>
      <w:r w:rsidRPr="005A289D">
        <w:t xml:space="preserve"> </w:t>
      </w:r>
      <w:proofErr w:type="spellStart"/>
      <w:r w:rsidRPr="005A289D">
        <w:t>се</w:t>
      </w:r>
      <w:proofErr w:type="spellEnd"/>
      <w:r w:rsidRPr="005A289D">
        <w:t xml:space="preserve"> у </w:t>
      </w:r>
      <w:proofErr w:type="spellStart"/>
      <w:r w:rsidRPr="005A289D">
        <w:t>складу</w:t>
      </w:r>
      <w:proofErr w:type="spellEnd"/>
      <w:r w:rsidRPr="005A289D">
        <w:t xml:space="preserve"> </w:t>
      </w:r>
      <w:proofErr w:type="spellStart"/>
      <w:r w:rsidRPr="005A289D">
        <w:t>са</w:t>
      </w:r>
      <w:proofErr w:type="spellEnd"/>
      <w:r w:rsidRPr="005A289D">
        <w:t xml:space="preserve"> </w:t>
      </w:r>
      <w:proofErr w:type="spellStart"/>
      <w:r w:rsidRPr="005A289D">
        <w:t>чланом</w:t>
      </w:r>
      <w:proofErr w:type="spellEnd"/>
      <w:r w:rsidRPr="005A289D">
        <w:t xml:space="preserve"> 167</w:t>
      </w:r>
      <w:r w:rsidRPr="00CD3170">
        <w:t xml:space="preserve">. </w:t>
      </w:r>
      <w:proofErr w:type="spellStart"/>
      <w:proofErr w:type="gramStart"/>
      <w:r w:rsidRPr="00CD3170">
        <w:t>Пословника</w:t>
      </w:r>
      <w:proofErr w:type="spellEnd"/>
      <w:r w:rsidRPr="00CD3170">
        <w:t xml:space="preserve"> </w:t>
      </w:r>
      <w:proofErr w:type="spellStart"/>
      <w:r w:rsidRPr="00CD3170">
        <w:t>Народне</w:t>
      </w:r>
      <w:proofErr w:type="spellEnd"/>
      <w:r w:rsidRPr="00CD3170">
        <w:t xml:space="preserve"> </w:t>
      </w:r>
      <w:proofErr w:type="spellStart"/>
      <w:r w:rsidRPr="00CD3170">
        <w:t>скупштине</w:t>
      </w:r>
      <w:proofErr w:type="spellEnd"/>
      <w:r w:rsidRPr="00CD3170">
        <w:t xml:space="preserve"> („</w:t>
      </w:r>
      <w:proofErr w:type="spellStart"/>
      <w:r w:rsidRPr="00CD3170">
        <w:t>Службени</w:t>
      </w:r>
      <w:proofErr w:type="spellEnd"/>
      <w:r w:rsidRPr="00CD3170">
        <w:t xml:space="preserve"> </w:t>
      </w:r>
      <w:proofErr w:type="spellStart"/>
      <w:r w:rsidRPr="00CD3170">
        <w:t>гласник</w:t>
      </w:r>
      <w:proofErr w:type="spellEnd"/>
      <w:r w:rsidRPr="00CD3170">
        <w:t xml:space="preserve"> РС”, </w:t>
      </w:r>
      <w:proofErr w:type="spellStart"/>
      <w:r w:rsidRPr="00CD3170">
        <w:t>бр</w:t>
      </w:r>
      <w:proofErr w:type="spellEnd"/>
      <w:r w:rsidRPr="00CD3170">
        <w:rPr>
          <w:lang w:val="sr-Cyrl-RS"/>
        </w:rPr>
        <w:t>ој</w:t>
      </w:r>
      <w:r w:rsidRPr="00CD3170">
        <w:t xml:space="preserve"> 20/12-пречишћен </w:t>
      </w:r>
      <w:proofErr w:type="spellStart"/>
      <w:r w:rsidRPr="00CD3170">
        <w:t>текст</w:t>
      </w:r>
      <w:proofErr w:type="spellEnd"/>
      <w:r w:rsidRPr="00CD3170">
        <w:t>)</w:t>
      </w:r>
      <w:r>
        <w:rPr>
          <w:lang w:val="sr-Cyrl-RS"/>
        </w:rPr>
        <w:t xml:space="preserve">, </w:t>
      </w:r>
      <w:r w:rsidR="003169C1">
        <w:rPr>
          <w:lang w:val="sr-Cyrl-CS"/>
        </w:rPr>
        <w:t>с обзиром на то да рок за подношење захтева за упис права на непокретностима у јавну евиденцију ист</w:t>
      </w:r>
      <w:r w:rsidR="003169C1">
        <w:rPr>
          <w:lang w:val="sr-Cyrl-RS"/>
        </w:rPr>
        <w:t>иче</w:t>
      </w:r>
      <w:r w:rsidR="003169C1">
        <w:rPr>
          <w:lang w:val="sr-Cyrl-CS"/>
        </w:rPr>
        <w:t xml:space="preserve"> 31.</w:t>
      </w:r>
      <w:proofErr w:type="gramEnd"/>
      <w:r w:rsidR="003169C1">
        <w:rPr>
          <w:lang w:val="sr-Cyrl-CS"/>
        </w:rPr>
        <w:t xml:space="preserve"> децембра 2017. године.</w:t>
      </w:r>
    </w:p>
    <w:p w14:paraId="7C17D115" w14:textId="77777777" w:rsidR="000122FB" w:rsidRDefault="000122FB" w:rsidP="00361FA5">
      <w:pPr>
        <w:pStyle w:val="stil1tekst0"/>
        <w:ind w:left="0" w:right="0" w:firstLine="0"/>
        <w:rPr>
          <w:lang w:val="sr-Cyrl-CS"/>
        </w:rPr>
      </w:pPr>
    </w:p>
    <w:p w14:paraId="6AE99F52" w14:textId="77777777" w:rsidR="006829E3" w:rsidRDefault="006829E3" w:rsidP="00361FA5">
      <w:pPr>
        <w:pStyle w:val="stil1tekst0"/>
        <w:ind w:left="0" w:right="0" w:firstLine="0"/>
        <w:rPr>
          <w:lang w:val="sr-Cyrl-CS"/>
        </w:rPr>
      </w:pPr>
    </w:p>
    <w:p w14:paraId="38BD0E7C" w14:textId="77777777" w:rsidR="000122FB" w:rsidRDefault="000122FB" w:rsidP="00361FA5">
      <w:pPr>
        <w:pStyle w:val="stil1tekst0"/>
        <w:ind w:left="0" w:right="0" w:firstLine="0"/>
      </w:pPr>
    </w:p>
    <w:p w14:paraId="06124269" w14:textId="77777777" w:rsidR="00186AFF" w:rsidRDefault="00186AFF" w:rsidP="00F81241">
      <w:pPr>
        <w:ind w:firstLine="709"/>
        <w:jc w:val="both"/>
        <w:rPr>
          <w:lang w:val="sr-Cyrl-CS"/>
        </w:rPr>
      </w:pPr>
      <w:r>
        <w:t>VI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РАЗЛОЗИ ЗБОГ КОЈИХ СЕ ПРЕДЛАЖЕ ДА ЗАКОН СТУПИ НА СНАГУ ПРЕ ОСМОГ ДАНА ОД ДАНА ОБЈАВЉИВАЊА У „СЛУЖБЕНОМ ГЛАСНИКУ РЕПУБЛИКЕ СРБИЈЕ”</w:t>
      </w:r>
    </w:p>
    <w:p w14:paraId="058A661A" w14:textId="77777777" w:rsidR="00186AFF" w:rsidRDefault="00186AFF" w:rsidP="00186AFF">
      <w:pPr>
        <w:ind w:firstLine="240"/>
        <w:jc w:val="both"/>
        <w:rPr>
          <w:lang w:val="sr-Cyrl-CS"/>
        </w:rPr>
      </w:pPr>
    </w:p>
    <w:p w14:paraId="297BB083" w14:textId="3CE77971" w:rsidR="00186AFF" w:rsidRDefault="00186AFF" w:rsidP="00186AFF">
      <w:pPr>
        <w:ind w:firstLine="709"/>
        <w:jc w:val="both"/>
        <w:rPr>
          <w:lang w:val="sr-Cyrl-CS"/>
        </w:rPr>
      </w:pPr>
      <w:r>
        <w:rPr>
          <w:lang w:val="sr-Cyrl-CS"/>
        </w:rPr>
        <w:tab/>
        <w:t xml:space="preserve">Потребно је да </w:t>
      </w:r>
      <w:r w:rsidR="00F81241">
        <w:rPr>
          <w:lang w:val="sr-Cyrl-RS"/>
        </w:rPr>
        <w:t>наведени</w:t>
      </w:r>
      <w:bookmarkStart w:id="0" w:name="_GoBack"/>
      <w:bookmarkEnd w:id="0"/>
      <w:r>
        <w:rPr>
          <w:lang w:val="sr-Cyrl-RS"/>
        </w:rPr>
        <w:t xml:space="preserve"> з</w:t>
      </w:r>
      <w:r>
        <w:rPr>
          <w:lang w:val="sr-Cyrl-CS"/>
        </w:rPr>
        <w:t xml:space="preserve">акон ступи на снагу наредног дана од дана објављивања у </w:t>
      </w:r>
      <w:r w:rsidRPr="009C40F1">
        <w:rPr>
          <w:lang w:val="sr-Latn-CS"/>
        </w:rPr>
        <w:t>„Службеном гласнику Републике Србије”</w:t>
      </w:r>
      <w:r>
        <w:rPr>
          <w:lang w:val="sr-Cyrl-CS"/>
        </w:rPr>
        <w:t xml:space="preserve"> како</w:t>
      </w:r>
      <w:r>
        <w:rPr>
          <w:lang w:val="sr-Cyrl-CS"/>
        </w:rPr>
        <w:t xml:space="preserve"> би се омогућило аутономној покрајини, јединицама локалне самоуправе, јавним предузећима, друштвима капитала и њиховим зависним друштвима да могу да поднесу захтеве за упис права својине на непокретностима, с обзиром да накнадни рок за подношење захтева истиче 31. децембра 2017. године, што представља нарочито оправдан разлог за раније ступање закона на снагу.</w:t>
      </w:r>
    </w:p>
    <w:p w14:paraId="060B99A7" w14:textId="77777777" w:rsidR="00186AFF" w:rsidRPr="00186AFF" w:rsidRDefault="00186AFF" w:rsidP="00361FA5">
      <w:pPr>
        <w:pStyle w:val="stil1tekst0"/>
        <w:ind w:left="0" w:right="0" w:firstLine="0"/>
      </w:pPr>
    </w:p>
    <w:p w14:paraId="3675DDA2" w14:textId="0AABF82B" w:rsidR="00637472" w:rsidRPr="00637472" w:rsidRDefault="00186AFF" w:rsidP="00C30700">
      <w:pPr>
        <w:spacing w:after="120" w:line="252" w:lineRule="auto"/>
        <w:ind w:firstLine="720"/>
        <w:rPr>
          <w:rFonts w:eastAsia="Calibri"/>
          <w:lang w:val="ru-RU"/>
        </w:rPr>
      </w:pPr>
      <w:r>
        <w:t>VII</w:t>
      </w:r>
      <w:r w:rsidR="00637472">
        <w:rPr>
          <w:lang w:val="sr-Cyrl-CS"/>
        </w:rPr>
        <w:t xml:space="preserve">. </w:t>
      </w:r>
      <w:r w:rsidR="00637472" w:rsidRPr="00637472">
        <w:rPr>
          <w:rFonts w:eastAsia="Calibri"/>
          <w:lang w:val="ru-RU"/>
        </w:rPr>
        <w:t>АНАЛИЗА ЕФЕКАТА ПРОПИСА</w:t>
      </w:r>
    </w:p>
    <w:p w14:paraId="62C46498" w14:textId="77777777" w:rsidR="00637472" w:rsidRPr="00637472" w:rsidRDefault="00637472" w:rsidP="0055081E">
      <w:pPr>
        <w:spacing w:after="120" w:line="252" w:lineRule="auto"/>
        <w:ind w:firstLine="720"/>
        <w:rPr>
          <w:rFonts w:eastAsia="Calibri"/>
          <w:bCs/>
          <w:lang w:val="ru-RU"/>
        </w:rPr>
      </w:pPr>
      <w:r w:rsidRPr="00637472">
        <w:rPr>
          <w:rFonts w:eastAsia="Calibri"/>
          <w:bCs/>
          <w:lang w:val="ru-RU"/>
        </w:rPr>
        <w:t>1. Одређење проблема који закон треба да реши</w:t>
      </w:r>
    </w:p>
    <w:p w14:paraId="696E1547" w14:textId="67EB0BED" w:rsidR="00637472" w:rsidRDefault="006829E3" w:rsidP="00637472">
      <w:pPr>
        <w:ind w:firstLine="720"/>
        <w:jc w:val="both"/>
        <w:rPr>
          <w:lang w:val="sr-Cyrl-CS"/>
        </w:rPr>
      </w:pPr>
      <w:r>
        <w:rPr>
          <w:lang w:val="sr-Cyrl-CS"/>
        </w:rPr>
        <w:t>Разлози за доношење Предлога з</w:t>
      </w:r>
      <w:r w:rsidR="00637472" w:rsidRPr="00637472">
        <w:rPr>
          <w:lang w:val="sr-Cyrl-CS"/>
        </w:rPr>
        <w:t>акона о изменама и допунама Закона о јавној својини садржани су у потреби да се отклоне недостаци који су уочени у досадашњој примени Закона о јавној својини, прецизирањем појединих одредаба и побољшањем постојећих законских решења као и потреби да се уреди питање располагања и коришћења одређених  имовинска права у својини носиоца права јавне својине.</w:t>
      </w:r>
    </w:p>
    <w:p w14:paraId="3844E8F8" w14:textId="77777777" w:rsidR="00637472" w:rsidRPr="00637472" w:rsidRDefault="00637472" w:rsidP="00637472">
      <w:pPr>
        <w:jc w:val="both"/>
        <w:rPr>
          <w:rFonts w:eastAsia="Calibri"/>
          <w:lang w:val="ru-RU"/>
        </w:rPr>
      </w:pPr>
    </w:p>
    <w:p w14:paraId="3F334645" w14:textId="77777777" w:rsidR="00637472" w:rsidRPr="00637472" w:rsidRDefault="00637472" w:rsidP="0055081E">
      <w:pPr>
        <w:spacing w:after="120" w:line="252" w:lineRule="auto"/>
        <w:ind w:firstLine="720"/>
        <w:rPr>
          <w:rFonts w:eastAsia="Calibri"/>
          <w:lang w:val="sr-Latn-RS"/>
        </w:rPr>
      </w:pPr>
      <w:r w:rsidRPr="00637472">
        <w:rPr>
          <w:rFonts w:eastAsia="Calibri"/>
          <w:bCs/>
          <w:lang w:val="ru-RU"/>
        </w:rPr>
        <w:t>2. Циљеви који се постижу</w:t>
      </w:r>
      <w:r w:rsidRPr="00637472">
        <w:rPr>
          <w:rFonts w:eastAsia="Calibri"/>
          <w:bCs/>
          <w:lang w:val="sr-Latn-RS"/>
        </w:rPr>
        <w:t xml:space="preserve"> </w:t>
      </w:r>
      <w:r w:rsidRPr="00637472">
        <w:rPr>
          <w:rFonts w:eastAsia="Calibri"/>
          <w:bCs/>
          <w:lang w:val="ru-RU"/>
        </w:rPr>
        <w:t xml:space="preserve">доношењем закона </w:t>
      </w:r>
    </w:p>
    <w:p w14:paraId="1DC57D7A" w14:textId="0A4D4E3F" w:rsidR="00637472" w:rsidRDefault="00637472" w:rsidP="00637472">
      <w:pPr>
        <w:ind w:firstLine="720"/>
        <w:jc w:val="both"/>
        <w:rPr>
          <w:rFonts w:eastAsia="Calibri"/>
          <w:lang w:val="sr-Latn-RS"/>
        </w:rPr>
      </w:pPr>
      <w:r w:rsidRPr="00637472">
        <w:rPr>
          <w:rFonts w:eastAsia="Calibri"/>
          <w:lang w:val="sr-Cyrl-RS"/>
        </w:rPr>
        <w:t xml:space="preserve">Овим законом прецизира се шта обухватају друга имовинска права Републике Србије, аутономне покрајине и јединице локалне самоуправе, како се прибављају, користе и како се њима располаже. Циљ закона је да се омогући носиоцима права јавне својине прибављање, коришћење и располагање другим имовинским правима у складу са садржином различитих других имовинских права утврђеним појединачним законима који уређују област различитих других имовинских права, чиме се Републици Србији, аутономној покрајини и јединици локалне самоуправе омогућава да друга имовинска права прибавља, користи и располаже према садржини и поступку прописаном посебним законима који важи и за друге носиоце тих права. </w:t>
      </w:r>
    </w:p>
    <w:p w14:paraId="42D3B3B3" w14:textId="77777777" w:rsidR="00637472" w:rsidRPr="00637472" w:rsidRDefault="00637472" w:rsidP="00637472">
      <w:pPr>
        <w:ind w:firstLine="720"/>
        <w:jc w:val="both"/>
        <w:rPr>
          <w:rFonts w:eastAsia="Calibri"/>
          <w:lang w:val="sr-Latn-RS"/>
        </w:rPr>
      </w:pPr>
    </w:p>
    <w:p w14:paraId="2A532007" w14:textId="77777777" w:rsidR="00637472" w:rsidRPr="00637472" w:rsidRDefault="00637472" w:rsidP="0055081E">
      <w:pPr>
        <w:spacing w:after="120" w:line="252" w:lineRule="auto"/>
        <w:ind w:firstLine="720"/>
        <w:rPr>
          <w:rFonts w:eastAsia="Calibri"/>
          <w:bCs/>
          <w:lang w:val="ru-RU"/>
        </w:rPr>
      </w:pPr>
      <w:r w:rsidRPr="00637472">
        <w:rPr>
          <w:rFonts w:eastAsia="Calibri"/>
          <w:bCs/>
          <w:lang w:val="ru-RU"/>
        </w:rPr>
        <w:t>3. На кога ће и како ће утицати предложена решења</w:t>
      </w:r>
    </w:p>
    <w:p w14:paraId="52008927" w14:textId="77777777" w:rsidR="00637472" w:rsidRPr="00637472" w:rsidRDefault="00637472" w:rsidP="00637472">
      <w:pPr>
        <w:spacing w:after="120" w:line="252" w:lineRule="auto"/>
        <w:ind w:firstLine="720"/>
        <w:jc w:val="both"/>
        <w:rPr>
          <w:rFonts w:eastAsia="Calibri"/>
          <w:bCs/>
          <w:lang w:val="sr-Cyrl-RS"/>
        </w:rPr>
      </w:pPr>
      <w:r w:rsidRPr="00637472">
        <w:rPr>
          <w:rFonts w:eastAsia="Calibri"/>
          <w:lang w:val="ru-RU"/>
        </w:rPr>
        <w:t>Предложеним</w:t>
      </w:r>
      <w:r w:rsidRPr="00637472">
        <w:rPr>
          <w:rFonts w:ascii="Calibri" w:eastAsia="Calibri" w:hAnsi="Calibri" w:cs="Calibri"/>
          <w:bCs/>
          <w:sz w:val="22"/>
          <w:szCs w:val="22"/>
          <w:lang w:val="sr-Cyrl-RS"/>
        </w:rPr>
        <w:t xml:space="preserve"> </w:t>
      </w:r>
      <w:r w:rsidRPr="00637472">
        <w:rPr>
          <w:rFonts w:eastAsia="Calibri"/>
          <w:bCs/>
          <w:lang w:val="sr-Cyrl-RS"/>
        </w:rPr>
        <w:t>законом се не стварају нове обавезе за аутономну покрајину,  јединице локалне самоуправе, јавна предузећа и друштва капитала као и за друге субјекте.</w:t>
      </w:r>
    </w:p>
    <w:p w14:paraId="38BFB7C6" w14:textId="4EA1B477" w:rsidR="00637472" w:rsidRPr="00637472" w:rsidRDefault="00637472" w:rsidP="00637472">
      <w:pPr>
        <w:spacing w:after="120" w:line="252" w:lineRule="auto"/>
        <w:ind w:firstLine="720"/>
        <w:jc w:val="both"/>
        <w:rPr>
          <w:rFonts w:eastAsia="Calibri"/>
          <w:lang w:val="ru-RU"/>
        </w:rPr>
      </w:pPr>
      <w:r w:rsidRPr="00637472">
        <w:rPr>
          <w:rFonts w:eastAsia="Calibri"/>
          <w:bCs/>
          <w:lang w:val="sr-Cyrl-RS"/>
        </w:rPr>
        <w:t>Поред тога, примена одред</w:t>
      </w:r>
      <w:r>
        <w:rPr>
          <w:rFonts w:eastAsia="Calibri"/>
          <w:bCs/>
          <w:lang w:val="sr-Latn-RS"/>
        </w:rPr>
        <w:t>a</w:t>
      </w:r>
      <w:r w:rsidRPr="00637472">
        <w:rPr>
          <w:rFonts w:eastAsia="Calibri"/>
          <w:bCs/>
          <w:lang w:val="sr-Cyrl-RS"/>
        </w:rPr>
        <w:t xml:space="preserve">ба овог закона нема утицаја на буџет Републике Србије. </w:t>
      </w:r>
    </w:p>
    <w:p w14:paraId="2DFA032B" w14:textId="29446531" w:rsidR="00637472" w:rsidRPr="00637472" w:rsidRDefault="0055081E" w:rsidP="0055081E">
      <w:pPr>
        <w:spacing w:after="120" w:line="252" w:lineRule="auto"/>
        <w:ind w:firstLine="720"/>
        <w:jc w:val="both"/>
        <w:rPr>
          <w:rFonts w:eastAsia="Calibri"/>
          <w:bCs/>
          <w:lang w:val="ru-RU"/>
        </w:rPr>
      </w:pPr>
      <w:r>
        <w:rPr>
          <w:rFonts w:eastAsia="Calibri"/>
          <w:bCs/>
          <w:lang w:val="ru-RU"/>
        </w:rPr>
        <w:t xml:space="preserve">4. Трошкови које ће примена </w:t>
      </w:r>
      <w:r>
        <w:rPr>
          <w:rFonts w:eastAsia="Calibri"/>
          <w:bCs/>
          <w:lang w:val="sr-Cyrl-RS"/>
        </w:rPr>
        <w:t>з</w:t>
      </w:r>
      <w:r w:rsidR="00637472" w:rsidRPr="00637472">
        <w:rPr>
          <w:rFonts w:eastAsia="Calibri"/>
          <w:bCs/>
          <w:lang w:val="ru-RU"/>
        </w:rPr>
        <w:t>акона изазвати код грађана и привреде, посебно малих и средњих предузећа</w:t>
      </w:r>
    </w:p>
    <w:p w14:paraId="3678D50D" w14:textId="2DB2B9A3" w:rsidR="00637472" w:rsidRDefault="000A38AE" w:rsidP="00637472">
      <w:pPr>
        <w:spacing w:after="120" w:line="252" w:lineRule="auto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Примена ов</w:t>
      </w:r>
      <w:r w:rsidR="007E6D94">
        <w:rPr>
          <w:rFonts w:eastAsia="Calibri"/>
          <w:lang w:val="sr-Cyrl-CS"/>
        </w:rPr>
        <w:t>ог з</w:t>
      </w:r>
      <w:r w:rsidR="00637472" w:rsidRPr="00637472">
        <w:rPr>
          <w:rFonts w:eastAsia="Calibri"/>
          <w:lang w:val="sr-Cyrl-CS"/>
        </w:rPr>
        <w:t>акона неће створити додатне трошкове грађанима и привреди.</w:t>
      </w:r>
    </w:p>
    <w:p w14:paraId="6A15CCC0" w14:textId="77777777" w:rsidR="00F81241" w:rsidRDefault="00F81241" w:rsidP="00637472">
      <w:pPr>
        <w:spacing w:after="120" w:line="252" w:lineRule="auto"/>
        <w:ind w:firstLine="720"/>
        <w:jc w:val="both"/>
        <w:rPr>
          <w:rFonts w:eastAsia="Calibri"/>
          <w:lang w:val="sr-Cyrl-CS"/>
        </w:rPr>
      </w:pPr>
    </w:p>
    <w:p w14:paraId="615CD13E" w14:textId="77777777" w:rsidR="00F81241" w:rsidRDefault="00F81241" w:rsidP="00637472">
      <w:pPr>
        <w:spacing w:after="120" w:line="252" w:lineRule="auto"/>
        <w:ind w:firstLine="720"/>
        <w:jc w:val="both"/>
        <w:rPr>
          <w:rFonts w:eastAsia="Calibri"/>
          <w:lang w:val="sr-Cyrl-CS"/>
        </w:rPr>
      </w:pPr>
    </w:p>
    <w:p w14:paraId="40D41C27" w14:textId="77777777" w:rsidR="00F81241" w:rsidRDefault="00F81241" w:rsidP="00637472">
      <w:pPr>
        <w:spacing w:after="120" w:line="252" w:lineRule="auto"/>
        <w:ind w:firstLine="720"/>
        <w:jc w:val="both"/>
        <w:rPr>
          <w:rFonts w:eastAsia="Calibri"/>
          <w:lang w:val="sr-Cyrl-CS"/>
        </w:rPr>
      </w:pPr>
    </w:p>
    <w:p w14:paraId="2448DBD6" w14:textId="77777777" w:rsidR="00F81241" w:rsidRPr="00637472" w:rsidRDefault="00F81241" w:rsidP="00637472">
      <w:pPr>
        <w:spacing w:after="120" w:line="252" w:lineRule="auto"/>
        <w:ind w:firstLine="720"/>
        <w:jc w:val="both"/>
        <w:rPr>
          <w:rFonts w:eastAsia="Calibri"/>
          <w:lang w:val="ru-RU"/>
        </w:rPr>
      </w:pPr>
    </w:p>
    <w:p w14:paraId="54922E03" w14:textId="77777777" w:rsidR="00637472" w:rsidRPr="00637472" w:rsidRDefault="00637472" w:rsidP="0055081E">
      <w:pPr>
        <w:spacing w:after="120" w:line="252" w:lineRule="auto"/>
        <w:ind w:firstLine="720"/>
        <w:rPr>
          <w:rFonts w:eastAsia="Calibri"/>
          <w:bCs/>
          <w:lang w:val="ru-RU"/>
        </w:rPr>
      </w:pPr>
      <w:r w:rsidRPr="00637472">
        <w:rPr>
          <w:rFonts w:eastAsia="Calibri"/>
          <w:bCs/>
          <w:lang w:val="ru-RU"/>
        </w:rPr>
        <w:t>5. Да ли су заинтересоване стране имале прилику да изнесу своје ставове</w:t>
      </w:r>
    </w:p>
    <w:p w14:paraId="0C541E49" w14:textId="71AAD605" w:rsidR="00637472" w:rsidRPr="00637472" w:rsidRDefault="00637472" w:rsidP="002C7231">
      <w:pPr>
        <w:spacing w:after="120" w:line="252" w:lineRule="auto"/>
        <w:ind w:firstLine="720"/>
        <w:jc w:val="both"/>
        <w:rPr>
          <w:rFonts w:eastAsia="Calibri"/>
          <w:lang w:val="ru-RU"/>
        </w:rPr>
      </w:pPr>
      <w:r w:rsidRPr="00637472">
        <w:rPr>
          <w:rFonts w:eastAsia="Calibri"/>
          <w:lang w:val="ru-RU"/>
        </w:rPr>
        <w:t>У поступку припреме Нацрта закона добијена су мишљења надлежних министарстава и других државних органа. Њихови ставови су имплементирани у текст предложених измена.</w:t>
      </w:r>
      <w:r w:rsidR="002C7231" w:rsidRPr="00637472">
        <w:rPr>
          <w:rFonts w:eastAsia="Calibri"/>
          <w:lang w:val="ru-RU"/>
        </w:rPr>
        <w:t xml:space="preserve"> </w:t>
      </w:r>
    </w:p>
    <w:p w14:paraId="2E3B16E1" w14:textId="77777777" w:rsidR="00637472" w:rsidRPr="00E15060" w:rsidRDefault="00637472" w:rsidP="00361FA5">
      <w:pPr>
        <w:pStyle w:val="stil1tekst0"/>
        <w:ind w:left="0" w:right="0" w:firstLine="0"/>
        <w:rPr>
          <w:lang w:val="sr-Cyrl-CS"/>
        </w:rPr>
      </w:pPr>
    </w:p>
    <w:sectPr w:rsidR="00637472" w:rsidRPr="00E15060" w:rsidSect="00C273A7">
      <w:footerReference w:type="default" r:id="rId9"/>
      <w:pgSz w:w="11906" w:h="16838"/>
      <w:pgMar w:top="1134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E6D47" w14:textId="77777777" w:rsidR="00716021" w:rsidRDefault="00716021" w:rsidP="00A14F1A">
      <w:r>
        <w:separator/>
      </w:r>
    </w:p>
  </w:endnote>
  <w:endnote w:type="continuationSeparator" w:id="0">
    <w:p w14:paraId="0B027E0B" w14:textId="77777777" w:rsidR="00716021" w:rsidRDefault="00716021" w:rsidP="00A1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329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29708" w14:textId="74BC20EA" w:rsidR="00C273A7" w:rsidRDefault="00C273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A0047" w14:textId="77777777" w:rsidR="00AC7736" w:rsidRDefault="00AC7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E4BF9" w14:textId="77777777" w:rsidR="00716021" w:rsidRDefault="00716021" w:rsidP="00A14F1A">
      <w:r>
        <w:separator/>
      </w:r>
    </w:p>
  </w:footnote>
  <w:footnote w:type="continuationSeparator" w:id="0">
    <w:p w14:paraId="071A16DE" w14:textId="77777777" w:rsidR="00716021" w:rsidRDefault="00716021" w:rsidP="00A1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B89"/>
    <w:multiLevelType w:val="hybridMultilevel"/>
    <w:tmpl w:val="AE1E39FA"/>
    <w:lvl w:ilvl="0" w:tplc="29FAB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9A203D"/>
    <w:multiLevelType w:val="hybridMultilevel"/>
    <w:tmpl w:val="6834ECC6"/>
    <w:lvl w:ilvl="0" w:tplc="04521A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127FA0"/>
    <w:multiLevelType w:val="hybridMultilevel"/>
    <w:tmpl w:val="FA2C0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B9674C"/>
    <w:multiLevelType w:val="hybridMultilevel"/>
    <w:tmpl w:val="CCDA6F0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86F84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4635A3"/>
    <w:multiLevelType w:val="hybridMultilevel"/>
    <w:tmpl w:val="39FE17A8"/>
    <w:lvl w:ilvl="0" w:tplc="64B85C96">
      <w:start w:val="1"/>
      <w:numFmt w:val="upperRoman"/>
      <w:lvlText w:val="%1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46"/>
    <w:rsid w:val="00003EA4"/>
    <w:rsid w:val="000119D0"/>
    <w:rsid w:val="000122FB"/>
    <w:rsid w:val="00017F64"/>
    <w:rsid w:val="00024071"/>
    <w:rsid w:val="00024DC3"/>
    <w:rsid w:val="00031591"/>
    <w:rsid w:val="00042950"/>
    <w:rsid w:val="0005590E"/>
    <w:rsid w:val="00066205"/>
    <w:rsid w:val="00076A0E"/>
    <w:rsid w:val="00080297"/>
    <w:rsid w:val="00080888"/>
    <w:rsid w:val="00082574"/>
    <w:rsid w:val="00083809"/>
    <w:rsid w:val="00085D40"/>
    <w:rsid w:val="000A38AE"/>
    <w:rsid w:val="000A49C1"/>
    <w:rsid w:val="000B513B"/>
    <w:rsid w:val="000C2DAD"/>
    <w:rsid w:val="000C5C9F"/>
    <w:rsid w:val="000C7FE6"/>
    <w:rsid w:val="000E2055"/>
    <w:rsid w:val="000E4A91"/>
    <w:rsid w:val="000E4C83"/>
    <w:rsid w:val="000F187D"/>
    <w:rsid w:val="000F1887"/>
    <w:rsid w:val="000F6C80"/>
    <w:rsid w:val="00112011"/>
    <w:rsid w:val="001154F9"/>
    <w:rsid w:val="00124615"/>
    <w:rsid w:val="00132B5B"/>
    <w:rsid w:val="00135F52"/>
    <w:rsid w:val="00142C95"/>
    <w:rsid w:val="001435F5"/>
    <w:rsid w:val="0014751B"/>
    <w:rsid w:val="00150E48"/>
    <w:rsid w:val="001523F5"/>
    <w:rsid w:val="0015400B"/>
    <w:rsid w:val="00167988"/>
    <w:rsid w:val="00184A3F"/>
    <w:rsid w:val="00186AFF"/>
    <w:rsid w:val="00191126"/>
    <w:rsid w:val="00192C89"/>
    <w:rsid w:val="0019552E"/>
    <w:rsid w:val="001A247A"/>
    <w:rsid w:val="001A5207"/>
    <w:rsid w:val="001B12E8"/>
    <w:rsid w:val="001B7593"/>
    <w:rsid w:val="001C2A06"/>
    <w:rsid w:val="001D0D9F"/>
    <w:rsid w:val="001D3F74"/>
    <w:rsid w:val="001D464F"/>
    <w:rsid w:val="001D7F99"/>
    <w:rsid w:val="001E1811"/>
    <w:rsid w:val="001E1EF7"/>
    <w:rsid w:val="001E335D"/>
    <w:rsid w:val="001E4F00"/>
    <w:rsid w:val="001E6D56"/>
    <w:rsid w:val="00210041"/>
    <w:rsid w:val="002249E6"/>
    <w:rsid w:val="00233BF7"/>
    <w:rsid w:val="002402C9"/>
    <w:rsid w:val="002431F7"/>
    <w:rsid w:val="00251732"/>
    <w:rsid w:val="00254D69"/>
    <w:rsid w:val="00257FB1"/>
    <w:rsid w:val="00264AEF"/>
    <w:rsid w:val="002812B4"/>
    <w:rsid w:val="002813DE"/>
    <w:rsid w:val="002818AA"/>
    <w:rsid w:val="00293DBB"/>
    <w:rsid w:val="00297B2D"/>
    <w:rsid w:val="002A62D5"/>
    <w:rsid w:val="002A7A03"/>
    <w:rsid w:val="002C4E24"/>
    <w:rsid w:val="002C7231"/>
    <w:rsid w:val="002D7A4F"/>
    <w:rsid w:val="002F4C81"/>
    <w:rsid w:val="003111BC"/>
    <w:rsid w:val="003129ED"/>
    <w:rsid w:val="003169C1"/>
    <w:rsid w:val="00342DDB"/>
    <w:rsid w:val="00345CB6"/>
    <w:rsid w:val="003467B5"/>
    <w:rsid w:val="00351023"/>
    <w:rsid w:val="00352E5E"/>
    <w:rsid w:val="00361FA5"/>
    <w:rsid w:val="00366A27"/>
    <w:rsid w:val="0037155F"/>
    <w:rsid w:val="003729B3"/>
    <w:rsid w:val="00373963"/>
    <w:rsid w:val="00373C79"/>
    <w:rsid w:val="00391579"/>
    <w:rsid w:val="00392492"/>
    <w:rsid w:val="00393B69"/>
    <w:rsid w:val="00396F54"/>
    <w:rsid w:val="003A04A9"/>
    <w:rsid w:val="003B451F"/>
    <w:rsid w:val="003D599E"/>
    <w:rsid w:val="003E14C1"/>
    <w:rsid w:val="003E6C1B"/>
    <w:rsid w:val="003F7271"/>
    <w:rsid w:val="00405FC2"/>
    <w:rsid w:val="00421418"/>
    <w:rsid w:val="0042631B"/>
    <w:rsid w:val="00431721"/>
    <w:rsid w:val="004332CB"/>
    <w:rsid w:val="00433B39"/>
    <w:rsid w:val="004404E7"/>
    <w:rsid w:val="00445F60"/>
    <w:rsid w:val="004477E1"/>
    <w:rsid w:val="00452066"/>
    <w:rsid w:val="004526AC"/>
    <w:rsid w:val="004535A4"/>
    <w:rsid w:val="00455247"/>
    <w:rsid w:val="00456297"/>
    <w:rsid w:val="00481547"/>
    <w:rsid w:val="004961F5"/>
    <w:rsid w:val="004A6EBC"/>
    <w:rsid w:val="004B7323"/>
    <w:rsid w:val="004D1F58"/>
    <w:rsid w:val="004F2816"/>
    <w:rsid w:val="004F6469"/>
    <w:rsid w:val="00513B79"/>
    <w:rsid w:val="005211E7"/>
    <w:rsid w:val="005272DB"/>
    <w:rsid w:val="00540E97"/>
    <w:rsid w:val="005478F1"/>
    <w:rsid w:val="00550227"/>
    <w:rsid w:val="0055081E"/>
    <w:rsid w:val="00555623"/>
    <w:rsid w:val="00570B65"/>
    <w:rsid w:val="00583702"/>
    <w:rsid w:val="00585FCD"/>
    <w:rsid w:val="00594C30"/>
    <w:rsid w:val="00595170"/>
    <w:rsid w:val="00596B85"/>
    <w:rsid w:val="005A762E"/>
    <w:rsid w:val="005B4E3B"/>
    <w:rsid w:val="005D00BB"/>
    <w:rsid w:val="005D3FED"/>
    <w:rsid w:val="005D4609"/>
    <w:rsid w:val="005E4947"/>
    <w:rsid w:val="005E5A70"/>
    <w:rsid w:val="005F2096"/>
    <w:rsid w:val="005F38EE"/>
    <w:rsid w:val="005F4CD9"/>
    <w:rsid w:val="00606DD6"/>
    <w:rsid w:val="00610441"/>
    <w:rsid w:val="00612DBD"/>
    <w:rsid w:val="006225B7"/>
    <w:rsid w:val="00637472"/>
    <w:rsid w:val="006416BF"/>
    <w:rsid w:val="00646924"/>
    <w:rsid w:val="00657E6A"/>
    <w:rsid w:val="00666336"/>
    <w:rsid w:val="00674AB2"/>
    <w:rsid w:val="00677A05"/>
    <w:rsid w:val="00680F65"/>
    <w:rsid w:val="00681590"/>
    <w:rsid w:val="00681B1E"/>
    <w:rsid w:val="006829E3"/>
    <w:rsid w:val="00685BD1"/>
    <w:rsid w:val="00686056"/>
    <w:rsid w:val="00693286"/>
    <w:rsid w:val="00697F83"/>
    <w:rsid w:val="006B560F"/>
    <w:rsid w:val="006B7001"/>
    <w:rsid w:val="006C08ED"/>
    <w:rsid w:val="006C2344"/>
    <w:rsid w:val="006C4839"/>
    <w:rsid w:val="006D2CEA"/>
    <w:rsid w:val="006D3D3A"/>
    <w:rsid w:val="006D5B4E"/>
    <w:rsid w:val="006E59C3"/>
    <w:rsid w:val="006F6C31"/>
    <w:rsid w:val="00701262"/>
    <w:rsid w:val="00703CD1"/>
    <w:rsid w:val="00711A20"/>
    <w:rsid w:val="007136DB"/>
    <w:rsid w:val="00716021"/>
    <w:rsid w:val="00720A92"/>
    <w:rsid w:val="00747735"/>
    <w:rsid w:val="007608D9"/>
    <w:rsid w:val="0076581C"/>
    <w:rsid w:val="00785A92"/>
    <w:rsid w:val="0079259E"/>
    <w:rsid w:val="007969DD"/>
    <w:rsid w:val="007A4952"/>
    <w:rsid w:val="007B109C"/>
    <w:rsid w:val="007B3BBE"/>
    <w:rsid w:val="007B4FA3"/>
    <w:rsid w:val="007E5813"/>
    <w:rsid w:val="007E6D94"/>
    <w:rsid w:val="007F1B3E"/>
    <w:rsid w:val="007F226A"/>
    <w:rsid w:val="007F5DDB"/>
    <w:rsid w:val="007F6C87"/>
    <w:rsid w:val="00806A42"/>
    <w:rsid w:val="008074DB"/>
    <w:rsid w:val="0081654E"/>
    <w:rsid w:val="008214B6"/>
    <w:rsid w:val="00845135"/>
    <w:rsid w:val="00855AC2"/>
    <w:rsid w:val="00874164"/>
    <w:rsid w:val="00884484"/>
    <w:rsid w:val="00890A4C"/>
    <w:rsid w:val="00896F71"/>
    <w:rsid w:val="008A145B"/>
    <w:rsid w:val="008A1CEA"/>
    <w:rsid w:val="008A6A31"/>
    <w:rsid w:val="008A755E"/>
    <w:rsid w:val="008C230F"/>
    <w:rsid w:val="008C2ACF"/>
    <w:rsid w:val="008D07CB"/>
    <w:rsid w:val="008D4C05"/>
    <w:rsid w:val="008E3226"/>
    <w:rsid w:val="008E333B"/>
    <w:rsid w:val="008F35B6"/>
    <w:rsid w:val="00903B25"/>
    <w:rsid w:val="00906242"/>
    <w:rsid w:val="00915457"/>
    <w:rsid w:val="00916426"/>
    <w:rsid w:val="00917612"/>
    <w:rsid w:val="00927D87"/>
    <w:rsid w:val="009373AC"/>
    <w:rsid w:val="00944904"/>
    <w:rsid w:val="00946FD2"/>
    <w:rsid w:val="009512EA"/>
    <w:rsid w:val="0095402D"/>
    <w:rsid w:val="00962C27"/>
    <w:rsid w:val="00970F89"/>
    <w:rsid w:val="0097214B"/>
    <w:rsid w:val="009768F6"/>
    <w:rsid w:val="009A73C5"/>
    <w:rsid w:val="009B777D"/>
    <w:rsid w:val="009C2486"/>
    <w:rsid w:val="009C4133"/>
    <w:rsid w:val="009C5ABA"/>
    <w:rsid w:val="009C6FDE"/>
    <w:rsid w:val="009C7059"/>
    <w:rsid w:val="009D1763"/>
    <w:rsid w:val="009E0015"/>
    <w:rsid w:val="009E51D6"/>
    <w:rsid w:val="009E59B2"/>
    <w:rsid w:val="009F7EE1"/>
    <w:rsid w:val="00A013B5"/>
    <w:rsid w:val="00A064B8"/>
    <w:rsid w:val="00A11D9D"/>
    <w:rsid w:val="00A14F1A"/>
    <w:rsid w:val="00A15CCF"/>
    <w:rsid w:val="00A16A0B"/>
    <w:rsid w:val="00A20E75"/>
    <w:rsid w:val="00A24703"/>
    <w:rsid w:val="00A25A71"/>
    <w:rsid w:val="00A301AC"/>
    <w:rsid w:val="00A31A0E"/>
    <w:rsid w:val="00A4522F"/>
    <w:rsid w:val="00A47197"/>
    <w:rsid w:val="00A747F2"/>
    <w:rsid w:val="00AA5639"/>
    <w:rsid w:val="00AB3961"/>
    <w:rsid w:val="00AB41EA"/>
    <w:rsid w:val="00AB5B2E"/>
    <w:rsid w:val="00AB7D59"/>
    <w:rsid w:val="00AC74CC"/>
    <w:rsid w:val="00AC7736"/>
    <w:rsid w:val="00AD07BA"/>
    <w:rsid w:val="00AD0E1A"/>
    <w:rsid w:val="00AD2145"/>
    <w:rsid w:val="00AD5120"/>
    <w:rsid w:val="00AD584D"/>
    <w:rsid w:val="00AE27E0"/>
    <w:rsid w:val="00AF67B1"/>
    <w:rsid w:val="00AF7EF6"/>
    <w:rsid w:val="00B1398B"/>
    <w:rsid w:val="00B1683F"/>
    <w:rsid w:val="00B216BD"/>
    <w:rsid w:val="00B24891"/>
    <w:rsid w:val="00B25D20"/>
    <w:rsid w:val="00B306B2"/>
    <w:rsid w:val="00B34F5A"/>
    <w:rsid w:val="00B35EFE"/>
    <w:rsid w:val="00B414F5"/>
    <w:rsid w:val="00B468ED"/>
    <w:rsid w:val="00B46F13"/>
    <w:rsid w:val="00B47C5F"/>
    <w:rsid w:val="00B62EDE"/>
    <w:rsid w:val="00B74F1C"/>
    <w:rsid w:val="00B75572"/>
    <w:rsid w:val="00B81377"/>
    <w:rsid w:val="00B85282"/>
    <w:rsid w:val="00B866CE"/>
    <w:rsid w:val="00B90A12"/>
    <w:rsid w:val="00BA35E6"/>
    <w:rsid w:val="00BB287D"/>
    <w:rsid w:val="00BB60D2"/>
    <w:rsid w:val="00BC1B44"/>
    <w:rsid w:val="00BC3332"/>
    <w:rsid w:val="00BC523E"/>
    <w:rsid w:val="00BC6A5A"/>
    <w:rsid w:val="00BC6D95"/>
    <w:rsid w:val="00BD1B28"/>
    <w:rsid w:val="00BE540F"/>
    <w:rsid w:val="00BF37E5"/>
    <w:rsid w:val="00C00E73"/>
    <w:rsid w:val="00C03F72"/>
    <w:rsid w:val="00C25B99"/>
    <w:rsid w:val="00C273A7"/>
    <w:rsid w:val="00C30700"/>
    <w:rsid w:val="00C32128"/>
    <w:rsid w:val="00C53F5B"/>
    <w:rsid w:val="00C66DDB"/>
    <w:rsid w:val="00C873D3"/>
    <w:rsid w:val="00C97C8D"/>
    <w:rsid w:val="00CA362B"/>
    <w:rsid w:val="00CB2ECC"/>
    <w:rsid w:val="00CD2D97"/>
    <w:rsid w:val="00CD3FBB"/>
    <w:rsid w:val="00CD4D67"/>
    <w:rsid w:val="00CE1971"/>
    <w:rsid w:val="00CE387B"/>
    <w:rsid w:val="00CE5C1B"/>
    <w:rsid w:val="00CE62B7"/>
    <w:rsid w:val="00D0199B"/>
    <w:rsid w:val="00D05372"/>
    <w:rsid w:val="00D06C21"/>
    <w:rsid w:val="00D17BFB"/>
    <w:rsid w:val="00D21FE2"/>
    <w:rsid w:val="00D23C1F"/>
    <w:rsid w:val="00D268FB"/>
    <w:rsid w:val="00D3209A"/>
    <w:rsid w:val="00D6118F"/>
    <w:rsid w:val="00D757EF"/>
    <w:rsid w:val="00D81B29"/>
    <w:rsid w:val="00D8287C"/>
    <w:rsid w:val="00D8765A"/>
    <w:rsid w:val="00D87D36"/>
    <w:rsid w:val="00D903A0"/>
    <w:rsid w:val="00DA1DEA"/>
    <w:rsid w:val="00DA28C0"/>
    <w:rsid w:val="00DA2D65"/>
    <w:rsid w:val="00DA4923"/>
    <w:rsid w:val="00DB5307"/>
    <w:rsid w:val="00DC16FF"/>
    <w:rsid w:val="00DC3114"/>
    <w:rsid w:val="00DE1FB7"/>
    <w:rsid w:val="00DF1296"/>
    <w:rsid w:val="00DF5A18"/>
    <w:rsid w:val="00E01DE4"/>
    <w:rsid w:val="00E03068"/>
    <w:rsid w:val="00E054FA"/>
    <w:rsid w:val="00E15060"/>
    <w:rsid w:val="00E20C1E"/>
    <w:rsid w:val="00E400ED"/>
    <w:rsid w:val="00E41630"/>
    <w:rsid w:val="00E530E5"/>
    <w:rsid w:val="00E61AF8"/>
    <w:rsid w:val="00E63C7B"/>
    <w:rsid w:val="00E66CB1"/>
    <w:rsid w:val="00E72CF8"/>
    <w:rsid w:val="00E74A03"/>
    <w:rsid w:val="00E754F4"/>
    <w:rsid w:val="00E82C08"/>
    <w:rsid w:val="00E86A46"/>
    <w:rsid w:val="00E97019"/>
    <w:rsid w:val="00EC2A67"/>
    <w:rsid w:val="00EC7085"/>
    <w:rsid w:val="00EE47BE"/>
    <w:rsid w:val="00EF09B8"/>
    <w:rsid w:val="00EF32E6"/>
    <w:rsid w:val="00EF5411"/>
    <w:rsid w:val="00F02B64"/>
    <w:rsid w:val="00F0322B"/>
    <w:rsid w:val="00F11EEA"/>
    <w:rsid w:val="00F23815"/>
    <w:rsid w:val="00F31273"/>
    <w:rsid w:val="00F34393"/>
    <w:rsid w:val="00F50BBB"/>
    <w:rsid w:val="00F562A0"/>
    <w:rsid w:val="00F66AC2"/>
    <w:rsid w:val="00F75352"/>
    <w:rsid w:val="00F75A09"/>
    <w:rsid w:val="00F81241"/>
    <w:rsid w:val="00F93970"/>
    <w:rsid w:val="00FA3F1A"/>
    <w:rsid w:val="00FC0585"/>
    <w:rsid w:val="00FD3749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5C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1tekst"/>
    <w:basedOn w:val="Normal"/>
    <w:uiPriority w:val="99"/>
    <w:rsid w:val="008214B6"/>
    <w:pPr>
      <w:ind w:left="525" w:right="525" w:firstLine="240"/>
      <w:jc w:val="both"/>
    </w:pPr>
  </w:style>
  <w:style w:type="paragraph" w:customStyle="1" w:styleId="stil2zakon">
    <w:name w:val="stil2zakon"/>
    <w:basedOn w:val="Normal"/>
    <w:uiPriority w:val="99"/>
    <w:rsid w:val="008214B6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stil3mesto">
    <w:name w:val="stil3mesto"/>
    <w:basedOn w:val="Normal"/>
    <w:uiPriority w:val="99"/>
    <w:rsid w:val="008214B6"/>
    <w:pPr>
      <w:ind w:left="1650" w:right="1650"/>
      <w:jc w:val="center"/>
    </w:pPr>
    <w:rPr>
      <w:i/>
      <w:iCs/>
      <w:sz w:val="29"/>
      <w:szCs w:val="29"/>
    </w:rPr>
  </w:style>
  <w:style w:type="paragraph" w:customStyle="1" w:styleId="stil1tekst0">
    <w:name w:val="stil_1tekst"/>
    <w:basedOn w:val="Normal"/>
    <w:uiPriority w:val="99"/>
    <w:rsid w:val="008214B6"/>
    <w:pPr>
      <w:ind w:left="525" w:right="525" w:firstLine="240"/>
      <w:jc w:val="both"/>
    </w:pPr>
  </w:style>
  <w:style w:type="paragraph" w:customStyle="1" w:styleId="CharCharCharCharCharCharCharCharCharChar">
    <w:name w:val="Char Char Char Char Char Char Char Char Char Char"/>
    <w:basedOn w:val="Normal"/>
    <w:uiPriority w:val="99"/>
    <w:rsid w:val="001E4F0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al"/>
    <w:uiPriority w:val="99"/>
    <w:rsid w:val="002A62D5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2B64"/>
    <w:rPr>
      <w:sz w:val="2"/>
      <w:szCs w:val="2"/>
    </w:rPr>
  </w:style>
  <w:style w:type="paragraph" w:customStyle="1" w:styleId="Char1">
    <w:name w:val="Char1"/>
    <w:basedOn w:val="Normal"/>
    <w:uiPriority w:val="99"/>
    <w:rsid w:val="005F4CD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lan">
    <w:name w:val="clan"/>
    <w:basedOn w:val="Normal"/>
    <w:rsid w:val="00C66DDB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C66DD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C66DDB"/>
    <w:pPr>
      <w:spacing w:before="240" w:after="240"/>
      <w:jc w:val="center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F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5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1tekst"/>
    <w:basedOn w:val="Normal"/>
    <w:uiPriority w:val="99"/>
    <w:rsid w:val="008214B6"/>
    <w:pPr>
      <w:ind w:left="525" w:right="525" w:firstLine="240"/>
      <w:jc w:val="both"/>
    </w:pPr>
  </w:style>
  <w:style w:type="paragraph" w:customStyle="1" w:styleId="stil2zakon">
    <w:name w:val="stil2zakon"/>
    <w:basedOn w:val="Normal"/>
    <w:uiPriority w:val="99"/>
    <w:rsid w:val="008214B6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stil3mesto">
    <w:name w:val="stil3mesto"/>
    <w:basedOn w:val="Normal"/>
    <w:uiPriority w:val="99"/>
    <w:rsid w:val="008214B6"/>
    <w:pPr>
      <w:ind w:left="1650" w:right="1650"/>
      <w:jc w:val="center"/>
    </w:pPr>
    <w:rPr>
      <w:i/>
      <w:iCs/>
      <w:sz w:val="29"/>
      <w:szCs w:val="29"/>
    </w:rPr>
  </w:style>
  <w:style w:type="paragraph" w:customStyle="1" w:styleId="stil1tekst0">
    <w:name w:val="stil_1tekst"/>
    <w:basedOn w:val="Normal"/>
    <w:uiPriority w:val="99"/>
    <w:rsid w:val="008214B6"/>
    <w:pPr>
      <w:ind w:left="525" w:right="525" w:firstLine="240"/>
      <w:jc w:val="both"/>
    </w:pPr>
  </w:style>
  <w:style w:type="paragraph" w:customStyle="1" w:styleId="CharCharCharCharCharCharCharCharCharChar">
    <w:name w:val="Char Char Char Char Char Char Char Char Char Char"/>
    <w:basedOn w:val="Normal"/>
    <w:uiPriority w:val="99"/>
    <w:rsid w:val="001E4F0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al"/>
    <w:uiPriority w:val="99"/>
    <w:rsid w:val="002A62D5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2B64"/>
    <w:rPr>
      <w:sz w:val="2"/>
      <w:szCs w:val="2"/>
    </w:rPr>
  </w:style>
  <w:style w:type="paragraph" w:customStyle="1" w:styleId="Char1">
    <w:name w:val="Char1"/>
    <w:basedOn w:val="Normal"/>
    <w:uiPriority w:val="99"/>
    <w:rsid w:val="005F4CD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lan">
    <w:name w:val="clan"/>
    <w:basedOn w:val="Normal"/>
    <w:rsid w:val="00C66DDB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C66DD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C66DDB"/>
    <w:pPr>
      <w:spacing w:before="240" w:after="240"/>
      <w:jc w:val="center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F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5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8EDA-164F-482A-AF6F-25E3A93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2017-12-01T15:24:00Z</dcterms:created>
  <dcterms:modified xsi:type="dcterms:W3CDTF">2017-12-01T21:54:00Z</dcterms:modified>
</cp:coreProperties>
</file>