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6D" w:rsidRPr="000967AC" w:rsidRDefault="000967AC" w:rsidP="005C606D">
      <w:pPr>
        <w:pStyle w:val="BodyText"/>
        <w:jc w:val="center"/>
        <w:rPr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noProof/>
          <w:sz w:val="24"/>
          <w:szCs w:val="24"/>
          <w:lang w:val="sr-Latn-CS"/>
        </w:rPr>
        <w:t>OBRAZLOŽENJE</w:t>
      </w:r>
    </w:p>
    <w:p w:rsidR="005C606D" w:rsidRPr="000967AC" w:rsidRDefault="005C606D" w:rsidP="005C606D">
      <w:pPr>
        <w:pStyle w:val="BodyText"/>
        <w:jc w:val="center"/>
        <w:rPr>
          <w:b/>
          <w:noProof/>
          <w:sz w:val="24"/>
          <w:szCs w:val="24"/>
          <w:lang w:val="sr-Latn-CS"/>
        </w:rPr>
      </w:pPr>
    </w:p>
    <w:p w:rsidR="005C606D" w:rsidRPr="000967AC" w:rsidRDefault="005C606D" w:rsidP="005C606D">
      <w:pPr>
        <w:pStyle w:val="BodyText"/>
        <w:rPr>
          <w:noProof/>
          <w:color w:val="000000"/>
          <w:sz w:val="24"/>
          <w:szCs w:val="24"/>
          <w:lang w:val="sr-Latn-CS"/>
        </w:rPr>
      </w:pPr>
      <w:r w:rsidRPr="000967AC">
        <w:rPr>
          <w:noProof/>
          <w:sz w:val="24"/>
          <w:szCs w:val="24"/>
          <w:lang w:val="sr-Latn-CS"/>
        </w:rPr>
        <w:t xml:space="preserve">I. </w:t>
      </w:r>
      <w:r w:rsidR="000967AC">
        <w:rPr>
          <w:noProof/>
          <w:sz w:val="24"/>
          <w:szCs w:val="24"/>
          <w:lang w:val="sr-Latn-CS"/>
        </w:rPr>
        <w:t>USTAVNI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OSNOV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ZA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POTVRĐIVANJE</w:t>
      </w:r>
      <w:r w:rsidR="00926ED0"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MEĐUNARODNOG</w:t>
      </w:r>
      <w:r w:rsidR="00926ED0"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UGOVORA</w:t>
      </w:r>
    </w:p>
    <w:p w:rsidR="005C606D" w:rsidRPr="000967AC" w:rsidRDefault="005C606D" w:rsidP="005C606D">
      <w:pPr>
        <w:pStyle w:val="BodyText"/>
        <w:ind w:hanging="1122"/>
        <w:jc w:val="both"/>
        <w:rPr>
          <w:noProof/>
          <w:sz w:val="24"/>
          <w:szCs w:val="24"/>
          <w:lang w:val="sr-Latn-CS"/>
        </w:rPr>
      </w:pPr>
      <w:r w:rsidRPr="000967AC">
        <w:rPr>
          <w:noProof/>
          <w:sz w:val="24"/>
          <w:szCs w:val="24"/>
          <w:lang w:val="sr-Latn-CS"/>
        </w:rPr>
        <w:tab/>
      </w:r>
      <w:r w:rsidRPr="000967AC">
        <w:rPr>
          <w:noProof/>
          <w:sz w:val="24"/>
          <w:szCs w:val="24"/>
          <w:lang w:val="sr-Latn-CS"/>
        </w:rPr>
        <w:tab/>
      </w:r>
      <w:r w:rsidR="000967AC">
        <w:rPr>
          <w:noProof/>
          <w:sz w:val="24"/>
          <w:szCs w:val="24"/>
          <w:lang w:val="sr-Latn-CS"/>
        </w:rPr>
        <w:t>Ustavni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osnov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za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potvrđivanje</w:t>
      </w:r>
      <w:r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međunarodnog</w:t>
      </w:r>
      <w:r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ugovora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sadržan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je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u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članu</w:t>
      </w:r>
      <w:r w:rsidRPr="000967AC">
        <w:rPr>
          <w:noProof/>
          <w:sz w:val="24"/>
          <w:szCs w:val="24"/>
          <w:lang w:val="sr-Latn-CS"/>
        </w:rPr>
        <w:t xml:space="preserve"> 99. </w:t>
      </w:r>
      <w:r w:rsidR="000967AC">
        <w:rPr>
          <w:noProof/>
          <w:sz w:val="24"/>
          <w:szCs w:val="24"/>
          <w:lang w:val="sr-Latn-CS"/>
        </w:rPr>
        <w:t>stav</w:t>
      </w:r>
      <w:r w:rsidRPr="000967AC">
        <w:rPr>
          <w:noProof/>
          <w:sz w:val="24"/>
          <w:szCs w:val="24"/>
          <w:lang w:val="sr-Latn-CS"/>
        </w:rPr>
        <w:t xml:space="preserve"> 1. </w:t>
      </w:r>
      <w:r w:rsidR="000967AC">
        <w:rPr>
          <w:noProof/>
          <w:sz w:val="24"/>
          <w:szCs w:val="24"/>
          <w:lang w:val="sr-Latn-CS"/>
        </w:rPr>
        <w:t>tačka</w:t>
      </w:r>
      <w:r w:rsidRPr="000967AC">
        <w:rPr>
          <w:noProof/>
          <w:sz w:val="24"/>
          <w:szCs w:val="24"/>
          <w:lang w:val="sr-Latn-CS"/>
        </w:rPr>
        <w:t xml:space="preserve"> 4. </w:t>
      </w:r>
      <w:r w:rsidR="000967AC">
        <w:rPr>
          <w:noProof/>
          <w:sz w:val="24"/>
          <w:szCs w:val="24"/>
          <w:lang w:val="sr-Latn-CS"/>
        </w:rPr>
        <w:t>Ustava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Republike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Srbije</w:t>
      </w:r>
      <w:r w:rsidRPr="000967AC">
        <w:rPr>
          <w:noProof/>
          <w:sz w:val="24"/>
          <w:szCs w:val="24"/>
          <w:lang w:val="sr-Latn-CS"/>
        </w:rPr>
        <w:t xml:space="preserve">, </w:t>
      </w:r>
      <w:r w:rsidR="000967AC">
        <w:rPr>
          <w:noProof/>
          <w:sz w:val="24"/>
          <w:szCs w:val="24"/>
          <w:lang w:val="sr-Latn-CS"/>
        </w:rPr>
        <w:t>po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kojem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Narodna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skupština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potvrđuje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međunarodne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ugovore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kad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je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zakonom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predviđena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obaveza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njihovog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potvrđivanja</w:t>
      </w:r>
      <w:r w:rsidRPr="000967AC">
        <w:rPr>
          <w:noProof/>
          <w:sz w:val="24"/>
          <w:szCs w:val="24"/>
          <w:lang w:val="sr-Latn-CS"/>
        </w:rPr>
        <w:t>.</w:t>
      </w:r>
    </w:p>
    <w:p w:rsidR="005C606D" w:rsidRPr="000967AC" w:rsidRDefault="005C606D" w:rsidP="005C606D">
      <w:pPr>
        <w:pStyle w:val="BodyText"/>
        <w:jc w:val="both"/>
        <w:rPr>
          <w:noProof/>
          <w:sz w:val="24"/>
          <w:szCs w:val="24"/>
          <w:lang w:val="sr-Latn-CS"/>
        </w:rPr>
      </w:pPr>
    </w:p>
    <w:p w:rsidR="005C606D" w:rsidRPr="000967AC" w:rsidRDefault="005C606D" w:rsidP="005C606D">
      <w:pPr>
        <w:pStyle w:val="BodyText"/>
        <w:jc w:val="both"/>
        <w:rPr>
          <w:noProof/>
          <w:sz w:val="24"/>
          <w:szCs w:val="24"/>
          <w:lang w:val="sr-Latn-CS"/>
        </w:rPr>
      </w:pPr>
      <w:r w:rsidRPr="000967AC">
        <w:rPr>
          <w:noProof/>
          <w:sz w:val="24"/>
          <w:szCs w:val="24"/>
          <w:lang w:val="sr-Latn-CS"/>
        </w:rPr>
        <w:t xml:space="preserve">II. </w:t>
      </w:r>
      <w:r w:rsidR="000967AC">
        <w:rPr>
          <w:noProof/>
          <w:sz w:val="24"/>
          <w:szCs w:val="24"/>
          <w:lang w:val="sr-Latn-CS"/>
        </w:rPr>
        <w:t>RAZLOZI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sz w:val="24"/>
          <w:szCs w:val="24"/>
          <w:lang w:val="sr-Latn-CS"/>
        </w:rPr>
        <w:t>ZA</w:t>
      </w:r>
      <w:r w:rsidRPr="000967AC">
        <w:rPr>
          <w:noProof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POTVRĐIVANJE</w:t>
      </w:r>
      <w:r w:rsidR="00926ED0"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MEĐUNARODNOG</w:t>
      </w:r>
      <w:r w:rsidR="00926ED0" w:rsidRPr="000967AC">
        <w:rPr>
          <w:noProof/>
          <w:color w:val="000000"/>
          <w:sz w:val="24"/>
          <w:szCs w:val="24"/>
          <w:lang w:val="sr-Latn-CS"/>
        </w:rPr>
        <w:t xml:space="preserve"> </w:t>
      </w:r>
      <w:r w:rsidR="000967AC">
        <w:rPr>
          <w:noProof/>
          <w:color w:val="000000"/>
          <w:sz w:val="24"/>
          <w:szCs w:val="24"/>
          <w:lang w:val="sr-Latn-CS"/>
        </w:rPr>
        <w:t>UGOVORA</w:t>
      </w: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rFonts w:eastAsia="Calibri"/>
          <w:noProof/>
          <w:color w:val="000000" w:themeColor="text1"/>
          <w:lang w:val="sr-Latn-CS"/>
        </w:rPr>
        <w:t>Multilateralni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sporazum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o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komercijalnim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pravima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vanrednom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avio</w:t>
      </w:r>
      <w:r w:rsidR="005C606D" w:rsidRPr="000967AC">
        <w:rPr>
          <w:rFonts w:eastAsia="Calibri"/>
          <w:noProof/>
          <w:color w:val="000000" w:themeColor="text1"/>
          <w:lang w:val="sr-Latn-CS"/>
        </w:rPr>
        <w:t>-</w:t>
      </w:r>
      <w:r>
        <w:rPr>
          <w:rFonts w:eastAsia="Calibri"/>
          <w:noProof/>
          <w:color w:val="000000" w:themeColor="text1"/>
          <w:lang w:val="sr-Latn-CS"/>
        </w:rPr>
        <w:t>prevozu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Evropi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sačinjen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Parizu</w:t>
      </w:r>
      <w:r w:rsidR="005C606D" w:rsidRPr="000967AC">
        <w:rPr>
          <w:noProof/>
          <w:lang w:val="sr-Latn-CS"/>
        </w:rPr>
        <w:t xml:space="preserve"> 30. </w:t>
      </w:r>
      <w:r>
        <w:rPr>
          <w:noProof/>
          <w:lang w:val="sr-Latn-CS"/>
        </w:rPr>
        <w:t>aprila</w:t>
      </w:r>
      <w:r w:rsidR="005C606D" w:rsidRPr="000967AC">
        <w:rPr>
          <w:noProof/>
          <w:lang w:val="sr-Latn-CS"/>
        </w:rPr>
        <w:t xml:space="preserve"> 1956. </w:t>
      </w:r>
      <w:r>
        <w:rPr>
          <w:noProof/>
          <w:lang w:val="sr-Latn-CS"/>
        </w:rPr>
        <w:t>godine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francuskom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španskom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5C606D" w:rsidRPr="000967A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C606D" w:rsidRPr="000967AC">
        <w:rPr>
          <w:noProof/>
          <w:lang w:val="sr-Latn-CS"/>
        </w:rPr>
        <w:t xml:space="preserve">: </w:t>
      </w:r>
      <w:r>
        <w:rPr>
          <w:noProof/>
          <w:lang w:val="sr-Latn-CS"/>
        </w:rPr>
        <w:t>sporazum</w:t>
      </w:r>
      <w:r w:rsidR="005C606D" w:rsidRPr="000967AC">
        <w:rPr>
          <w:noProof/>
          <w:lang w:val="sr-Latn-CS"/>
        </w:rPr>
        <w:t>).</w:t>
      </w:r>
    </w:p>
    <w:p w:rsidR="005C606D" w:rsidRPr="000967AC" w:rsidRDefault="005C606D" w:rsidP="005C606D">
      <w:pPr>
        <w:ind w:firstLine="720"/>
        <w:jc w:val="both"/>
        <w:rPr>
          <w:rFonts w:eastAsia="Arial Unicode MS"/>
          <w:noProof/>
          <w:lang w:val="sr-Latn-CS"/>
        </w:rPr>
      </w:pP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Tom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prilikom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sporazum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potpisale</w:t>
      </w:r>
      <w:r w:rsidRPr="000967AC">
        <w:rPr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sledeće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države</w:t>
      </w:r>
      <w:r w:rsidRPr="000967AC">
        <w:rPr>
          <w:rFonts w:eastAsia="Arial Unicode MS"/>
          <w:noProof/>
          <w:lang w:val="sr-Latn-CS"/>
        </w:rPr>
        <w:t xml:space="preserve">: </w:t>
      </w:r>
      <w:r w:rsidR="000967AC">
        <w:rPr>
          <w:rFonts w:eastAsia="Arial Unicode MS"/>
          <w:noProof/>
          <w:lang w:val="sr-Latn-CS"/>
        </w:rPr>
        <w:t>Belgija</w:t>
      </w:r>
      <w:r w:rsidRPr="000967AC">
        <w:rPr>
          <w:rFonts w:eastAsia="Arial Unicode MS"/>
          <w:noProof/>
          <w:lang w:val="sr-Latn-CS"/>
        </w:rPr>
        <w:t xml:space="preserve">, </w:t>
      </w:r>
      <w:r w:rsidR="000967AC">
        <w:rPr>
          <w:rFonts w:eastAsia="Arial Unicode MS"/>
          <w:noProof/>
          <w:lang w:val="sr-Latn-CS"/>
        </w:rPr>
        <w:t>Francuska</w:t>
      </w:r>
      <w:r w:rsidRPr="000967AC">
        <w:rPr>
          <w:rFonts w:eastAsia="Arial Unicode MS"/>
          <w:noProof/>
          <w:lang w:val="sr-Latn-CS"/>
        </w:rPr>
        <w:t xml:space="preserve">, </w:t>
      </w:r>
      <w:r w:rsidR="000967AC">
        <w:rPr>
          <w:rFonts w:eastAsia="Arial Unicode MS"/>
          <w:noProof/>
          <w:lang w:val="sr-Latn-CS"/>
        </w:rPr>
        <w:t>Luksemburg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i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Švajcarska</w:t>
      </w:r>
      <w:r w:rsidRPr="000967AC">
        <w:rPr>
          <w:rFonts w:eastAsia="Arial Unicode MS"/>
          <w:noProof/>
          <w:lang w:val="sr-Latn-CS"/>
        </w:rPr>
        <w:t xml:space="preserve">. </w:t>
      </w:r>
      <w:r w:rsidR="000967AC">
        <w:rPr>
          <w:rFonts w:eastAsia="Arial Unicode MS"/>
          <w:noProof/>
          <w:lang w:val="sr-Latn-CS"/>
        </w:rPr>
        <w:t>U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skladu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sa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odredbama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člana</w:t>
      </w:r>
      <w:r w:rsidRPr="000967AC">
        <w:rPr>
          <w:rFonts w:eastAsia="Arial Unicode MS"/>
          <w:noProof/>
          <w:lang w:val="sr-Latn-CS"/>
        </w:rPr>
        <w:t xml:space="preserve"> 6. </w:t>
      </w:r>
      <w:r w:rsidR="000967AC">
        <w:rPr>
          <w:rFonts w:eastAsia="Arial Unicode MS"/>
          <w:noProof/>
          <w:lang w:val="sr-Latn-CS"/>
        </w:rPr>
        <w:t>tačka</w:t>
      </w:r>
      <w:r w:rsidRPr="000967AC">
        <w:rPr>
          <w:rFonts w:eastAsia="Arial Unicode MS"/>
          <w:noProof/>
          <w:lang w:val="sr-Latn-CS"/>
        </w:rPr>
        <w:t xml:space="preserve"> 1, </w:t>
      </w:r>
      <w:r w:rsidR="000967AC">
        <w:rPr>
          <w:rFonts w:eastAsia="Arial Unicode MS"/>
          <w:noProof/>
          <w:lang w:val="sr-Latn-CS"/>
        </w:rPr>
        <w:t>sporazum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je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stupio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na</w:t>
      </w:r>
      <w:r w:rsidRPr="000967AC">
        <w:rPr>
          <w:rFonts w:eastAsia="Arial Unicode MS"/>
          <w:noProof/>
          <w:lang w:val="sr-Latn-CS"/>
        </w:rPr>
        <w:t xml:space="preserve"> </w:t>
      </w:r>
      <w:r w:rsidR="000967AC">
        <w:rPr>
          <w:rFonts w:eastAsia="Arial Unicode MS"/>
          <w:noProof/>
          <w:lang w:val="sr-Latn-CS"/>
        </w:rPr>
        <w:t>snagu</w:t>
      </w:r>
      <w:r w:rsidRPr="000967AC">
        <w:rPr>
          <w:rFonts w:eastAsia="Arial Unicode MS"/>
          <w:noProof/>
          <w:lang w:val="sr-Latn-CS"/>
        </w:rPr>
        <w:t xml:space="preserve"> 21. </w:t>
      </w:r>
      <w:r w:rsidR="000967AC">
        <w:rPr>
          <w:rFonts w:eastAsia="Arial Unicode MS"/>
          <w:noProof/>
          <w:lang w:val="sr-Latn-CS"/>
        </w:rPr>
        <w:t>avgusta</w:t>
      </w:r>
      <w:r w:rsidRPr="000967AC">
        <w:rPr>
          <w:rFonts w:eastAsia="Arial Unicode MS"/>
          <w:noProof/>
          <w:lang w:val="sr-Latn-CS"/>
        </w:rPr>
        <w:t xml:space="preserve"> 1957. </w:t>
      </w:r>
      <w:r w:rsidR="000967AC">
        <w:rPr>
          <w:rFonts w:eastAsia="Arial Unicode MS"/>
          <w:noProof/>
          <w:lang w:val="sr-Latn-CS"/>
        </w:rPr>
        <w:t>godine</w:t>
      </w:r>
      <w:r w:rsidRPr="000967AC">
        <w:rPr>
          <w:rFonts w:eastAsia="Arial Unicode MS"/>
          <w:noProof/>
          <w:lang w:val="sr-Latn-CS"/>
        </w:rPr>
        <w:t xml:space="preserve">. </w:t>
      </w: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rFonts w:eastAsia="Arial Unicode MS"/>
          <w:noProof/>
          <w:lang w:val="sr-Latn-CS"/>
        </w:rPr>
        <w:t>U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ovom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trenutku</w:t>
      </w:r>
      <w:r w:rsidR="005C606D" w:rsidRPr="000967AC">
        <w:rPr>
          <w:rFonts w:eastAsia="Arial Unicode MS"/>
          <w:noProof/>
          <w:lang w:val="sr-Latn-CS"/>
        </w:rPr>
        <w:t xml:space="preserve">, 21 </w:t>
      </w:r>
      <w:r>
        <w:rPr>
          <w:rFonts w:eastAsia="Arial Unicode MS"/>
          <w:noProof/>
          <w:lang w:val="sr-Latn-CS"/>
        </w:rPr>
        <w:t>država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je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strana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ugovornice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606D" w:rsidRPr="000967AC">
        <w:rPr>
          <w:rFonts w:eastAsia="Arial Unicode MS"/>
          <w:noProof/>
          <w:lang w:val="sr-Latn-CS"/>
        </w:rPr>
        <w:t xml:space="preserve">, </w:t>
      </w:r>
      <w:r>
        <w:rPr>
          <w:rFonts w:eastAsia="Arial Unicode MS"/>
          <w:noProof/>
          <w:lang w:val="sr-Latn-CS"/>
        </w:rPr>
        <w:t>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poslednja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mu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je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pristupila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Republika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Makedonija</w:t>
      </w:r>
      <w:r w:rsidR="005C606D" w:rsidRPr="000967AC">
        <w:rPr>
          <w:rFonts w:eastAsia="Arial Unicode MS"/>
          <w:noProof/>
          <w:lang w:val="sr-Latn-CS"/>
        </w:rPr>
        <w:t xml:space="preserve">, 23. </w:t>
      </w:r>
      <w:r>
        <w:rPr>
          <w:rFonts w:eastAsia="Arial Unicode MS"/>
          <w:noProof/>
          <w:lang w:val="sr-Latn-CS"/>
        </w:rPr>
        <w:t>novembra</w:t>
      </w:r>
      <w:r w:rsidR="005C606D" w:rsidRPr="000967AC">
        <w:rPr>
          <w:rFonts w:eastAsia="Arial Unicode MS"/>
          <w:noProof/>
          <w:lang w:val="sr-Latn-CS"/>
        </w:rPr>
        <w:t xml:space="preserve"> 2002. </w:t>
      </w:r>
      <w:r>
        <w:rPr>
          <w:rFonts w:eastAsia="Arial Unicode MS"/>
          <w:noProof/>
          <w:lang w:val="sr-Latn-CS"/>
        </w:rPr>
        <w:t>godine</w:t>
      </w:r>
      <w:r w:rsidR="005C606D" w:rsidRPr="000967AC">
        <w:rPr>
          <w:rFonts w:eastAsia="Arial Unicode MS"/>
          <w:noProof/>
          <w:lang w:val="sr-Latn-CS"/>
        </w:rPr>
        <w:t xml:space="preserve"> (</w:t>
      </w:r>
      <w:r>
        <w:rPr>
          <w:rFonts w:eastAsia="Arial Unicode MS"/>
          <w:noProof/>
          <w:lang w:val="sr-Latn-CS"/>
        </w:rPr>
        <w:t>uz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napomenu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da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je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Republika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Makedonija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jedina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i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otkazala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važenje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606D" w:rsidRPr="000967AC">
        <w:rPr>
          <w:rFonts w:eastAsia="Arial Unicode MS"/>
          <w:noProof/>
          <w:lang w:val="sr-Latn-CS"/>
        </w:rPr>
        <w:t xml:space="preserve">, </w:t>
      </w:r>
      <w:r>
        <w:rPr>
          <w:rFonts w:eastAsia="Arial Unicode MS"/>
          <w:noProof/>
          <w:lang w:val="sr-Latn-CS"/>
        </w:rPr>
        <w:t>i</w:t>
      </w:r>
      <w:r w:rsidR="005C606D" w:rsidRPr="000967AC">
        <w:rPr>
          <w:rFonts w:eastAsia="Arial Unicode MS"/>
          <w:noProof/>
          <w:lang w:val="sr-Latn-CS"/>
        </w:rPr>
        <w:t xml:space="preserve"> </w:t>
      </w:r>
      <w:r>
        <w:rPr>
          <w:rFonts w:eastAsia="Arial Unicode MS"/>
          <w:noProof/>
          <w:lang w:val="sr-Latn-CS"/>
        </w:rPr>
        <w:t>to</w:t>
      </w:r>
      <w:r w:rsidR="005C606D" w:rsidRPr="000967AC">
        <w:rPr>
          <w:rFonts w:eastAsia="Arial Unicode MS"/>
          <w:noProof/>
          <w:lang w:val="sr-Latn-CS"/>
        </w:rPr>
        <w:t xml:space="preserve"> 2010. </w:t>
      </w:r>
      <w:r>
        <w:rPr>
          <w:rFonts w:eastAsia="Arial Unicode MS"/>
          <w:noProof/>
          <w:lang w:val="sr-Latn-CS"/>
        </w:rPr>
        <w:t>godine</w:t>
      </w:r>
      <w:r w:rsidR="005C606D" w:rsidRPr="000967AC">
        <w:rPr>
          <w:rFonts w:eastAsia="Arial Unicode MS"/>
          <w:noProof/>
          <w:lang w:val="sr-Latn-CS"/>
        </w:rPr>
        <w:t xml:space="preserve">).  </w:t>
      </w: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Sporazum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civilne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konferencije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civilnog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vazduhoplovstva</w:t>
      </w:r>
      <w:r w:rsidR="005C606D" w:rsidRPr="000967AC">
        <w:rPr>
          <w:noProof/>
          <w:lang w:val="sr-Latn-CS"/>
        </w:rPr>
        <w:t xml:space="preserve"> (ECAC)</w:t>
      </w:r>
      <w:r w:rsidR="005C606D" w:rsidRPr="000967AC">
        <w:rPr>
          <w:rStyle w:val="FootnoteReference"/>
          <w:noProof/>
          <w:lang w:val="sr-Latn-CS"/>
        </w:rPr>
        <w:footnoteReference w:id="1"/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neredovnom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propisno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C606D" w:rsidRPr="000967AC">
        <w:rPr>
          <w:noProof/>
          <w:lang w:val="sr-Latn-CS"/>
        </w:rPr>
        <w:t xml:space="preserve">. </w:t>
      </w: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taksi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hitan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vanredni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čarter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5C606D" w:rsidRPr="000967AC">
        <w:rPr>
          <w:noProof/>
          <w:lang w:val="sr-Latn-CS"/>
        </w:rPr>
        <w:t xml:space="preserve">. </w:t>
      </w:r>
      <w:r>
        <w:rPr>
          <w:noProof/>
          <w:lang w:val="sr-Latn-CS"/>
        </w:rPr>
        <w:t>Takav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olakšao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naših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nailazili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opravdane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teške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Nemačke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Francuske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Švajcarske</w:t>
      </w:r>
      <w:r w:rsidR="005C606D" w:rsidRPr="000967AC">
        <w:rPr>
          <w:noProof/>
          <w:lang w:val="sr-Latn-CS"/>
        </w:rPr>
        <w:t>.</w:t>
      </w:r>
    </w:p>
    <w:p w:rsidR="005C606D" w:rsidRPr="000967AC" w:rsidRDefault="005C606D" w:rsidP="005C606D">
      <w:pPr>
        <w:ind w:firstLine="540"/>
        <w:jc w:val="both"/>
        <w:rPr>
          <w:noProof/>
          <w:lang w:val="sr-Latn-CS"/>
        </w:rPr>
      </w:pPr>
      <w:r w:rsidRPr="000967AC">
        <w:rPr>
          <w:noProof/>
          <w:lang w:val="sr-Latn-CS"/>
        </w:rPr>
        <w:t xml:space="preserve">   </w:t>
      </w:r>
      <w:r w:rsidR="000967AC">
        <w:rPr>
          <w:noProof/>
          <w:lang w:val="sr-Latn-CS"/>
        </w:rPr>
        <w:t>Multilateralni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sporazum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odnosi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izrazito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uzak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segment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vanrednog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javnog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prevoza</w:t>
      </w:r>
      <w:r w:rsidRPr="000967AC">
        <w:rPr>
          <w:noProof/>
          <w:lang w:val="sr-Latn-CS"/>
        </w:rPr>
        <w:t xml:space="preserve">: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taksi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prevoz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vazduhoplovima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do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šest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sedišta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hitne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medicinske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letove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pojedinačne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izuzetne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čarter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letove</w:t>
      </w:r>
      <w:r w:rsidRPr="000967AC">
        <w:rPr>
          <w:noProof/>
          <w:lang w:val="sr-Latn-CS"/>
        </w:rPr>
        <w:t xml:space="preserve"> (</w:t>
      </w:r>
      <w:r w:rsidR="000967AC">
        <w:rPr>
          <w:noProof/>
          <w:lang w:val="sr-Latn-CS"/>
        </w:rPr>
        <w:t>ukoliko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prevozilac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obavlja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nekoj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liniji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manje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od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jednom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mesečno</w:t>
      </w:r>
      <w:r w:rsidRPr="000967AC">
        <w:rPr>
          <w:noProof/>
          <w:lang w:val="sr-Latn-CS"/>
        </w:rPr>
        <w:t xml:space="preserve">), </w:t>
      </w:r>
      <w:r w:rsidR="000967AC">
        <w:rPr>
          <w:noProof/>
          <w:lang w:val="sr-Latn-CS"/>
        </w:rPr>
        <w:t>kargo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letove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letove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za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izdvojena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područja</w:t>
      </w:r>
      <w:r w:rsidRPr="000967AC">
        <w:rPr>
          <w:noProof/>
          <w:lang w:val="sr-Latn-CS"/>
        </w:rPr>
        <w:t xml:space="preserve">. </w:t>
      </w:r>
    </w:p>
    <w:p w:rsidR="005C606D" w:rsidRPr="000967AC" w:rsidRDefault="005C606D" w:rsidP="005C606D">
      <w:pPr>
        <w:ind w:firstLine="540"/>
        <w:jc w:val="both"/>
        <w:rPr>
          <w:noProof/>
          <w:lang w:val="sr-Latn-CS"/>
        </w:rPr>
      </w:pPr>
      <w:r w:rsidRPr="000967AC">
        <w:rPr>
          <w:noProof/>
          <w:color w:val="000000"/>
          <w:lang w:val="sr-Latn-CS"/>
        </w:rPr>
        <w:t xml:space="preserve">   </w:t>
      </w:r>
      <w:r w:rsidR="000967AC">
        <w:rPr>
          <w:noProof/>
          <w:lang w:val="sr-Latn-CS"/>
        </w:rPr>
        <w:t>Preostali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mnogo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značajniji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deo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javnog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prevoza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to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redovni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prevoz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vanredni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avio</w:t>
      </w:r>
      <w:r w:rsidRPr="000967AC">
        <w:rPr>
          <w:noProof/>
          <w:lang w:val="sr-Latn-CS"/>
        </w:rPr>
        <w:t>-</w:t>
      </w:r>
      <w:r w:rsidR="000967AC">
        <w:rPr>
          <w:noProof/>
          <w:lang w:val="sr-Latn-CS"/>
        </w:rPr>
        <w:t>prevoz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cilju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prevoza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putnika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više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od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jednog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leta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mesečno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istoj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liniji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zadržava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rigoroznom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striktnom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režimu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odobravanja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iz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člana</w:t>
      </w:r>
      <w:r w:rsidRPr="000967AC">
        <w:rPr>
          <w:noProof/>
          <w:lang w:val="sr-Latn-CS"/>
        </w:rPr>
        <w:t xml:space="preserve"> 5. </w:t>
      </w:r>
      <w:r w:rsidR="000967AC">
        <w:rPr>
          <w:noProof/>
          <w:lang w:val="sr-Latn-CS"/>
        </w:rPr>
        <w:t>stava</w:t>
      </w:r>
      <w:r w:rsidRPr="000967AC">
        <w:rPr>
          <w:noProof/>
          <w:lang w:val="sr-Latn-CS"/>
        </w:rPr>
        <w:t xml:space="preserve"> 2. </w:t>
      </w:r>
      <w:r w:rsidR="000967AC">
        <w:rPr>
          <w:noProof/>
          <w:lang w:val="sr-Latn-CS"/>
        </w:rPr>
        <w:t>Konvencije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međunarodnom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civilnom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vazduhoplovstvu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tj</w:t>
      </w:r>
      <w:r w:rsidRPr="000967AC">
        <w:rPr>
          <w:noProof/>
          <w:lang w:val="sr-Latn-CS"/>
        </w:rPr>
        <w:t xml:space="preserve">. </w:t>
      </w:r>
      <w:r w:rsidR="000967AC">
        <w:rPr>
          <w:noProof/>
          <w:lang w:val="sr-Latn-CS"/>
        </w:rPr>
        <w:t>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okviru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nacionalnih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uslova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ograničenja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država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članica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Međunarodne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organizacije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civilnog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vazduhoplovstva</w:t>
      </w:r>
      <w:r w:rsidRPr="000967AC">
        <w:rPr>
          <w:noProof/>
          <w:lang w:val="sr-Latn-CS"/>
        </w:rPr>
        <w:t xml:space="preserve">. </w:t>
      </w:r>
    </w:p>
    <w:p w:rsidR="005C606D" w:rsidRPr="000967AC" w:rsidRDefault="000967AC" w:rsidP="005C606D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Napominje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letova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redovnih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prevozilaca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članom</w:t>
      </w:r>
      <w:r w:rsidR="005C606D" w:rsidRPr="000967AC">
        <w:rPr>
          <w:noProof/>
          <w:color w:val="000000"/>
          <w:lang w:val="sr-Latn-CS"/>
        </w:rPr>
        <w:t xml:space="preserve"> 90. </w:t>
      </w:r>
      <w:r>
        <w:rPr>
          <w:noProof/>
          <w:color w:val="000000"/>
          <w:lang w:val="sr-Latn-CS"/>
        </w:rPr>
        <w:t>Zakona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vazdušnom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prevoza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liniji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javnom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interesu</w:t>
      </w:r>
      <w:r w:rsidR="005C606D" w:rsidRPr="000967AC">
        <w:rPr>
          <w:noProof/>
          <w:color w:val="000000"/>
          <w:lang w:val="sr-Latn-CS"/>
        </w:rPr>
        <w:t>.</w:t>
      </w:r>
    </w:p>
    <w:p w:rsidR="005C606D" w:rsidRPr="000967AC" w:rsidRDefault="000967AC" w:rsidP="005C606D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Upravo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pitanju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liniji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javnom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interesu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otvara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Multilateralnim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sporazumom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uspostavljanju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Zajedničkog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evropskog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vazduhoplovnog</w:t>
      </w:r>
      <w:r w:rsidR="005C606D" w:rsidRPr="000967A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područja</w:t>
      </w:r>
      <w:r w:rsidR="005C606D" w:rsidRPr="000967AC">
        <w:rPr>
          <w:noProof/>
          <w:color w:val="000000"/>
          <w:lang w:val="sr-Latn-CS"/>
        </w:rPr>
        <w:t xml:space="preserve"> (</w:t>
      </w:r>
      <w:r w:rsidR="005C606D" w:rsidRPr="000967AC">
        <w:rPr>
          <w:noProof/>
          <w:lang w:val="sr-Latn-CS"/>
        </w:rPr>
        <w:t xml:space="preserve">ECAA </w:t>
      </w:r>
      <w:r>
        <w:rPr>
          <w:noProof/>
          <w:lang w:val="sr-Latn-CS"/>
        </w:rPr>
        <w:t>sporazum</w:t>
      </w:r>
      <w:r w:rsidR="005C606D" w:rsidRPr="000967AC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ratifikovala</w:t>
      </w:r>
      <w:r w:rsidR="005C606D" w:rsidRPr="000967AC">
        <w:rPr>
          <w:noProof/>
          <w:lang w:val="sr-Latn-CS"/>
        </w:rPr>
        <w:t xml:space="preserve"> 13. </w:t>
      </w:r>
      <w:r>
        <w:rPr>
          <w:noProof/>
          <w:lang w:val="sr-Latn-CS"/>
        </w:rPr>
        <w:t>maja</w:t>
      </w:r>
      <w:r w:rsidR="005C606D" w:rsidRPr="000967AC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5C606D" w:rsidRPr="000967AC">
        <w:rPr>
          <w:noProof/>
          <w:lang w:val="sr-Latn-CS"/>
        </w:rPr>
        <w:t xml:space="preserve">. </w:t>
      </w:r>
      <w:r w:rsidR="005C606D" w:rsidRPr="000967AC">
        <w:rPr>
          <w:noProof/>
          <w:color w:val="000000"/>
          <w:lang w:val="sr-Latn-CS"/>
        </w:rPr>
        <w:t xml:space="preserve"> </w:t>
      </w:r>
    </w:p>
    <w:p w:rsidR="005C606D" w:rsidRPr="000967AC" w:rsidRDefault="000967AC" w:rsidP="005C606D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uskom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nadmašuju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C606D" w:rsidRPr="000967AC">
        <w:rPr>
          <w:noProof/>
          <w:lang w:val="sr-Latn-CS"/>
        </w:rPr>
        <w:t xml:space="preserve"> ECAA </w:t>
      </w:r>
      <w:r>
        <w:rPr>
          <w:noProof/>
          <w:lang w:val="sr-Latn-CS"/>
        </w:rPr>
        <w:t>sporazumom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avio</w:t>
      </w:r>
      <w:r w:rsidR="005C606D" w:rsidRPr="000967AC">
        <w:rPr>
          <w:noProof/>
          <w:lang w:val="sr-Latn-CS"/>
        </w:rPr>
        <w:t>-</w:t>
      </w:r>
      <w:r>
        <w:rPr>
          <w:noProof/>
          <w:lang w:val="sr-Latn-CS"/>
        </w:rPr>
        <w:t>prevoziocima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prvoj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drugoj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tranzicionoj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fazi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ESAA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C606D" w:rsidRPr="000967AC">
        <w:rPr>
          <w:noProof/>
          <w:lang w:val="sr-Latn-CS"/>
        </w:rPr>
        <w:t xml:space="preserve">. </w:t>
      </w: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bCs/>
          <w:noProof/>
          <w:color w:val="000000" w:themeColor="text1"/>
          <w:lang w:val="sr-Latn-CS"/>
        </w:rPr>
        <w:t>Usklađivanjem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Republike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Srbije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sa</w:t>
      </w:r>
      <w:r w:rsidR="005C606D" w:rsidRPr="000967AC">
        <w:rPr>
          <w:bCs/>
          <w:noProof/>
          <w:color w:val="000000" w:themeColor="text1"/>
          <w:lang w:val="sr-Latn-CS"/>
        </w:rPr>
        <w:t xml:space="preserve">  acquis communataire </w:t>
      </w:r>
      <w:r>
        <w:rPr>
          <w:bCs/>
          <w:noProof/>
          <w:color w:val="000000" w:themeColor="text1"/>
          <w:lang w:val="sr-Latn-CS"/>
        </w:rPr>
        <w:t>iz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Aneksa</w:t>
      </w:r>
      <w:r w:rsidR="005C606D" w:rsidRPr="000967AC">
        <w:rPr>
          <w:bCs/>
          <w:noProof/>
          <w:color w:val="000000" w:themeColor="text1"/>
          <w:lang w:val="sr-Latn-CS"/>
        </w:rPr>
        <w:t xml:space="preserve"> 1 </w:t>
      </w:r>
      <w:r>
        <w:rPr>
          <w:bCs/>
          <w:noProof/>
          <w:color w:val="000000" w:themeColor="text1"/>
          <w:lang w:val="sr-Latn-CS"/>
        </w:rPr>
        <w:t>uz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ESAA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postupno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će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liberalizovati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pristup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vazduhoplovnom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 </w:t>
      </w:r>
      <w:r>
        <w:rPr>
          <w:bCs/>
          <w:noProof/>
          <w:color w:val="000000" w:themeColor="text1"/>
          <w:lang w:val="sr-Latn-CS"/>
        </w:rPr>
        <w:t>tržištu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Republike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Srbije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jedne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strane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vazduhoplovnom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tržištu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država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strana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ugovornica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partnera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pridruženih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strana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ESAA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sporazuma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s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druge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strane</w:t>
      </w:r>
      <w:r w:rsidR="005C606D" w:rsidRPr="000967AC">
        <w:rPr>
          <w:bCs/>
          <w:noProof/>
          <w:color w:val="000000" w:themeColor="text1"/>
          <w:lang w:val="sr-Latn-CS"/>
        </w:rPr>
        <w:t xml:space="preserve">. </w:t>
      </w:r>
    </w:p>
    <w:p w:rsidR="005C606D" w:rsidRPr="000967AC" w:rsidRDefault="000967AC" w:rsidP="005C606D">
      <w:pPr>
        <w:autoSpaceDE w:val="0"/>
        <w:autoSpaceDN w:val="0"/>
        <w:adjustRightInd w:val="0"/>
        <w:ind w:firstLine="720"/>
        <w:jc w:val="both"/>
        <w:rPr>
          <w:bCs/>
          <w:noProof/>
          <w:color w:val="000000" w:themeColor="text1"/>
          <w:lang w:val="sr-Latn-CS"/>
        </w:rPr>
      </w:pPr>
      <w:r>
        <w:rPr>
          <w:bCs/>
          <w:noProof/>
          <w:color w:val="000000" w:themeColor="text1"/>
          <w:lang w:val="sr-Latn-CS"/>
        </w:rPr>
        <w:t>Postepenom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liberalizacijom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sveukupnog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javnog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avio</w:t>
      </w:r>
      <w:r w:rsidR="005C606D" w:rsidRPr="000967AC">
        <w:rPr>
          <w:bCs/>
          <w:noProof/>
          <w:color w:val="000000" w:themeColor="text1"/>
          <w:lang w:val="sr-Latn-CS"/>
        </w:rPr>
        <w:t>-</w:t>
      </w:r>
      <w:r>
        <w:rPr>
          <w:bCs/>
          <w:noProof/>
          <w:color w:val="000000" w:themeColor="text1"/>
          <w:lang w:val="sr-Latn-CS"/>
        </w:rPr>
        <w:t>prevoza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Zajedničkom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evropskom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vazduhoplovnom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području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će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dogledno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vreme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najvećoj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meri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dostići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režim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saobraćajnih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prava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koje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omogućava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mnogo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užem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segmentu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javnog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avio</w:t>
      </w:r>
      <w:r w:rsidR="005C606D" w:rsidRPr="000967AC">
        <w:rPr>
          <w:bCs/>
          <w:noProof/>
          <w:color w:val="000000" w:themeColor="text1"/>
          <w:lang w:val="sr-Latn-CS"/>
        </w:rPr>
        <w:t>-</w:t>
      </w:r>
      <w:r>
        <w:rPr>
          <w:bCs/>
          <w:noProof/>
          <w:color w:val="000000" w:themeColor="text1"/>
          <w:lang w:val="sr-Latn-CS"/>
        </w:rPr>
        <w:t>prevoza</w:t>
      </w:r>
      <w:r w:rsidR="005C606D" w:rsidRPr="000967AC">
        <w:rPr>
          <w:bCs/>
          <w:noProof/>
          <w:color w:val="000000" w:themeColor="text1"/>
          <w:lang w:val="sr-Latn-CS"/>
        </w:rPr>
        <w:t>.</w:t>
      </w:r>
    </w:p>
    <w:p w:rsidR="005C606D" w:rsidRPr="000967AC" w:rsidRDefault="000967AC" w:rsidP="005C606D">
      <w:pPr>
        <w:autoSpaceDE w:val="0"/>
        <w:autoSpaceDN w:val="0"/>
        <w:adjustRightInd w:val="0"/>
        <w:ind w:firstLine="720"/>
        <w:jc w:val="both"/>
        <w:rPr>
          <w:bCs/>
          <w:noProof/>
          <w:color w:val="000000" w:themeColor="text1"/>
          <w:lang w:val="sr-Latn-CS"/>
        </w:rPr>
      </w:pPr>
      <w:r>
        <w:rPr>
          <w:bCs/>
          <w:noProof/>
          <w:color w:val="000000" w:themeColor="text1"/>
          <w:lang w:val="sr-Latn-CS"/>
        </w:rPr>
        <w:t>Međutim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činjenica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potpisnici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ovog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države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koje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nisu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strane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ugovornice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ESAA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sporazuma</w:t>
      </w:r>
      <w:r w:rsidR="005C606D" w:rsidRPr="000967AC">
        <w:rPr>
          <w:bCs/>
          <w:noProof/>
          <w:color w:val="000000" w:themeColor="text1"/>
          <w:lang w:val="sr-Latn-CS"/>
        </w:rPr>
        <w:t xml:space="preserve"> (</w:t>
      </w:r>
      <w:r>
        <w:rPr>
          <w:bCs/>
          <w:noProof/>
          <w:color w:val="000000" w:themeColor="text1"/>
          <w:lang w:val="sr-Latn-CS"/>
        </w:rPr>
        <w:t>Švajcarska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Turska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Moldavija</w:t>
      </w:r>
      <w:r w:rsidR="005C606D" w:rsidRPr="000967AC">
        <w:rPr>
          <w:bCs/>
          <w:noProof/>
          <w:color w:val="000000" w:themeColor="text1"/>
          <w:lang w:val="sr-Latn-CS"/>
        </w:rPr>
        <w:t xml:space="preserve">), </w:t>
      </w:r>
      <w:r>
        <w:rPr>
          <w:bCs/>
          <w:noProof/>
          <w:color w:val="000000" w:themeColor="text1"/>
          <w:lang w:val="sr-Latn-CS"/>
        </w:rPr>
        <w:t>kao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činjenica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delu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koji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uređuje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predviđa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potpuno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oslobađanje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bilo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kakvih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ograničenja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ili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uslova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pogledu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podnošenja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zahteva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odobrenje</w:t>
      </w:r>
      <w:r w:rsidR="005C606D" w:rsidRPr="000967AC">
        <w:rPr>
          <w:bCs/>
          <w:noProof/>
          <w:color w:val="000000" w:themeColor="text1"/>
          <w:lang w:val="sr-Latn-CS"/>
        </w:rPr>
        <w:t xml:space="preserve">, </w:t>
      </w:r>
      <w:r>
        <w:rPr>
          <w:bCs/>
          <w:noProof/>
          <w:color w:val="000000" w:themeColor="text1"/>
          <w:lang w:val="sr-Latn-CS"/>
        </w:rPr>
        <w:t>potvrđuje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potrebu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za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pristupanjem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Republike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Srbije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ovom</w:t>
      </w:r>
      <w:r w:rsidR="005C606D" w:rsidRPr="000967AC">
        <w:rPr>
          <w:bCs/>
          <w:noProof/>
          <w:color w:val="000000" w:themeColor="text1"/>
          <w:lang w:val="sr-Latn-CS"/>
        </w:rPr>
        <w:t xml:space="preserve"> </w:t>
      </w:r>
      <w:r>
        <w:rPr>
          <w:bCs/>
          <w:noProof/>
          <w:color w:val="000000" w:themeColor="text1"/>
          <w:lang w:val="sr-Latn-CS"/>
        </w:rPr>
        <w:t>sporazumu</w:t>
      </w:r>
      <w:r w:rsidR="005C606D" w:rsidRPr="000967AC">
        <w:rPr>
          <w:bCs/>
          <w:noProof/>
          <w:color w:val="000000" w:themeColor="text1"/>
          <w:lang w:val="sr-Latn-CS"/>
        </w:rPr>
        <w:t xml:space="preserve">. </w:t>
      </w:r>
    </w:p>
    <w:p w:rsidR="005C606D" w:rsidRPr="000967AC" w:rsidRDefault="005C606D" w:rsidP="005C606D">
      <w:pPr>
        <w:rPr>
          <w:noProof/>
          <w:lang w:val="sr-Latn-CS"/>
        </w:rPr>
      </w:pPr>
      <w:r w:rsidRPr="000967AC">
        <w:rPr>
          <w:noProof/>
          <w:lang w:val="sr-Latn-CS"/>
        </w:rPr>
        <w:tab/>
      </w:r>
    </w:p>
    <w:p w:rsidR="005C606D" w:rsidRPr="000967AC" w:rsidRDefault="005C606D" w:rsidP="005C606D">
      <w:pPr>
        <w:jc w:val="both"/>
        <w:rPr>
          <w:noProof/>
          <w:lang w:val="sr-Latn-CS"/>
        </w:rPr>
      </w:pPr>
      <w:r w:rsidRPr="000967AC">
        <w:rPr>
          <w:noProof/>
          <w:lang w:val="sr-Latn-CS"/>
        </w:rPr>
        <w:t xml:space="preserve">III. </w:t>
      </w:r>
      <w:r w:rsidR="000967AC">
        <w:rPr>
          <w:noProof/>
          <w:lang w:val="sr-Latn-CS"/>
        </w:rPr>
        <w:t>DA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LI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IZVRŠENJEM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MEĐUNARODNOG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UGOVORA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STVARAJU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FINANSIJSKE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OBAVEZE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ZA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REPUBLIKU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SRBIJU</w:t>
      </w:r>
    </w:p>
    <w:p w:rsidR="005C606D" w:rsidRPr="000967AC" w:rsidRDefault="005C606D" w:rsidP="005C606D">
      <w:pPr>
        <w:jc w:val="both"/>
        <w:rPr>
          <w:noProof/>
          <w:lang w:val="sr-Latn-CS"/>
        </w:rPr>
      </w:pPr>
    </w:p>
    <w:p w:rsidR="005C606D" w:rsidRPr="000967AC" w:rsidRDefault="000967AC" w:rsidP="005C60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Izvršenjem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926ED0" w:rsidRPr="000967AC">
        <w:rPr>
          <w:noProof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međunarodnog</w:t>
      </w:r>
      <w:r w:rsidR="005C606D" w:rsidRPr="000967AC">
        <w:rPr>
          <w:rFonts w:eastAsia="Calibri"/>
          <w:noProof/>
          <w:color w:val="000000" w:themeColor="text1"/>
          <w:lang w:val="sr-Latn-CS"/>
        </w:rPr>
        <w:t xml:space="preserve"> </w:t>
      </w:r>
      <w:r>
        <w:rPr>
          <w:rFonts w:eastAsia="Calibri"/>
          <w:noProof/>
          <w:color w:val="000000" w:themeColor="text1"/>
          <w:lang w:val="sr-Latn-CS"/>
        </w:rPr>
        <w:t>ugovora</w:t>
      </w:r>
      <w:r w:rsidR="005C606D" w:rsidRPr="000967A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5C606D" w:rsidRPr="000967AC">
        <w:rPr>
          <w:noProof/>
          <w:lang w:val="sr-Latn-CS"/>
        </w:rPr>
        <w:t>.</w:t>
      </w:r>
    </w:p>
    <w:p w:rsidR="005C606D" w:rsidRPr="000967AC" w:rsidRDefault="005C606D" w:rsidP="005C606D">
      <w:pPr>
        <w:ind w:firstLine="720"/>
        <w:jc w:val="both"/>
        <w:rPr>
          <w:noProof/>
          <w:lang w:val="sr-Latn-CS"/>
        </w:rPr>
      </w:pPr>
    </w:p>
    <w:p w:rsidR="005C606D" w:rsidRPr="000967AC" w:rsidRDefault="005C606D" w:rsidP="005167DD">
      <w:pPr>
        <w:jc w:val="both"/>
        <w:rPr>
          <w:rFonts w:eastAsia="Calibri"/>
          <w:noProof/>
          <w:lang w:val="sr-Latn-CS"/>
        </w:rPr>
      </w:pPr>
      <w:r w:rsidRPr="000967AC">
        <w:rPr>
          <w:noProof/>
          <w:lang w:val="sr-Latn-CS"/>
        </w:rPr>
        <w:t xml:space="preserve">IV. </w:t>
      </w:r>
      <w:r w:rsidR="000967AC">
        <w:rPr>
          <w:rFonts w:eastAsia="Calibri"/>
          <w:noProof/>
          <w:lang w:val="sr-Latn-CS"/>
        </w:rPr>
        <w:t>PROCENA</w:t>
      </w:r>
      <w:r w:rsidRPr="000967AC">
        <w:rPr>
          <w:rFonts w:eastAsia="Calibri"/>
          <w:noProof/>
          <w:lang w:val="sr-Latn-CS"/>
        </w:rPr>
        <w:t xml:space="preserve"> </w:t>
      </w:r>
      <w:r w:rsidR="000967AC">
        <w:rPr>
          <w:rFonts w:eastAsia="Calibri"/>
          <w:noProof/>
          <w:lang w:val="sr-Latn-CS"/>
        </w:rPr>
        <w:t>FINANSIJSKIH</w:t>
      </w:r>
      <w:r w:rsidRPr="000967AC">
        <w:rPr>
          <w:rFonts w:eastAsia="Calibri"/>
          <w:noProof/>
          <w:lang w:val="sr-Latn-CS"/>
        </w:rPr>
        <w:t xml:space="preserve"> </w:t>
      </w:r>
      <w:r w:rsidR="000967AC">
        <w:rPr>
          <w:rFonts w:eastAsia="Calibri"/>
          <w:noProof/>
          <w:lang w:val="sr-Latn-CS"/>
        </w:rPr>
        <w:t>SREDSTAVA</w:t>
      </w:r>
      <w:r w:rsidRPr="000967AC">
        <w:rPr>
          <w:rFonts w:eastAsia="Calibri"/>
          <w:noProof/>
          <w:lang w:val="sr-Latn-CS"/>
        </w:rPr>
        <w:t xml:space="preserve"> </w:t>
      </w:r>
      <w:r w:rsidR="000967AC">
        <w:rPr>
          <w:rFonts w:eastAsia="Calibri"/>
          <w:noProof/>
          <w:lang w:val="sr-Latn-CS"/>
        </w:rPr>
        <w:t>POTREBNIH</w:t>
      </w:r>
      <w:r w:rsidRPr="000967AC">
        <w:rPr>
          <w:rFonts w:eastAsia="Calibri"/>
          <w:noProof/>
          <w:lang w:val="sr-Latn-CS"/>
        </w:rPr>
        <w:t xml:space="preserve"> </w:t>
      </w:r>
      <w:r w:rsidR="000967AC">
        <w:rPr>
          <w:rFonts w:eastAsia="Calibri"/>
          <w:noProof/>
          <w:lang w:val="sr-Latn-CS"/>
        </w:rPr>
        <w:t>ZA</w:t>
      </w:r>
      <w:r w:rsidRPr="000967AC">
        <w:rPr>
          <w:rFonts w:eastAsia="Calibri"/>
          <w:noProof/>
          <w:lang w:val="sr-Latn-CS"/>
        </w:rPr>
        <w:t xml:space="preserve"> </w:t>
      </w:r>
      <w:r w:rsidR="000967AC">
        <w:rPr>
          <w:rFonts w:eastAsia="Calibri"/>
          <w:noProof/>
          <w:lang w:val="sr-Latn-CS"/>
        </w:rPr>
        <w:t>IZVRŠAVANJE</w:t>
      </w:r>
      <w:r w:rsidR="00926ED0" w:rsidRPr="000967AC">
        <w:rPr>
          <w:rFonts w:eastAsia="Calibri"/>
          <w:noProof/>
          <w:lang w:val="sr-Latn-CS"/>
        </w:rPr>
        <w:t xml:space="preserve"> </w:t>
      </w:r>
      <w:r w:rsidR="000967AC">
        <w:rPr>
          <w:noProof/>
          <w:lang w:val="sr-Latn-CS"/>
        </w:rPr>
        <w:t>MEĐUNARODNOG</w:t>
      </w:r>
      <w:r w:rsidR="00926ED0"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UGOVORA</w:t>
      </w:r>
    </w:p>
    <w:p w:rsidR="005C606D" w:rsidRPr="000967AC" w:rsidRDefault="005C606D" w:rsidP="005C606D">
      <w:pPr>
        <w:pStyle w:val="BodyText"/>
        <w:jc w:val="both"/>
        <w:rPr>
          <w:noProof/>
          <w:sz w:val="24"/>
          <w:szCs w:val="24"/>
          <w:lang w:val="sr-Latn-CS"/>
        </w:rPr>
      </w:pPr>
    </w:p>
    <w:p w:rsidR="005C606D" w:rsidRPr="000967AC" w:rsidRDefault="000967AC" w:rsidP="005C606D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Za</w:t>
      </w:r>
      <w:r w:rsidR="005C606D" w:rsidRPr="000967AC">
        <w:rPr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izvršavanje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Multilateralnog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sporazuma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komercijalnim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pravima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vanrednom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vazdušnom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avio</w:t>
      </w:r>
      <w:r w:rsidR="005167DD" w:rsidRPr="000967AC">
        <w:rPr>
          <w:rFonts w:eastAsia="Calibri"/>
          <w:noProof/>
          <w:lang w:val="sr-Latn-CS"/>
        </w:rPr>
        <w:t>-</w:t>
      </w:r>
      <w:r>
        <w:rPr>
          <w:rFonts w:eastAsia="Calibri"/>
          <w:noProof/>
          <w:lang w:val="sr-Latn-CS"/>
        </w:rPr>
        <w:t>prevozu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5167DD" w:rsidRPr="000967A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Evropi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C606D" w:rsidRPr="000967A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C606D" w:rsidRPr="000967AC">
        <w:rPr>
          <w:noProof/>
          <w:lang w:val="sr-Latn-CS"/>
        </w:rPr>
        <w:t xml:space="preserve">. </w:t>
      </w:r>
    </w:p>
    <w:p w:rsidR="005C606D" w:rsidRPr="000967AC" w:rsidRDefault="005C606D" w:rsidP="005C606D">
      <w:pPr>
        <w:rPr>
          <w:noProof/>
          <w:lang w:val="sr-Latn-CS"/>
        </w:rPr>
      </w:pPr>
    </w:p>
    <w:p w:rsidR="00494637" w:rsidRPr="000967AC" w:rsidRDefault="00494637">
      <w:pPr>
        <w:rPr>
          <w:lang w:val="sr-Latn-CS"/>
        </w:rPr>
      </w:pPr>
    </w:p>
    <w:sectPr w:rsidR="00494637" w:rsidRPr="000967AC" w:rsidSect="005C6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9" w:right="1584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85" w:rsidRDefault="00AA4B85" w:rsidP="005C606D">
      <w:r>
        <w:separator/>
      </w:r>
    </w:p>
  </w:endnote>
  <w:endnote w:type="continuationSeparator" w:id="0">
    <w:p w:rsidR="00AA4B85" w:rsidRDefault="00AA4B85" w:rsidP="005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C" w:rsidRDefault="0009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C" w:rsidRDefault="00096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C" w:rsidRDefault="0009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85" w:rsidRDefault="00AA4B85" w:rsidP="005C606D">
      <w:r>
        <w:separator/>
      </w:r>
    </w:p>
  </w:footnote>
  <w:footnote w:type="continuationSeparator" w:id="0">
    <w:p w:rsidR="00AA4B85" w:rsidRDefault="00AA4B85" w:rsidP="005C606D">
      <w:r>
        <w:continuationSeparator/>
      </w:r>
    </w:p>
  </w:footnote>
  <w:footnote w:id="1">
    <w:p w:rsidR="005C606D" w:rsidRPr="009E4F3C" w:rsidRDefault="005C606D" w:rsidP="005C606D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0967AC">
        <w:rPr>
          <w:noProof/>
          <w:lang w:val="sr-Latn-CS"/>
        </w:rPr>
        <w:t>Evropska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konferencija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civilnog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vazduhoplovstva</w:t>
      </w:r>
      <w:r w:rsidRPr="000967AC">
        <w:rPr>
          <w:noProof/>
          <w:lang w:val="sr-Latn-CS"/>
        </w:rPr>
        <w:t xml:space="preserve"> (ECAC) </w:t>
      </w:r>
      <w:r w:rsidR="000967AC">
        <w:rPr>
          <w:noProof/>
          <w:lang w:val="sr-Latn-CS"/>
        </w:rPr>
        <w:t>predstavlja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centralnu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međunarodnu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organizaciju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oblasti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civilnog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vazduhoplovstva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u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Evropi</w:t>
      </w:r>
      <w:r w:rsidRPr="000967AC">
        <w:rPr>
          <w:noProof/>
          <w:lang w:val="sr-Latn-CS"/>
        </w:rPr>
        <w:t xml:space="preserve">, </w:t>
      </w:r>
      <w:r w:rsidR="000967AC">
        <w:rPr>
          <w:noProof/>
          <w:lang w:val="sr-Latn-CS"/>
        </w:rPr>
        <w:t>sa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članstvom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od</w:t>
      </w:r>
      <w:r w:rsidRPr="000967AC">
        <w:rPr>
          <w:noProof/>
          <w:lang w:val="sr-Latn-CS"/>
        </w:rPr>
        <w:t xml:space="preserve"> 44 </w:t>
      </w:r>
      <w:r w:rsidR="000967AC">
        <w:rPr>
          <w:noProof/>
          <w:lang w:val="sr-Latn-CS"/>
        </w:rPr>
        <w:t>države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Evrope</w:t>
      </w:r>
      <w:r w:rsidRPr="000967AC">
        <w:rPr>
          <w:noProof/>
          <w:lang w:val="sr-Latn-CS"/>
        </w:rPr>
        <w:t xml:space="preserve"> (</w:t>
      </w:r>
      <w:r w:rsidR="000967AC">
        <w:rPr>
          <w:noProof/>
          <w:lang w:val="sr-Latn-CS"/>
        </w:rPr>
        <w:t>Ruska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Federacija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nije</w:t>
      </w:r>
      <w:r w:rsidRPr="000967AC">
        <w:rPr>
          <w:noProof/>
          <w:lang w:val="sr-Latn-CS"/>
        </w:rPr>
        <w:t xml:space="preserve"> </w:t>
      </w:r>
      <w:r w:rsidR="000967AC">
        <w:rPr>
          <w:noProof/>
          <w:lang w:val="sr-Latn-CS"/>
        </w:rPr>
        <w:t>član</w:t>
      </w:r>
      <w:r w:rsidRPr="000967AC">
        <w:rPr>
          <w:lang w:val="sr-Latn-C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C" w:rsidRDefault="00096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339092113"/>
      <w:docPartObj>
        <w:docPartGallery w:val="Page Numbers (Top of Page)"/>
        <w:docPartUnique/>
      </w:docPartObj>
    </w:sdtPr>
    <w:sdtEndPr/>
    <w:sdtContent>
      <w:p w:rsidR="005C606D" w:rsidRPr="000967AC" w:rsidRDefault="005C606D">
        <w:pPr>
          <w:pStyle w:val="Header"/>
          <w:jc w:val="center"/>
          <w:rPr>
            <w:noProof/>
            <w:lang w:val="sr-Latn-CS"/>
          </w:rPr>
        </w:pPr>
        <w:r w:rsidRPr="000967AC">
          <w:rPr>
            <w:noProof/>
            <w:lang w:val="sr-Latn-CS"/>
          </w:rPr>
          <w:fldChar w:fldCharType="begin"/>
        </w:r>
        <w:r w:rsidRPr="000967AC">
          <w:rPr>
            <w:noProof/>
            <w:lang w:val="sr-Latn-CS"/>
          </w:rPr>
          <w:instrText xml:space="preserve"> PAGE   \* MERGEFORMAT </w:instrText>
        </w:r>
        <w:r w:rsidRPr="000967AC">
          <w:rPr>
            <w:noProof/>
            <w:lang w:val="sr-Latn-CS"/>
          </w:rPr>
          <w:fldChar w:fldCharType="separate"/>
        </w:r>
        <w:r w:rsidR="000967AC">
          <w:rPr>
            <w:noProof/>
            <w:lang w:val="sr-Latn-CS"/>
          </w:rPr>
          <w:t>2</w:t>
        </w:r>
        <w:r w:rsidRPr="000967AC">
          <w:rPr>
            <w:noProof/>
            <w:lang w:val="sr-Latn-CS"/>
          </w:rPr>
          <w:fldChar w:fldCharType="end"/>
        </w:r>
      </w:p>
    </w:sdtContent>
  </w:sdt>
  <w:p w:rsidR="005C606D" w:rsidRPr="000967AC" w:rsidRDefault="005C606D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AC" w:rsidRDefault="00096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6D"/>
    <w:rsid w:val="000967AC"/>
    <w:rsid w:val="00494637"/>
    <w:rsid w:val="004C182B"/>
    <w:rsid w:val="004C5C67"/>
    <w:rsid w:val="005167DD"/>
    <w:rsid w:val="005C606D"/>
    <w:rsid w:val="00603432"/>
    <w:rsid w:val="007F7440"/>
    <w:rsid w:val="00926ED0"/>
    <w:rsid w:val="00A74B57"/>
    <w:rsid w:val="00AA4B85"/>
    <w:rsid w:val="00AB6BA8"/>
    <w:rsid w:val="00D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F478E-535A-4043-BDE5-84F050E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606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C606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C60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60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60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Kiurski</dc:creator>
  <cp:lastModifiedBy>Bojan Grgic</cp:lastModifiedBy>
  <cp:revision>2</cp:revision>
  <dcterms:created xsi:type="dcterms:W3CDTF">2016-11-04T14:48:00Z</dcterms:created>
  <dcterms:modified xsi:type="dcterms:W3CDTF">2016-11-04T14:48:00Z</dcterms:modified>
</cp:coreProperties>
</file>