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75/12),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DIJASPOROM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SRBIMA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Rastko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prosvetno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obrazovnih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vidova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119-1823/2013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797" w:bottom="539" w:left="1797" w:header="720" w:footer="720" w:gutter="0"/>
          <w:cols w:space="720"/>
        </w:sect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75/12),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DIJASPOROM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SRBIMA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7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Nikolina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Milatović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119-1825/2013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567" w:right="1797" w:bottom="539" w:left="1797" w:header="720" w:footer="720" w:gutter="0"/>
          <w:cols w:space="720"/>
        </w:sect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DC6821" w:rsidRPr="004A6E86" w:rsidRDefault="00DC6821" w:rsidP="00DC6821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VERA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DIJASPORE</w:t>
      </w: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Đorđu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Prstojeviću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ekonomska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27.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februara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II</w:t>
      </w: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4A6E86">
        <w:rPr>
          <w:noProof/>
          <w:lang w:val="sr-Latn-CS"/>
        </w:rPr>
        <w:tab/>
      </w:r>
      <w:r w:rsidR="004A6E86">
        <w:rPr>
          <w:noProof/>
          <w:lang w:val="sr-Latn-CS"/>
        </w:rPr>
        <w:t>Ovo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rešenje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objaviti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u</w:t>
      </w:r>
      <w:r w:rsidRPr="004A6E86">
        <w:rPr>
          <w:noProof/>
          <w:lang w:val="sr-Latn-CS"/>
        </w:rPr>
        <w:t xml:space="preserve"> „</w:t>
      </w:r>
      <w:r w:rsidR="004A6E86">
        <w:rPr>
          <w:noProof/>
          <w:lang w:val="sr-Latn-CS"/>
        </w:rPr>
        <w:t>Službenom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glasniku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Republike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Srbije</w:t>
      </w:r>
      <w:r w:rsidRPr="004A6E86">
        <w:rPr>
          <w:noProof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119-1822/2013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  <w:sectPr w:rsidR="00DC6821" w:rsidRPr="004A6E86">
          <w:pgSz w:w="12240" w:h="15840"/>
          <w:pgMar w:top="567" w:right="1797" w:bottom="539" w:left="1797" w:header="720" w:footer="720" w:gutter="0"/>
          <w:cols w:space="720"/>
        </w:sectPr>
      </w:pPr>
    </w:p>
    <w:p w:rsidR="00DC6821" w:rsidRPr="004A6E86" w:rsidRDefault="00DC6821" w:rsidP="00DC6821">
      <w:pPr>
        <w:pStyle w:val="BodyText"/>
        <w:spacing w:after="200" w:line="200" w:lineRule="exact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pStyle w:val="BodyText"/>
        <w:spacing w:after="200" w:line="200" w:lineRule="exact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pStyle w:val="BodyText"/>
        <w:spacing w:after="200" w:line="200" w:lineRule="exact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pStyle w:val="BodyText"/>
        <w:spacing w:after="200" w:line="200" w:lineRule="exact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SEKRETARA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VERA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DIJASPORE</w:t>
      </w: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Aleksandri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Kojić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ukidanja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27.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februara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II</w:t>
      </w:r>
    </w:p>
    <w:p w:rsidR="00DC6821" w:rsidRPr="004A6E86" w:rsidRDefault="00DC6821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4A6E86">
        <w:rPr>
          <w:noProof/>
          <w:lang w:val="sr-Latn-CS"/>
        </w:rPr>
        <w:tab/>
      </w:r>
      <w:r w:rsidR="004A6E86">
        <w:rPr>
          <w:noProof/>
          <w:lang w:val="sr-Latn-CS"/>
        </w:rPr>
        <w:t>Ovo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rešenje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objaviti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u</w:t>
      </w:r>
      <w:r w:rsidRPr="004A6E86">
        <w:rPr>
          <w:noProof/>
          <w:lang w:val="sr-Latn-CS"/>
        </w:rPr>
        <w:t xml:space="preserve"> „</w:t>
      </w:r>
      <w:r w:rsidR="004A6E86">
        <w:rPr>
          <w:noProof/>
          <w:lang w:val="sr-Latn-CS"/>
        </w:rPr>
        <w:t>Službenom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glasniku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Republike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Srbije</w:t>
      </w:r>
      <w:r w:rsidRPr="004A6E86">
        <w:rPr>
          <w:noProof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119-1820/2013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426" w:right="1440" w:bottom="993" w:left="1440" w:header="708" w:footer="708" w:gutter="0"/>
          <w:cols w:space="720"/>
        </w:sect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VRŠILACA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ANSAMBLA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NARODNIH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IGARA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PESAMA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KOLO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Ansambla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narodnih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pesama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Kolo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”:</w:t>
      </w:r>
    </w:p>
    <w:p w:rsidR="00DC6821" w:rsidRPr="004A6E86" w:rsidRDefault="00DC6821" w:rsidP="00DC6821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Dimitrije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Golemović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Biljana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Krstić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Nađa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Ivanji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Švab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Darinka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119-683/2013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rPr>
          <w:noProof/>
          <w:lang w:val="sr-Latn-CS"/>
        </w:rPr>
      </w:pPr>
      <w:r w:rsidRPr="004A6E86">
        <w:rPr>
          <w:noProof/>
          <w:lang w:val="sr-Latn-CS"/>
        </w:rPr>
        <w:lastRenderedPageBreak/>
        <w:br w:type="page"/>
      </w:r>
    </w:p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ANSAMBLA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NARODNIH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IGARA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PESAMA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KOLO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Ansambla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narodnih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pesama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Kolo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Đorđe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Mazinjanin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Visoke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tehnološke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škole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Aranđelovcu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Konstantin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Kostjukov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Baleta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Narodnog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pozorišta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Vujović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Saveza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Tomislav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Devečerski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kustos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penziji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automobila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igrač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Ansambl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narodnih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pesama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Kolo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119-684/2013-1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VRŠILACA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ANSAMBLA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NARODNIH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IGARA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PESAMA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KOLO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Ansambla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narodnih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pesama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Kolo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”:</w:t>
      </w:r>
    </w:p>
    <w:p w:rsidR="00DC6821" w:rsidRPr="004A6E86" w:rsidRDefault="00DC6821" w:rsidP="00DC6821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Nataša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Milićević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Bošković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vršilac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119-681/2013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rPr>
          <w:noProof/>
          <w:lang w:val="sr-Latn-CS"/>
        </w:rPr>
      </w:pPr>
      <w:r w:rsidRPr="004A6E86">
        <w:rPr>
          <w:noProof/>
          <w:lang w:val="sr-Latn-CS"/>
        </w:rPr>
        <w:br w:type="page"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ANSAMBLA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NARODNIH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IGARA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PESAMA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KOLO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7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Ansambla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narodnih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pesama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Kolo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Žugić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menadžer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programe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Sava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Jelena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Pavlović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novinar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Radovanović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igrač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Ansambl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narodnih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pesama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Kolo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119-682/2013-1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spacing w:after="0"/>
        <w:rPr>
          <w:noProof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79.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104/09),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40.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95/10),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JUŽNOBANATSKOG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0" w:line="240" w:lineRule="auto"/>
        <w:ind w:right="-426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UPRAVNOG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PANČEVU</w:t>
      </w:r>
    </w:p>
    <w:p w:rsidR="00DC6821" w:rsidRPr="004A6E86" w:rsidRDefault="00DC6821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</w:t>
      </w:r>
    </w:p>
    <w:p w:rsidR="00DC6821" w:rsidRPr="004A6E86" w:rsidRDefault="00DC6821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Ivici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Žarkovu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Južnobanatskog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Pančevu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podnošenja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pismene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ostavke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martom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II</w:t>
      </w:r>
    </w:p>
    <w:p w:rsidR="00DC6821" w:rsidRPr="004A6E86" w:rsidRDefault="00DC6821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4A6E86">
        <w:rPr>
          <w:noProof/>
          <w:lang w:val="sr-Latn-CS"/>
        </w:rPr>
        <w:tab/>
      </w:r>
      <w:r w:rsidR="004A6E86">
        <w:rPr>
          <w:noProof/>
          <w:lang w:val="sr-Latn-CS"/>
        </w:rPr>
        <w:t>Ovo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rešenje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objaviti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u</w:t>
      </w:r>
      <w:r w:rsidRPr="004A6E86">
        <w:rPr>
          <w:noProof/>
          <w:lang w:val="sr-Latn-CS"/>
        </w:rPr>
        <w:t xml:space="preserve"> „</w:t>
      </w:r>
      <w:r w:rsidR="004A6E86">
        <w:rPr>
          <w:noProof/>
          <w:lang w:val="sr-Latn-CS"/>
        </w:rPr>
        <w:t>Službenom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glasniku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Republike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Srbije</w:t>
      </w:r>
      <w:r w:rsidRPr="004A6E86">
        <w:rPr>
          <w:noProof/>
          <w:lang w:val="sr-Latn-CS"/>
        </w:rPr>
        <w:t>”.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119-1899/2013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20" w:right="1797" w:bottom="539" w:left="1797" w:header="720" w:footer="720" w:gutter="0"/>
          <w:cols w:space="720"/>
        </w:sectPr>
      </w:pPr>
    </w:p>
    <w:p w:rsidR="00DC6821" w:rsidRPr="004A6E86" w:rsidRDefault="00DC6821" w:rsidP="00DC6821">
      <w:pPr>
        <w:pStyle w:val="BodyText"/>
        <w:spacing w:after="220" w:line="240" w:lineRule="auto"/>
        <w:contextualSpacing/>
        <w:jc w:val="right"/>
        <w:rPr>
          <w:rFonts w:ascii="Times New Roman" w:hAnsi="Times New Roman"/>
          <w:noProof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JUŽNOBANATSKOG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UPRAVNOG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PANČEVU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Tasić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Južnobanatskog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Pančevu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119-1902/2013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UNIVERZITETSKE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DEČJE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119-1894/2013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UNIVERZITETSKE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DEČJE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Radojičić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119-1896/2013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KLINIČKOG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KRAGUJEVAC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Arsenijević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Kragujevac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119-1912/2013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KLINIČKOG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KRAGUJEVAC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Arsenijević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Kragujevac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119-1913/2013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LEČENJE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REHABILITACIJU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BANJA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Dimić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rehabilitaciju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banja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119-1908/2013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lang w:val="sr-Latn-CS"/>
        </w:rPr>
        <w:tab/>
      </w:r>
      <w:r w:rsidRPr="004A6E86">
        <w:rPr>
          <w:rFonts w:ascii="Times New Roman" w:hAnsi="Times New Roman" w:cs="Times New Roman"/>
          <w:noProof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LEČENJE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REHABILITACIJU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BANJA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Marina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Deljanin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rehabilitaciju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banja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119-1905/2013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noProof/>
          <w:lang w:val="sr-Latn-CS"/>
        </w:rPr>
      </w:pPr>
      <w:r w:rsidRPr="004A6E86">
        <w:rPr>
          <w:noProof/>
          <w:lang w:val="sr-Latn-CS"/>
        </w:rPr>
        <w:lastRenderedPageBreak/>
        <w:tab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UNIVERZITETSKE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DEČJE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Vučović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Milovan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Dimitrijević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Zečić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sci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Dokić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Raičević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Željko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Smoljanić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Svjetlana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Maglajlić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119-1897/2013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UNIVERZITETSKE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DEČJE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Šćepanović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Tasić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Vojislav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Lekić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bolnički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Zvezdara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Kaljević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Urgentni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Petrović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(5)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Golubović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(6)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Đukić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Univerzitetska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dečja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119-1900/2013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NEONATOLOGIJU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neonatologiju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Šćepanović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Strundžalić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Tomašević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sci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Milica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Ranković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Janevski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119-1895/2013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NEONATOLOGIJU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neonatologiju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Nadežda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Kragujevac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Slaviša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majke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Čupić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Kuburović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specijalista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medicine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majke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Čupić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Rajko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Tanasijević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Specijalna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bolnica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ortopedsku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protetiku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119-1901/2013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VIRUSOLOGIJU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VAKCINE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SERUME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TORLAK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virusologiju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vakcine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serume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Torlak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Peško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Obradović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Bumbaširević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Drašković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119-1907/2013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E032F" w:rsidRPr="004A6E86" w:rsidRDefault="00CE032F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VIRUSOLOGIJU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VAKCINE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SERUME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TORLAK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virusologiju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vakcine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serume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Torlak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Mihajlo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Rabrenović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Megatrend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univerzitet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Drašković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specijalista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urologije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bolnički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Zvezdara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Džamić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Medicinski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119-1909/2013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LEČENJE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REHABILITACIJU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BANJA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rehabilitaciju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banja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Zlatan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Živković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Gorica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Mitić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Dragoslav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Rančić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119-1903/2013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LEČENJE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REHABILITACIJU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NIŠKA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BANJA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rehabilitaciju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Niška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banja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Stojković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kardiolog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Ignjatović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Danković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specijalista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anesteziologije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reanimatologijom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Vule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velikim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119-1904/2013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Saveta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40/05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71/07)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SAVETA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BEZBEDNOST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ZDRAVLJE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RADU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Savetu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Martinović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Vasin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Vidojević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Vujović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Punoševac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Borivoje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Šunderić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Marić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Dobrila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Škatarić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Peruničić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Savet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Božović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 </w:t>
      </w:r>
    </w:p>
    <w:p w:rsidR="00DC6821" w:rsidRPr="004A6E86" w:rsidRDefault="00DC6821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Dragoljub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Peurača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Inspektorata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Mačužić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inženjerskih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Kragujevcu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Duško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građevinarstva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industrije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Branko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Kalajanović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Grane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pošta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telekomunikacija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medija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Konfederacije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slobodnih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(5)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Miletić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(6)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Rakić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(7)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Željko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Kojić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(8)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Leposava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Sojić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(10)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Mundžić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Krnčević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Pokrajinskog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ravnopravnost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119-1939/2013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DC6821" w:rsidRPr="004A6E86" w:rsidRDefault="004A6E86" w:rsidP="00DC682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DC6821" w:rsidRPr="004A6E86" w:rsidRDefault="00DC6821" w:rsidP="00DC6821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Ružić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119-1944/2013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CARINA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Karavdić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119-1943/2013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BILJA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C6821" w:rsidRPr="004A6E8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TRGOVINE</w:t>
      </w:r>
      <w:r w:rsidR="00DC6821" w:rsidRPr="004A6E8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ŠUMARSTVA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Boćanski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bilja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119-1929/2013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38.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VETERINU</w:t>
      </w:r>
    </w:p>
    <w:p w:rsidR="00DC6821" w:rsidRPr="004A6E86" w:rsidRDefault="004A6E86" w:rsidP="00DC6821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DC6821" w:rsidRPr="004A6E86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ŠUMARSTVA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Sočo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veterinu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119-1926/2013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left="-142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STRUČNE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Vlajko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Senić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119-1819/2013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left="-142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STRUČNE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Ljubiša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Milosavljević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119-1821/2013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left="-142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PODGRUPA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STRUČNE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GRUPE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KOORDINACIONOG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PROCES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PRISTUPANJA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EVROPSKOJ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UNIJI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podgrupama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Stručne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1.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Podgrupi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informaciono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Jovana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Matić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2.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Podgrupi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carinsku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Petronijević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zamenik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>3.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Podgrupi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Vlajko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Senić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119-1824/2013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lang w:val="sr-Latn-CS"/>
        </w:rPr>
        <w:tab/>
      </w:r>
      <w:r w:rsidRPr="004A6E86">
        <w:rPr>
          <w:rFonts w:ascii="Times New Roman" w:hAnsi="Times New Roman" w:cs="Times New Roman"/>
          <w:noProof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tačke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Odluke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osnivanju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Koordinacionog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tela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proces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pristupanja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Evropskoj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uniji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93/12)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 101/07, 65/08, 16/11, 68/12 –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donosi</w:t>
      </w: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4A6E86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</w:t>
      </w:r>
    </w:p>
    <w:p w:rsidR="00DC6821" w:rsidRPr="004A6E86" w:rsidRDefault="00DC6821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4A6E86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ZAMENIKA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PREDSEDNIKA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SEKRETARA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PODGRUPA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STRUČNE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GRUPE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KOORDINACIONOG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TELA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PROCES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PRISTUPANJA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EVROPSKOJ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UNIJI</w:t>
      </w: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Podgrupu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slobodno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kretanje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kapitala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zamenika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Zlatko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Milikić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>2.</w:t>
      </w:r>
      <w:r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Podgrupu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finansijske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usluge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zamenika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Zlatko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Milikić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>3.</w:t>
      </w:r>
      <w:r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Podgrupu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informaciono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društvo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medije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sekretara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Irena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Posin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Ministarstvo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spoljne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unutrašnje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trgovine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telekomunikacija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4.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Podgrupu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poreze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zamenika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Irina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Stevanović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Gavrović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Ministarstvo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5.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Podgrupu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carinsku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uniju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zamenika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Tihomir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Bogićević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direktor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Uprave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carina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6.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Podgrupu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finansijski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nadzor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predsednika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  <w:t xml:space="preserve">-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Ljubiša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Milosavljević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državni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sekretar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Ministarstvu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finansija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privrede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.</w:t>
      </w: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II</w:t>
      </w:r>
    </w:p>
    <w:p w:rsidR="00DC6821" w:rsidRPr="004A6E86" w:rsidRDefault="00DC6821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”.</w:t>
      </w: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22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22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>: 119-1826/2013</w:t>
      </w:r>
    </w:p>
    <w:p w:rsidR="00DC6821" w:rsidRPr="004A6E86" w:rsidRDefault="004A6E86" w:rsidP="00DC6821">
      <w:pPr>
        <w:spacing w:after="22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 w:rsidSect="000529FC">
          <w:pgSz w:w="12240" w:h="15840"/>
          <w:pgMar w:top="709" w:right="1440" w:bottom="284" w:left="1440" w:header="708" w:footer="708" w:gutter="0"/>
          <w:cols w:space="720"/>
        </w:sectPr>
      </w:pPr>
    </w:p>
    <w:p w:rsidR="00DC6821" w:rsidRPr="004A6E86" w:rsidRDefault="00DC6821" w:rsidP="00DC6821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432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43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osnivačkog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opravku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vazduhoplova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79/08)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ind w:right="28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SAGLASNOSTI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ODLUKU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IZBORU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JAT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TEHNIKA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DRUŠTVO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OGRANIČENOM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ODGOVORNOŠĆU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ODRŽAVANJE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OPRAVKU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VAZDUHOPLOVA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DC6821" w:rsidRPr="004A6E86" w:rsidRDefault="00DC6821" w:rsidP="00DC6821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ind w:right="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Srđana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Miškovića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opravku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vazduhoplova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donela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opravku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vazduhoplova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sednici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left="3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ind w:left="3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119-1968/2013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tabs>
          <w:tab w:val="center" w:pos="5954"/>
        </w:tabs>
        <w:jc w:val="right"/>
        <w:rPr>
          <w:noProof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DC6821" w:rsidRPr="004A6E86" w:rsidRDefault="00DC6821" w:rsidP="00DC6821">
      <w:pPr>
        <w:jc w:val="right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ind w:right="-426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426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 64/07, 67/07 –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C6821" w:rsidRPr="004A6E86" w:rsidRDefault="00DC6821" w:rsidP="00DC6821">
      <w:pPr>
        <w:spacing w:after="240" w:line="240" w:lineRule="auto"/>
        <w:ind w:right="6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DC6821" w:rsidRPr="004A6E86" w:rsidRDefault="00DC6821" w:rsidP="00DC6821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spacing w:line="240" w:lineRule="auto"/>
        <w:ind w:right="-426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Draganu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Vukmiroviću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protekom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vremena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postavljen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</w:t>
      </w:r>
      <w:r w:rsidRPr="004A6E8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10.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II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rPr>
          <w:noProof/>
          <w:lang w:val="sr-Latn-CS"/>
        </w:rPr>
      </w:pPr>
      <w:r w:rsidRPr="004A6E86">
        <w:rPr>
          <w:noProof/>
          <w:lang w:val="sr-Latn-CS"/>
        </w:rPr>
        <w:tab/>
      </w:r>
      <w:r w:rsidR="004A6E86">
        <w:rPr>
          <w:noProof/>
          <w:lang w:val="sr-Latn-CS"/>
        </w:rPr>
        <w:t>Ovo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rešenje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objaviti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u</w:t>
      </w:r>
      <w:r w:rsidRPr="004A6E86">
        <w:rPr>
          <w:noProof/>
          <w:lang w:val="sr-Latn-CS"/>
        </w:rPr>
        <w:t xml:space="preserve"> „</w:t>
      </w:r>
      <w:r w:rsidR="004A6E86">
        <w:rPr>
          <w:noProof/>
          <w:lang w:val="sr-Latn-CS"/>
        </w:rPr>
        <w:t>Službenom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glasniku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Republike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Srbije</w:t>
      </w:r>
      <w:r w:rsidRPr="004A6E86">
        <w:rPr>
          <w:noProof/>
          <w:lang w:val="sr-Latn-CS"/>
        </w:rPr>
        <w:t>”.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119-1772/2013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sectPr w:rsidR="00DC6821" w:rsidRPr="004A6E86">
          <w:pgSz w:w="12240" w:h="15840"/>
          <w:pgMar w:top="720" w:right="1797" w:bottom="1134" w:left="1797" w:header="720" w:footer="720" w:gutter="0"/>
          <w:cols w:space="720"/>
        </w:sectPr>
      </w:pPr>
    </w:p>
    <w:p w:rsidR="00DC6821" w:rsidRPr="004A6E86" w:rsidRDefault="00DC6821" w:rsidP="00DC6821">
      <w:pPr>
        <w:spacing w:line="240" w:lineRule="auto"/>
        <w:ind w:right="-426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426"/>
        <w:contextualSpacing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  <w:r w:rsidRPr="004A6E86">
        <w:rPr>
          <w:rFonts w:ascii="Times New Roman" w:hAnsi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ind w:right="-426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67.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DC6821" w:rsidRPr="004A6E86" w:rsidRDefault="00DC6821" w:rsidP="00DC6821">
      <w:pPr>
        <w:spacing w:after="240" w:line="240" w:lineRule="auto"/>
        <w:ind w:right="6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DC6821" w:rsidRPr="004A6E86" w:rsidRDefault="004A6E86" w:rsidP="00DC6821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</w:t>
      </w:r>
      <w:bookmarkStart w:id="0" w:name="_GoBack"/>
      <w:bookmarkEnd w:id="0"/>
      <w:r>
        <w:rPr>
          <w:b/>
          <w:bCs/>
          <w:noProof/>
          <w:lang w:val="sr-Latn-CS"/>
        </w:rPr>
        <w:t>J</w:t>
      </w:r>
      <w:r w:rsidR="00DC6821" w:rsidRPr="004A6E86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C6821" w:rsidRPr="004A6E86">
        <w:rPr>
          <w:b/>
          <w:noProof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Vukmirović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statistiku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pet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godina</w:t>
      </w:r>
      <w:r w:rsidRPr="004A6E8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4A6E86">
        <w:rPr>
          <w:noProof/>
          <w:lang w:val="sr-Latn-CS"/>
        </w:rPr>
        <w:t>II</w:t>
      </w:r>
    </w:p>
    <w:p w:rsidR="00DC6821" w:rsidRPr="004A6E86" w:rsidRDefault="00DC6821" w:rsidP="00DC6821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DC6821" w:rsidRPr="004A6E86" w:rsidRDefault="00DC6821" w:rsidP="00DC6821">
      <w:pPr>
        <w:pStyle w:val="BodyText2"/>
        <w:spacing w:after="0" w:line="240" w:lineRule="auto"/>
        <w:rPr>
          <w:noProof/>
          <w:lang w:val="sr-Latn-CS"/>
        </w:rPr>
      </w:pPr>
      <w:r w:rsidRPr="004A6E86">
        <w:rPr>
          <w:noProof/>
          <w:lang w:val="sr-Latn-CS"/>
        </w:rPr>
        <w:tab/>
      </w:r>
      <w:r w:rsidR="004A6E86">
        <w:rPr>
          <w:noProof/>
          <w:lang w:val="sr-Latn-CS"/>
        </w:rPr>
        <w:t>Ovo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rešenje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objaviti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u</w:t>
      </w:r>
      <w:r w:rsidRPr="004A6E86">
        <w:rPr>
          <w:noProof/>
          <w:lang w:val="sr-Latn-CS"/>
        </w:rPr>
        <w:t xml:space="preserve"> „</w:t>
      </w:r>
      <w:r w:rsidR="004A6E86">
        <w:rPr>
          <w:noProof/>
          <w:lang w:val="sr-Latn-CS"/>
        </w:rPr>
        <w:t>Službenom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glasniku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Republike</w:t>
      </w:r>
      <w:r w:rsidRPr="004A6E86">
        <w:rPr>
          <w:noProof/>
          <w:lang w:val="sr-Latn-CS"/>
        </w:rPr>
        <w:t xml:space="preserve"> </w:t>
      </w:r>
      <w:r w:rsidR="004A6E86">
        <w:rPr>
          <w:noProof/>
          <w:lang w:val="sr-Latn-CS"/>
        </w:rPr>
        <w:t>Srbije</w:t>
      </w:r>
      <w:r w:rsidRPr="004A6E86">
        <w:rPr>
          <w:noProof/>
          <w:lang w:val="sr-Latn-CS"/>
        </w:rPr>
        <w:t>”.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119-1773/2013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sr-Latn-CS"/>
        </w:rPr>
        <w:sectPr w:rsidR="00DC6821" w:rsidRPr="004A6E86">
          <w:pgSz w:w="12240" w:h="15840"/>
          <w:pgMar w:top="993" w:right="1440" w:bottom="567" w:left="1440" w:header="708" w:footer="708" w:gutter="0"/>
          <w:cols w:space="720"/>
        </w:sect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/>
          <w:noProof/>
          <w:sz w:val="20"/>
          <w:szCs w:val="20"/>
          <w:lang w:val="sr-Latn-CS"/>
        </w:rPr>
        <w:tab/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ind w:right="-432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432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ind w:right="-43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75/12),</w:t>
      </w:r>
    </w:p>
    <w:p w:rsidR="00DC6821" w:rsidRPr="004A6E86" w:rsidRDefault="00DC6821" w:rsidP="00DC6821">
      <w:pPr>
        <w:spacing w:after="240" w:line="240" w:lineRule="auto"/>
        <w:ind w:right="-432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NASTAVLJANJU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DIJASPOROM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SRBIMA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DC6821" w:rsidRPr="004A6E8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291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43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Vukman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Krivokuća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kulturnu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naučnu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prosvetnu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sportsku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poslovnu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lokalno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dijasporom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položaj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119-1827/2013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tabs>
          <w:tab w:val="left" w:pos="2550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DC6821" w:rsidRPr="004A6E86">
          <w:pgSz w:w="12240" w:h="15840"/>
          <w:pgMar w:top="720" w:right="1800" w:bottom="180" w:left="1800" w:header="720" w:footer="720" w:gutter="0"/>
          <w:cols w:space="720"/>
        </w:sectPr>
      </w:pPr>
    </w:p>
    <w:p w:rsidR="00DC6821" w:rsidRPr="004A6E86" w:rsidRDefault="00DC6821" w:rsidP="00DC6821">
      <w:pPr>
        <w:spacing w:line="240" w:lineRule="exact"/>
        <w:ind w:right="4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exact"/>
        <w:ind w:right="4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exact"/>
        <w:ind w:right="4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exact"/>
        <w:ind w:right="4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spacing w:line="240" w:lineRule="exact"/>
        <w:ind w:right="4"/>
        <w:contextualSpacing/>
        <w:jc w:val="both"/>
        <w:rPr>
          <w:noProof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ab/>
      </w:r>
    </w:p>
    <w:p w:rsidR="00DC6821" w:rsidRPr="004A6E86" w:rsidRDefault="00DC6821" w:rsidP="00DC6821">
      <w:pPr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emisionom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infrastrukturom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84/09)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EMISIONA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VEZE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Homan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Emisiona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right="662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119-1974/2013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/>
        <w:rPr>
          <w:noProof/>
          <w:lang w:val="sr-Latn-CS"/>
        </w:rPr>
        <w:sectPr w:rsidR="00DC6821" w:rsidRPr="004A6E86">
          <w:pgSz w:w="12240" w:h="15840"/>
          <w:pgMar w:top="709" w:right="1440" w:bottom="568" w:left="1440" w:header="708" w:footer="708" w:gutter="0"/>
          <w:cols w:space="720"/>
        </w:sectPr>
      </w:pPr>
    </w:p>
    <w:p w:rsidR="00CE032F" w:rsidRPr="004A6E86" w:rsidRDefault="00CE032F" w:rsidP="00DC682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E032F" w:rsidRPr="004A6E86" w:rsidRDefault="00CE032F" w:rsidP="00DC682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4A6E86" w:rsidP="00DC6821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DRŽAVNOG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</w:p>
    <w:p w:rsidR="00DC6821" w:rsidRPr="004A6E86" w:rsidRDefault="004A6E86" w:rsidP="00DC6821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NOVOM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PAZARU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DC6821" w:rsidRPr="004A6E86" w:rsidRDefault="00DC6821" w:rsidP="00DC6821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Pazaru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Sekulić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Institutu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ratarstvo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povrtarstvo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Igor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Milovanović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Elektronskog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Kemal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DŽ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Tahirbegović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tehničkih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Prištini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pStyle w:val="BodyText"/>
        <w:spacing w:after="240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pStyle w:val="BodyText"/>
        <w:spacing w:after="240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119-1660/2013-1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/>
        <w:rPr>
          <w:noProof/>
          <w:sz w:val="20"/>
          <w:szCs w:val="20"/>
          <w:lang w:val="sr-Latn-CS"/>
        </w:rPr>
        <w:sectPr w:rsidR="00DC6821" w:rsidRPr="004A6E86">
          <w:pgSz w:w="11907" w:h="16840"/>
          <w:pgMar w:top="993" w:right="1361" w:bottom="709" w:left="1361" w:header="720" w:footer="720" w:gutter="0"/>
          <w:pgNumType w:start="1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KLINIČKOG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2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Milašinović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Karamarković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119-1998/2013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0"/>
        <w:rPr>
          <w:noProof/>
          <w:sz w:val="20"/>
          <w:szCs w:val="20"/>
          <w:lang w:val="sr-Latn-CS"/>
        </w:rPr>
        <w:sectPr w:rsidR="00DC6821" w:rsidRPr="004A6E86">
          <w:pgSz w:w="11907" w:h="16840"/>
          <w:pgMar w:top="993" w:right="1361" w:bottom="709" w:left="1361" w:header="720" w:footer="720" w:gutter="0"/>
          <w:pgNumType w:start="1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KLINIČKOG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2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ass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Zlatibor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Lončar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119-2002/2013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/>
        <w:rPr>
          <w:noProof/>
          <w:sz w:val="20"/>
          <w:szCs w:val="20"/>
          <w:lang w:val="sr-Latn-CS"/>
        </w:rPr>
        <w:sectPr w:rsidR="00DC6821" w:rsidRPr="004A6E86">
          <w:pgSz w:w="11907" w:h="16840"/>
          <w:pgMar w:top="993" w:right="1361" w:bottom="709" w:left="1361" w:header="720" w:footer="720" w:gutter="0"/>
          <w:pgNumType w:start="1"/>
          <w:cols w:space="720"/>
        </w:sect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KLINIČKOG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CENTRA</w:t>
      </w:r>
      <w:r w:rsidR="00DC6821" w:rsidRPr="004A6E8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2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Stanković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Svetozar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Damjanović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2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akademik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Kostić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Jovana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Tanasijević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119-2001/2013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/>
        <w:rPr>
          <w:noProof/>
          <w:sz w:val="20"/>
          <w:szCs w:val="20"/>
          <w:lang w:val="sr-Latn-CS"/>
        </w:rPr>
        <w:sectPr w:rsidR="00DC6821" w:rsidRPr="004A6E86">
          <w:pgSz w:w="11907" w:h="16840"/>
          <w:pgMar w:top="993" w:right="1361" w:bottom="709" w:left="1361" w:header="720" w:footer="720" w:gutter="0"/>
          <w:pgNumType w:start="1"/>
          <w:cols w:space="720"/>
        </w:sectPr>
      </w:pPr>
    </w:p>
    <w:p w:rsidR="00DC6821" w:rsidRPr="004A6E86" w:rsidRDefault="00DC6821" w:rsidP="00DC6821">
      <w:pPr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ind w:right="-5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„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EMISIONA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VEZE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BEOGRAD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ind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Šmigić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Emisiona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spacing w:after="240" w:line="240" w:lineRule="auto"/>
        <w:ind w:right="662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119-1994/2013</w:t>
      </w:r>
    </w:p>
    <w:p w:rsidR="00DC6821" w:rsidRPr="004A6E86" w:rsidRDefault="004A6E86" w:rsidP="00DC6821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rPr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rPr>
          <w:noProof/>
          <w:lang w:val="sr-Latn-CS"/>
        </w:rPr>
      </w:pPr>
    </w:p>
    <w:p w:rsidR="00DC6821" w:rsidRPr="004A6E86" w:rsidRDefault="00DC6821" w:rsidP="00DC6821">
      <w:pPr>
        <w:spacing w:after="0"/>
        <w:rPr>
          <w:noProof/>
          <w:lang w:val="sr-Latn-CS"/>
        </w:rPr>
        <w:sectPr w:rsidR="00DC6821" w:rsidRPr="004A6E86">
          <w:pgSz w:w="11907" w:h="16840"/>
          <w:pgMar w:top="993" w:right="1361" w:bottom="709" w:left="1361" w:header="720" w:footer="720" w:gutter="0"/>
          <w:pgNumType w:start="1"/>
          <w:cols w:space="720"/>
        </w:sect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 w:eastAsia="ar-SA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57/11)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ZDRAVSTVENU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MAJKE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DETETA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VUKAN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ČUPIĆ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prim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sci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med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Dragutin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Tričković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majke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Čupić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119-7630/2012</w:t>
      </w:r>
    </w:p>
    <w:p w:rsidR="00DC6821" w:rsidRPr="004A6E86" w:rsidRDefault="004A6E86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spacing w:after="0"/>
        <w:rPr>
          <w:noProof/>
          <w:sz w:val="24"/>
          <w:szCs w:val="24"/>
          <w:lang w:val="sr-Latn-CS"/>
        </w:rPr>
        <w:sectPr w:rsidR="00DC6821" w:rsidRPr="004A6E86">
          <w:pgSz w:w="11907" w:h="16840"/>
          <w:pgMar w:top="993" w:right="1361" w:bottom="709" w:left="1361" w:header="720" w:footer="720" w:gutter="0"/>
          <w:pgNumType w:start="1"/>
          <w:cols w:space="720"/>
        </w:sect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 w:eastAsia="ar-SA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57/11)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</w:p>
    <w:p w:rsidR="00DC6821" w:rsidRPr="004A6E86" w:rsidRDefault="004A6E86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ZDRAVSTVENU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MAJKE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DETETA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VUKAN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ČUPIĆ</w:t>
      </w:r>
      <w:r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0"/>
        </w:tabs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Radovan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Bogdanović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zdravstvenu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majke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deteta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Vukan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Čupić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C6821" w:rsidRPr="004A6E86" w:rsidRDefault="00DC6821" w:rsidP="00DC6821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119-7632/2012</w:t>
      </w:r>
    </w:p>
    <w:p w:rsidR="00DC6821" w:rsidRPr="004A6E86" w:rsidRDefault="004A6E86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DC6821">
      <w:pPr>
        <w:tabs>
          <w:tab w:val="center" w:pos="0"/>
        </w:tabs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rPr>
          <w:noProof/>
          <w:lang w:val="sr-Latn-CS"/>
        </w:rPr>
        <w:sectPr w:rsidR="00DC6821" w:rsidRPr="004A6E86" w:rsidSect="0020280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C6821" w:rsidRPr="004A6E86" w:rsidRDefault="00DC6821" w:rsidP="00DC6821">
      <w:pPr>
        <w:spacing w:after="240" w:line="240" w:lineRule="auto"/>
        <w:ind w:right="7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7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7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7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149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policiji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101/05, 63/09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92/11)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left="-540" w:right="-511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right="7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DC6821" w:rsidRPr="004A6E86" w:rsidRDefault="00DC6821" w:rsidP="00DC6821">
      <w:pPr>
        <w:spacing w:after="240" w:line="240" w:lineRule="auto"/>
        <w:ind w:left="-540" w:right="-511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after="240" w:line="240" w:lineRule="auto"/>
        <w:ind w:left="-540" w:right="-7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POLICIJE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7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-13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Milorad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Veljović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policije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C6821" w:rsidRPr="004A6E86" w:rsidRDefault="00DC6821" w:rsidP="00DC6821">
      <w:pPr>
        <w:tabs>
          <w:tab w:val="center" w:pos="4514"/>
        </w:tabs>
        <w:spacing w:after="240" w:line="240" w:lineRule="auto"/>
        <w:ind w:left="-540" w:right="-511" w:firstLine="72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right="70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C6821" w:rsidRPr="004A6E86" w:rsidRDefault="00DC6821" w:rsidP="00DC6821">
      <w:pPr>
        <w:spacing w:after="240" w:line="240" w:lineRule="auto"/>
        <w:ind w:left="-540" w:right="-511" w:firstLine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C6821" w:rsidRPr="004A6E86" w:rsidRDefault="00DC6821" w:rsidP="00DC6821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4A6E8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>: 119-2007/2013</w:t>
      </w:r>
    </w:p>
    <w:p w:rsidR="00DC6821" w:rsidRPr="004A6E86" w:rsidRDefault="004A6E86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marta</w:t>
      </w:r>
      <w:r w:rsidR="00DC6821" w:rsidRPr="004A6E8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C6821" w:rsidRPr="004A6E86" w:rsidRDefault="00DC6821" w:rsidP="00DC682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DC6821" w:rsidRPr="004A6E86" w:rsidRDefault="004A6E86" w:rsidP="00DC682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DC6821" w:rsidRPr="004A6E8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DC6821" w:rsidRPr="004A6E86" w:rsidRDefault="00DC6821" w:rsidP="00DC68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DC6821" w:rsidRPr="004A6E86" w:rsidTr="00DF283C">
        <w:trPr>
          <w:jc w:val="center"/>
        </w:trPr>
        <w:tc>
          <w:tcPr>
            <w:tcW w:w="4360" w:type="dxa"/>
          </w:tcPr>
          <w:p w:rsidR="00DC6821" w:rsidRPr="004A6E86" w:rsidRDefault="00DC6821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C6821" w:rsidRPr="004A6E86" w:rsidRDefault="004A6E86" w:rsidP="00DF283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DC6821" w:rsidRPr="004A6E86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DC6821" w:rsidRPr="004A6E86" w:rsidRDefault="00DC6821" w:rsidP="00B4030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DC6821" w:rsidRPr="004A6E86" w:rsidSect="00DC6821">
      <w:pgSz w:w="11907" w:h="16840" w:code="9"/>
      <w:pgMar w:top="993" w:right="1361" w:bottom="709" w:left="136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2F" w:rsidRDefault="005A462F" w:rsidP="004A6E86">
      <w:pPr>
        <w:spacing w:after="0" w:line="240" w:lineRule="auto"/>
      </w:pPr>
      <w:r>
        <w:separator/>
      </w:r>
    </w:p>
  </w:endnote>
  <w:endnote w:type="continuationSeparator" w:id="0">
    <w:p w:rsidR="005A462F" w:rsidRDefault="005A462F" w:rsidP="004A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6" w:rsidRDefault="004A6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6" w:rsidRDefault="004A6E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6" w:rsidRDefault="004A6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2F" w:rsidRDefault="005A462F" w:rsidP="004A6E86">
      <w:pPr>
        <w:spacing w:after="0" w:line="240" w:lineRule="auto"/>
      </w:pPr>
      <w:r>
        <w:separator/>
      </w:r>
    </w:p>
  </w:footnote>
  <w:footnote w:type="continuationSeparator" w:id="0">
    <w:p w:rsidR="005A462F" w:rsidRDefault="005A462F" w:rsidP="004A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6" w:rsidRDefault="004A6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6" w:rsidRDefault="004A6E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86" w:rsidRDefault="004A6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C26"/>
    <w:multiLevelType w:val="hybridMultilevel"/>
    <w:tmpl w:val="4DEEFC62"/>
    <w:lvl w:ilvl="0" w:tplc="F118E95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25BB3"/>
    <w:multiLevelType w:val="hybridMultilevel"/>
    <w:tmpl w:val="2E28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821"/>
    <w:rsid w:val="000438FF"/>
    <w:rsid w:val="004A6E86"/>
    <w:rsid w:val="005A462F"/>
    <w:rsid w:val="00984637"/>
    <w:rsid w:val="00B40303"/>
    <w:rsid w:val="00CE032F"/>
    <w:rsid w:val="00DC6821"/>
    <w:rsid w:val="00D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6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6821"/>
  </w:style>
  <w:style w:type="paragraph" w:styleId="BodyText2">
    <w:name w:val="Body Text 2"/>
    <w:basedOn w:val="Normal"/>
    <w:link w:val="BodyText2Char"/>
    <w:semiHidden/>
    <w:unhideWhenUsed/>
    <w:rsid w:val="00DC6821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68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821"/>
    <w:pPr>
      <w:tabs>
        <w:tab w:val="left" w:pos="663"/>
        <w:tab w:val="left" w:pos="1230"/>
        <w:tab w:val="left" w:pos="1800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sr-Cyrl-CS"/>
    </w:rPr>
  </w:style>
  <w:style w:type="character" w:customStyle="1" w:styleId="apple-style-span">
    <w:name w:val="apple-style-span"/>
    <w:basedOn w:val="DefaultParagraphFont"/>
    <w:rsid w:val="00DC6821"/>
  </w:style>
  <w:style w:type="paragraph" w:styleId="Header">
    <w:name w:val="header"/>
    <w:basedOn w:val="Normal"/>
    <w:link w:val="HeaderChar"/>
    <w:uiPriority w:val="99"/>
    <w:semiHidden/>
    <w:unhideWhenUsed/>
    <w:rsid w:val="004A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E86"/>
  </w:style>
  <w:style w:type="paragraph" w:styleId="Footer">
    <w:name w:val="footer"/>
    <w:basedOn w:val="Normal"/>
    <w:link w:val="FooterChar"/>
    <w:uiPriority w:val="99"/>
    <w:semiHidden/>
    <w:unhideWhenUsed/>
    <w:rsid w:val="004A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5940</Words>
  <Characters>33859</Characters>
  <Application>Microsoft Office Word</Application>
  <DocSecurity>0</DocSecurity>
  <Lines>282</Lines>
  <Paragraphs>79</Paragraphs>
  <ScaleCrop>false</ScaleCrop>
  <Company/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2013-03-11T09:38:00Z</dcterms:created>
  <dcterms:modified xsi:type="dcterms:W3CDTF">2013-03-11T09:38:00Z</dcterms:modified>
</cp:coreProperties>
</file>