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4F4" w:rsidRPr="00202B05" w:rsidRDefault="005A14F4" w:rsidP="00C961AF">
      <w:pPr>
        <w:jc w:val="both"/>
        <w:rPr>
          <w:rFonts w:ascii="Times New Roman" w:hAnsi="Times New Roman"/>
          <w:noProof/>
          <w:sz w:val="24"/>
          <w:szCs w:val="24"/>
          <w:lang w:val="sr-Latn-CS"/>
        </w:rPr>
      </w:pPr>
      <w:r w:rsidRPr="00202B05">
        <w:rPr>
          <w:rFonts w:ascii="Times New Roman" w:hAnsi="Times New Roman"/>
          <w:noProof/>
          <w:sz w:val="24"/>
          <w:szCs w:val="24"/>
          <w:lang w:val="sr-Latn-CS"/>
        </w:rPr>
        <w:tab/>
      </w:r>
      <w:r w:rsidR="00202B05">
        <w:rPr>
          <w:rFonts w:ascii="Times New Roman" w:hAnsi="Times New Roman"/>
          <w:noProof/>
          <w:sz w:val="24"/>
          <w:szCs w:val="24"/>
          <w:lang w:val="sr-Latn-CS"/>
        </w:rPr>
        <w:t>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osnovu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člana</w:t>
      </w:r>
      <w:r w:rsidRPr="00202B05">
        <w:rPr>
          <w:rFonts w:ascii="Times New Roman" w:hAnsi="Times New Roman"/>
          <w:noProof/>
          <w:sz w:val="24"/>
          <w:szCs w:val="24"/>
          <w:lang w:val="sr-Latn-CS"/>
        </w:rPr>
        <w:t xml:space="preserve"> 17. </w:t>
      </w:r>
      <w:r w:rsidR="00202B05">
        <w:rPr>
          <w:rFonts w:ascii="Times New Roman" w:hAnsi="Times New Roman"/>
          <w:noProof/>
          <w:sz w:val="24"/>
          <w:szCs w:val="24"/>
          <w:lang w:val="sr-Latn-CS"/>
        </w:rPr>
        <w:t>stav</w:t>
      </w:r>
      <w:r w:rsidRPr="00202B05">
        <w:rPr>
          <w:rFonts w:ascii="Times New Roman" w:hAnsi="Times New Roman"/>
          <w:noProof/>
          <w:sz w:val="24"/>
          <w:szCs w:val="24"/>
          <w:lang w:val="sr-Latn-CS"/>
        </w:rPr>
        <w:t xml:space="preserve"> 1.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člana</w:t>
      </w:r>
      <w:r w:rsidRPr="00202B05">
        <w:rPr>
          <w:rFonts w:ascii="Times New Roman" w:hAnsi="Times New Roman"/>
          <w:noProof/>
          <w:sz w:val="24"/>
          <w:szCs w:val="24"/>
          <w:lang w:val="sr-Latn-CS"/>
        </w:rPr>
        <w:t xml:space="preserve"> 43. </w:t>
      </w:r>
      <w:r w:rsidR="00202B05">
        <w:rPr>
          <w:rFonts w:ascii="Times New Roman" w:hAnsi="Times New Roman"/>
          <w:noProof/>
          <w:sz w:val="24"/>
          <w:szCs w:val="24"/>
          <w:lang w:val="sr-Latn-CS"/>
        </w:rPr>
        <w:t>stav</w:t>
      </w:r>
      <w:r w:rsidRPr="00202B05">
        <w:rPr>
          <w:rFonts w:ascii="Times New Roman" w:hAnsi="Times New Roman"/>
          <w:noProof/>
          <w:sz w:val="24"/>
          <w:szCs w:val="24"/>
          <w:lang w:val="sr-Latn-CS"/>
        </w:rPr>
        <w:t xml:space="preserve"> 3. </w:t>
      </w:r>
      <w:r w:rsidR="00202B05">
        <w:rPr>
          <w:rFonts w:ascii="Times New Roman" w:hAnsi="Times New Roman"/>
          <w:noProof/>
          <w:sz w:val="24"/>
          <w:szCs w:val="24"/>
          <w:lang w:val="sr-Latn-CS"/>
        </w:rPr>
        <w:t>Zakona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Vladi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Službeni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glasnik</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RS</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br</w:t>
      </w:r>
      <w:r w:rsidRPr="00202B05">
        <w:rPr>
          <w:rFonts w:ascii="Times New Roman" w:hAnsi="Times New Roman"/>
          <w:noProof/>
          <w:sz w:val="24"/>
          <w:szCs w:val="24"/>
          <w:lang w:val="sr-Latn-CS"/>
        </w:rPr>
        <w:t>. 55/05, 71/05-</w:t>
      </w:r>
      <w:r w:rsidR="00202B05">
        <w:rPr>
          <w:rFonts w:ascii="Times New Roman" w:hAnsi="Times New Roman"/>
          <w:noProof/>
          <w:sz w:val="24"/>
          <w:szCs w:val="24"/>
          <w:lang w:val="sr-Latn-CS"/>
        </w:rPr>
        <w:t>ispravka</w:t>
      </w:r>
      <w:r w:rsidRPr="00202B05">
        <w:rPr>
          <w:rFonts w:ascii="Times New Roman" w:hAnsi="Times New Roman"/>
          <w:noProof/>
          <w:sz w:val="24"/>
          <w:szCs w:val="24"/>
          <w:lang w:val="sr-Latn-CS"/>
        </w:rPr>
        <w:t xml:space="preserve">, 101/07, 65/08, 16/11, 68/12 - </w:t>
      </w:r>
      <w:r w:rsidR="00202B05">
        <w:rPr>
          <w:rFonts w:ascii="Times New Roman" w:hAnsi="Times New Roman"/>
          <w:noProof/>
          <w:sz w:val="24"/>
          <w:szCs w:val="24"/>
          <w:lang w:val="sr-Latn-CS"/>
        </w:rPr>
        <w:t>US</w:t>
      </w:r>
      <w:r w:rsidRPr="00202B05">
        <w:rPr>
          <w:rFonts w:ascii="Times New Roman" w:hAnsi="Times New Roman"/>
          <w:noProof/>
          <w:sz w:val="24"/>
          <w:szCs w:val="24"/>
          <w:lang w:val="sr-Latn-CS"/>
        </w:rPr>
        <w:t xml:space="preserve">, 72/12, 7/14 - </w:t>
      </w:r>
      <w:r w:rsidR="00202B05">
        <w:rPr>
          <w:rFonts w:ascii="Times New Roman" w:hAnsi="Times New Roman"/>
          <w:noProof/>
          <w:sz w:val="24"/>
          <w:szCs w:val="24"/>
          <w:lang w:val="sr-Latn-CS"/>
        </w:rPr>
        <w:t>US</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44/14), </w:t>
      </w:r>
      <w:r w:rsidR="00202B05">
        <w:rPr>
          <w:rFonts w:ascii="Times New Roman" w:hAnsi="Times New Roman"/>
          <w:noProof/>
          <w:sz w:val="24"/>
          <w:szCs w:val="24"/>
          <w:lang w:val="sr-Latn-CS"/>
        </w:rPr>
        <w:t>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predlog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Ministarstva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pravde</w:t>
      </w:r>
      <w:r w:rsidRPr="00202B05">
        <w:rPr>
          <w:rFonts w:ascii="Times New Roman" w:hAnsi="Times New Roman"/>
          <w:noProof/>
          <w:sz w:val="24"/>
          <w:szCs w:val="24"/>
          <w:lang w:val="sr-Latn-CS"/>
        </w:rPr>
        <w:t>,</w:t>
      </w:r>
    </w:p>
    <w:p w:rsidR="005A14F4" w:rsidRPr="00202B05" w:rsidRDefault="005A14F4" w:rsidP="00444E57">
      <w:pPr>
        <w:jc w:val="both"/>
        <w:rPr>
          <w:rFonts w:ascii="Times New Roman" w:hAnsi="Times New Roman"/>
          <w:noProof/>
          <w:sz w:val="24"/>
          <w:szCs w:val="24"/>
          <w:lang w:val="sr-Latn-CS"/>
        </w:rPr>
      </w:pPr>
      <w:r w:rsidRPr="00202B05">
        <w:rPr>
          <w:rFonts w:ascii="Times New Roman" w:hAnsi="Times New Roman"/>
          <w:noProof/>
          <w:sz w:val="24"/>
          <w:szCs w:val="24"/>
          <w:lang w:val="sr-Latn-CS"/>
        </w:rPr>
        <w:tab/>
      </w:r>
    </w:p>
    <w:p w:rsidR="005A14F4" w:rsidRPr="00202B05" w:rsidRDefault="005A14F4" w:rsidP="00444E57">
      <w:pPr>
        <w:jc w:val="both"/>
        <w:rPr>
          <w:rFonts w:ascii="Times New Roman" w:hAnsi="Times New Roman"/>
          <w:noProof/>
          <w:sz w:val="24"/>
          <w:szCs w:val="24"/>
          <w:lang w:val="sr-Latn-CS"/>
        </w:rPr>
      </w:pPr>
      <w:r w:rsidRPr="00202B05">
        <w:rPr>
          <w:rFonts w:ascii="Times New Roman" w:hAnsi="Times New Roman"/>
          <w:noProof/>
          <w:sz w:val="24"/>
          <w:szCs w:val="24"/>
          <w:lang w:val="sr-Latn-CS"/>
        </w:rPr>
        <w:tab/>
      </w:r>
      <w:r w:rsidR="00202B05">
        <w:rPr>
          <w:rFonts w:ascii="Times New Roman" w:hAnsi="Times New Roman"/>
          <w:noProof/>
          <w:sz w:val="24"/>
          <w:szCs w:val="24"/>
          <w:lang w:val="sr-Latn-CS"/>
        </w:rPr>
        <w:t>Vlada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donosi</w:t>
      </w:r>
    </w:p>
    <w:p w:rsidR="005A14F4" w:rsidRPr="00202B05" w:rsidRDefault="00202B05" w:rsidP="00C961AF">
      <w:pPr>
        <w:jc w:val="center"/>
        <w:rPr>
          <w:rFonts w:ascii="Times New Roman" w:hAnsi="Times New Roman"/>
          <w:bCs/>
          <w:noProof/>
          <w:sz w:val="24"/>
          <w:szCs w:val="24"/>
          <w:lang w:val="sr-Latn-CS"/>
        </w:rPr>
      </w:pPr>
      <w:r>
        <w:rPr>
          <w:rFonts w:ascii="Times New Roman" w:hAnsi="Times New Roman"/>
          <w:bCs/>
          <w:noProof/>
          <w:sz w:val="24"/>
          <w:szCs w:val="24"/>
          <w:lang w:val="sr-Latn-CS"/>
        </w:rPr>
        <w:t>Z</w:t>
      </w:r>
      <w:r w:rsidR="005A14F4" w:rsidRPr="00202B05">
        <w:rPr>
          <w:rFonts w:ascii="Times New Roman" w:hAnsi="Times New Roman"/>
          <w:bCs/>
          <w:noProof/>
          <w:sz w:val="24"/>
          <w:szCs w:val="24"/>
          <w:lang w:val="sr-Latn-CS"/>
        </w:rPr>
        <w:t xml:space="preserve"> </w:t>
      </w:r>
      <w:r>
        <w:rPr>
          <w:rFonts w:ascii="Times New Roman" w:hAnsi="Times New Roman"/>
          <w:bCs/>
          <w:noProof/>
          <w:sz w:val="24"/>
          <w:szCs w:val="24"/>
          <w:lang w:val="sr-Latn-CS"/>
        </w:rPr>
        <w:t>A</w:t>
      </w:r>
      <w:r w:rsidR="005A14F4" w:rsidRPr="00202B05">
        <w:rPr>
          <w:rFonts w:ascii="Times New Roman" w:hAnsi="Times New Roman"/>
          <w:bCs/>
          <w:noProof/>
          <w:sz w:val="24"/>
          <w:szCs w:val="24"/>
          <w:lang w:val="sr-Latn-CS"/>
        </w:rPr>
        <w:t xml:space="preserve"> </w:t>
      </w:r>
      <w:r>
        <w:rPr>
          <w:rFonts w:ascii="Times New Roman" w:hAnsi="Times New Roman"/>
          <w:bCs/>
          <w:noProof/>
          <w:sz w:val="24"/>
          <w:szCs w:val="24"/>
          <w:lang w:val="sr-Latn-CS"/>
        </w:rPr>
        <w:t>K</w:t>
      </w:r>
      <w:r w:rsidR="005A14F4" w:rsidRPr="00202B05">
        <w:rPr>
          <w:rFonts w:ascii="Times New Roman" w:hAnsi="Times New Roman"/>
          <w:bCs/>
          <w:noProof/>
          <w:sz w:val="24"/>
          <w:szCs w:val="24"/>
          <w:lang w:val="sr-Latn-CS"/>
        </w:rPr>
        <w:t xml:space="preserve"> </w:t>
      </w:r>
      <w:r>
        <w:rPr>
          <w:rFonts w:ascii="Times New Roman" w:hAnsi="Times New Roman"/>
          <w:bCs/>
          <w:noProof/>
          <w:sz w:val="24"/>
          <w:szCs w:val="24"/>
          <w:lang w:val="sr-Latn-CS"/>
        </w:rPr>
        <w:t>LJ</w:t>
      </w:r>
      <w:r w:rsidR="005A14F4" w:rsidRPr="00202B05">
        <w:rPr>
          <w:rFonts w:ascii="Times New Roman" w:hAnsi="Times New Roman"/>
          <w:bCs/>
          <w:noProof/>
          <w:sz w:val="24"/>
          <w:szCs w:val="24"/>
          <w:lang w:val="sr-Latn-CS"/>
        </w:rPr>
        <w:t xml:space="preserve"> </w:t>
      </w:r>
      <w:r>
        <w:rPr>
          <w:rFonts w:ascii="Times New Roman" w:hAnsi="Times New Roman"/>
          <w:bCs/>
          <w:noProof/>
          <w:sz w:val="24"/>
          <w:szCs w:val="24"/>
          <w:lang w:val="sr-Latn-CS"/>
        </w:rPr>
        <w:t>U</w:t>
      </w:r>
      <w:r w:rsidR="005A14F4" w:rsidRPr="00202B05">
        <w:rPr>
          <w:rFonts w:ascii="Times New Roman" w:hAnsi="Times New Roman"/>
          <w:bCs/>
          <w:noProof/>
          <w:sz w:val="24"/>
          <w:szCs w:val="24"/>
          <w:lang w:val="sr-Latn-CS"/>
        </w:rPr>
        <w:t xml:space="preserve"> </w:t>
      </w:r>
      <w:r>
        <w:rPr>
          <w:rFonts w:ascii="Times New Roman" w:hAnsi="Times New Roman"/>
          <w:bCs/>
          <w:noProof/>
          <w:sz w:val="24"/>
          <w:szCs w:val="24"/>
          <w:lang w:val="sr-Latn-CS"/>
        </w:rPr>
        <w:t>Č</w:t>
      </w:r>
      <w:r w:rsidR="005A14F4" w:rsidRPr="00202B05">
        <w:rPr>
          <w:rFonts w:ascii="Times New Roman" w:hAnsi="Times New Roman"/>
          <w:bCs/>
          <w:noProof/>
          <w:sz w:val="24"/>
          <w:szCs w:val="24"/>
          <w:lang w:val="sr-Latn-CS"/>
        </w:rPr>
        <w:t xml:space="preserve"> </w:t>
      </w:r>
      <w:r>
        <w:rPr>
          <w:rFonts w:ascii="Times New Roman" w:hAnsi="Times New Roman"/>
          <w:bCs/>
          <w:noProof/>
          <w:sz w:val="24"/>
          <w:szCs w:val="24"/>
          <w:lang w:val="sr-Latn-CS"/>
        </w:rPr>
        <w:t>A</w:t>
      </w:r>
      <w:r w:rsidR="005A14F4" w:rsidRPr="00202B05">
        <w:rPr>
          <w:rFonts w:ascii="Times New Roman" w:hAnsi="Times New Roman"/>
          <w:bCs/>
          <w:noProof/>
          <w:sz w:val="24"/>
          <w:szCs w:val="24"/>
          <w:lang w:val="sr-Latn-CS"/>
        </w:rPr>
        <w:t xml:space="preserve"> </w:t>
      </w:r>
      <w:r>
        <w:rPr>
          <w:rFonts w:ascii="Times New Roman" w:hAnsi="Times New Roman"/>
          <w:bCs/>
          <w:noProof/>
          <w:sz w:val="24"/>
          <w:szCs w:val="24"/>
          <w:lang w:val="sr-Latn-CS"/>
        </w:rPr>
        <w:t>K</w:t>
      </w:r>
    </w:p>
    <w:p w:rsidR="005A14F4" w:rsidRPr="00202B05" w:rsidRDefault="005A14F4" w:rsidP="00C961AF">
      <w:pPr>
        <w:jc w:val="both"/>
        <w:rPr>
          <w:rFonts w:ascii="Times New Roman" w:hAnsi="Times New Roman"/>
          <w:noProof/>
          <w:sz w:val="24"/>
          <w:szCs w:val="24"/>
          <w:lang w:val="sr-Latn-CS"/>
        </w:rPr>
      </w:pPr>
    </w:p>
    <w:p w:rsidR="005A14F4" w:rsidRPr="00202B05" w:rsidRDefault="005A14F4" w:rsidP="00F76A8E">
      <w:pPr>
        <w:jc w:val="both"/>
        <w:rPr>
          <w:rFonts w:ascii="Times New Roman" w:hAnsi="Times New Roman"/>
          <w:noProof/>
          <w:sz w:val="24"/>
          <w:szCs w:val="24"/>
          <w:lang w:val="sr-Latn-CS"/>
        </w:rPr>
      </w:pPr>
      <w:r w:rsidRPr="00202B05">
        <w:rPr>
          <w:rFonts w:ascii="Times New Roman" w:hAnsi="Times New Roman"/>
          <w:noProof/>
          <w:sz w:val="24"/>
          <w:szCs w:val="24"/>
          <w:lang w:val="sr-Latn-CS"/>
        </w:rPr>
        <w:tab/>
        <w:t xml:space="preserve">1.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Zaključku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Vlade</w:t>
      </w:r>
      <w:r w:rsidRPr="00202B05">
        <w:rPr>
          <w:rFonts w:ascii="Times New Roman" w:hAnsi="Times New Roman"/>
          <w:noProof/>
          <w:sz w:val="24"/>
          <w:szCs w:val="24"/>
          <w:lang w:val="sr-Latn-CS"/>
        </w:rPr>
        <w:t xml:space="preserve"> 05 </w:t>
      </w:r>
      <w:r w:rsidR="00202B05">
        <w:rPr>
          <w:rFonts w:ascii="Times New Roman" w:hAnsi="Times New Roman"/>
          <w:noProof/>
          <w:sz w:val="24"/>
          <w:szCs w:val="24"/>
          <w:lang w:val="sr-Latn-CS"/>
        </w:rPr>
        <w:t>broj</w:t>
      </w:r>
      <w:r w:rsidRPr="00202B05">
        <w:rPr>
          <w:rFonts w:ascii="Times New Roman" w:hAnsi="Times New Roman"/>
          <w:noProof/>
          <w:sz w:val="24"/>
          <w:szCs w:val="24"/>
          <w:lang w:val="sr-Latn-CS"/>
        </w:rPr>
        <w:t xml:space="preserve"> 110-7203/13 </w:t>
      </w:r>
      <w:r w:rsidR="00202B05">
        <w:rPr>
          <w:rFonts w:ascii="Times New Roman" w:hAnsi="Times New Roman"/>
          <w:noProof/>
          <w:sz w:val="24"/>
          <w:szCs w:val="24"/>
          <w:lang w:val="sr-Latn-CS"/>
        </w:rPr>
        <w:t>od</w:t>
      </w:r>
      <w:r w:rsidRPr="00202B05">
        <w:rPr>
          <w:rFonts w:ascii="Times New Roman" w:hAnsi="Times New Roman"/>
          <w:noProof/>
          <w:sz w:val="24"/>
          <w:szCs w:val="24"/>
          <w:lang w:val="sr-Latn-CS"/>
        </w:rPr>
        <w:t xml:space="preserve"> 25. </w:t>
      </w:r>
      <w:r w:rsidR="00202B05">
        <w:rPr>
          <w:rFonts w:ascii="Times New Roman" w:hAnsi="Times New Roman"/>
          <w:noProof/>
          <w:sz w:val="24"/>
          <w:szCs w:val="24"/>
          <w:lang w:val="sr-Latn-CS"/>
        </w:rPr>
        <w:t>avgusta</w:t>
      </w:r>
      <w:r w:rsidRPr="00202B05">
        <w:rPr>
          <w:rFonts w:ascii="Times New Roman" w:hAnsi="Times New Roman"/>
          <w:noProof/>
          <w:sz w:val="24"/>
          <w:szCs w:val="24"/>
          <w:lang w:val="sr-Latn-CS"/>
        </w:rPr>
        <w:t xml:space="preserve"> 2013. </w:t>
      </w:r>
      <w:r w:rsidR="00202B05">
        <w:rPr>
          <w:rFonts w:ascii="Times New Roman" w:hAnsi="Times New Roman"/>
          <w:noProof/>
          <w:sz w:val="24"/>
          <w:szCs w:val="24"/>
          <w:lang w:val="sr-Latn-CS"/>
        </w:rPr>
        <w:t>godine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Službeni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glasnik</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RS</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broj</w:t>
      </w:r>
      <w:r w:rsidRPr="00202B05">
        <w:rPr>
          <w:rFonts w:ascii="Times New Roman" w:hAnsi="Times New Roman"/>
          <w:noProof/>
          <w:sz w:val="24"/>
          <w:szCs w:val="24"/>
          <w:lang w:val="sr-Latn-CS"/>
        </w:rPr>
        <w:t xml:space="preserve"> 79/13),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Akcionom</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sprovođenje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Nacionalne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strategije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borbu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protiv</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korupcije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Republici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Srbiji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period</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w:t>
      </w:r>
      <w:r w:rsidRPr="00202B05">
        <w:rPr>
          <w:rFonts w:ascii="Times New Roman" w:hAnsi="Times New Roman"/>
          <w:noProof/>
          <w:sz w:val="24"/>
          <w:szCs w:val="24"/>
          <w:lang w:val="sr-Latn-CS"/>
        </w:rPr>
        <w:t xml:space="preserve"> 2013. </w:t>
      </w:r>
      <w:r w:rsidR="00202B05">
        <w:rPr>
          <w:rFonts w:ascii="Times New Roman" w:hAnsi="Times New Roman"/>
          <w:noProof/>
          <w:sz w:val="24"/>
          <w:szCs w:val="24"/>
          <w:lang w:val="sr-Latn-CS"/>
        </w:rPr>
        <w:t>do</w:t>
      </w:r>
      <w:r w:rsidRPr="00202B05">
        <w:rPr>
          <w:rFonts w:ascii="Times New Roman" w:hAnsi="Times New Roman"/>
          <w:noProof/>
          <w:sz w:val="24"/>
          <w:szCs w:val="24"/>
          <w:lang w:val="sr-Latn-CS"/>
        </w:rPr>
        <w:t xml:space="preserve"> 2018. </w:t>
      </w:r>
      <w:r w:rsidR="00202B05">
        <w:rPr>
          <w:rFonts w:ascii="Times New Roman" w:hAnsi="Times New Roman"/>
          <w:noProof/>
          <w:sz w:val="24"/>
          <w:szCs w:val="24"/>
          <w:lang w:val="sr-Latn-CS"/>
        </w:rPr>
        <w:t>godine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koji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čini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sastavni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deo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zaključka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Glavi</w:t>
      </w:r>
      <w:r w:rsidRPr="00202B05">
        <w:rPr>
          <w:rFonts w:ascii="Times New Roman" w:hAnsi="Times New Roman"/>
          <w:noProof/>
          <w:sz w:val="24"/>
          <w:szCs w:val="24"/>
          <w:lang w:val="sr-Latn-CS"/>
        </w:rPr>
        <w:t xml:space="preserve"> II. „</w:t>
      </w:r>
      <w:r w:rsidR="00202B05">
        <w:rPr>
          <w:rFonts w:ascii="Times New Roman" w:hAnsi="Times New Roman"/>
          <w:noProof/>
          <w:sz w:val="24"/>
          <w:szCs w:val="24"/>
          <w:lang w:val="sr-Latn-CS"/>
        </w:rPr>
        <w:t>SKRAĆENICE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OPŠTE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NAPOMENE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delu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OPŠTE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NAPOMENE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tačka</w:t>
      </w:r>
      <w:r w:rsidRPr="00202B05">
        <w:rPr>
          <w:rFonts w:ascii="Times New Roman" w:hAnsi="Times New Roman"/>
          <w:noProof/>
          <w:sz w:val="24"/>
          <w:szCs w:val="24"/>
          <w:lang w:val="sr-Latn-CS"/>
        </w:rPr>
        <w:t xml:space="preserve"> 1. </w:t>
      </w:r>
      <w:r w:rsidR="00202B05">
        <w:rPr>
          <w:rFonts w:ascii="Times New Roman" w:hAnsi="Times New Roman"/>
          <w:noProof/>
          <w:sz w:val="24"/>
          <w:szCs w:val="24"/>
          <w:lang w:val="sr-Latn-CS"/>
        </w:rPr>
        <w:t>menja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glasi</w:t>
      </w:r>
      <w:r w:rsidRPr="00202B05">
        <w:rPr>
          <w:rFonts w:ascii="Times New Roman" w:hAnsi="Times New Roman"/>
          <w:noProof/>
          <w:sz w:val="24"/>
          <w:szCs w:val="24"/>
          <w:lang w:val="sr-Latn-CS"/>
        </w:rPr>
        <w:t xml:space="preserve">: </w:t>
      </w:r>
    </w:p>
    <w:p w:rsidR="005A14F4" w:rsidRPr="00202B05" w:rsidRDefault="005A14F4" w:rsidP="004F6538">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 „ 1) </w:t>
      </w:r>
      <w:r w:rsidR="00202B05">
        <w:rPr>
          <w:rFonts w:ascii="Times New Roman" w:hAnsi="Times New Roman"/>
          <w:noProof/>
          <w:sz w:val="24"/>
          <w:szCs w:val="24"/>
          <w:lang w:val="sr-Latn-CS"/>
        </w:rPr>
        <w:t>Rokovi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računaju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objavljivanja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izmenjenog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osim</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ukoliko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drugačije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određeno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Rokovi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formulisani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kao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kvartali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određenoj</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godini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nužno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izvršiti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navedenom</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kvartalu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već</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moguće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započeti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realizacijom</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ranije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rok</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realizaciju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ističe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poslednjeg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navedenog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kvartala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Rokovi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koji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formulisani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kao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određeni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broj</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meseci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opredeljeni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odnosu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okolnost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čije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realizacije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počinje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teče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navedeni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rok</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što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predviđeno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napomeni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Odrednica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kontinuirano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odnosi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treba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realizuju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kraja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perioda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važenja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Strategije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njihova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ispunjenost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ocenjuje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svake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godine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iznova</w:t>
      </w:r>
      <w:r w:rsidRPr="00202B05">
        <w:rPr>
          <w:rFonts w:ascii="Times New Roman" w:hAnsi="Times New Roman"/>
          <w:noProof/>
          <w:sz w:val="24"/>
          <w:szCs w:val="24"/>
          <w:lang w:val="sr-Latn-CS"/>
        </w:rPr>
        <w:t>.</w:t>
      </w:r>
      <w:r w:rsidRPr="00202B05">
        <w:rPr>
          <w:noProof/>
          <w:lang w:val="sr-Latn-CS"/>
        </w:rPr>
        <w:t xml:space="preserve"> </w:t>
      </w:r>
      <w:r w:rsidRPr="00202B05">
        <w:rPr>
          <w:rFonts w:ascii="Times New Roman" w:hAnsi="Times New Roman"/>
          <w:noProof/>
          <w:sz w:val="24"/>
          <w:szCs w:val="24"/>
          <w:lang w:val="sr-Latn-CS"/>
        </w:rPr>
        <w:t>”</w:t>
      </w:r>
    </w:p>
    <w:p w:rsidR="005A14F4" w:rsidRPr="00202B05" w:rsidRDefault="00202B05" w:rsidP="00D5149F">
      <w:pPr>
        <w:jc w:val="both"/>
        <w:rPr>
          <w:rFonts w:ascii="Times New Roman" w:hAnsi="Times New Roman"/>
          <w:noProof/>
          <w:lang w:val="sr-Latn-CS"/>
        </w:rPr>
      </w:pPr>
      <w:r>
        <w:rPr>
          <w:rFonts w:ascii="Times New Roman" w:hAnsi="Times New Roman"/>
          <w:noProof/>
          <w:sz w:val="24"/>
          <w:szCs w:val="24"/>
          <w:lang w:val="sr-Latn-CS"/>
        </w:rPr>
        <w:t>Tačka</w:t>
      </w:r>
      <w:r w:rsidR="005A14F4" w:rsidRPr="00202B05">
        <w:rPr>
          <w:rFonts w:ascii="Times New Roman" w:hAnsi="Times New Roman"/>
          <w:noProof/>
          <w:sz w:val="24"/>
          <w:szCs w:val="24"/>
          <w:lang w:val="sr-Latn-CS"/>
        </w:rPr>
        <w:t xml:space="preserve"> 3.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w:t>
      </w:r>
      <w:r w:rsidR="005A14F4" w:rsidRPr="00202B05">
        <w:rPr>
          <w:rFonts w:ascii="Times New Roman" w:hAnsi="Times New Roman"/>
          <w:noProof/>
          <w:lang w:val="sr-Latn-CS"/>
        </w:rPr>
        <w:t xml:space="preserve"> </w:t>
      </w:r>
    </w:p>
    <w:p w:rsidR="005A14F4" w:rsidRPr="00202B05" w:rsidRDefault="005A14F4" w:rsidP="00D5149F">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 3) </w:t>
      </w:r>
      <w:r w:rsidR="00202B05">
        <w:rPr>
          <w:rFonts w:ascii="Times New Roman" w:hAnsi="Times New Roman"/>
          <w:noProof/>
          <w:sz w:val="24"/>
          <w:szCs w:val="24"/>
          <w:lang w:val="sr-Latn-CS"/>
        </w:rPr>
        <w:t>Ukoliko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prema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analizi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potreba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neophodna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izmena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sistematizaciji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radnih</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mesta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odnosno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zapošljavanje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novih</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kadrova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potrebno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voditi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računa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tome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davanje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saglasnosti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donošenje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ovog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može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biti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nadležan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drugi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organ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vlasti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bez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njegove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saglasnosti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moguće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izvršiti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ovu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Subjekt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koji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Akcionom</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označen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koloni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Odgovorni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subjekti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ima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obavezu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inicira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postupak</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izmene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sistematizaciji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radnih</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mesta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odnosno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zapošljavanja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novih</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kadrova</w:t>
      </w:r>
      <w:r w:rsidRPr="00202B05">
        <w:rPr>
          <w:rFonts w:ascii="Times New Roman" w:hAnsi="Times New Roman"/>
          <w:noProof/>
          <w:sz w:val="24"/>
          <w:szCs w:val="24"/>
          <w:lang w:val="sr-Latn-CS"/>
        </w:rPr>
        <w:t>.</w:t>
      </w:r>
      <w:r w:rsidRPr="00202B05">
        <w:rPr>
          <w:noProof/>
          <w:lang w:val="sr-Latn-CS"/>
        </w:rPr>
        <w:t xml:space="preserve"> </w:t>
      </w:r>
      <w:r w:rsidRPr="00202B05">
        <w:rPr>
          <w:rFonts w:ascii="Times New Roman" w:hAnsi="Times New Roman"/>
          <w:noProof/>
          <w:sz w:val="24"/>
          <w:szCs w:val="24"/>
          <w:lang w:val="sr-Latn-CS"/>
        </w:rPr>
        <w:t>”</w:t>
      </w:r>
    </w:p>
    <w:p w:rsidR="005A14F4" w:rsidRPr="00202B05" w:rsidRDefault="00202B05" w:rsidP="00D5149F">
      <w:pPr>
        <w:jc w:val="both"/>
        <w:rPr>
          <w:rFonts w:ascii="Times New Roman" w:hAnsi="Times New Roman"/>
          <w:noProof/>
          <w:sz w:val="24"/>
          <w:szCs w:val="24"/>
          <w:lang w:val="sr-Latn-CS"/>
        </w:rPr>
      </w:pPr>
      <w:r>
        <w:rPr>
          <w:rFonts w:ascii="Times New Roman" w:hAnsi="Times New Roman"/>
          <w:noProof/>
          <w:sz w:val="24"/>
          <w:szCs w:val="24"/>
          <w:lang w:val="sr-Latn-CS"/>
        </w:rPr>
        <w:t>Tačka</w:t>
      </w:r>
      <w:r w:rsidR="005A14F4" w:rsidRPr="00202B05">
        <w:rPr>
          <w:rFonts w:ascii="Times New Roman" w:hAnsi="Times New Roman"/>
          <w:noProof/>
          <w:sz w:val="24"/>
          <w:szCs w:val="24"/>
          <w:lang w:val="sr-Latn-CS"/>
        </w:rPr>
        <w:t xml:space="preserve"> 6.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 xml:space="preserve">: </w:t>
      </w:r>
    </w:p>
    <w:p w:rsidR="005A14F4" w:rsidRPr="00202B05" w:rsidRDefault="005A14F4" w:rsidP="00D5149F">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 6) </w:t>
      </w:r>
      <w:r w:rsidR="00202B05">
        <w:rPr>
          <w:rFonts w:ascii="Times New Roman" w:hAnsi="Times New Roman"/>
          <w:noProof/>
          <w:sz w:val="24"/>
          <w:szCs w:val="24"/>
          <w:lang w:val="sr-Latn-CS"/>
        </w:rPr>
        <w:t>Odrednica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kontinuirano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koloni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koja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predviđa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rokove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realizaciju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odnosi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periodično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ponavljaju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npr</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sprovođenje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programa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obuke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do</w:t>
      </w:r>
      <w:r w:rsidRPr="00202B05">
        <w:rPr>
          <w:rFonts w:ascii="Times New Roman" w:hAnsi="Times New Roman"/>
          <w:noProof/>
          <w:sz w:val="24"/>
          <w:szCs w:val="24"/>
          <w:lang w:val="sr-Latn-CS"/>
        </w:rPr>
        <w:t xml:space="preserve"> 2018. </w:t>
      </w:r>
      <w:r w:rsidR="00202B05">
        <w:rPr>
          <w:rFonts w:ascii="Times New Roman" w:hAnsi="Times New Roman"/>
          <w:noProof/>
          <w:sz w:val="24"/>
          <w:szCs w:val="24"/>
          <w:lang w:val="sr-Latn-CS"/>
        </w:rPr>
        <w:t>godine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kada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primenjuje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strategija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tom</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slučaju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nadzor</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će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vršiti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tako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što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će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utvrđivati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li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odgovorni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subjekt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svaku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godinu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važenja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Strategije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ispunio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program</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obuke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zaposlenih</w:t>
      </w:r>
      <w:r w:rsidRPr="00202B05">
        <w:rPr>
          <w:rFonts w:ascii="Times New Roman" w:hAnsi="Times New Roman"/>
          <w:noProof/>
          <w:sz w:val="24"/>
          <w:szCs w:val="24"/>
          <w:lang w:val="sr-Latn-CS"/>
        </w:rPr>
        <w:t>.</w:t>
      </w:r>
      <w:r w:rsidRPr="00202B05">
        <w:rPr>
          <w:noProof/>
          <w:lang w:val="sr-Latn-CS"/>
        </w:rPr>
        <w:t xml:space="preserve"> </w:t>
      </w:r>
      <w:r w:rsidRPr="00202B05">
        <w:rPr>
          <w:rFonts w:ascii="Times New Roman" w:hAnsi="Times New Roman"/>
          <w:noProof/>
          <w:sz w:val="24"/>
          <w:szCs w:val="24"/>
          <w:lang w:val="sr-Latn-CS"/>
        </w:rPr>
        <w:t>”</w:t>
      </w:r>
    </w:p>
    <w:p w:rsidR="005A14F4" w:rsidRPr="00202B05" w:rsidRDefault="00202B05" w:rsidP="00D8798E">
      <w:pPr>
        <w:jc w:val="both"/>
        <w:rPr>
          <w:rFonts w:ascii="Times New Roman" w:hAnsi="Times New Roman"/>
          <w:noProof/>
          <w:sz w:val="24"/>
          <w:szCs w:val="24"/>
          <w:lang w:val="sr-Latn-CS"/>
        </w:rPr>
      </w:pPr>
      <w:r>
        <w:rPr>
          <w:rFonts w:ascii="Times New Roman" w:hAnsi="Times New Roman"/>
          <w:noProof/>
          <w:sz w:val="24"/>
          <w:szCs w:val="24"/>
          <w:lang w:val="sr-Latn-CS"/>
        </w:rPr>
        <w:t>Posle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tačke</w:t>
      </w:r>
      <w:r w:rsidR="005A14F4" w:rsidRPr="00202B05">
        <w:rPr>
          <w:rFonts w:ascii="Times New Roman" w:hAnsi="Times New Roman"/>
          <w:noProof/>
          <w:sz w:val="24"/>
          <w:szCs w:val="24"/>
          <w:lang w:val="sr-Latn-CS"/>
        </w:rPr>
        <w:t xml:space="preserve"> 8. </w:t>
      </w:r>
      <w:r>
        <w:rPr>
          <w:rFonts w:ascii="Times New Roman" w:hAnsi="Times New Roman"/>
          <w:noProof/>
          <w:sz w:val="24"/>
          <w:szCs w:val="24"/>
          <w:lang w:val="sr-Latn-CS"/>
        </w:rPr>
        <w:t>dodaje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tačka</w:t>
      </w:r>
      <w:r w:rsidR="005A14F4" w:rsidRPr="00202B05">
        <w:rPr>
          <w:rFonts w:ascii="Times New Roman" w:hAnsi="Times New Roman"/>
          <w:noProof/>
          <w:sz w:val="24"/>
          <w:szCs w:val="24"/>
          <w:lang w:val="sr-Latn-CS"/>
        </w:rPr>
        <w:t xml:space="preserve"> 9. </w:t>
      </w:r>
      <w:r>
        <w:rPr>
          <w:rFonts w:ascii="Times New Roman" w:hAnsi="Times New Roman"/>
          <w:noProof/>
          <w:sz w:val="24"/>
          <w:szCs w:val="24"/>
          <w:lang w:val="sr-Latn-CS"/>
        </w:rPr>
        <w:t>koja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w:t>
      </w:r>
    </w:p>
    <w:p w:rsidR="005A14F4" w:rsidRPr="00202B05" w:rsidRDefault="005A14F4" w:rsidP="00D8798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 „ 9) </w:t>
      </w:r>
      <w:r w:rsidR="00202B05">
        <w:rPr>
          <w:rFonts w:ascii="Times New Roman" w:hAnsi="Times New Roman"/>
          <w:noProof/>
          <w:sz w:val="24"/>
          <w:szCs w:val="24"/>
          <w:lang w:val="sr-Latn-CS"/>
        </w:rPr>
        <w:t>Izvor</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finansiranja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svih</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budžet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Republike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Srbije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osim</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slučaju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radi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troškovima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koji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će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finansirati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donatorskih</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sredstava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što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posebno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naznačeno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rubrici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Potrebni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resursi</w:t>
      </w:r>
      <w:r w:rsidRPr="00202B05">
        <w:rPr>
          <w:rFonts w:ascii="Times New Roman" w:hAnsi="Times New Roman"/>
          <w:noProof/>
          <w:sz w:val="24"/>
          <w:szCs w:val="24"/>
          <w:lang w:val="sr-Latn-CS"/>
        </w:rPr>
        <w:t>”.”</w:t>
      </w:r>
    </w:p>
    <w:p w:rsidR="005A14F4" w:rsidRPr="00202B05" w:rsidRDefault="005A14F4" w:rsidP="00D8798E">
      <w:pPr>
        <w:jc w:val="both"/>
        <w:rPr>
          <w:rFonts w:ascii="Times New Roman" w:hAnsi="Times New Roman"/>
          <w:noProof/>
          <w:sz w:val="24"/>
          <w:szCs w:val="24"/>
          <w:lang w:val="sr-Latn-CS"/>
        </w:rPr>
      </w:pPr>
    </w:p>
    <w:p w:rsidR="005A14F4" w:rsidRPr="00202B05" w:rsidRDefault="00202B05" w:rsidP="00D8798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3.1.</w:t>
      </w:r>
      <w:r>
        <w:rPr>
          <w:rFonts w:ascii="Times New Roman" w:hAnsi="Times New Roman"/>
          <w:noProof/>
          <w:sz w:val="24"/>
          <w:szCs w:val="24"/>
          <w:lang w:val="sr-Latn-CS"/>
        </w:rPr>
        <w:t>POLITIČKE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3.1.1., </w:t>
      </w:r>
      <w:r>
        <w:rPr>
          <w:rFonts w:ascii="Times New Roman" w:hAnsi="Times New Roman"/>
          <w:noProof/>
          <w:sz w:val="24"/>
          <w:szCs w:val="24"/>
          <w:lang w:val="sr-Latn-CS"/>
        </w:rPr>
        <w:t>mera</w:t>
      </w:r>
      <w:r w:rsidR="005A14F4" w:rsidRPr="00202B05">
        <w:rPr>
          <w:rFonts w:ascii="Times New Roman" w:hAnsi="Times New Roman"/>
          <w:noProof/>
          <w:sz w:val="24"/>
          <w:szCs w:val="24"/>
          <w:lang w:val="sr-Latn-CS"/>
        </w:rPr>
        <w:t xml:space="preserve"> 3.1.1.1.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w:t>
      </w:r>
    </w:p>
    <w:tbl>
      <w:tblPr>
        <w:tblW w:w="10472" w:type="dxa"/>
        <w:tblInd w:w="-692" w:type="dxa"/>
        <w:tblLayout w:type="fixed"/>
        <w:tblCellMar>
          <w:left w:w="0" w:type="dxa"/>
          <w:right w:w="0" w:type="dxa"/>
        </w:tblCellMar>
        <w:tblLook w:val="0000" w:firstRow="0" w:lastRow="0" w:firstColumn="0" w:lastColumn="0" w:noHBand="0" w:noVBand="0"/>
      </w:tblPr>
      <w:tblGrid>
        <w:gridCol w:w="567"/>
        <w:gridCol w:w="1843"/>
        <w:gridCol w:w="1845"/>
        <w:gridCol w:w="990"/>
        <w:gridCol w:w="1134"/>
        <w:gridCol w:w="1106"/>
        <w:gridCol w:w="1183"/>
        <w:gridCol w:w="1804"/>
      </w:tblGrid>
      <w:tr w:rsidR="005A14F4" w:rsidRPr="00202B05" w:rsidTr="007F6A68">
        <w:trPr>
          <w:trHeight w:val="214"/>
        </w:trPr>
        <w:tc>
          <w:tcPr>
            <w:tcW w:w="10472"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Akcioni</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plan</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Strategije</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z</w:t>
            </w:r>
            <w:r w:rsidR="005A14F4" w:rsidRPr="00202B05">
              <w:rPr>
                <w:rFonts w:ascii="Times New Roman" w:hAnsi="Times New Roman"/>
                <w:b/>
                <w:bCs/>
                <w:noProof/>
                <w:color w:val="000000"/>
                <w:sz w:val="14"/>
                <w:szCs w:val="14"/>
                <w:lang w:val="sr-Latn-CS"/>
              </w:rPr>
              <w:t xml:space="preserve">a </w:t>
            </w:r>
            <w:r>
              <w:rPr>
                <w:rFonts w:ascii="Times New Roman" w:hAnsi="Times New Roman"/>
                <w:b/>
                <w:bCs/>
                <w:noProof/>
                <w:color w:val="000000"/>
                <w:sz w:val="14"/>
                <w:szCs w:val="14"/>
                <w:lang w:val="sr-Latn-CS"/>
              </w:rPr>
              <w:t>borbu</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protiv</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korupcije</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u</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Republici</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Srbiji</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za</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period</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od</w:t>
            </w:r>
            <w:r w:rsidR="005A14F4" w:rsidRPr="00202B05">
              <w:rPr>
                <w:rFonts w:ascii="Times New Roman" w:hAnsi="Times New Roman"/>
                <w:b/>
                <w:bCs/>
                <w:noProof/>
                <w:color w:val="000000"/>
                <w:sz w:val="14"/>
                <w:szCs w:val="14"/>
                <w:lang w:val="sr-Latn-CS"/>
              </w:rPr>
              <w:t xml:space="preserve"> 2013. </w:t>
            </w:r>
            <w:r>
              <w:rPr>
                <w:rFonts w:ascii="Times New Roman" w:hAnsi="Times New Roman"/>
                <w:b/>
                <w:bCs/>
                <w:noProof/>
                <w:color w:val="000000"/>
                <w:sz w:val="14"/>
                <w:szCs w:val="14"/>
                <w:lang w:val="sr-Latn-CS"/>
              </w:rPr>
              <w:t>do</w:t>
            </w:r>
            <w:r w:rsidR="005A14F4" w:rsidRPr="00202B05">
              <w:rPr>
                <w:rFonts w:ascii="Times New Roman" w:hAnsi="Times New Roman"/>
                <w:b/>
                <w:bCs/>
                <w:noProof/>
                <w:color w:val="000000"/>
                <w:sz w:val="14"/>
                <w:szCs w:val="14"/>
                <w:lang w:val="sr-Latn-CS"/>
              </w:rPr>
              <w:t xml:space="preserve"> 2018. </w:t>
            </w:r>
            <w:r>
              <w:rPr>
                <w:rFonts w:ascii="Times New Roman" w:hAnsi="Times New Roman"/>
                <w:b/>
                <w:bCs/>
                <w:noProof/>
                <w:color w:val="000000"/>
                <w:sz w:val="14"/>
                <w:szCs w:val="14"/>
                <w:lang w:val="sr-Latn-CS"/>
              </w:rPr>
              <w:t>godine</w:t>
            </w:r>
          </w:p>
        </w:tc>
      </w:tr>
      <w:tr w:rsidR="005A14F4" w:rsidRPr="00202B05" w:rsidTr="007F6A68">
        <w:trPr>
          <w:trHeight w:val="194"/>
        </w:trPr>
        <w:tc>
          <w:tcPr>
            <w:tcW w:w="10472"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sidRPr="00202B05">
              <w:rPr>
                <w:rFonts w:ascii="Times New Roman" w:hAnsi="Times New Roman"/>
                <w:b/>
                <w:bCs/>
                <w:noProof/>
                <w:color w:val="000000"/>
                <w:sz w:val="14"/>
                <w:szCs w:val="14"/>
                <w:lang w:val="sr-Latn-CS"/>
              </w:rPr>
              <w:t xml:space="preserve">3.1. </w:t>
            </w:r>
            <w:r w:rsidR="00202B05">
              <w:rPr>
                <w:rFonts w:ascii="Times New Roman" w:hAnsi="Times New Roman"/>
                <w:b/>
                <w:bCs/>
                <w:noProof/>
                <w:color w:val="000000"/>
                <w:sz w:val="14"/>
                <w:szCs w:val="14"/>
                <w:lang w:val="sr-Latn-CS"/>
              </w:rPr>
              <w:t>POLITIČKE</w:t>
            </w:r>
            <w:r w:rsidRPr="00202B05">
              <w:rPr>
                <w:rFonts w:ascii="Times New Roman" w:hAnsi="Times New Roman"/>
                <w:b/>
                <w:bCs/>
                <w:noProof/>
                <w:color w:val="000000"/>
                <w:sz w:val="14"/>
                <w:szCs w:val="14"/>
                <w:lang w:val="sr-Latn-CS"/>
              </w:rPr>
              <w:t xml:space="preserve"> </w:t>
            </w:r>
            <w:r w:rsidR="00202B05">
              <w:rPr>
                <w:rFonts w:ascii="Times New Roman" w:hAnsi="Times New Roman"/>
                <w:b/>
                <w:bCs/>
                <w:noProof/>
                <w:color w:val="000000"/>
                <w:sz w:val="14"/>
                <w:szCs w:val="14"/>
                <w:lang w:val="sr-Latn-CS"/>
              </w:rPr>
              <w:t>AKTIVNOSTI</w:t>
            </w:r>
          </w:p>
        </w:tc>
      </w:tr>
      <w:tr w:rsidR="005A14F4" w:rsidRPr="00202B05" w:rsidTr="007F6A68">
        <w:trPr>
          <w:trHeight w:val="60"/>
        </w:trPr>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textAlignment w:val="center"/>
              <w:rPr>
                <w:rFonts w:ascii="Times New Roman" w:hAnsi="Times New Roman"/>
                <w:b/>
                <w:noProof/>
                <w:color w:val="000000"/>
                <w:sz w:val="14"/>
                <w:szCs w:val="14"/>
                <w:lang w:val="sr-Latn-CS"/>
              </w:rPr>
            </w:pPr>
            <w:r w:rsidRPr="00202B05">
              <w:rPr>
                <w:rFonts w:ascii="Times New Roman" w:hAnsi="Times New Roman"/>
                <w:b/>
                <w:noProof/>
                <w:color w:val="000000"/>
                <w:sz w:val="14"/>
                <w:szCs w:val="14"/>
                <w:lang w:val="sr-Latn-CS"/>
              </w:rPr>
              <w:t>3.1.1.</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Cilj</w:t>
            </w:r>
          </w:p>
        </w:tc>
        <w:tc>
          <w:tcPr>
            <w:tcW w:w="8062"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Otklonjeni</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nedostaci</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u</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pravnom</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okviru</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i</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sprovođenju</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kontrole</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finansiranja</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političkih</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aktivnosti</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i</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subjekata</w:t>
            </w:r>
          </w:p>
        </w:tc>
      </w:tr>
      <w:tr w:rsidR="005A14F4" w:rsidRPr="00202B05" w:rsidTr="007F6A68">
        <w:trPr>
          <w:trHeight w:val="60"/>
        </w:trPr>
        <w:tc>
          <w:tcPr>
            <w:tcW w:w="5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7F6A68">
            <w:pPr>
              <w:autoSpaceDE w:val="0"/>
              <w:autoSpaceDN w:val="0"/>
              <w:adjustRightInd w:val="0"/>
              <w:spacing w:after="0" w:line="360" w:lineRule="auto"/>
              <w:rPr>
                <w:rFonts w:ascii="Times New Roman" w:hAnsi="Times New Roman"/>
                <w:noProof/>
                <w:sz w:val="14"/>
                <w:szCs w:val="14"/>
                <w:lang w:val="sr-Latn-C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Indikator</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cilja</w:t>
            </w:r>
          </w:p>
        </w:tc>
        <w:tc>
          <w:tcPr>
            <w:tcW w:w="8062"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731C7">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Broj</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slučajeva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kršenja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Zakona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finansiranju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političkih</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aktivnosti</w:t>
            </w:r>
            <w:r w:rsidR="005A14F4" w:rsidRPr="00202B05">
              <w:rPr>
                <w:rFonts w:ascii="Times New Roman" w:hAnsi="Times New Roman"/>
                <w:noProof/>
                <w:color w:val="000000"/>
                <w:sz w:val="14"/>
                <w:szCs w:val="14"/>
                <w:lang w:val="sr-Latn-CS"/>
              </w:rPr>
              <w:t xml:space="preserve"> </w:t>
            </w:r>
            <w:r w:rsidR="005A14F4" w:rsidRPr="00202B05">
              <w:rPr>
                <w:rFonts w:ascii="Times New Roman" w:hAnsi="Times New Roman"/>
                <w:noProof/>
                <w:sz w:val="14"/>
                <w:szCs w:val="14"/>
                <w:lang w:val="sr-Latn-CS"/>
              </w:rPr>
              <w:t>(„</w:t>
            </w:r>
            <w:r>
              <w:rPr>
                <w:rFonts w:ascii="Times New Roman" w:hAnsi="Times New Roman"/>
                <w:noProof/>
                <w:sz w:val="14"/>
                <w:szCs w:val="14"/>
                <w:lang w:val="sr-Latn-CS"/>
              </w:rPr>
              <w:t>Službeni</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glasnik</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RS</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br</w:t>
            </w:r>
            <w:r w:rsidR="005A14F4" w:rsidRPr="00202B05">
              <w:rPr>
                <w:rFonts w:ascii="Times New Roman" w:hAnsi="Times New Roman"/>
                <w:noProof/>
                <w:sz w:val="14"/>
                <w:szCs w:val="14"/>
                <w:lang w:val="sr-Latn-CS"/>
              </w:rPr>
              <w:t xml:space="preserve">. 43/11 </w:t>
            </w:r>
            <w:r>
              <w:rPr>
                <w:rFonts w:ascii="Times New Roman" w:hAnsi="Times New Roman"/>
                <w:noProof/>
                <w:sz w:val="14"/>
                <w:szCs w:val="14"/>
                <w:lang w:val="sr-Latn-CS"/>
              </w:rPr>
              <w:t>i</w:t>
            </w:r>
            <w:r w:rsidR="005A14F4" w:rsidRPr="00202B05">
              <w:rPr>
                <w:rFonts w:ascii="Times New Roman" w:hAnsi="Times New Roman"/>
                <w:noProof/>
                <w:sz w:val="14"/>
                <w:szCs w:val="14"/>
                <w:lang w:val="sr-Latn-CS"/>
              </w:rPr>
              <w:t xml:space="preserve"> 123/14)</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smanjen</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w:t>
            </w:r>
            <w:r w:rsidR="005A14F4" w:rsidRPr="00202B05">
              <w:rPr>
                <w:rFonts w:ascii="Times New Roman" w:hAnsi="Times New Roman"/>
                <w:noProof/>
                <w:color w:val="000000"/>
                <w:sz w:val="14"/>
                <w:szCs w:val="14"/>
                <w:lang w:val="sr-Latn-CS"/>
              </w:rPr>
              <w:t xml:space="preserve"> 30% </w:t>
            </w:r>
            <w:r>
              <w:rPr>
                <w:rFonts w:ascii="Times New Roman" w:hAnsi="Times New Roman"/>
                <w:noProof/>
                <w:color w:val="000000"/>
                <w:sz w:val="14"/>
                <w:szCs w:val="14"/>
                <w:lang w:val="sr-Latn-CS"/>
              </w:rPr>
              <w:t>do</w:t>
            </w:r>
            <w:r w:rsidR="005A14F4" w:rsidRPr="00202B05">
              <w:rPr>
                <w:rFonts w:ascii="Times New Roman" w:hAnsi="Times New Roman"/>
                <w:noProof/>
                <w:color w:val="000000"/>
                <w:sz w:val="14"/>
                <w:szCs w:val="14"/>
                <w:lang w:val="sr-Latn-CS"/>
              </w:rPr>
              <w:t xml:space="preserve"> 2017. </w:t>
            </w:r>
            <w:r>
              <w:rPr>
                <w:rFonts w:ascii="Times New Roman" w:hAnsi="Times New Roman"/>
                <w:noProof/>
                <w:color w:val="000000"/>
                <w:sz w:val="14"/>
                <w:szCs w:val="14"/>
                <w:lang w:val="sr-Latn-CS"/>
              </w:rPr>
              <w:t>godine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odnosu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na</w:t>
            </w:r>
            <w:r w:rsidR="005A14F4" w:rsidRPr="00202B05">
              <w:rPr>
                <w:rFonts w:ascii="Times New Roman" w:hAnsi="Times New Roman"/>
                <w:noProof/>
                <w:color w:val="000000"/>
                <w:sz w:val="14"/>
                <w:szCs w:val="14"/>
                <w:lang w:val="sr-Latn-CS"/>
              </w:rPr>
              <w:t xml:space="preserve"> 2012. </w:t>
            </w:r>
            <w:r>
              <w:rPr>
                <w:rFonts w:ascii="Times New Roman" w:hAnsi="Times New Roman"/>
                <w:noProof/>
                <w:color w:val="000000"/>
                <w:sz w:val="14"/>
                <w:szCs w:val="14"/>
                <w:lang w:val="sr-Latn-CS"/>
              </w:rPr>
              <w:t>godinu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Broj</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pravnosnažnih</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odluka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prekršajnim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krivičnim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predmetima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vezi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kršenjem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Zakona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finansiranju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političkih</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aktivnosti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povećan</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je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w:t>
            </w:r>
            <w:r w:rsidR="005A14F4" w:rsidRPr="00202B05">
              <w:rPr>
                <w:rFonts w:ascii="Times New Roman" w:hAnsi="Times New Roman"/>
                <w:noProof/>
                <w:color w:val="000000"/>
                <w:sz w:val="14"/>
                <w:szCs w:val="14"/>
                <w:lang w:val="sr-Latn-CS"/>
              </w:rPr>
              <w:t xml:space="preserve"> 30% </w:t>
            </w:r>
            <w:r>
              <w:rPr>
                <w:rFonts w:ascii="Times New Roman" w:hAnsi="Times New Roman"/>
                <w:noProof/>
                <w:color w:val="000000"/>
                <w:sz w:val="14"/>
                <w:szCs w:val="14"/>
                <w:lang w:val="sr-Latn-CS"/>
              </w:rPr>
              <w:t>do</w:t>
            </w:r>
            <w:r w:rsidR="005A14F4" w:rsidRPr="00202B05">
              <w:rPr>
                <w:rFonts w:ascii="Times New Roman" w:hAnsi="Times New Roman"/>
                <w:noProof/>
                <w:color w:val="000000"/>
                <w:sz w:val="14"/>
                <w:szCs w:val="14"/>
                <w:lang w:val="sr-Latn-CS"/>
              </w:rPr>
              <w:t xml:space="preserve"> 2017. </w:t>
            </w:r>
            <w:r>
              <w:rPr>
                <w:rFonts w:ascii="Times New Roman" w:hAnsi="Times New Roman"/>
                <w:noProof/>
                <w:color w:val="000000"/>
                <w:sz w:val="14"/>
                <w:szCs w:val="14"/>
                <w:lang w:val="sr-Latn-CS"/>
              </w:rPr>
              <w:t>godine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odnosu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na</w:t>
            </w:r>
            <w:r w:rsidR="005A14F4" w:rsidRPr="00202B05">
              <w:rPr>
                <w:rFonts w:ascii="Times New Roman" w:hAnsi="Times New Roman"/>
                <w:noProof/>
                <w:color w:val="000000"/>
                <w:sz w:val="14"/>
                <w:szCs w:val="14"/>
                <w:lang w:val="sr-Latn-CS"/>
              </w:rPr>
              <w:t xml:space="preserve"> 2012. </w:t>
            </w:r>
            <w:r>
              <w:rPr>
                <w:rFonts w:ascii="Times New Roman" w:hAnsi="Times New Roman"/>
                <w:noProof/>
                <w:color w:val="000000"/>
                <w:sz w:val="14"/>
                <w:szCs w:val="14"/>
                <w:lang w:val="sr-Latn-CS"/>
              </w:rPr>
              <w:t>godinu</w:t>
            </w:r>
            <w:r w:rsidR="005A14F4" w:rsidRPr="00202B05">
              <w:rPr>
                <w:rFonts w:ascii="Times New Roman" w:hAnsi="Times New Roman"/>
                <w:noProof/>
                <w:color w:val="000000"/>
                <w:sz w:val="14"/>
                <w:szCs w:val="14"/>
                <w:lang w:val="sr-Latn-CS"/>
              </w:rPr>
              <w:t>.</w:t>
            </w:r>
          </w:p>
        </w:tc>
      </w:tr>
      <w:tr w:rsidR="005A14F4" w:rsidRPr="00202B05" w:rsidTr="007F6A68">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jc w:val="center"/>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Br</w:t>
            </w:r>
            <w:r w:rsidR="005A14F4" w:rsidRPr="00202B05">
              <w:rPr>
                <w:rFonts w:ascii="Times New Roman" w:hAnsi="Times New Roman"/>
                <w:b/>
                <w:bCs/>
                <w:noProof/>
                <w:color w:val="000000"/>
                <w:sz w:val="14"/>
                <w:szCs w:val="14"/>
                <w:lang w:val="sr-Latn-CS"/>
              </w:rPr>
              <w:t>.</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jc w:val="center"/>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Mera</w:t>
            </w: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jc w:val="center"/>
              <w:textAlignment w:val="center"/>
              <w:rPr>
                <w:rFonts w:ascii="Times New Roman" w:hAnsi="Times New Roman"/>
                <w:noProof/>
                <w:color w:val="000000"/>
                <w:sz w:val="14"/>
                <w:szCs w:val="14"/>
                <w:lang w:val="sr-Latn-CS"/>
              </w:rPr>
            </w:pPr>
            <w:r w:rsidRPr="00202B05">
              <w:rPr>
                <w:rFonts w:ascii="Times New Roman" w:hAnsi="Times New Roman"/>
                <w:b/>
                <w:bCs/>
                <w:noProof/>
                <w:color w:val="000000"/>
                <w:sz w:val="14"/>
                <w:szCs w:val="14"/>
                <w:lang w:val="sr-Latn-CS"/>
              </w:rPr>
              <w:t xml:space="preserve"> </w:t>
            </w:r>
            <w:r w:rsidR="00202B05">
              <w:rPr>
                <w:rFonts w:ascii="Times New Roman" w:hAnsi="Times New Roman"/>
                <w:b/>
                <w:bCs/>
                <w:noProof/>
                <w:color w:val="000000"/>
                <w:sz w:val="14"/>
                <w:szCs w:val="14"/>
                <w:lang w:val="sr-Latn-CS"/>
              </w:rPr>
              <w:t>Aktivnost</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jc w:val="center"/>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Rok</w:t>
            </w:r>
            <w:r w:rsidR="005A14F4" w:rsidRPr="00202B05">
              <w:rPr>
                <w:rFonts w:ascii="Times New Roman" w:hAnsi="Times New Roman"/>
                <w:b/>
                <w:bCs/>
                <w:noProof/>
                <w:color w:val="000000"/>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jc w:val="center"/>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Odgovorni</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subjekti</w:t>
            </w: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jc w:val="center"/>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Indikatori</w:t>
            </w:r>
            <w:r w:rsidR="005A14F4" w:rsidRPr="00202B05">
              <w:rPr>
                <w:rFonts w:ascii="Times New Roman" w:hAnsi="Times New Roman"/>
                <w:b/>
                <w:bCs/>
                <w:noProof/>
                <w:color w:val="000000"/>
                <w:sz w:val="14"/>
                <w:szCs w:val="14"/>
                <w:lang w:val="sr-Latn-CS"/>
              </w:rPr>
              <w:t xml:space="preserve"> </w:t>
            </w:r>
          </w:p>
        </w:tc>
        <w:tc>
          <w:tcPr>
            <w:tcW w:w="11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jc w:val="center"/>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Potrebni</w:t>
            </w:r>
            <w:r w:rsidR="005A14F4" w:rsidRPr="00202B05">
              <w:rPr>
                <w:rFonts w:ascii="Times New Roman" w:hAnsi="Times New Roman"/>
                <w:b/>
                <w:bCs/>
                <w:noProof/>
                <w:color w:val="000000"/>
                <w:sz w:val="14"/>
                <w:szCs w:val="14"/>
                <w:lang w:val="sr-Latn-CS"/>
              </w:rPr>
              <w:t xml:space="preserve"> </w:t>
            </w:r>
            <w:r>
              <w:rPr>
                <w:rFonts w:ascii="Times New Roman" w:hAnsi="Times New Roman"/>
                <w:b/>
                <w:bCs/>
                <w:noProof/>
                <w:color w:val="000000"/>
                <w:sz w:val="14"/>
                <w:szCs w:val="14"/>
                <w:lang w:val="sr-Latn-CS"/>
              </w:rPr>
              <w:t>resursi</w:t>
            </w:r>
            <w:r w:rsidR="005A14F4" w:rsidRPr="00202B05">
              <w:rPr>
                <w:rFonts w:ascii="Times New Roman" w:hAnsi="Times New Roman"/>
                <w:b/>
                <w:bCs/>
                <w:noProof/>
                <w:color w:val="000000"/>
                <w:sz w:val="14"/>
                <w:szCs w:val="14"/>
                <w:lang w:val="sr-Latn-CS"/>
              </w:rPr>
              <w:t xml:space="preserve"> </w:t>
            </w:r>
          </w:p>
        </w:tc>
        <w:tc>
          <w:tcPr>
            <w:tcW w:w="18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jc w:val="center"/>
              <w:textAlignment w:val="center"/>
              <w:rPr>
                <w:rFonts w:ascii="Times New Roman" w:hAnsi="Times New Roman"/>
                <w:noProof/>
                <w:color w:val="000000"/>
                <w:sz w:val="14"/>
                <w:szCs w:val="14"/>
                <w:lang w:val="sr-Latn-CS"/>
              </w:rPr>
            </w:pPr>
            <w:r>
              <w:rPr>
                <w:rFonts w:ascii="Times New Roman" w:hAnsi="Times New Roman"/>
                <w:b/>
                <w:bCs/>
                <w:noProof/>
                <w:color w:val="000000"/>
                <w:sz w:val="14"/>
                <w:szCs w:val="14"/>
                <w:lang w:val="sr-Latn-CS"/>
              </w:rPr>
              <w:t>Napomene</w:t>
            </w:r>
          </w:p>
        </w:tc>
      </w:tr>
      <w:tr w:rsidR="005A14F4" w:rsidRPr="00202B05" w:rsidTr="007F6A68">
        <w:trPr>
          <w:trHeight w:val="60"/>
        </w:trPr>
        <w:tc>
          <w:tcPr>
            <w:tcW w:w="567"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jc w:val="center"/>
              <w:textAlignment w:val="center"/>
              <w:rPr>
                <w:rFonts w:ascii="Times New Roman" w:hAnsi="Times New Roman"/>
                <w:b/>
                <w:bCs/>
                <w:noProof/>
                <w:color w:val="000000"/>
                <w:sz w:val="14"/>
                <w:szCs w:val="14"/>
                <w:lang w:val="sr-Latn-CS"/>
              </w:rPr>
            </w:pPr>
            <w:r w:rsidRPr="00202B05">
              <w:rPr>
                <w:rFonts w:ascii="Times New Roman" w:hAnsi="Times New Roman"/>
                <w:noProof/>
                <w:color w:val="000000"/>
                <w:sz w:val="14"/>
                <w:szCs w:val="14"/>
                <w:lang w:val="sr-Latn-CS"/>
              </w:rPr>
              <w:t>3.1.1.1</w:t>
            </w:r>
          </w:p>
        </w:tc>
        <w:tc>
          <w:tcPr>
            <w:tcW w:w="1843"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b/>
                <w:bCs/>
                <w:noProof/>
                <w:color w:val="000000"/>
                <w:sz w:val="14"/>
                <w:szCs w:val="14"/>
                <w:lang w:val="sr-Latn-CS"/>
              </w:rPr>
            </w:pPr>
            <w:r>
              <w:rPr>
                <w:rFonts w:ascii="Times New Roman" w:hAnsi="Times New Roman"/>
                <w:noProof/>
                <w:color w:val="000000"/>
                <w:sz w:val="14"/>
                <w:szCs w:val="14"/>
                <w:lang w:val="sr-Latn-CS"/>
              </w:rPr>
              <w:t>Ojačati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kapacitete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DRI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efikasno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sprovođenje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revizije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parlamentarnih</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političkih</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stranaka</w:t>
            </w: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b/>
                <w:bCs/>
                <w:noProof/>
                <w:color w:val="000000"/>
                <w:sz w:val="14"/>
                <w:szCs w:val="14"/>
                <w:lang w:val="sr-Latn-CS"/>
              </w:rPr>
            </w:pPr>
            <w:r>
              <w:rPr>
                <w:rFonts w:ascii="Times New Roman" w:hAnsi="Times New Roman"/>
                <w:noProof/>
                <w:color w:val="000000"/>
                <w:sz w:val="14"/>
                <w:szCs w:val="14"/>
                <w:lang w:val="sr-Latn-CS"/>
              </w:rPr>
              <w:t>Izmeniti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sistematizaciju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tako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da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odgovara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preporukama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nove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zaposliti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kadar</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skladu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izmenjenim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aktom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sistematizaciji</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sidRPr="00202B05">
              <w:rPr>
                <w:rFonts w:ascii="Times New Roman" w:hAnsi="Times New Roman"/>
                <w:noProof/>
                <w:color w:val="000000"/>
                <w:sz w:val="14"/>
                <w:szCs w:val="14"/>
                <w:lang w:val="sr-Latn-CS"/>
              </w:rPr>
              <w:t xml:space="preserve">II </w:t>
            </w:r>
            <w:r w:rsidR="00202B05">
              <w:rPr>
                <w:rFonts w:ascii="Times New Roman" w:hAnsi="Times New Roman"/>
                <w:noProof/>
                <w:color w:val="000000"/>
                <w:sz w:val="14"/>
                <w:szCs w:val="14"/>
                <w:lang w:val="sr-Latn-CS"/>
              </w:rPr>
              <w:t>kvartal</w:t>
            </w:r>
            <w:r w:rsidRPr="00202B05">
              <w:rPr>
                <w:rFonts w:ascii="Times New Roman" w:hAnsi="Times New Roman"/>
                <w:noProof/>
                <w:color w:val="000000"/>
                <w:sz w:val="14"/>
                <w:szCs w:val="14"/>
                <w:lang w:val="sr-Latn-CS"/>
              </w:rPr>
              <w:t xml:space="preserve"> 2017. </w:t>
            </w:r>
            <w:r w:rsidR="00202B05">
              <w:rPr>
                <w:rFonts w:ascii="Times New Roman" w:hAnsi="Times New Roman"/>
                <w:noProof/>
                <w:color w:val="000000"/>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DRI</w:t>
            </w: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Usvojen</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akt</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sistematizaciji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koji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odgovara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preporukama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Broj</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struktura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zaposlenog</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kadra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odgovara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izmenjenom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aktu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sistematizaciji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potreba</w:t>
            </w:r>
          </w:p>
        </w:tc>
        <w:tc>
          <w:tcPr>
            <w:tcW w:w="11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Prema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w:t>
            </w:r>
            <w:r w:rsidR="005A14F4" w:rsidRPr="00202B05">
              <w:rPr>
                <w:rFonts w:ascii="Times New Roman" w:hAnsi="Times New Roman"/>
                <w:noProof/>
                <w:color w:val="000000"/>
                <w:sz w:val="14"/>
                <w:szCs w:val="14"/>
                <w:lang w:val="sr-Latn-CS"/>
              </w:rPr>
              <w:t>a (</w:t>
            </w:r>
            <w:r>
              <w:rPr>
                <w:rFonts w:ascii="Times New Roman" w:hAnsi="Times New Roman"/>
                <w:noProof/>
                <w:color w:val="000000"/>
                <w:sz w:val="14"/>
                <w:szCs w:val="14"/>
                <w:lang w:val="sr-Latn-CS"/>
              </w:rPr>
              <w:t>Po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zaposlenom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bruto</w:t>
            </w:r>
            <w:r w:rsidR="005A14F4" w:rsidRPr="00202B05">
              <w:rPr>
                <w:rFonts w:ascii="Times New Roman" w:hAnsi="Times New Roman"/>
                <w:noProof/>
                <w:color w:val="000000"/>
                <w:sz w:val="14"/>
                <w:szCs w:val="14"/>
                <w:lang w:val="sr-Latn-CS"/>
              </w:rPr>
              <w:t xml:space="preserve"> 91.020 </w:t>
            </w:r>
            <w:r>
              <w:rPr>
                <w:rFonts w:ascii="Times New Roman" w:hAnsi="Times New Roman"/>
                <w:noProof/>
                <w:color w:val="000000"/>
                <w:sz w:val="14"/>
                <w:szCs w:val="14"/>
                <w:lang w:val="sr-Latn-CS"/>
              </w:rPr>
              <w:t>RSD</w:t>
            </w:r>
            <w:r w:rsidR="005A14F4" w:rsidRPr="00202B05">
              <w:rPr>
                <w:rFonts w:ascii="Times New Roman" w:hAnsi="Times New Roman"/>
                <w:noProof/>
                <w:color w:val="000000"/>
                <w:sz w:val="14"/>
                <w:szCs w:val="14"/>
                <w:lang w:val="sr-Latn-CS"/>
              </w:rPr>
              <w:t>)</w:t>
            </w:r>
          </w:p>
        </w:tc>
        <w:tc>
          <w:tcPr>
            <w:tcW w:w="18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Opšta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napomena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broj</w:t>
            </w:r>
            <w:r w:rsidR="005A14F4" w:rsidRPr="00202B05">
              <w:rPr>
                <w:rFonts w:ascii="Times New Roman" w:hAnsi="Times New Roman"/>
                <w:noProof/>
                <w:color w:val="000000"/>
                <w:sz w:val="14"/>
                <w:szCs w:val="14"/>
                <w:lang w:val="sr-Latn-CS"/>
              </w:rPr>
              <w:t xml:space="preserve"> 3. </w:t>
            </w:r>
          </w:p>
          <w:p w:rsidR="005A14F4" w:rsidRPr="00202B05" w:rsidRDefault="00202B05" w:rsidP="00E70C95">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Prethodna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izrađena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je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martu</w:t>
            </w:r>
            <w:r w:rsidR="005A14F4" w:rsidRPr="00202B05">
              <w:rPr>
                <w:rFonts w:ascii="Times New Roman" w:hAnsi="Times New Roman"/>
                <w:noProof/>
                <w:color w:val="000000"/>
                <w:sz w:val="14"/>
                <w:szCs w:val="14"/>
                <w:lang w:val="sr-Latn-CS"/>
              </w:rPr>
              <w:t xml:space="preserve"> 2014. </w:t>
            </w:r>
            <w:r>
              <w:rPr>
                <w:rFonts w:ascii="Times New Roman" w:hAnsi="Times New Roman"/>
                <w:noProof/>
                <w:color w:val="000000"/>
                <w:sz w:val="14"/>
                <w:szCs w:val="14"/>
                <w:lang w:val="sr-Latn-CS"/>
              </w:rPr>
              <w:t>godine</w:t>
            </w:r>
            <w:r w:rsidR="005A14F4" w:rsidRPr="00202B05">
              <w:rPr>
                <w:rFonts w:ascii="Times New Roman" w:hAnsi="Times New Roman"/>
                <w:noProof/>
                <w:color w:val="000000"/>
                <w:sz w:val="14"/>
                <w:szCs w:val="14"/>
                <w:lang w:val="sr-Latn-CS"/>
              </w:rPr>
              <w:t xml:space="preserve"> </w:t>
            </w:r>
          </w:p>
        </w:tc>
      </w:tr>
      <w:tr w:rsidR="005A14F4" w:rsidRPr="00202B05" w:rsidTr="007F6A68">
        <w:trPr>
          <w:trHeight w:val="60"/>
        </w:trPr>
        <w:tc>
          <w:tcPr>
            <w:tcW w:w="567" w:type="dxa"/>
            <w:vMerge/>
            <w:tcBorders>
              <w:left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jc w:val="center"/>
              <w:textAlignment w:val="center"/>
              <w:rPr>
                <w:rFonts w:ascii="Times New Roman" w:hAnsi="Times New Roman"/>
                <w:b/>
                <w:bCs/>
                <w:noProof/>
                <w:color w:val="000000"/>
                <w:sz w:val="14"/>
                <w:szCs w:val="14"/>
                <w:lang w:val="sr-Latn-CS"/>
              </w:rPr>
            </w:pPr>
          </w:p>
        </w:tc>
        <w:tc>
          <w:tcPr>
            <w:tcW w:w="1843" w:type="dxa"/>
            <w:vMerge/>
            <w:tcBorders>
              <w:left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jc w:val="center"/>
              <w:textAlignment w:val="center"/>
              <w:rPr>
                <w:rFonts w:ascii="Times New Roman" w:hAnsi="Times New Roman"/>
                <w:b/>
                <w:bCs/>
                <w:noProof/>
                <w:color w:val="000000"/>
                <w:sz w:val="14"/>
                <w:szCs w:val="14"/>
                <w:lang w:val="sr-Latn-CS"/>
              </w:rPr>
            </w:pP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EC7776">
            <w:pPr>
              <w:autoSpaceDE w:val="0"/>
              <w:autoSpaceDN w:val="0"/>
              <w:adjustRightInd w:val="0"/>
              <w:spacing w:after="0" w:line="360" w:lineRule="auto"/>
              <w:textAlignment w:val="center"/>
              <w:rPr>
                <w:rFonts w:ascii="Times New Roman" w:hAnsi="Times New Roman"/>
                <w:b/>
                <w:bCs/>
                <w:noProof/>
                <w:color w:val="000000"/>
                <w:sz w:val="14"/>
                <w:szCs w:val="14"/>
                <w:lang w:val="sr-Latn-CS"/>
              </w:rPr>
            </w:pPr>
            <w:r>
              <w:rPr>
                <w:rFonts w:ascii="Times New Roman" w:hAnsi="Times New Roman"/>
                <w:noProof/>
                <w:color w:val="000000"/>
                <w:sz w:val="14"/>
                <w:szCs w:val="14"/>
                <w:lang w:val="sr-Latn-CS"/>
              </w:rPr>
              <w:t>Napraviti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sprovoditi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plan</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program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obuke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zaposlenih</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skladu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preporukama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potreba</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sidRPr="00202B05">
              <w:rPr>
                <w:rFonts w:ascii="Times New Roman" w:hAnsi="Times New Roman"/>
                <w:noProof/>
                <w:color w:val="000000"/>
                <w:sz w:val="14"/>
                <w:szCs w:val="14"/>
                <w:lang w:val="sr-Latn-CS"/>
              </w:rPr>
              <w:t xml:space="preserve"> </w:t>
            </w:r>
            <w:r w:rsidR="00202B05">
              <w:rPr>
                <w:rFonts w:ascii="Times New Roman" w:hAnsi="Times New Roman"/>
                <w:noProof/>
                <w:color w:val="000000"/>
                <w:sz w:val="14"/>
                <w:szCs w:val="14"/>
                <w:lang w:val="sr-Latn-CS"/>
              </w:rPr>
              <w:t>DRI</w:t>
            </w: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Plan</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program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obuke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koji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odgovara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preporukama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Dostavljen</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izveštaj</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sprovedenom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planu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programu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obuke</w:t>
            </w:r>
          </w:p>
        </w:tc>
        <w:tc>
          <w:tcPr>
            <w:tcW w:w="11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A389E">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Prema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programu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obuke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obuci</w:t>
            </w:r>
            <w:r w:rsidR="005A14F4" w:rsidRPr="00202B05">
              <w:rPr>
                <w:rFonts w:ascii="Times New Roman" w:hAnsi="Times New Roman"/>
                <w:noProof/>
                <w:color w:val="000000"/>
                <w:sz w:val="14"/>
                <w:szCs w:val="14"/>
                <w:lang w:val="sr-Latn-CS"/>
              </w:rPr>
              <w:t xml:space="preserve"> 36.900</w:t>
            </w:r>
            <w:r w:rsidR="005A14F4" w:rsidRPr="00202B05">
              <w:rPr>
                <w:noProof/>
                <w:lang w:val="sr-Latn-CS"/>
              </w:rPr>
              <w:t xml:space="preserve"> </w:t>
            </w:r>
            <w:r>
              <w:rPr>
                <w:rFonts w:ascii="Times New Roman" w:hAnsi="Times New Roman"/>
                <w:noProof/>
                <w:color w:val="000000"/>
                <w:sz w:val="14"/>
                <w:szCs w:val="14"/>
                <w:lang w:val="sr-Latn-CS"/>
              </w:rPr>
              <w:t>RSD</w:t>
            </w:r>
            <w:r w:rsidR="005A14F4" w:rsidRPr="00202B05">
              <w:rPr>
                <w:rFonts w:ascii="Times New Roman" w:hAnsi="Times New Roman"/>
                <w:noProof/>
                <w:color w:val="000000"/>
                <w:sz w:val="14"/>
                <w:szCs w:val="14"/>
                <w:lang w:val="sr-Latn-CS"/>
              </w:rPr>
              <w:t xml:space="preserve">) </w:t>
            </w:r>
          </w:p>
        </w:tc>
        <w:tc>
          <w:tcPr>
            <w:tcW w:w="18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sidRPr="00202B05">
              <w:rPr>
                <w:rFonts w:ascii="Times New Roman" w:hAnsi="Times New Roman"/>
                <w:noProof/>
                <w:color w:val="000000"/>
                <w:sz w:val="14"/>
                <w:szCs w:val="14"/>
                <w:lang w:val="sr-Latn-CS"/>
              </w:rPr>
              <w:t> </w:t>
            </w:r>
          </w:p>
        </w:tc>
      </w:tr>
      <w:tr w:rsidR="005A14F4" w:rsidRPr="00202B05" w:rsidTr="007F6A68">
        <w:trPr>
          <w:trHeight w:val="60"/>
        </w:trPr>
        <w:tc>
          <w:tcPr>
            <w:tcW w:w="567"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jc w:val="center"/>
              <w:textAlignment w:val="center"/>
              <w:rPr>
                <w:rFonts w:ascii="Times New Roman" w:hAnsi="Times New Roman"/>
                <w:b/>
                <w:bCs/>
                <w:noProof/>
                <w:color w:val="000000"/>
                <w:sz w:val="14"/>
                <w:szCs w:val="14"/>
                <w:lang w:val="sr-Latn-CS"/>
              </w:rPr>
            </w:pPr>
          </w:p>
        </w:tc>
        <w:tc>
          <w:tcPr>
            <w:tcW w:w="1843"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jc w:val="center"/>
              <w:textAlignment w:val="center"/>
              <w:rPr>
                <w:rFonts w:ascii="Times New Roman" w:hAnsi="Times New Roman"/>
                <w:b/>
                <w:bCs/>
                <w:noProof/>
                <w:color w:val="000000"/>
                <w:sz w:val="14"/>
                <w:szCs w:val="14"/>
                <w:lang w:val="sr-Latn-CS"/>
              </w:rPr>
            </w:pP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EC7776">
            <w:pPr>
              <w:autoSpaceDE w:val="0"/>
              <w:autoSpaceDN w:val="0"/>
              <w:adjustRightInd w:val="0"/>
              <w:spacing w:after="0" w:line="360" w:lineRule="auto"/>
              <w:textAlignment w:val="center"/>
              <w:rPr>
                <w:rFonts w:ascii="Times New Roman" w:hAnsi="Times New Roman"/>
                <w:b/>
                <w:bCs/>
                <w:noProof/>
                <w:color w:val="000000"/>
                <w:sz w:val="14"/>
                <w:szCs w:val="14"/>
                <w:lang w:val="sr-Latn-CS"/>
              </w:rPr>
            </w:pPr>
            <w:r>
              <w:rPr>
                <w:rFonts w:ascii="Times New Roman" w:hAnsi="Times New Roman"/>
                <w:noProof/>
                <w:color w:val="000000"/>
                <w:sz w:val="14"/>
                <w:szCs w:val="14"/>
                <w:lang w:val="sr-Latn-CS"/>
              </w:rPr>
              <w:t>Nabaviti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opremu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inicirati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postupak</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obezbeđivanja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prostora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skladu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preporukama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potreba</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sidRPr="00202B05">
              <w:rPr>
                <w:rFonts w:ascii="Times New Roman" w:hAnsi="Times New Roman"/>
                <w:noProof/>
                <w:color w:val="000000"/>
                <w:sz w:val="14"/>
                <w:szCs w:val="14"/>
                <w:lang w:val="sr-Latn-CS"/>
              </w:rPr>
              <w:t xml:space="preserve">III </w:t>
            </w:r>
            <w:r w:rsidR="00202B05">
              <w:rPr>
                <w:rFonts w:ascii="Times New Roman" w:hAnsi="Times New Roman"/>
                <w:noProof/>
                <w:color w:val="000000"/>
                <w:sz w:val="14"/>
                <w:szCs w:val="14"/>
                <w:lang w:val="sr-Latn-CS"/>
              </w:rPr>
              <w:t>kvartal</w:t>
            </w:r>
            <w:r w:rsidRPr="00202B05">
              <w:rPr>
                <w:rFonts w:ascii="Times New Roman" w:hAnsi="Times New Roman"/>
                <w:noProof/>
                <w:color w:val="000000"/>
                <w:sz w:val="14"/>
                <w:szCs w:val="14"/>
                <w:lang w:val="sr-Latn-CS"/>
              </w:rPr>
              <w:t xml:space="preserve"> 2017. </w:t>
            </w:r>
            <w:r w:rsidR="00202B05">
              <w:rPr>
                <w:rFonts w:ascii="Times New Roman" w:hAnsi="Times New Roman"/>
                <w:noProof/>
                <w:color w:val="000000"/>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sidRPr="00202B05">
              <w:rPr>
                <w:rFonts w:ascii="Times New Roman" w:hAnsi="Times New Roman"/>
                <w:noProof/>
                <w:color w:val="000000"/>
                <w:sz w:val="14"/>
                <w:szCs w:val="14"/>
                <w:lang w:val="sr-Latn-CS"/>
              </w:rPr>
              <w:t xml:space="preserve"> </w:t>
            </w:r>
            <w:r w:rsidR="00202B05">
              <w:rPr>
                <w:rFonts w:ascii="Times New Roman" w:hAnsi="Times New Roman"/>
                <w:noProof/>
                <w:color w:val="000000"/>
                <w:sz w:val="14"/>
                <w:szCs w:val="14"/>
                <w:lang w:val="sr-Latn-CS"/>
              </w:rPr>
              <w:t>DRI</w:t>
            </w: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731C7">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Dostavljen</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izveštaj</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nabavljenoj</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opremi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prostoru</w:t>
            </w:r>
            <w:r w:rsidR="005A14F4" w:rsidRPr="00202B05">
              <w:rPr>
                <w:rFonts w:ascii="Times New Roman" w:hAnsi="Times New Roman"/>
                <w:noProof/>
                <w:color w:val="000000"/>
                <w:sz w:val="14"/>
                <w:szCs w:val="14"/>
                <w:lang w:val="sr-Latn-CS"/>
              </w:rPr>
              <w:t xml:space="preserve"> </w:t>
            </w:r>
          </w:p>
        </w:tc>
        <w:tc>
          <w:tcPr>
            <w:tcW w:w="11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Prema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w:t>
            </w:r>
            <w:r w:rsidR="005A14F4" w:rsidRPr="00202B05">
              <w:rPr>
                <w:rFonts w:ascii="Times New Roman" w:hAnsi="Times New Roman"/>
                <w:noProof/>
                <w:color w:val="000000"/>
                <w:sz w:val="14"/>
                <w:szCs w:val="14"/>
                <w:lang w:val="sr-Latn-CS"/>
              </w:rPr>
              <w:t xml:space="preserve">a </w:t>
            </w:r>
          </w:p>
        </w:tc>
        <w:tc>
          <w:tcPr>
            <w:tcW w:w="18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Opšta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napomena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broj</w:t>
            </w:r>
            <w:r w:rsidR="005A14F4" w:rsidRPr="00202B05">
              <w:rPr>
                <w:rFonts w:ascii="Times New Roman" w:hAnsi="Times New Roman"/>
                <w:noProof/>
                <w:color w:val="000000"/>
                <w:sz w:val="14"/>
                <w:szCs w:val="14"/>
                <w:lang w:val="sr-Latn-CS"/>
              </w:rPr>
              <w:t xml:space="preserve"> 4.</w:t>
            </w:r>
          </w:p>
          <w:p w:rsidR="005A14F4" w:rsidRPr="00202B05" w:rsidRDefault="00202B05" w:rsidP="007F6A68">
            <w:pPr>
              <w:autoSpaceDE w:val="0"/>
              <w:autoSpaceDN w:val="0"/>
              <w:adjustRightInd w:val="0"/>
              <w:spacing w:after="0" w:line="360" w:lineRule="auto"/>
              <w:textAlignment w:val="center"/>
              <w:rPr>
                <w:rFonts w:ascii="Times New Roman" w:hAnsi="Times New Roman"/>
                <w:noProof/>
                <w:color w:val="000000"/>
                <w:sz w:val="14"/>
                <w:szCs w:val="14"/>
                <w:lang w:val="sr-Latn-CS"/>
              </w:rPr>
            </w:pPr>
            <w:r>
              <w:rPr>
                <w:rFonts w:ascii="Times New Roman" w:hAnsi="Times New Roman"/>
                <w:noProof/>
                <w:color w:val="000000"/>
                <w:sz w:val="14"/>
                <w:szCs w:val="14"/>
                <w:lang w:val="sr-Latn-CS"/>
              </w:rPr>
              <w:t>Sadržina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aktivnosti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zavisi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od</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toga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da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li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je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analiza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ukazala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na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potrebe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za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nabavkom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opreme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ili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prostora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ili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jednog</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drugog</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skladu</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tim</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se</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vrši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ocena</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ispunjenosti</w:t>
            </w:r>
            <w:r w:rsidR="005A14F4" w:rsidRPr="00202B05">
              <w:rPr>
                <w:rFonts w:ascii="Times New Roman" w:hAnsi="Times New Roman"/>
                <w:noProof/>
                <w:color w:val="000000"/>
                <w:sz w:val="14"/>
                <w:szCs w:val="14"/>
                <w:lang w:val="sr-Latn-CS"/>
              </w:rPr>
              <w:t xml:space="preserve"> </w:t>
            </w:r>
            <w:r>
              <w:rPr>
                <w:rFonts w:ascii="Times New Roman" w:hAnsi="Times New Roman"/>
                <w:noProof/>
                <w:color w:val="000000"/>
                <w:sz w:val="14"/>
                <w:szCs w:val="14"/>
                <w:lang w:val="sr-Latn-CS"/>
              </w:rPr>
              <w:t>aktivnosti</w:t>
            </w:r>
          </w:p>
        </w:tc>
      </w:tr>
    </w:tbl>
    <w:p w:rsidR="005A14F4" w:rsidRPr="00202B05" w:rsidRDefault="005A14F4" w:rsidP="007F6A68">
      <w:pPr>
        <w:jc w:val="both"/>
        <w:rPr>
          <w:rFonts w:ascii="Times New Roman" w:hAnsi="Times New Roman"/>
          <w:noProof/>
          <w:sz w:val="24"/>
          <w:szCs w:val="24"/>
          <w:lang w:val="sr-Latn-CS"/>
        </w:rPr>
      </w:pPr>
    </w:p>
    <w:p w:rsidR="005A14F4" w:rsidRPr="00202B05" w:rsidRDefault="005A14F4" w:rsidP="00A509E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Napomena</w:t>
      </w:r>
    </w:p>
    <w:p w:rsidR="005A14F4" w:rsidRPr="00202B05" w:rsidRDefault="005A14F4" w:rsidP="00A509E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3.1.1.1.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2.2.2.2.</w:t>
      </w:r>
    </w:p>
    <w:p w:rsidR="005A14F4" w:rsidRPr="00202B05" w:rsidRDefault="005A14F4" w:rsidP="00A509E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3.1.1.2.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2.2.2.3.</w:t>
      </w:r>
    </w:p>
    <w:p w:rsidR="005A14F4" w:rsidRPr="00202B05" w:rsidRDefault="005A14F4" w:rsidP="00A509E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3.1.1.3.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2.2.2.2.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2.2.2.3.</w:t>
      </w:r>
    </w:p>
    <w:p w:rsidR="005A14F4" w:rsidRPr="00202B05" w:rsidRDefault="005A14F4" w:rsidP="00A509E9">
      <w:pPr>
        <w:jc w:val="both"/>
        <w:rPr>
          <w:rFonts w:ascii="Times New Roman" w:hAnsi="Times New Roman"/>
          <w:noProof/>
          <w:sz w:val="24"/>
          <w:szCs w:val="24"/>
          <w:lang w:val="sr-Latn-CS"/>
        </w:rPr>
      </w:pPr>
      <w:r w:rsidRPr="00202B05">
        <w:rPr>
          <w:rFonts w:ascii="Times New Roman" w:hAnsi="Times New Roman"/>
          <w:noProof/>
          <w:sz w:val="24"/>
          <w:szCs w:val="24"/>
          <w:lang w:val="sr-Latn-CS"/>
        </w:rPr>
        <w:lastRenderedPageBreak/>
        <w:t xml:space="preserve">3.1.1.4.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okviru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preostale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2.2.1.4, 2.2.2.6.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2.2.2.7.</w:t>
      </w:r>
    </w:p>
    <w:p w:rsidR="005A14F4" w:rsidRPr="00202B05" w:rsidRDefault="005A14F4" w:rsidP="00A509E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3.1.1.5.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3.1.1.1.</w:t>
      </w:r>
    </w:p>
    <w:p w:rsidR="005A14F4" w:rsidRPr="00202B05" w:rsidRDefault="005A14F4" w:rsidP="00A509E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3.1.1.6.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2.2.2.6.</w:t>
      </w:r>
    </w:p>
    <w:p w:rsidR="005A14F4" w:rsidRPr="00202B05" w:rsidRDefault="005A14F4" w:rsidP="00A509E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3.1.1.7.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Preostale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2.2.2.8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2.2.2.9.</w:t>
      </w:r>
    </w:p>
    <w:p w:rsidR="005A14F4" w:rsidRPr="00202B05" w:rsidRDefault="005A14F4" w:rsidP="00A509E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3.1.1.8.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3B231B">
      <w:pPr>
        <w:jc w:val="both"/>
        <w:rPr>
          <w:rFonts w:ascii="Times New Roman" w:hAnsi="Times New Roman"/>
          <w:noProof/>
          <w:sz w:val="24"/>
          <w:szCs w:val="24"/>
          <w:lang w:val="sr-Latn-CS"/>
        </w:rPr>
      </w:pPr>
    </w:p>
    <w:p w:rsidR="005A14F4" w:rsidRPr="00202B05" w:rsidRDefault="00202B05" w:rsidP="006153CC">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3.1. </w:t>
      </w:r>
      <w:r>
        <w:rPr>
          <w:rFonts w:ascii="Times New Roman" w:hAnsi="Times New Roman"/>
          <w:noProof/>
          <w:sz w:val="24"/>
          <w:szCs w:val="24"/>
          <w:lang w:val="sr-Latn-CS"/>
        </w:rPr>
        <w:t>POLITIČKE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3.1.2.,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3.1.2.1., 3.1.2.2., 3.1.2.3.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3.1.2.4.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pPr w:leftFromText="180" w:rightFromText="180" w:vertAnchor="text" w:horzAnchor="margin" w:tblpXSpec="center" w:tblpY="60"/>
        <w:tblOverlap w:val="never"/>
        <w:tblW w:w="10481" w:type="dxa"/>
        <w:tblLayout w:type="fixed"/>
        <w:tblCellMar>
          <w:left w:w="0" w:type="dxa"/>
          <w:right w:w="0" w:type="dxa"/>
        </w:tblCellMar>
        <w:tblLook w:val="0000" w:firstRow="0" w:lastRow="0" w:firstColumn="0" w:lastColumn="0" w:noHBand="0" w:noVBand="0"/>
      </w:tblPr>
      <w:tblGrid>
        <w:gridCol w:w="567"/>
        <w:gridCol w:w="1843"/>
        <w:gridCol w:w="1845"/>
        <w:gridCol w:w="990"/>
        <w:gridCol w:w="1134"/>
        <w:gridCol w:w="1109"/>
        <w:gridCol w:w="1159"/>
        <w:gridCol w:w="1834"/>
      </w:tblGrid>
      <w:tr w:rsidR="005A14F4" w:rsidRPr="00202B05" w:rsidTr="006153CC">
        <w:trPr>
          <w:trHeight w:val="201"/>
        </w:trPr>
        <w:tc>
          <w:tcPr>
            <w:tcW w:w="10481"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w:t>
            </w:r>
            <w:r w:rsidR="005A14F4" w:rsidRPr="00202B05">
              <w:rPr>
                <w:rStyle w:val="bold"/>
                <w:bCs/>
                <w:noProof/>
                <w:sz w:val="14"/>
                <w:szCs w:val="14"/>
                <w:lang w:val="sr-Latn-CS"/>
              </w:rPr>
              <w:t xml:space="preserve">a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6153CC">
        <w:trPr>
          <w:trHeight w:val="217"/>
        </w:trPr>
        <w:tc>
          <w:tcPr>
            <w:tcW w:w="10481"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3.1. </w:t>
            </w:r>
            <w:r w:rsidR="00202B05">
              <w:rPr>
                <w:rStyle w:val="bold"/>
                <w:bCs/>
                <w:noProof/>
                <w:sz w:val="14"/>
                <w:szCs w:val="14"/>
                <w:lang w:val="sr-Latn-CS"/>
              </w:rPr>
              <w:t>POLITIČKE</w:t>
            </w:r>
            <w:r w:rsidRPr="00202B05">
              <w:rPr>
                <w:rStyle w:val="bold"/>
                <w:bCs/>
                <w:noProof/>
                <w:sz w:val="14"/>
                <w:szCs w:val="14"/>
                <w:lang w:val="sr-Latn-CS"/>
              </w:rPr>
              <w:t xml:space="preserve"> </w:t>
            </w:r>
            <w:r w:rsidR="00202B05">
              <w:rPr>
                <w:rStyle w:val="bold"/>
                <w:bCs/>
                <w:noProof/>
                <w:sz w:val="14"/>
                <w:szCs w:val="14"/>
                <w:lang w:val="sr-Latn-CS"/>
              </w:rPr>
              <w:t>AKTIVNOSTI</w:t>
            </w:r>
          </w:p>
        </w:tc>
      </w:tr>
      <w:tr w:rsidR="005A14F4" w:rsidRPr="00202B05" w:rsidTr="006153CC">
        <w:trPr>
          <w:trHeight w:val="194"/>
        </w:trPr>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b/>
                <w:noProof/>
                <w:sz w:val="14"/>
                <w:szCs w:val="14"/>
                <w:lang w:val="sr-Latn-CS"/>
              </w:rPr>
            </w:pPr>
            <w:r w:rsidRPr="00202B05">
              <w:rPr>
                <w:b/>
                <w:noProof/>
                <w:sz w:val="14"/>
                <w:szCs w:val="14"/>
                <w:lang w:val="sr-Latn-CS"/>
              </w:rPr>
              <w:t>3.1.2.</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7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rStyle w:val="bold"/>
                <w:bCs/>
                <w:noProof/>
                <w:sz w:val="14"/>
                <w:szCs w:val="14"/>
                <w:lang w:val="sr-Latn-CS"/>
              </w:rPr>
              <w:t>Otklonjeni</w:t>
            </w:r>
            <w:r w:rsidR="005A14F4" w:rsidRPr="00202B05">
              <w:rPr>
                <w:rStyle w:val="bold"/>
                <w:bCs/>
                <w:noProof/>
                <w:sz w:val="14"/>
                <w:szCs w:val="14"/>
                <w:lang w:val="sr-Latn-CS"/>
              </w:rPr>
              <w:t xml:space="preserve"> </w:t>
            </w:r>
            <w:r>
              <w:rPr>
                <w:rStyle w:val="bold"/>
                <w:bCs/>
                <w:noProof/>
                <w:sz w:val="14"/>
                <w:szCs w:val="14"/>
                <w:lang w:val="sr-Latn-CS"/>
              </w:rPr>
              <w:t>nedostaci</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pravnom</w:t>
            </w:r>
            <w:r w:rsidR="005A14F4" w:rsidRPr="00202B05">
              <w:rPr>
                <w:rStyle w:val="bold"/>
                <w:bCs/>
                <w:noProof/>
                <w:sz w:val="14"/>
                <w:szCs w:val="14"/>
                <w:lang w:val="sr-Latn-CS"/>
              </w:rPr>
              <w:t xml:space="preserve"> </w:t>
            </w:r>
            <w:r>
              <w:rPr>
                <w:rStyle w:val="bold"/>
                <w:bCs/>
                <w:noProof/>
                <w:sz w:val="14"/>
                <w:szCs w:val="14"/>
                <w:lang w:val="sr-Latn-CS"/>
              </w:rPr>
              <w:t>okviru</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ojačani</w:t>
            </w:r>
            <w:r w:rsidR="005A14F4" w:rsidRPr="00202B05">
              <w:rPr>
                <w:rStyle w:val="bold"/>
                <w:bCs/>
                <w:noProof/>
                <w:sz w:val="14"/>
                <w:szCs w:val="14"/>
                <w:lang w:val="sr-Latn-CS"/>
              </w:rPr>
              <w:t xml:space="preserve"> </w:t>
            </w:r>
            <w:r>
              <w:rPr>
                <w:rStyle w:val="bold"/>
                <w:bCs/>
                <w:noProof/>
                <w:sz w:val="14"/>
                <w:szCs w:val="14"/>
                <w:lang w:val="sr-Latn-CS"/>
              </w:rPr>
              <w:t>kapaciteti</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oblasti</w:t>
            </w:r>
            <w:r w:rsidR="005A14F4" w:rsidRPr="00202B05">
              <w:rPr>
                <w:rStyle w:val="bold"/>
                <w:bCs/>
                <w:noProof/>
                <w:sz w:val="14"/>
                <w:szCs w:val="14"/>
                <w:lang w:val="sr-Latn-CS"/>
              </w:rPr>
              <w:t xml:space="preserve"> </w:t>
            </w:r>
            <w:r>
              <w:rPr>
                <w:rStyle w:val="bold"/>
                <w:bCs/>
                <w:noProof/>
                <w:sz w:val="14"/>
                <w:szCs w:val="14"/>
                <w:lang w:val="sr-Latn-CS"/>
              </w:rPr>
              <w:t>prevencije</w:t>
            </w:r>
            <w:r w:rsidR="005A14F4" w:rsidRPr="00202B05">
              <w:rPr>
                <w:rStyle w:val="bold"/>
                <w:bCs/>
                <w:noProof/>
                <w:sz w:val="14"/>
                <w:szCs w:val="14"/>
                <w:lang w:val="sr-Latn-CS"/>
              </w:rPr>
              <w:t xml:space="preserve"> </w:t>
            </w:r>
            <w:r>
              <w:rPr>
                <w:rStyle w:val="bold"/>
                <w:bCs/>
                <w:noProof/>
                <w:sz w:val="14"/>
                <w:szCs w:val="14"/>
                <w:lang w:val="sr-Latn-CS"/>
              </w:rPr>
              <w:t>sukoba</w:t>
            </w:r>
            <w:r w:rsidR="005A14F4" w:rsidRPr="00202B05">
              <w:rPr>
                <w:rStyle w:val="bold"/>
                <w:bCs/>
                <w:noProof/>
                <w:sz w:val="14"/>
                <w:szCs w:val="14"/>
                <w:lang w:val="sr-Latn-CS"/>
              </w:rPr>
              <w:t xml:space="preserve"> </w:t>
            </w:r>
            <w:r>
              <w:rPr>
                <w:rStyle w:val="bold"/>
                <w:bCs/>
                <w:noProof/>
                <w:sz w:val="14"/>
                <w:szCs w:val="14"/>
                <w:lang w:val="sr-Latn-CS"/>
              </w:rPr>
              <w:t>interesa</w:t>
            </w:r>
            <w:r w:rsidR="005A14F4" w:rsidRPr="00202B05">
              <w:rPr>
                <w:rStyle w:val="bold"/>
                <w:bCs/>
                <w:noProof/>
                <w:sz w:val="14"/>
                <w:szCs w:val="14"/>
                <w:lang w:val="sr-Latn-CS"/>
              </w:rPr>
              <w:t xml:space="preserve">, </w:t>
            </w:r>
            <w:r>
              <w:rPr>
                <w:rStyle w:val="bold"/>
                <w:bCs/>
                <w:noProof/>
                <w:sz w:val="14"/>
                <w:szCs w:val="14"/>
                <w:lang w:val="sr-Latn-CS"/>
              </w:rPr>
              <w:t>kontrole</w:t>
            </w:r>
            <w:r w:rsidR="005A14F4" w:rsidRPr="00202B05">
              <w:rPr>
                <w:rStyle w:val="bold"/>
                <w:bCs/>
                <w:noProof/>
                <w:sz w:val="14"/>
                <w:szCs w:val="14"/>
                <w:lang w:val="sr-Latn-CS"/>
              </w:rPr>
              <w:t xml:space="preserve"> </w:t>
            </w:r>
            <w:r>
              <w:rPr>
                <w:rStyle w:val="bold"/>
                <w:bCs/>
                <w:noProof/>
                <w:sz w:val="14"/>
                <w:szCs w:val="14"/>
                <w:lang w:val="sr-Latn-CS"/>
              </w:rPr>
              <w:t>imovine</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prihoda</w:t>
            </w:r>
            <w:r w:rsidR="005A14F4" w:rsidRPr="00202B05">
              <w:rPr>
                <w:rStyle w:val="bold"/>
                <w:bCs/>
                <w:noProof/>
                <w:sz w:val="14"/>
                <w:szCs w:val="14"/>
                <w:lang w:val="sr-Latn-CS"/>
              </w:rPr>
              <w:t xml:space="preserve"> </w:t>
            </w:r>
            <w:r>
              <w:rPr>
                <w:rStyle w:val="bold"/>
                <w:bCs/>
                <w:noProof/>
                <w:sz w:val="14"/>
                <w:szCs w:val="14"/>
                <w:lang w:val="sr-Latn-CS"/>
              </w:rPr>
              <w:t>javnih</w:t>
            </w:r>
            <w:r w:rsidR="005A14F4" w:rsidRPr="00202B05">
              <w:rPr>
                <w:rStyle w:val="bold"/>
                <w:bCs/>
                <w:noProof/>
                <w:sz w:val="14"/>
                <w:szCs w:val="14"/>
                <w:lang w:val="sr-Latn-CS"/>
              </w:rPr>
              <w:t xml:space="preserve"> </w:t>
            </w:r>
            <w:r>
              <w:rPr>
                <w:rStyle w:val="bold"/>
                <w:bCs/>
                <w:noProof/>
                <w:sz w:val="14"/>
                <w:szCs w:val="14"/>
                <w:lang w:val="sr-Latn-CS"/>
              </w:rPr>
              <w:t>funkcionera</w:t>
            </w:r>
            <w:r w:rsidR="005A14F4" w:rsidRPr="00202B05">
              <w:rPr>
                <w:rStyle w:val="bold"/>
                <w:bCs/>
                <w:noProof/>
                <w:sz w:val="14"/>
                <w:szCs w:val="14"/>
                <w:lang w:val="sr-Latn-CS"/>
              </w:rPr>
              <w:t xml:space="preserve">. </w:t>
            </w:r>
          </w:p>
        </w:tc>
      </w:tr>
      <w:tr w:rsidR="005A14F4" w:rsidRPr="00202B05" w:rsidTr="006153CC">
        <w:trPr>
          <w:trHeight w:val="60"/>
        </w:trPr>
        <w:tc>
          <w:tcPr>
            <w:tcW w:w="5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7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01CC7">
            <w:pPr>
              <w:pStyle w:val="BasicParagraph"/>
              <w:spacing w:line="360" w:lineRule="auto"/>
              <w:ind w:firstLine="0"/>
              <w:jc w:val="left"/>
              <w:rPr>
                <w:noProof/>
                <w:sz w:val="14"/>
                <w:szCs w:val="14"/>
                <w:lang w:val="sr-Latn-CS"/>
              </w:rPr>
            </w:pPr>
            <w:r>
              <w:rPr>
                <w:noProof/>
                <w:sz w:val="14"/>
                <w:szCs w:val="14"/>
                <w:lang w:val="sr-Latn-CS"/>
              </w:rPr>
              <w:t>Povećan</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kontrola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radu</w:t>
            </w:r>
            <w:r w:rsidR="005A14F4" w:rsidRPr="00202B05">
              <w:rPr>
                <w:noProof/>
                <w:sz w:val="14"/>
                <w:szCs w:val="14"/>
                <w:lang w:val="sr-Latn-CS"/>
              </w:rPr>
              <w:t xml:space="preserve"> </w:t>
            </w:r>
            <w:r>
              <w:rPr>
                <w:noProof/>
                <w:sz w:val="14"/>
                <w:szCs w:val="14"/>
                <w:lang w:val="sr-Latn-CS"/>
              </w:rPr>
              <w:t>uprave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Zakonom</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Agenciji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borbu</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97/08, 53/10, 66/20 - </w:t>
            </w:r>
            <w:r>
              <w:rPr>
                <w:noProof/>
                <w:sz w:val="14"/>
                <w:szCs w:val="14"/>
                <w:lang w:val="sr-Latn-CS"/>
              </w:rPr>
              <w:t>US</w:t>
            </w:r>
            <w:r w:rsidR="005A14F4" w:rsidRPr="00202B05">
              <w:rPr>
                <w:noProof/>
                <w:sz w:val="14"/>
                <w:szCs w:val="14"/>
                <w:lang w:val="sr-Latn-CS"/>
              </w:rPr>
              <w:t xml:space="preserve">, 67/13 – </w:t>
            </w:r>
            <w:r>
              <w:rPr>
                <w:noProof/>
                <w:sz w:val="14"/>
                <w:szCs w:val="14"/>
                <w:lang w:val="sr-Latn-CS"/>
              </w:rPr>
              <w:t>US</w:t>
            </w:r>
            <w:r w:rsidR="005A14F4" w:rsidRPr="00202B05">
              <w:rPr>
                <w:noProof/>
                <w:sz w:val="14"/>
                <w:szCs w:val="14"/>
                <w:lang w:val="sr-Latn-CS"/>
              </w:rPr>
              <w:t xml:space="preserve">, 8/215 - </w:t>
            </w:r>
            <w:r>
              <w:rPr>
                <w:noProof/>
                <w:sz w:val="14"/>
                <w:szCs w:val="14"/>
                <w:lang w:val="sr-Latn-CS"/>
              </w:rPr>
              <w:t>US</w:t>
            </w:r>
            <w:r w:rsidR="005A14F4" w:rsidRPr="00202B05">
              <w:rPr>
                <w:noProof/>
                <w:sz w:val="14"/>
                <w:szCs w:val="14"/>
                <w:lang w:val="sr-Latn-CS"/>
              </w:rPr>
              <w:t xml:space="preserve"> ) </w:t>
            </w:r>
            <w:r>
              <w:rPr>
                <w:noProof/>
                <w:sz w:val="14"/>
                <w:szCs w:val="14"/>
                <w:lang w:val="sr-Latn-CS"/>
              </w:rPr>
              <w:t>i</w:t>
            </w:r>
            <w:r w:rsidR="005A14F4" w:rsidRPr="00202B05">
              <w:rPr>
                <w:noProof/>
                <w:sz w:val="14"/>
                <w:szCs w:val="14"/>
                <w:lang w:val="sr-Latn-CS"/>
              </w:rPr>
              <w:t xml:space="preserve"> </w:t>
            </w:r>
            <w:r>
              <w:rPr>
                <w:noProof/>
                <w:sz w:val="14"/>
                <w:szCs w:val="14"/>
                <w:lang w:val="sr-Latn-CS"/>
              </w:rPr>
              <w:t>drugim</w:t>
            </w:r>
            <w:r w:rsidR="005A14F4" w:rsidRPr="00202B05">
              <w:rPr>
                <w:noProof/>
                <w:sz w:val="14"/>
                <w:szCs w:val="14"/>
                <w:lang w:val="sr-Latn-CS"/>
              </w:rPr>
              <w:t xml:space="preserve"> </w:t>
            </w:r>
            <w:r>
              <w:rPr>
                <w:noProof/>
                <w:sz w:val="14"/>
                <w:szCs w:val="14"/>
                <w:lang w:val="sr-Latn-CS"/>
              </w:rPr>
              <w:t>relevantnim</w:t>
            </w:r>
            <w:r w:rsidR="005A14F4" w:rsidRPr="00202B05">
              <w:rPr>
                <w:noProof/>
                <w:sz w:val="14"/>
                <w:szCs w:val="14"/>
                <w:lang w:val="sr-Latn-CS"/>
              </w:rPr>
              <w:t xml:space="preserve"> </w:t>
            </w:r>
            <w:r>
              <w:rPr>
                <w:noProof/>
                <w:sz w:val="14"/>
                <w:szCs w:val="14"/>
                <w:lang w:val="sr-Latn-CS"/>
              </w:rPr>
              <w:t>zakonima</w:t>
            </w:r>
            <w:r w:rsidR="005A14F4" w:rsidRPr="00202B05">
              <w:rPr>
                <w:noProof/>
                <w:sz w:val="14"/>
                <w:szCs w:val="14"/>
                <w:lang w:val="sr-Latn-CS"/>
              </w:rPr>
              <w:t xml:space="preserve"> (</w:t>
            </w:r>
            <w:r>
              <w:rPr>
                <w:noProof/>
                <w:sz w:val="14"/>
                <w:szCs w:val="14"/>
                <w:lang w:val="sr-Latn-CS"/>
              </w:rPr>
              <w:t>porast</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30% </w:t>
            </w: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početnu</w:t>
            </w:r>
            <w:r w:rsidR="005A14F4" w:rsidRPr="00202B05">
              <w:rPr>
                <w:noProof/>
                <w:sz w:val="14"/>
                <w:szCs w:val="14"/>
                <w:lang w:val="sr-Latn-CS"/>
              </w:rPr>
              <w:t xml:space="preserve"> </w:t>
            </w:r>
            <w:r>
              <w:rPr>
                <w:noProof/>
                <w:sz w:val="14"/>
                <w:szCs w:val="14"/>
                <w:lang w:val="sr-Latn-CS"/>
              </w:rPr>
              <w:t>vrednost</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2012. </w:t>
            </w:r>
            <w:r>
              <w:rPr>
                <w:noProof/>
                <w:sz w:val="14"/>
                <w:szCs w:val="14"/>
                <w:lang w:val="sr-Latn-CS"/>
              </w:rPr>
              <w:t>godini</w:t>
            </w:r>
            <w:r w:rsidR="005A14F4" w:rsidRPr="00202B05">
              <w:rPr>
                <w:noProof/>
                <w:sz w:val="14"/>
                <w:szCs w:val="14"/>
                <w:lang w:val="sr-Latn-CS"/>
              </w:rPr>
              <w:t>).</w:t>
            </w:r>
          </w:p>
        </w:tc>
      </w:tr>
      <w:tr w:rsidR="005A14F4" w:rsidRPr="00202B05" w:rsidTr="006153CC">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6153CC">
        <w:trPr>
          <w:trHeight w:val="60"/>
        </w:trPr>
        <w:tc>
          <w:tcPr>
            <w:tcW w:w="567" w:type="dxa"/>
            <w:tcBorders>
              <w:top w:val="single" w:sz="4" w:space="0" w:color="000000"/>
              <w:left w:val="single" w:sz="4" w:space="0" w:color="000000"/>
              <w:bottom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3.1.2.1.</w:t>
            </w:r>
          </w:p>
        </w:tc>
        <w:tc>
          <w:tcPr>
            <w:tcW w:w="1843" w:type="dxa"/>
            <w:tcBorders>
              <w:top w:val="single" w:sz="4" w:space="0" w:color="000000"/>
              <w:left w:val="single" w:sz="4" w:space="0" w:color="000000"/>
              <w:bottom w:val="single" w:sz="4" w:space="0" w:color="000000"/>
              <w:right w:val="single" w:sz="4" w:space="0" w:color="000000"/>
            </w:tcBorders>
          </w:tcPr>
          <w:p w:rsidR="005A14F4" w:rsidRPr="00202B05" w:rsidRDefault="00202B05" w:rsidP="00B05C08">
            <w:pPr>
              <w:pStyle w:val="NoParagraphStyle"/>
              <w:spacing w:line="360" w:lineRule="auto"/>
              <w:ind w:left="57"/>
              <w:textAlignment w:val="auto"/>
              <w:rPr>
                <w:noProof/>
                <w:color w:val="auto"/>
                <w:sz w:val="14"/>
                <w:szCs w:val="14"/>
                <w:lang w:val="sr-Latn-CS"/>
              </w:rPr>
            </w:pPr>
            <w:r>
              <w:rPr>
                <w:noProof/>
                <w:color w:val="auto"/>
                <w:sz w:val="14"/>
                <w:szCs w:val="14"/>
                <w:lang w:val="sr-Latn-CS"/>
              </w:rPr>
              <w:t>Uspostaviti</w:t>
            </w:r>
            <w:r w:rsidR="005A14F4" w:rsidRPr="00202B05">
              <w:rPr>
                <w:noProof/>
                <w:color w:val="auto"/>
                <w:sz w:val="14"/>
                <w:szCs w:val="14"/>
                <w:lang w:val="sr-Latn-CS"/>
              </w:rPr>
              <w:t xml:space="preserve"> </w:t>
            </w:r>
            <w:r>
              <w:rPr>
                <w:noProof/>
                <w:color w:val="auto"/>
                <w:sz w:val="14"/>
                <w:szCs w:val="14"/>
                <w:lang w:val="sr-Latn-CS"/>
              </w:rPr>
              <w:t>efikasnu</w:t>
            </w:r>
            <w:r w:rsidR="005A14F4" w:rsidRPr="00202B05">
              <w:rPr>
                <w:noProof/>
                <w:color w:val="auto"/>
                <w:sz w:val="14"/>
                <w:szCs w:val="14"/>
                <w:lang w:val="sr-Latn-CS"/>
              </w:rPr>
              <w:t xml:space="preserve"> </w:t>
            </w:r>
            <w:r>
              <w:rPr>
                <w:noProof/>
                <w:color w:val="auto"/>
                <w:sz w:val="14"/>
                <w:szCs w:val="14"/>
                <w:lang w:val="sr-Latn-CS"/>
              </w:rPr>
              <w:t>infrastrukturu</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saradnju</w:t>
            </w:r>
            <w:r w:rsidR="005A14F4" w:rsidRPr="00202B05">
              <w:rPr>
                <w:noProof/>
                <w:color w:val="auto"/>
                <w:sz w:val="14"/>
                <w:szCs w:val="14"/>
                <w:lang w:val="sr-Latn-CS"/>
              </w:rPr>
              <w:t xml:space="preserve"> </w:t>
            </w:r>
            <w:r>
              <w:rPr>
                <w:noProof/>
                <w:color w:val="auto"/>
                <w:sz w:val="14"/>
                <w:szCs w:val="14"/>
                <w:lang w:val="sr-Latn-CS"/>
              </w:rPr>
              <w:t>Agencije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borbu</w:t>
            </w:r>
            <w:r w:rsidR="005A14F4" w:rsidRPr="00202B05">
              <w:rPr>
                <w:noProof/>
                <w:color w:val="auto"/>
                <w:sz w:val="14"/>
                <w:szCs w:val="14"/>
                <w:lang w:val="sr-Latn-CS"/>
              </w:rPr>
              <w:t xml:space="preserve"> </w:t>
            </w:r>
            <w:r>
              <w:rPr>
                <w:noProof/>
                <w:color w:val="auto"/>
                <w:sz w:val="14"/>
                <w:szCs w:val="14"/>
                <w:lang w:val="sr-Latn-CS"/>
              </w:rPr>
              <w:t>protiv</w:t>
            </w:r>
            <w:r w:rsidR="005A14F4" w:rsidRPr="00202B05">
              <w:rPr>
                <w:noProof/>
                <w:color w:val="auto"/>
                <w:sz w:val="14"/>
                <w:szCs w:val="14"/>
                <w:lang w:val="sr-Latn-CS"/>
              </w:rPr>
              <w:t xml:space="preserve"> </w:t>
            </w:r>
            <w:r>
              <w:rPr>
                <w:noProof/>
                <w:color w:val="auto"/>
                <w:sz w:val="14"/>
                <w:szCs w:val="14"/>
                <w:lang w:val="sr-Latn-CS"/>
              </w:rPr>
              <w:t>korupcije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nadležnih</w:t>
            </w:r>
            <w:r w:rsidR="005A14F4" w:rsidRPr="00202B05">
              <w:rPr>
                <w:noProof/>
                <w:color w:val="auto"/>
                <w:sz w:val="14"/>
                <w:szCs w:val="14"/>
                <w:lang w:val="sr-Latn-CS"/>
              </w:rPr>
              <w:t xml:space="preserve"> </w:t>
            </w:r>
            <w:r>
              <w:rPr>
                <w:noProof/>
                <w:color w:val="auto"/>
                <w:sz w:val="14"/>
                <w:szCs w:val="14"/>
                <w:lang w:val="sr-Latn-CS"/>
              </w:rPr>
              <w:t>institucija</w:t>
            </w:r>
            <w:r w:rsidR="005A14F4" w:rsidRPr="00202B05">
              <w:rPr>
                <w:noProof/>
                <w:color w:val="auto"/>
                <w:sz w:val="14"/>
                <w:szCs w:val="14"/>
                <w:lang w:val="sr-Latn-CS"/>
              </w:rPr>
              <w:t xml:space="preserve">, </w:t>
            </w:r>
            <w:r>
              <w:rPr>
                <w:noProof/>
                <w:color w:val="auto"/>
                <w:sz w:val="14"/>
                <w:szCs w:val="14"/>
                <w:lang w:val="sr-Latn-CS"/>
              </w:rPr>
              <w:t>radi</w:t>
            </w:r>
            <w:r w:rsidR="005A14F4" w:rsidRPr="00202B05">
              <w:rPr>
                <w:noProof/>
                <w:color w:val="auto"/>
                <w:sz w:val="14"/>
                <w:szCs w:val="14"/>
                <w:lang w:val="sr-Latn-CS"/>
              </w:rPr>
              <w:t xml:space="preserve"> </w:t>
            </w:r>
            <w:r>
              <w:rPr>
                <w:noProof/>
                <w:color w:val="auto"/>
                <w:sz w:val="14"/>
                <w:szCs w:val="14"/>
                <w:lang w:val="sr-Latn-CS"/>
              </w:rPr>
              <w:t>provere</w:t>
            </w:r>
            <w:r w:rsidR="005A14F4" w:rsidRPr="00202B05">
              <w:rPr>
                <w:noProof/>
                <w:color w:val="auto"/>
                <w:sz w:val="14"/>
                <w:szCs w:val="14"/>
                <w:lang w:val="sr-Latn-CS"/>
              </w:rPr>
              <w:t xml:space="preserve"> </w:t>
            </w:r>
            <w:r>
              <w:rPr>
                <w:noProof/>
                <w:color w:val="auto"/>
                <w:sz w:val="14"/>
                <w:szCs w:val="14"/>
                <w:lang w:val="sr-Latn-CS"/>
              </w:rPr>
              <w:t>podataka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dostavljenim</w:t>
            </w:r>
            <w:r w:rsidR="005A14F4" w:rsidRPr="00202B05">
              <w:rPr>
                <w:noProof/>
                <w:color w:val="auto"/>
                <w:sz w:val="14"/>
                <w:szCs w:val="14"/>
                <w:lang w:val="sr-Latn-CS"/>
              </w:rPr>
              <w:t xml:space="preserve"> </w:t>
            </w:r>
            <w:r>
              <w:rPr>
                <w:noProof/>
                <w:color w:val="auto"/>
                <w:sz w:val="14"/>
                <w:szCs w:val="14"/>
                <w:lang w:val="sr-Latn-CS"/>
              </w:rPr>
              <w:t>izveštajima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imovini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prihodima</w:t>
            </w: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01CC7">
            <w:pPr>
              <w:pStyle w:val="BasicParagraph"/>
              <w:spacing w:line="360" w:lineRule="auto"/>
              <w:ind w:firstLine="0"/>
              <w:jc w:val="left"/>
              <w:rPr>
                <w:noProof/>
                <w:sz w:val="14"/>
                <w:szCs w:val="14"/>
                <w:lang w:val="sr-Latn-CS"/>
              </w:rPr>
            </w:pPr>
            <w:r>
              <w:rPr>
                <w:noProof/>
                <w:sz w:val="14"/>
                <w:szCs w:val="14"/>
                <w:lang w:val="sr-Latn-CS"/>
              </w:rPr>
              <w:t>Omogućiti</w:t>
            </w:r>
            <w:r w:rsidR="005A14F4" w:rsidRPr="00202B05">
              <w:rPr>
                <w:noProof/>
                <w:sz w:val="14"/>
                <w:szCs w:val="14"/>
                <w:lang w:val="sr-Latn-CS"/>
              </w:rPr>
              <w:t xml:space="preserve"> </w:t>
            </w:r>
            <w:r>
              <w:rPr>
                <w:noProof/>
                <w:sz w:val="14"/>
                <w:szCs w:val="14"/>
                <w:lang w:val="sr-Latn-CS"/>
              </w:rPr>
              <w:t>ovlašćenom</w:t>
            </w:r>
            <w:r w:rsidR="005A14F4" w:rsidRPr="00202B05">
              <w:rPr>
                <w:noProof/>
                <w:sz w:val="14"/>
                <w:szCs w:val="14"/>
                <w:lang w:val="sr-Latn-CS"/>
              </w:rPr>
              <w:t xml:space="preserve"> </w:t>
            </w:r>
            <w:r>
              <w:rPr>
                <w:noProof/>
                <w:sz w:val="14"/>
                <w:szCs w:val="14"/>
                <w:lang w:val="sr-Latn-CS"/>
              </w:rPr>
              <w:t>licu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Agenciji</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podacima</w:t>
            </w:r>
            <w:r w:rsidR="005A14F4" w:rsidRPr="00202B05">
              <w:rPr>
                <w:noProof/>
                <w:sz w:val="14"/>
                <w:szCs w:val="14"/>
                <w:lang w:val="sr-Latn-CS"/>
              </w:rPr>
              <w:t xml:space="preserve"> </w:t>
            </w:r>
            <w:r>
              <w:rPr>
                <w:noProof/>
                <w:sz w:val="14"/>
                <w:szCs w:val="14"/>
                <w:lang w:val="sr-Latn-CS"/>
              </w:rPr>
              <w:t>Poreske</w:t>
            </w:r>
            <w:r w:rsidR="005A14F4" w:rsidRPr="00202B05">
              <w:rPr>
                <w:noProof/>
                <w:sz w:val="14"/>
                <w:szCs w:val="14"/>
                <w:lang w:val="sr-Latn-CS"/>
              </w:rPr>
              <w:t xml:space="preserve"> </w:t>
            </w:r>
            <w:r>
              <w:rPr>
                <w:noProof/>
                <w:sz w:val="14"/>
                <w:szCs w:val="14"/>
                <w:lang w:val="sr-Latn-CS"/>
              </w:rPr>
              <w:t>uprave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JIPB</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obimu</w:t>
            </w:r>
            <w:r w:rsidR="005A14F4" w:rsidRPr="00202B05">
              <w:rPr>
                <w:noProof/>
                <w:sz w:val="14"/>
                <w:szCs w:val="14"/>
                <w:lang w:val="sr-Latn-CS"/>
              </w:rPr>
              <w:t xml:space="preserve"> </w:t>
            </w:r>
            <w:r>
              <w:rPr>
                <w:noProof/>
                <w:sz w:val="14"/>
                <w:szCs w:val="14"/>
                <w:lang w:val="sr-Latn-CS"/>
              </w:rPr>
              <w:t>potrebnom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kontrolu</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imovini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prihodima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finansiranju</w:t>
            </w:r>
            <w:r w:rsidR="005A14F4" w:rsidRPr="00202B05">
              <w:rPr>
                <w:noProof/>
                <w:sz w:val="14"/>
                <w:szCs w:val="14"/>
                <w:lang w:val="sr-Latn-CS"/>
              </w:rPr>
              <w:t xml:space="preserve"> </w:t>
            </w:r>
            <w:r>
              <w:rPr>
                <w:noProof/>
                <w:sz w:val="14"/>
                <w:szCs w:val="14"/>
                <w:lang w:val="sr-Latn-CS"/>
              </w:rPr>
              <w:t>političkih</w:t>
            </w:r>
            <w:r w:rsidR="005A14F4" w:rsidRPr="00202B05">
              <w:rPr>
                <w:noProof/>
                <w:sz w:val="14"/>
                <w:szCs w:val="14"/>
                <w:lang w:val="sr-Latn-CS"/>
              </w:rPr>
              <w:t xml:space="preserve"> </w:t>
            </w:r>
            <w:r>
              <w:rPr>
                <w:noProof/>
                <w:sz w:val="14"/>
                <w:szCs w:val="14"/>
                <w:lang w:val="sr-Latn-CS"/>
              </w:rPr>
              <w:t>subjekata</w:t>
            </w:r>
            <w:r w:rsidR="005A14F4" w:rsidRPr="00202B05">
              <w:rPr>
                <w:noProof/>
                <w:sz w:val="14"/>
                <w:szCs w:val="14"/>
                <w:lang w:val="sr-Latn-CS"/>
              </w:rPr>
              <w:t xml:space="preserve">, </w:t>
            </w:r>
            <w:r>
              <w:rPr>
                <w:noProof/>
                <w:sz w:val="14"/>
                <w:szCs w:val="14"/>
                <w:lang w:val="sr-Latn-CS"/>
              </w:rPr>
              <w: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principom</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w:t>
            </w:r>
            <w:r>
              <w:rPr>
                <w:noProof/>
                <w:sz w:val="14"/>
                <w:szCs w:val="14"/>
                <w:lang w:val="sr-Latn-CS"/>
              </w:rPr>
              <w:t>privilegije</w:t>
            </w:r>
            <w:r w:rsidR="005A14F4" w:rsidRPr="00202B05">
              <w:rPr>
                <w:noProof/>
                <w:sz w:val="14"/>
                <w:szCs w:val="14"/>
                <w:lang w:val="sr-Latn-CS"/>
              </w:rPr>
              <w:t xml:space="preserve">” </w:t>
            </w:r>
            <w:r>
              <w:rPr>
                <w:noProof/>
                <w:sz w:val="14"/>
                <w:szCs w:val="14"/>
                <w:lang w:val="sr-Latn-CS"/>
              </w:rPr>
              <w:t>što</w:t>
            </w:r>
            <w:r w:rsidR="005A14F4" w:rsidRPr="00202B05">
              <w:rPr>
                <w:noProof/>
                <w:sz w:val="14"/>
                <w:szCs w:val="14"/>
                <w:lang w:val="sr-Latn-CS"/>
              </w:rPr>
              <w:t xml:space="preserve"> </w:t>
            </w:r>
            <w:r>
              <w:rPr>
                <w:noProof/>
                <w:sz w:val="14"/>
                <w:szCs w:val="14"/>
                <w:lang w:val="sr-Latn-CS"/>
              </w:rPr>
              <w:t>znači</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lice</w:t>
            </w:r>
            <w:r w:rsidR="005A14F4" w:rsidRPr="00202B05">
              <w:rPr>
                <w:noProof/>
                <w:sz w:val="14"/>
                <w:szCs w:val="14"/>
                <w:lang w:val="sr-Latn-CS"/>
              </w:rPr>
              <w:t xml:space="preserve"> </w:t>
            </w:r>
            <w:r>
              <w:rPr>
                <w:noProof/>
                <w:sz w:val="14"/>
                <w:szCs w:val="14"/>
                <w:lang w:val="sr-Latn-CS"/>
              </w:rPr>
              <w:t>može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sme</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ima</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samo</w:t>
            </w:r>
            <w:r w:rsidR="005A14F4" w:rsidRPr="00202B05">
              <w:rPr>
                <w:noProof/>
                <w:sz w:val="14"/>
                <w:szCs w:val="14"/>
                <w:lang w:val="sr-Latn-CS"/>
              </w:rPr>
              <w:t xml:space="preserve"> </w:t>
            </w:r>
            <w:r>
              <w:rPr>
                <w:noProof/>
                <w:sz w:val="14"/>
                <w:szCs w:val="14"/>
                <w:lang w:val="sr-Latn-CS"/>
              </w:rPr>
              <w:t>onim</w:t>
            </w:r>
            <w:r w:rsidR="005A14F4" w:rsidRPr="00202B05">
              <w:rPr>
                <w:noProof/>
                <w:sz w:val="14"/>
                <w:szCs w:val="14"/>
                <w:lang w:val="sr-Latn-CS"/>
              </w:rPr>
              <w:t xml:space="preserve"> </w:t>
            </w:r>
            <w:r>
              <w:rPr>
                <w:noProof/>
                <w:sz w:val="14"/>
                <w:szCs w:val="14"/>
                <w:lang w:val="sr-Latn-CS"/>
              </w:rPr>
              <w:t>podacima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mu</w:t>
            </w:r>
            <w:r w:rsidR="005A14F4" w:rsidRPr="00202B05">
              <w:rPr>
                <w:noProof/>
                <w:sz w:val="14"/>
                <w:szCs w:val="14"/>
                <w:lang w:val="sr-Latn-CS"/>
              </w:rPr>
              <w:t xml:space="preserve"> </w:t>
            </w:r>
            <w:r>
              <w:rPr>
                <w:noProof/>
                <w:sz w:val="14"/>
                <w:szCs w:val="14"/>
                <w:lang w:val="sr-Latn-CS"/>
              </w:rPr>
              <w:t>neophodni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obavljanje</w:t>
            </w:r>
            <w:r w:rsidR="005A14F4" w:rsidRPr="00202B05">
              <w:rPr>
                <w:noProof/>
                <w:sz w:val="14"/>
                <w:szCs w:val="14"/>
                <w:lang w:val="sr-Latn-CS"/>
              </w:rPr>
              <w:t xml:space="preserve"> </w:t>
            </w:r>
            <w:r>
              <w:rPr>
                <w:noProof/>
                <w:sz w:val="14"/>
                <w:szCs w:val="14"/>
                <w:lang w:val="sr-Latn-CS"/>
              </w:rPr>
              <w:t>poslova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njegovog</w:t>
            </w:r>
            <w:r w:rsidR="005A14F4" w:rsidRPr="00202B05">
              <w:rPr>
                <w:noProof/>
                <w:sz w:val="14"/>
                <w:szCs w:val="14"/>
                <w:lang w:val="sr-Latn-CS"/>
              </w:rPr>
              <w:t xml:space="preserve"> </w:t>
            </w:r>
            <w:r>
              <w:rPr>
                <w:noProof/>
                <w:sz w:val="14"/>
                <w:szCs w:val="14"/>
                <w:lang w:val="sr-Latn-CS"/>
              </w:rPr>
              <w:t>delokruga</w:t>
            </w:r>
            <w:r w:rsidR="005A14F4" w:rsidRPr="00202B05">
              <w:rPr>
                <w:noProof/>
                <w:sz w:val="14"/>
                <w:szCs w:val="14"/>
                <w:lang w:val="sr-Latn-CS"/>
              </w:rPr>
              <w:t xml:space="preserve"> </w:t>
            </w:r>
            <w:r>
              <w:rPr>
                <w:noProof/>
                <w:sz w:val="14"/>
                <w:szCs w:val="14"/>
                <w:lang w:val="sr-Latn-CS"/>
              </w:rPr>
              <w:t>rada</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6 </w:t>
            </w:r>
            <w:r w:rsidR="00202B05">
              <w:rPr>
                <w:noProof/>
                <w:sz w:val="14"/>
                <w:szCs w:val="14"/>
                <w:lang w:val="sr-Latn-CS"/>
              </w:rPr>
              <w:t>meseci</w:t>
            </w:r>
            <w:r w:rsidRPr="00202B05">
              <w:rPr>
                <w:noProof/>
                <w:sz w:val="14"/>
                <w:szCs w:val="14"/>
                <w:lang w:val="sr-Latn-CS"/>
              </w:rPr>
              <w:t xml:space="preserve"> </w:t>
            </w:r>
            <w:r w:rsidR="00202B05">
              <w:rPr>
                <w:noProof/>
                <w:sz w:val="14"/>
                <w:szCs w:val="14"/>
                <w:lang w:val="sr-Latn-CS"/>
              </w:rPr>
              <w:t>nakon</w:t>
            </w:r>
            <w:r w:rsidRPr="00202B05">
              <w:rPr>
                <w:noProof/>
                <w:sz w:val="14"/>
                <w:szCs w:val="14"/>
                <w:lang w:val="sr-Latn-CS"/>
              </w:rPr>
              <w:t xml:space="preserve"> </w:t>
            </w:r>
            <w:r w:rsidR="00202B05">
              <w:rPr>
                <w:noProof/>
                <w:sz w:val="14"/>
                <w:szCs w:val="14"/>
                <w:lang w:val="sr-Latn-CS"/>
              </w:rPr>
              <w:t>uspostavljanja</w:t>
            </w:r>
            <w:r w:rsidRPr="00202B05">
              <w:rPr>
                <w:noProof/>
                <w:sz w:val="14"/>
                <w:szCs w:val="14"/>
                <w:lang w:val="sr-Latn-CS"/>
              </w:rPr>
              <w:t xml:space="preserve"> </w:t>
            </w:r>
            <w:r w:rsidR="00202B05">
              <w:rPr>
                <w:noProof/>
                <w:sz w:val="14"/>
                <w:szCs w:val="14"/>
                <w:lang w:val="sr-Latn-CS"/>
              </w:rPr>
              <w:t>sistema</w:t>
            </w:r>
            <w:r w:rsidRPr="00202B05">
              <w:rPr>
                <w:noProof/>
                <w:sz w:val="14"/>
                <w:szCs w:val="14"/>
                <w:lang w:val="sr-Latn-CS"/>
              </w:rPr>
              <w:t xml:space="preserve"> </w:t>
            </w:r>
            <w:r w:rsidR="00202B05">
              <w:rPr>
                <w:noProof/>
                <w:sz w:val="14"/>
                <w:szCs w:val="14"/>
                <w:lang w:val="sr-Latn-CS"/>
              </w:rPr>
              <w:t>JIPB</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777F4">
            <w:pPr>
              <w:pStyle w:val="BasicParagraph"/>
              <w:spacing w:line="360" w:lineRule="auto"/>
              <w:ind w:firstLine="0"/>
              <w:jc w:val="left"/>
              <w:rPr>
                <w:noProof/>
                <w:sz w:val="14"/>
                <w:szCs w:val="14"/>
                <w:lang w:val="sr-Latn-CS"/>
              </w:rPr>
            </w:pPr>
            <w:r>
              <w:rPr>
                <w:noProof/>
                <w:sz w:val="14"/>
                <w:szCs w:val="14"/>
                <w:lang w:val="sr-Latn-CS"/>
              </w:rPr>
              <w:t>Poreska</w:t>
            </w:r>
            <w:r w:rsidR="005A14F4" w:rsidRPr="00202B05">
              <w:rPr>
                <w:noProof/>
                <w:sz w:val="14"/>
                <w:szCs w:val="14"/>
                <w:lang w:val="sr-Latn-CS"/>
              </w:rPr>
              <w:t xml:space="preserve"> </w:t>
            </w:r>
            <w:r>
              <w:rPr>
                <w:noProof/>
                <w:sz w:val="14"/>
                <w:szCs w:val="14"/>
                <w:lang w:val="sr-Latn-CS"/>
              </w:rPr>
              <w:t>uprava</w:t>
            </w:r>
            <w:r w:rsidR="005A14F4" w:rsidRPr="00202B05">
              <w:rPr>
                <w:noProof/>
                <w:sz w:val="14"/>
                <w:szCs w:val="14"/>
                <w:lang w:val="sr-Latn-CS"/>
              </w:rPr>
              <w:t xml:space="preserve"> </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Agencija</w:t>
            </w:r>
            <w:r w:rsidR="005A14F4" w:rsidRPr="00202B05">
              <w:rPr>
                <w:noProof/>
                <w:sz w:val="14"/>
                <w:szCs w:val="14"/>
                <w:lang w:val="sr-Latn-CS"/>
              </w:rPr>
              <w:t xml:space="preserve"> </w:t>
            </w:r>
            <w:r>
              <w:rPr>
                <w:noProof/>
                <w:sz w:val="14"/>
                <w:szCs w:val="14"/>
                <w:lang w:val="sr-Latn-CS"/>
              </w:rPr>
              <w:t>ima</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bazi</w:t>
            </w:r>
            <w:r w:rsidR="005A14F4" w:rsidRPr="00202B05">
              <w:rPr>
                <w:noProof/>
                <w:sz w:val="14"/>
                <w:szCs w:val="14"/>
                <w:lang w:val="sr-Latn-CS"/>
              </w:rPr>
              <w:t xml:space="preserve"> </w:t>
            </w:r>
            <w:r>
              <w:rPr>
                <w:noProof/>
                <w:sz w:val="14"/>
                <w:szCs w:val="14"/>
                <w:lang w:val="sr-Latn-CS"/>
              </w:rPr>
              <w:t>JIPB</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obimu</w:t>
            </w:r>
            <w:r w:rsidR="005A14F4" w:rsidRPr="00202B05">
              <w:rPr>
                <w:noProof/>
                <w:sz w:val="14"/>
                <w:szCs w:val="14"/>
                <w:lang w:val="sr-Latn-CS"/>
              </w:rPr>
              <w:t xml:space="preserve"> </w:t>
            </w:r>
            <w:r>
              <w:rPr>
                <w:noProof/>
                <w:sz w:val="14"/>
                <w:szCs w:val="14"/>
                <w:lang w:val="sr-Latn-CS"/>
              </w:rPr>
              <w:t>potrebnom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kontrolu</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imovini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prihodima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finansiranju</w:t>
            </w:r>
            <w:r w:rsidR="005A14F4" w:rsidRPr="00202B05">
              <w:rPr>
                <w:noProof/>
                <w:sz w:val="14"/>
                <w:szCs w:val="14"/>
                <w:lang w:val="sr-Latn-CS"/>
              </w:rPr>
              <w:t xml:space="preserve"> </w:t>
            </w:r>
            <w:r>
              <w:rPr>
                <w:noProof/>
                <w:sz w:val="14"/>
                <w:szCs w:val="14"/>
                <w:lang w:val="sr-Latn-CS"/>
              </w:rPr>
              <w:t>političkih</w:t>
            </w:r>
            <w:r w:rsidR="005A14F4" w:rsidRPr="00202B05">
              <w:rPr>
                <w:noProof/>
                <w:sz w:val="14"/>
                <w:szCs w:val="14"/>
                <w:lang w:val="sr-Latn-CS"/>
              </w:rPr>
              <w:t xml:space="preserve"> </w:t>
            </w:r>
            <w:r>
              <w:rPr>
                <w:noProof/>
                <w:sz w:val="14"/>
                <w:szCs w:val="14"/>
                <w:lang w:val="sr-Latn-CS"/>
              </w:rPr>
              <w:t>subjekata</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Nepoznato</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ovom</w:t>
            </w:r>
            <w:r w:rsidRPr="00202B05">
              <w:rPr>
                <w:noProof/>
                <w:sz w:val="14"/>
                <w:szCs w:val="14"/>
                <w:lang w:val="sr-Latn-CS"/>
              </w:rPr>
              <w:t xml:space="preserve"> </w:t>
            </w:r>
            <w:r w:rsidR="00202B05">
              <w:rPr>
                <w:noProof/>
                <w:sz w:val="14"/>
                <w:szCs w:val="14"/>
                <w:lang w:val="sr-Latn-CS"/>
              </w:rPr>
              <w:t>trenutku</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Aktivnost</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može</w:t>
            </w:r>
            <w:r w:rsidR="005A14F4" w:rsidRPr="00202B05">
              <w:rPr>
                <w:noProof/>
                <w:sz w:val="14"/>
                <w:szCs w:val="14"/>
                <w:lang w:val="sr-Latn-CS"/>
              </w:rPr>
              <w:t xml:space="preserve"> </w:t>
            </w:r>
            <w:r>
              <w:rPr>
                <w:noProof/>
                <w:sz w:val="14"/>
                <w:szCs w:val="14"/>
                <w:lang w:val="sr-Latn-CS"/>
              </w:rPr>
              <w:t>ostvariti</w:t>
            </w:r>
            <w:r w:rsidR="005A14F4" w:rsidRPr="00202B05">
              <w:rPr>
                <w:noProof/>
                <w:sz w:val="14"/>
                <w:szCs w:val="14"/>
                <w:lang w:val="sr-Latn-CS"/>
              </w:rPr>
              <w:t xml:space="preserve"> </w:t>
            </w:r>
            <w:r>
              <w:rPr>
                <w:noProof/>
                <w:sz w:val="14"/>
                <w:szCs w:val="14"/>
                <w:lang w:val="sr-Latn-CS"/>
              </w:rPr>
              <w:t>nakon</w:t>
            </w:r>
            <w:r w:rsidR="005A14F4" w:rsidRPr="00202B05">
              <w:rPr>
                <w:noProof/>
                <w:sz w:val="14"/>
                <w:szCs w:val="14"/>
                <w:lang w:val="sr-Latn-CS"/>
              </w:rPr>
              <w:t xml:space="preserve"> </w:t>
            </w:r>
            <w:r>
              <w:rPr>
                <w:noProof/>
                <w:sz w:val="14"/>
                <w:szCs w:val="14"/>
                <w:lang w:val="sr-Latn-CS"/>
              </w:rPr>
              <w:t>uvođenja</w:t>
            </w:r>
            <w:r w:rsidR="005A14F4" w:rsidRPr="00202B05">
              <w:rPr>
                <w:noProof/>
                <w:sz w:val="14"/>
                <w:szCs w:val="14"/>
                <w:lang w:val="sr-Latn-CS"/>
              </w:rPr>
              <w:t xml:space="preserve"> </w:t>
            </w:r>
            <w:r>
              <w:rPr>
                <w:noProof/>
                <w:sz w:val="14"/>
                <w:szCs w:val="14"/>
                <w:lang w:val="sr-Latn-CS"/>
              </w:rPr>
              <w:t>sistema</w:t>
            </w:r>
            <w:r w:rsidR="005A14F4" w:rsidRPr="00202B05">
              <w:rPr>
                <w:noProof/>
                <w:sz w:val="14"/>
                <w:szCs w:val="14"/>
                <w:lang w:val="sr-Latn-CS"/>
              </w:rPr>
              <w:t xml:space="preserve"> </w:t>
            </w:r>
            <w:r>
              <w:rPr>
                <w:noProof/>
                <w:sz w:val="14"/>
                <w:szCs w:val="14"/>
                <w:lang w:val="sr-Latn-CS"/>
              </w:rPr>
              <w:t>JIPB</w:t>
            </w:r>
            <w:r w:rsidR="005A14F4" w:rsidRPr="00202B05">
              <w:rPr>
                <w:noProof/>
                <w:sz w:val="14"/>
                <w:szCs w:val="14"/>
                <w:lang w:val="sr-Latn-CS"/>
              </w:rPr>
              <w:t xml:space="preserve"> (</w:t>
            </w:r>
            <w:r>
              <w:rPr>
                <w:noProof/>
                <w:sz w:val="14"/>
                <w:szCs w:val="14"/>
                <w:lang w:val="sr-Latn-CS"/>
              </w:rPr>
              <w:t>vidi</w:t>
            </w:r>
            <w:r w:rsidR="005A14F4" w:rsidRPr="00202B05">
              <w:rPr>
                <w:noProof/>
                <w:sz w:val="14"/>
                <w:szCs w:val="14"/>
                <w:lang w:val="sr-Latn-CS"/>
              </w:rPr>
              <w:t>: 3.2.1.2).</w:t>
            </w:r>
          </w:p>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8.</w:t>
            </w:r>
          </w:p>
          <w:p w:rsidR="005A14F4" w:rsidRPr="00202B05" w:rsidRDefault="005A14F4" w:rsidP="006153CC">
            <w:pPr>
              <w:pStyle w:val="BasicParagraph"/>
              <w:spacing w:line="360" w:lineRule="auto"/>
              <w:ind w:firstLine="0"/>
              <w:jc w:val="left"/>
              <w:rPr>
                <w:noProof/>
                <w:sz w:val="14"/>
                <w:szCs w:val="14"/>
                <w:lang w:val="sr-Latn-CS"/>
              </w:rPr>
            </w:pPr>
          </w:p>
        </w:tc>
      </w:tr>
      <w:tr w:rsidR="005A14F4" w:rsidRPr="00202B05" w:rsidTr="006153CC">
        <w:trPr>
          <w:trHeight w:val="60"/>
        </w:trPr>
        <w:tc>
          <w:tcPr>
            <w:tcW w:w="567"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3.1.2.2.</w:t>
            </w:r>
          </w:p>
        </w:tc>
        <w:tc>
          <w:tcPr>
            <w:tcW w:w="1843"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O</w:t>
            </w:r>
            <w:r w:rsidR="00202B05">
              <w:rPr>
                <w:noProof/>
                <w:sz w:val="14"/>
                <w:szCs w:val="14"/>
                <w:lang w:val="sr-Latn-CS"/>
              </w:rPr>
              <w:t>b</w:t>
            </w:r>
            <w:r w:rsidRPr="00202B05">
              <w:rPr>
                <w:noProof/>
                <w:sz w:val="14"/>
                <w:szCs w:val="14"/>
                <w:lang w:val="sr-Latn-CS"/>
              </w:rPr>
              <w:t>e</w:t>
            </w:r>
            <w:r w:rsidR="00202B05">
              <w:rPr>
                <w:noProof/>
                <w:sz w:val="14"/>
                <w:szCs w:val="14"/>
                <w:lang w:val="sr-Latn-CS"/>
              </w:rPr>
              <w:t>zb</w:t>
            </w:r>
            <w:r w:rsidRPr="00202B05">
              <w:rPr>
                <w:noProof/>
                <w:sz w:val="14"/>
                <w:szCs w:val="14"/>
                <w:lang w:val="sr-Latn-CS"/>
              </w:rPr>
              <w:t>e</w:t>
            </w:r>
            <w:r w:rsidR="00202B05">
              <w:rPr>
                <w:noProof/>
                <w:sz w:val="14"/>
                <w:szCs w:val="14"/>
                <w:lang w:val="sr-Latn-CS"/>
              </w:rPr>
              <w:t>diti</w:t>
            </w:r>
            <w:r w:rsidRPr="00202B05">
              <w:rPr>
                <w:noProof/>
                <w:sz w:val="14"/>
                <w:szCs w:val="14"/>
                <w:lang w:val="sr-Latn-CS"/>
              </w:rPr>
              <w:t xml:space="preserve"> </w:t>
            </w:r>
            <w:r w:rsidR="00202B05">
              <w:rPr>
                <w:noProof/>
                <w:sz w:val="14"/>
                <w:szCs w:val="14"/>
                <w:lang w:val="sr-Latn-CS"/>
              </w:rPr>
              <w:t>m</w:t>
            </w:r>
            <w:r w:rsidRPr="00202B05">
              <w:rPr>
                <w:noProof/>
                <w:sz w:val="14"/>
                <w:szCs w:val="14"/>
                <w:lang w:val="sr-Latn-CS"/>
              </w:rPr>
              <w:t>a</w:t>
            </w:r>
            <w:r w:rsidR="00202B05">
              <w:rPr>
                <w:noProof/>
                <w:sz w:val="14"/>
                <w:szCs w:val="14"/>
                <w:lang w:val="sr-Latn-CS"/>
              </w:rPr>
              <w:t>t</w:t>
            </w:r>
            <w:r w:rsidRPr="00202B05">
              <w:rPr>
                <w:noProof/>
                <w:sz w:val="14"/>
                <w:szCs w:val="14"/>
                <w:lang w:val="sr-Latn-CS"/>
              </w:rPr>
              <w:t>e</w:t>
            </w:r>
            <w:r w:rsidR="00202B05">
              <w:rPr>
                <w:noProof/>
                <w:sz w:val="14"/>
                <w:szCs w:val="14"/>
                <w:lang w:val="sr-Latn-CS"/>
              </w:rPr>
              <w:t>ri</w:t>
            </w:r>
            <w:r w:rsidRPr="00202B05">
              <w:rPr>
                <w:noProof/>
                <w:sz w:val="14"/>
                <w:szCs w:val="14"/>
                <w:lang w:val="sr-Latn-CS"/>
              </w:rPr>
              <w:t>ja</w:t>
            </w:r>
            <w:r w:rsidR="00202B05">
              <w:rPr>
                <w:noProof/>
                <w:sz w:val="14"/>
                <w:szCs w:val="14"/>
                <w:lang w:val="sr-Latn-CS"/>
              </w:rPr>
              <w:t>l</w:t>
            </w:r>
            <w:r w:rsidRPr="00202B05">
              <w:rPr>
                <w:noProof/>
                <w:sz w:val="14"/>
                <w:szCs w:val="14"/>
                <w:lang w:val="sr-Latn-CS"/>
              </w:rPr>
              <w:t xml:space="preserve">e </w:t>
            </w:r>
            <w:r w:rsidR="00202B05">
              <w:rPr>
                <w:noProof/>
                <w:sz w:val="14"/>
                <w:szCs w:val="14"/>
                <w:lang w:val="sr-Latn-CS"/>
              </w:rPr>
              <w:t>z</w:t>
            </w:r>
            <w:r w:rsidRPr="00202B05">
              <w:rPr>
                <w:noProof/>
                <w:sz w:val="14"/>
                <w:szCs w:val="14"/>
                <w:lang w:val="sr-Latn-CS"/>
              </w:rPr>
              <w:t>a e</w:t>
            </w:r>
            <w:r w:rsidR="00202B05">
              <w:rPr>
                <w:noProof/>
                <w:sz w:val="14"/>
                <w:szCs w:val="14"/>
                <w:lang w:val="sr-Latn-CS"/>
              </w:rPr>
              <w:t>duk</w:t>
            </w:r>
            <w:r w:rsidRPr="00202B05">
              <w:rPr>
                <w:noProof/>
                <w:sz w:val="14"/>
                <w:szCs w:val="14"/>
                <w:lang w:val="sr-Latn-CS"/>
              </w:rPr>
              <w:t>a</w:t>
            </w:r>
            <w:r w:rsidR="00202B05">
              <w:rPr>
                <w:noProof/>
                <w:sz w:val="14"/>
                <w:szCs w:val="14"/>
                <w:lang w:val="sr-Latn-CS"/>
              </w:rPr>
              <w:t>ci</w:t>
            </w:r>
            <w:r w:rsidRPr="00202B05">
              <w:rPr>
                <w:noProof/>
                <w:sz w:val="14"/>
                <w:szCs w:val="14"/>
                <w:lang w:val="sr-Latn-CS"/>
              </w:rPr>
              <w:t>j</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funkci</w:t>
            </w:r>
            <w:r w:rsidRPr="00202B05">
              <w:rPr>
                <w:noProof/>
                <w:sz w:val="14"/>
                <w:szCs w:val="14"/>
                <w:lang w:val="sr-Latn-CS"/>
              </w:rPr>
              <w:t>o</w:t>
            </w:r>
            <w:r w:rsidR="00202B05">
              <w:rPr>
                <w:noProof/>
                <w:sz w:val="14"/>
                <w:szCs w:val="14"/>
                <w:lang w:val="sr-Latn-CS"/>
              </w:rPr>
              <w:t>n</w:t>
            </w:r>
            <w:r w:rsidRPr="00202B05">
              <w:rPr>
                <w:noProof/>
                <w:sz w:val="14"/>
                <w:szCs w:val="14"/>
                <w:lang w:val="sr-Latn-CS"/>
              </w:rPr>
              <w:t>e</w:t>
            </w:r>
            <w:r w:rsidR="00202B05">
              <w:rPr>
                <w:noProof/>
                <w:sz w:val="14"/>
                <w:szCs w:val="14"/>
                <w:lang w:val="sr-Latn-CS"/>
              </w:rPr>
              <w:t>r</w:t>
            </w:r>
            <w:r w:rsidRPr="00202B05">
              <w:rPr>
                <w:noProof/>
                <w:sz w:val="14"/>
                <w:szCs w:val="14"/>
                <w:lang w:val="sr-Latn-CS"/>
              </w:rPr>
              <w:t xml:space="preserve">a o </w:t>
            </w:r>
            <w:r w:rsidR="00202B05">
              <w:rPr>
                <w:noProof/>
                <w:sz w:val="14"/>
                <w:szCs w:val="14"/>
                <w:lang w:val="sr-Latn-CS"/>
              </w:rPr>
              <w:t>prim</w:t>
            </w:r>
            <w:r w:rsidRPr="00202B05">
              <w:rPr>
                <w:noProof/>
                <w:sz w:val="14"/>
                <w:szCs w:val="14"/>
                <w:lang w:val="sr-Latn-CS"/>
              </w:rPr>
              <w:t>e</w:t>
            </w:r>
            <w:r w:rsidR="00202B05">
              <w:rPr>
                <w:noProof/>
                <w:sz w:val="14"/>
                <w:szCs w:val="14"/>
                <w:lang w:val="sr-Latn-CS"/>
              </w:rPr>
              <w:t>ni</w:t>
            </w:r>
            <w:r w:rsidRPr="00202B05">
              <w:rPr>
                <w:noProof/>
                <w:sz w:val="14"/>
                <w:szCs w:val="14"/>
                <w:lang w:val="sr-Latn-CS"/>
              </w:rPr>
              <w:t xml:space="preserve"> o</w:t>
            </w:r>
            <w:r w:rsidR="00202B05">
              <w:rPr>
                <w:noProof/>
                <w:sz w:val="14"/>
                <w:szCs w:val="14"/>
                <w:lang w:val="sr-Latn-CS"/>
              </w:rPr>
              <w:t>dr</w:t>
            </w:r>
            <w:r w:rsidRPr="00202B05">
              <w:rPr>
                <w:noProof/>
                <w:sz w:val="14"/>
                <w:szCs w:val="14"/>
                <w:lang w:val="sr-Latn-CS"/>
              </w:rPr>
              <w:t>e</w:t>
            </w:r>
            <w:r w:rsidR="00202B05">
              <w:rPr>
                <w:noProof/>
                <w:sz w:val="14"/>
                <w:szCs w:val="14"/>
                <w:lang w:val="sr-Latn-CS"/>
              </w:rPr>
              <w:t>d</w:t>
            </w:r>
            <w:r w:rsidRPr="00202B05">
              <w:rPr>
                <w:noProof/>
                <w:sz w:val="14"/>
                <w:szCs w:val="14"/>
                <w:lang w:val="sr-Latn-CS"/>
              </w:rPr>
              <w:t>a</w:t>
            </w:r>
            <w:r w:rsidR="00202B05">
              <w:rPr>
                <w:noProof/>
                <w:sz w:val="14"/>
                <w:szCs w:val="14"/>
                <w:lang w:val="sr-Latn-CS"/>
              </w:rPr>
              <w:t>b</w:t>
            </w:r>
            <w:r w:rsidRPr="00202B05">
              <w:rPr>
                <w:noProof/>
                <w:sz w:val="14"/>
                <w:szCs w:val="14"/>
                <w:lang w:val="sr-Latn-CS"/>
              </w:rPr>
              <w:t xml:space="preserve">a </w:t>
            </w:r>
            <w:r w:rsidR="00202B05">
              <w:rPr>
                <w:noProof/>
                <w:sz w:val="14"/>
                <w:szCs w:val="14"/>
                <w:lang w:val="sr-Latn-CS"/>
              </w:rPr>
              <w:t>novog</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a</w:t>
            </w:r>
            <w:r w:rsidR="00202B05">
              <w:rPr>
                <w:noProof/>
                <w:sz w:val="14"/>
                <w:szCs w:val="14"/>
                <w:lang w:val="sr-Latn-CS"/>
              </w:rPr>
              <w:t>k</w:t>
            </w:r>
            <w:r w:rsidRPr="00202B05">
              <w:rPr>
                <w:noProof/>
                <w:sz w:val="14"/>
                <w:szCs w:val="14"/>
                <w:lang w:val="sr-Latn-CS"/>
              </w:rPr>
              <w:t>o</w:t>
            </w:r>
            <w:r w:rsidR="00202B05">
              <w:rPr>
                <w:noProof/>
                <w:sz w:val="14"/>
                <w:szCs w:val="14"/>
                <w:lang w:val="sr-Latn-CS"/>
              </w:rPr>
              <w:t>n</w:t>
            </w:r>
            <w:r w:rsidRPr="00202B05">
              <w:rPr>
                <w:noProof/>
                <w:sz w:val="14"/>
                <w:szCs w:val="14"/>
                <w:lang w:val="sr-Latn-CS"/>
              </w:rPr>
              <w:t>a o A</w:t>
            </w:r>
            <w:r w:rsidR="00202B05">
              <w:rPr>
                <w:noProof/>
                <w:sz w:val="14"/>
                <w:szCs w:val="14"/>
                <w:lang w:val="sr-Latn-CS"/>
              </w:rPr>
              <w:t>g</w:t>
            </w:r>
            <w:r w:rsidRPr="00202B05">
              <w:rPr>
                <w:noProof/>
                <w:sz w:val="14"/>
                <w:szCs w:val="14"/>
                <w:lang w:val="sr-Latn-CS"/>
              </w:rPr>
              <w:t>e</w:t>
            </w:r>
            <w:r w:rsidR="00202B05">
              <w:rPr>
                <w:noProof/>
                <w:sz w:val="14"/>
                <w:szCs w:val="14"/>
                <w:lang w:val="sr-Latn-CS"/>
              </w:rPr>
              <w:t>nci</w:t>
            </w:r>
            <w:r w:rsidRPr="00202B05">
              <w:rPr>
                <w:noProof/>
                <w:sz w:val="14"/>
                <w:szCs w:val="14"/>
                <w:lang w:val="sr-Latn-CS"/>
              </w:rPr>
              <w:t>j</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b</w:t>
            </w:r>
            <w:r w:rsidRPr="00202B05">
              <w:rPr>
                <w:noProof/>
                <w:sz w:val="14"/>
                <w:szCs w:val="14"/>
                <w:lang w:val="sr-Latn-CS"/>
              </w:rPr>
              <w:t>o</w:t>
            </w:r>
            <w:r w:rsidR="00202B05">
              <w:rPr>
                <w:noProof/>
                <w:sz w:val="14"/>
                <w:szCs w:val="14"/>
                <w:lang w:val="sr-Latn-CS"/>
              </w:rPr>
              <w:t>rbu</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o</w:t>
            </w:r>
            <w:r w:rsidR="00202B05">
              <w:rPr>
                <w:noProof/>
                <w:sz w:val="14"/>
                <w:szCs w:val="14"/>
                <w:lang w:val="sr-Latn-CS"/>
              </w:rPr>
              <w:t>tiv</w:t>
            </w:r>
            <w:r w:rsidRPr="00202B05">
              <w:rPr>
                <w:noProof/>
                <w:sz w:val="14"/>
                <w:szCs w:val="14"/>
                <w:lang w:val="sr-Latn-CS"/>
              </w:rPr>
              <w:t xml:space="preserve"> </w:t>
            </w:r>
            <w:r w:rsidR="00202B05">
              <w:rPr>
                <w:noProof/>
                <w:sz w:val="14"/>
                <w:szCs w:val="14"/>
                <w:lang w:val="sr-Latn-CS"/>
              </w:rPr>
              <w:t>k</w:t>
            </w:r>
            <w:r w:rsidRPr="00202B05">
              <w:rPr>
                <w:noProof/>
                <w:sz w:val="14"/>
                <w:szCs w:val="14"/>
                <w:lang w:val="sr-Latn-CS"/>
              </w:rPr>
              <w:t>o</w:t>
            </w:r>
            <w:r w:rsidR="00202B05">
              <w:rPr>
                <w:noProof/>
                <w:sz w:val="14"/>
                <w:szCs w:val="14"/>
                <w:lang w:val="sr-Latn-CS"/>
              </w:rPr>
              <w:t>rupci</w:t>
            </w:r>
            <w:r w:rsidRPr="00202B05">
              <w:rPr>
                <w:noProof/>
                <w:sz w:val="14"/>
                <w:szCs w:val="14"/>
                <w:lang w:val="sr-Latn-CS"/>
              </w:rPr>
              <w:t xml:space="preserve">je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v</w:t>
            </w:r>
            <w:r w:rsidRPr="00202B05">
              <w:rPr>
                <w:noProof/>
                <w:sz w:val="14"/>
                <w:szCs w:val="14"/>
                <w:lang w:val="sr-Latn-CS"/>
              </w:rPr>
              <w:t>e</w:t>
            </w:r>
            <w:r w:rsidR="00202B05">
              <w:rPr>
                <w:noProof/>
                <w:sz w:val="14"/>
                <w:szCs w:val="14"/>
                <w:lang w:val="sr-Latn-CS"/>
              </w:rPr>
              <w:t>zi</w:t>
            </w:r>
            <w:r w:rsidRPr="00202B05">
              <w:rPr>
                <w:noProof/>
                <w:sz w:val="14"/>
                <w:szCs w:val="14"/>
                <w:lang w:val="sr-Latn-CS"/>
              </w:rPr>
              <w:t xml:space="preserve"> </w:t>
            </w:r>
            <w:r w:rsidR="00202B05">
              <w:rPr>
                <w:noProof/>
                <w:sz w:val="14"/>
                <w:szCs w:val="14"/>
                <w:lang w:val="sr-Latn-CS"/>
              </w:rPr>
              <w:t>s</w:t>
            </w:r>
            <w:r w:rsidRPr="00202B05">
              <w:rPr>
                <w:noProof/>
                <w:sz w:val="14"/>
                <w:szCs w:val="14"/>
                <w:lang w:val="sr-Latn-CS"/>
              </w:rPr>
              <w:t xml:space="preserve">a </w:t>
            </w:r>
            <w:r w:rsidR="00202B05">
              <w:rPr>
                <w:noProof/>
                <w:sz w:val="14"/>
                <w:szCs w:val="14"/>
                <w:lang w:val="sr-Latn-CS"/>
              </w:rPr>
              <w:t>pri</w:t>
            </w:r>
            <w:r w:rsidRPr="00202B05">
              <w:rPr>
                <w:noProof/>
                <w:sz w:val="14"/>
                <w:szCs w:val="14"/>
                <w:lang w:val="sr-Latn-CS"/>
              </w:rPr>
              <w:t>ja</w:t>
            </w:r>
            <w:r w:rsidR="00202B05">
              <w:rPr>
                <w:noProof/>
                <w:sz w:val="14"/>
                <w:szCs w:val="14"/>
                <w:lang w:val="sr-Latn-CS"/>
              </w:rPr>
              <w:t>v</w:t>
            </w:r>
            <w:r w:rsidRPr="00202B05">
              <w:rPr>
                <w:noProof/>
                <w:sz w:val="14"/>
                <w:szCs w:val="14"/>
                <w:lang w:val="sr-Latn-CS"/>
              </w:rPr>
              <w:t>o</w:t>
            </w:r>
            <w:r w:rsidR="00202B05">
              <w:rPr>
                <w:noProof/>
                <w:sz w:val="14"/>
                <w:szCs w:val="14"/>
                <w:lang w:val="sr-Latn-CS"/>
              </w:rPr>
              <w:t>m</w:t>
            </w:r>
            <w:r w:rsidRPr="00202B05">
              <w:rPr>
                <w:noProof/>
                <w:sz w:val="14"/>
                <w:szCs w:val="14"/>
                <w:lang w:val="sr-Latn-CS"/>
              </w:rPr>
              <w:t xml:space="preserve"> </w:t>
            </w:r>
            <w:r w:rsidR="00202B05">
              <w:rPr>
                <w:noProof/>
                <w:sz w:val="14"/>
                <w:szCs w:val="14"/>
                <w:lang w:val="sr-Latn-CS"/>
              </w:rPr>
              <w:t>im</w:t>
            </w:r>
            <w:r w:rsidRPr="00202B05">
              <w:rPr>
                <w:noProof/>
                <w:sz w:val="14"/>
                <w:szCs w:val="14"/>
                <w:lang w:val="sr-Latn-CS"/>
              </w:rPr>
              <w:t>o</w:t>
            </w:r>
            <w:r w:rsidR="00202B05">
              <w:rPr>
                <w:noProof/>
                <w:sz w:val="14"/>
                <w:szCs w:val="14"/>
                <w:lang w:val="sr-Latn-CS"/>
              </w:rPr>
              <w:t>vin</w:t>
            </w:r>
            <w:r w:rsidRPr="00202B05">
              <w:rPr>
                <w:noProof/>
                <w:sz w:val="14"/>
                <w:szCs w:val="14"/>
                <w:lang w:val="sr-Latn-CS"/>
              </w:rPr>
              <w:t xml:space="preserve">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prih</w:t>
            </w:r>
            <w:r w:rsidRPr="00202B05">
              <w:rPr>
                <w:noProof/>
                <w:sz w:val="14"/>
                <w:szCs w:val="14"/>
                <w:lang w:val="sr-Latn-CS"/>
              </w:rPr>
              <w:t>o</w:t>
            </w:r>
            <w:r w:rsidR="00202B05">
              <w:rPr>
                <w:noProof/>
                <w:sz w:val="14"/>
                <w:szCs w:val="14"/>
                <w:lang w:val="sr-Latn-CS"/>
              </w:rPr>
              <w:t>d</w:t>
            </w:r>
            <w:r w:rsidRPr="00202B05">
              <w:rPr>
                <w:noProof/>
                <w:sz w:val="14"/>
                <w:szCs w:val="14"/>
                <w:lang w:val="sr-Latn-CS"/>
              </w:rPr>
              <w:t>a</w:t>
            </w: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C4972">
            <w:pPr>
              <w:pStyle w:val="BasicParagraph"/>
              <w:spacing w:line="360" w:lineRule="auto"/>
              <w:ind w:firstLine="0"/>
              <w:jc w:val="left"/>
              <w:rPr>
                <w:noProof/>
                <w:sz w:val="14"/>
                <w:szCs w:val="14"/>
                <w:lang w:val="sr-Latn-CS"/>
              </w:rPr>
            </w:pPr>
            <w:r>
              <w:rPr>
                <w:noProof/>
                <w:sz w:val="14"/>
                <w:szCs w:val="14"/>
                <w:lang w:val="sr-Latn-CS"/>
              </w:rPr>
              <w:t>Izr</w:t>
            </w:r>
            <w:r w:rsidR="005A14F4" w:rsidRPr="00202B05">
              <w:rPr>
                <w:noProof/>
                <w:sz w:val="14"/>
                <w:szCs w:val="14"/>
                <w:lang w:val="sr-Latn-CS"/>
              </w:rPr>
              <w:t>a</w:t>
            </w:r>
            <w:r>
              <w:rPr>
                <w:noProof/>
                <w:sz w:val="14"/>
                <w:szCs w:val="14"/>
                <w:lang w:val="sr-Latn-CS"/>
              </w:rPr>
              <w:t>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o</w:t>
            </w:r>
            <w:r>
              <w:rPr>
                <w:noProof/>
                <w:sz w:val="14"/>
                <w:szCs w:val="14"/>
                <w:lang w:val="sr-Latn-CS"/>
              </w:rPr>
              <w:t>b</w:t>
            </w:r>
            <w:r w:rsidR="005A14F4" w:rsidRPr="00202B05">
              <w:rPr>
                <w:noProof/>
                <w:sz w:val="14"/>
                <w:szCs w:val="14"/>
                <w:lang w:val="sr-Latn-CS"/>
              </w:rPr>
              <w:t>ja</w:t>
            </w:r>
            <w:r>
              <w:rPr>
                <w:noProof/>
                <w:sz w:val="14"/>
                <w:szCs w:val="14"/>
                <w:lang w:val="sr-Latn-CS"/>
              </w:rPr>
              <w:t>viti</w:t>
            </w:r>
            <w:r w:rsidR="005A14F4" w:rsidRPr="00202B05">
              <w:rPr>
                <w:noProof/>
                <w:sz w:val="14"/>
                <w:szCs w:val="14"/>
                <w:lang w:val="sr-Latn-CS"/>
              </w:rPr>
              <w:t xml:space="preserve"> </w:t>
            </w:r>
            <w:r>
              <w:rPr>
                <w:noProof/>
                <w:sz w:val="14"/>
                <w:szCs w:val="14"/>
                <w:lang w:val="sr-Latn-CS"/>
              </w:rPr>
              <w:t>Priručnik</w:t>
            </w:r>
            <w:r w:rsidR="005A14F4" w:rsidRPr="00202B05">
              <w:rPr>
                <w:noProof/>
                <w:sz w:val="14"/>
                <w:szCs w:val="14"/>
                <w:lang w:val="sr-Latn-CS"/>
              </w:rPr>
              <w:t xml:space="preserve"> (</w:t>
            </w:r>
            <w:r>
              <w:rPr>
                <w:noProof/>
                <w:sz w:val="14"/>
                <w:szCs w:val="14"/>
                <w:lang w:val="sr-Latn-CS"/>
              </w:rPr>
              <w:t>v</w:t>
            </w:r>
            <w:r w:rsidR="005A14F4" w:rsidRPr="00202B05">
              <w:rPr>
                <w:noProof/>
                <w:sz w:val="14"/>
                <w:szCs w:val="14"/>
                <w:lang w:val="sr-Latn-CS"/>
              </w:rPr>
              <w:t>o</w:t>
            </w:r>
            <w:r>
              <w:rPr>
                <w:noProof/>
                <w:sz w:val="14"/>
                <w:szCs w:val="14"/>
                <w:lang w:val="sr-Latn-CS"/>
              </w:rPr>
              <w:t>dič</w:t>
            </w:r>
            <w:r w:rsidR="005A14F4" w:rsidRPr="00202B05">
              <w:rPr>
                <w:noProof/>
                <w:sz w:val="14"/>
                <w:szCs w:val="14"/>
                <w:lang w:val="sr-Latn-CS"/>
              </w:rPr>
              <w:t>)  o o</w:t>
            </w:r>
            <w:r>
              <w:rPr>
                <w:noProof/>
                <w:sz w:val="14"/>
                <w:szCs w:val="14"/>
                <w:lang w:val="sr-Latn-CS"/>
              </w:rPr>
              <w:t>b</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e</w:t>
            </w:r>
            <w:r>
              <w:rPr>
                <w:noProof/>
                <w:sz w:val="14"/>
                <w:szCs w:val="14"/>
                <w:lang w:val="sr-Latn-CS"/>
              </w:rPr>
              <w:t>z</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a </w:t>
            </w:r>
            <w:r>
              <w:rPr>
                <w:noProof/>
                <w:sz w:val="14"/>
                <w:szCs w:val="14"/>
                <w:lang w:val="sr-Latn-CS"/>
              </w:rPr>
              <w:t>u</w:t>
            </w:r>
            <w:r w:rsidR="005A14F4" w:rsidRPr="00202B05">
              <w:rPr>
                <w:noProof/>
                <w:sz w:val="14"/>
                <w:szCs w:val="14"/>
                <w:lang w:val="sr-Latn-CS"/>
              </w:rPr>
              <w:t xml:space="preserve"> o</w:t>
            </w:r>
            <w:r>
              <w:rPr>
                <w:noProof/>
                <w:sz w:val="14"/>
                <w:szCs w:val="14"/>
                <w:lang w:val="sr-Latn-CS"/>
              </w:rPr>
              <w:t>bl</w:t>
            </w:r>
            <w:r w:rsidR="005A14F4" w:rsidRPr="00202B05">
              <w:rPr>
                <w:noProof/>
                <w:sz w:val="14"/>
                <w:szCs w:val="14"/>
                <w:lang w:val="sr-Latn-CS"/>
              </w:rPr>
              <w:t>a</w:t>
            </w:r>
            <w:r>
              <w:rPr>
                <w:noProof/>
                <w:sz w:val="14"/>
                <w:szCs w:val="14"/>
                <w:lang w:val="sr-Latn-CS"/>
              </w:rPr>
              <w:t>sti</w:t>
            </w:r>
            <w:r w:rsidR="005A14F4" w:rsidRPr="00202B05">
              <w:rPr>
                <w:noProof/>
                <w:sz w:val="14"/>
                <w:szCs w:val="14"/>
                <w:lang w:val="sr-Latn-CS"/>
              </w:rPr>
              <w:t xml:space="preserve"> </w:t>
            </w:r>
            <w:r>
              <w:rPr>
                <w:noProof/>
                <w:sz w:val="14"/>
                <w:szCs w:val="14"/>
                <w:lang w:val="sr-Latn-CS"/>
              </w:rPr>
              <w:t>pri</w:t>
            </w:r>
            <w:r w:rsidR="005A14F4" w:rsidRPr="00202B05">
              <w:rPr>
                <w:noProof/>
                <w:sz w:val="14"/>
                <w:szCs w:val="14"/>
                <w:lang w:val="sr-Latn-CS"/>
              </w:rPr>
              <w:t>ja</w:t>
            </w:r>
            <w:r>
              <w:rPr>
                <w:noProof/>
                <w:sz w:val="14"/>
                <w:szCs w:val="14"/>
                <w:lang w:val="sr-Latn-CS"/>
              </w:rPr>
              <w:t>v</w:t>
            </w:r>
            <w:r w:rsidR="005A14F4" w:rsidRPr="00202B05">
              <w:rPr>
                <w:noProof/>
                <w:sz w:val="14"/>
                <w:szCs w:val="14"/>
                <w:lang w:val="sr-Latn-CS"/>
              </w:rPr>
              <w:t xml:space="preserve">e </w:t>
            </w:r>
            <w:r>
              <w:rPr>
                <w:noProof/>
                <w:sz w:val="14"/>
                <w:szCs w:val="14"/>
                <w:lang w:val="sr-Latn-CS"/>
              </w:rPr>
              <w:t>im</w:t>
            </w:r>
            <w:r w:rsidR="005A14F4" w:rsidRPr="00202B05">
              <w:rPr>
                <w:noProof/>
                <w:sz w:val="14"/>
                <w:szCs w:val="14"/>
                <w:lang w:val="sr-Latn-CS"/>
              </w:rPr>
              <w:t>o</w:t>
            </w:r>
            <w:r>
              <w:rPr>
                <w:noProof/>
                <w:sz w:val="14"/>
                <w:szCs w:val="14"/>
                <w:lang w:val="sr-Latn-CS"/>
              </w:rPr>
              <w:t>vin</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prih</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 xml:space="preserve">a,  </w:t>
            </w:r>
            <w:r>
              <w:rPr>
                <w:noProof/>
                <w:sz w:val="14"/>
                <w:szCs w:val="14"/>
                <w:lang w:val="sr-Latn-CS"/>
              </w:rPr>
              <w:t>od</w:t>
            </w:r>
            <w:r w:rsidR="005A14F4" w:rsidRPr="00202B05">
              <w:rPr>
                <w:noProof/>
                <w:sz w:val="14"/>
                <w:szCs w:val="14"/>
                <w:lang w:val="sr-Latn-CS"/>
              </w:rPr>
              <w:t xml:space="preserve"> </w:t>
            </w:r>
            <w:r>
              <w:rPr>
                <w:noProof/>
                <w:sz w:val="14"/>
                <w:szCs w:val="14"/>
                <w:lang w:val="sr-Latn-CS"/>
              </w:rPr>
              <w:t>početka</w:t>
            </w:r>
            <w:r w:rsidR="005A14F4" w:rsidRPr="00202B05">
              <w:rPr>
                <w:noProof/>
                <w:sz w:val="14"/>
                <w:szCs w:val="14"/>
                <w:lang w:val="sr-Latn-CS"/>
              </w:rPr>
              <w:t xml:space="preserve"> </w:t>
            </w:r>
            <w:r>
              <w:rPr>
                <w:noProof/>
                <w:sz w:val="14"/>
                <w:szCs w:val="14"/>
                <w:lang w:val="sr-Latn-CS"/>
              </w:rPr>
              <w:t>primene</w:t>
            </w:r>
            <w:r w:rsidR="005A14F4" w:rsidRPr="00202B05">
              <w:rPr>
                <w:noProof/>
                <w:sz w:val="14"/>
                <w:szCs w:val="14"/>
                <w:lang w:val="sr-Latn-CS"/>
              </w:rPr>
              <w:t xml:space="preserve"> </w:t>
            </w:r>
            <w:r>
              <w:rPr>
                <w:noProof/>
                <w:sz w:val="14"/>
                <w:szCs w:val="14"/>
                <w:lang w:val="sr-Latn-CS"/>
              </w:rPr>
              <w:t>novog</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a o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j</w:t>
            </w:r>
            <w:r>
              <w:rPr>
                <w:noProof/>
                <w:sz w:val="14"/>
                <w:szCs w:val="14"/>
                <w:lang w:val="sr-Latn-CS"/>
              </w:rPr>
              <w:t>i</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 xml:space="preserve">a </w:t>
            </w:r>
            <w:r>
              <w:rPr>
                <w:noProof/>
                <w:sz w:val="14"/>
                <w:szCs w:val="14"/>
                <w:lang w:val="sr-Latn-CS"/>
              </w:rPr>
              <w:t>b</w:t>
            </w:r>
            <w:r w:rsidR="005A14F4" w:rsidRPr="00202B05">
              <w:rPr>
                <w:noProof/>
                <w:sz w:val="14"/>
                <w:szCs w:val="14"/>
                <w:lang w:val="sr-Latn-CS"/>
              </w:rPr>
              <w:t>o</w:t>
            </w:r>
            <w:r>
              <w:rPr>
                <w:noProof/>
                <w:sz w:val="14"/>
                <w:szCs w:val="14"/>
                <w:lang w:val="sr-Latn-CS"/>
              </w:rPr>
              <w:t>rbu</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tiv</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je</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6 </w:t>
            </w:r>
            <w:r w:rsidR="00202B05">
              <w:rPr>
                <w:noProof/>
                <w:sz w:val="14"/>
                <w:szCs w:val="14"/>
                <w:lang w:val="sr-Latn-CS"/>
              </w:rPr>
              <w:t>m</w:t>
            </w:r>
            <w:r w:rsidRPr="00202B05">
              <w:rPr>
                <w:noProof/>
                <w:sz w:val="14"/>
                <w:szCs w:val="14"/>
                <w:lang w:val="sr-Latn-CS"/>
              </w:rPr>
              <w:t>e</w:t>
            </w:r>
            <w:r w:rsidR="00202B05">
              <w:rPr>
                <w:noProof/>
                <w:sz w:val="14"/>
                <w:szCs w:val="14"/>
                <w:lang w:val="sr-Latn-CS"/>
              </w:rPr>
              <w:t>s</w:t>
            </w:r>
            <w:r w:rsidRPr="00202B05">
              <w:rPr>
                <w:noProof/>
                <w:sz w:val="14"/>
                <w:szCs w:val="14"/>
                <w:lang w:val="sr-Latn-CS"/>
              </w:rPr>
              <w:t>e</w:t>
            </w:r>
            <w:r w:rsidR="00202B05">
              <w:rPr>
                <w:noProof/>
                <w:sz w:val="14"/>
                <w:szCs w:val="14"/>
                <w:lang w:val="sr-Latn-CS"/>
              </w:rPr>
              <w:t>ci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Agencija</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Priručnik</w:t>
            </w:r>
            <w:r w:rsidR="005A14F4" w:rsidRPr="00202B05">
              <w:rPr>
                <w:noProof/>
                <w:sz w:val="14"/>
                <w:szCs w:val="14"/>
                <w:lang w:val="sr-Latn-CS"/>
              </w:rPr>
              <w:t xml:space="preserve"> (</w:t>
            </w:r>
            <w:r>
              <w:rPr>
                <w:noProof/>
                <w:sz w:val="14"/>
                <w:szCs w:val="14"/>
                <w:lang w:val="sr-Latn-CS"/>
              </w:rPr>
              <w:t>v</w:t>
            </w:r>
            <w:r w:rsidR="005A14F4" w:rsidRPr="00202B05">
              <w:rPr>
                <w:noProof/>
                <w:sz w:val="14"/>
                <w:szCs w:val="14"/>
                <w:lang w:val="sr-Latn-CS"/>
              </w:rPr>
              <w:t>o</w:t>
            </w:r>
            <w:r>
              <w:rPr>
                <w:noProof/>
                <w:sz w:val="14"/>
                <w:szCs w:val="14"/>
                <w:lang w:val="sr-Latn-CS"/>
              </w:rPr>
              <w:t>dič</w:t>
            </w:r>
            <w:r w:rsidR="005A14F4" w:rsidRPr="00202B05">
              <w:rPr>
                <w:noProof/>
                <w:sz w:val="14"/>
                <w:szCs w:val="14"/>
                <w:lang w:val="sr-Latn-CS"/>
              </w:rPr>
              <w:t>)    o o</w:t>
            </w:r>
            <w:r>
              <w:rPr>
                <w:noProof/>
                <w:sz w:val="14"/>
                <w:szCs w:val="14"/>
                <w:lang w:val="sr-Latn-CS"/>
              </w:rPr>
              <w:t>b</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e</w:t>
            </w:r>
            <w:r>
              <w:rPr>
                <w:noProof/>
                <w:sz w:val="14"/>
                <w:szCs w:val="14"/>
                <w:lang w:val="sr-Latn-CS"/>
              </w:rPr>
              <w:t>z</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a </w:t>
            </w:r>
            <w:r>
              <w:rPr>
                <w:noProof/>
                <w:sz w:val="14"/>
                <w:szCs w:val="14"/>
                <w:lang w:val="sr-Latn-CS"/>
              </w:rPr>
              <w:t>u</w:t>
            </w:r>
            <w:r w:rsidR="005A14F4" w:rsidRPr="00202B05">
              <w:rPr>
                <w:noProof/>
                <w:sz w:val="14"/>
                <w:szCs w:val="14"/>
                <w:lang w:val="sr-Latn-CS"/>
              </w:rPr>
              <w:t xml:space="preserve"> o</w:t>
            </w:r>
            <w:r>
              <w:rPr>
                <w:noProof/>
                <w:sz w:val="14"/>
                <w:szCs w:val="14"/>
                <w:lang w:val="sr-Latn-CS"/>
              </w:rPr>
              <w:t>bl</w:t>
            </w:r>
            <w:r w:rsidR="005A14F4" w:rsidRPr="00202B05">
              <w:rPr>
                <w:noProof/>
                <w:sz w:val="14"/>
                <w:szCs w:val="14"/>
                <w:lang w:val="sr-Latn-CS"/>
              </w:rPr>
              <w:t>a</w:t>
            </w:r>
            <w:r>
              <w:rPr>
                <w:noProof/>
                <w:sz w:val="14"/>
                <w:szCs w:val="14"/>
                <w:lang w:val="sr-Latn-CS"/>
              </w:rPr>
              <w:t>sti</w:t>
            </w:r>
            <w:r w:rsidR="005A14F4" w:rsidRPr="00202B05">
              <w:rPr>
                <w:noProof/>
                <w:sz w:val="14"/>
                <w:szCs w:val="14"/>
                <w:lang w:val="sr-Latn-CS"/>
              </w:rPr>
              <w:t xml:space="preserve"> </w:t>
            </w:r>
            <w:r>
              <w:rPr>
                <w:noProof/>
                <w:sz w:val="14"/>
                <w:szCs w:val="14"/>
                <w:lang w:val="sr-Latn-CS"/>
              </w:rPr>
              <w:t>pri</w:t>
            </w:r>
            <w:r w:rsidR="005A14F4" w:rsidRPr="00202B05">
              <w:rPr>
                <w:noProof/>
                <w:sz w:val="14"/>
                <w:szCs w:val="14"/>
                <w:lang w:val="sr-Latn-CS"/>
              </w:rPr>
              <w:t>ja</w:t>
            </w:r>
            <w:r>
              <w:rPr>
                <w:noProof/>
                <w:sz w:val="14"/>
                <w:szCs w:val="14"/>
                <w:lang w:val="sr-Latn-CS"/>
              </w:rPr>
              <w:t>v</w:t>
            </w:r>
            <w:r w:rsidR="005A14F4" w:rsidRPr="00202B05">
              <w:rPr>
                <w:noProof/>
                <w:sz w:val="14"/>
                <w:szCs w:val="14"/>
                <w:lang w:val="sr-Latn-CS"/>
              </w:rPr>
              <w:t xml:space="preserve">e </w:t>
            </w:r>
            <w:r>
              <w:rPr>
                <w:noProof/>
                <w:sz w:val="14"/>
                <w:szCs w:val="14"/>
                <w:lang w:val="sr-Latn-CS"/>
              </w:rPr>
              <w:t>im</w:t>
            </w:r>
            <w:r w:rsidR="005A14F4" w:rsidRPr="00202B05">
              <w:rPr>
                <w:noProof/>
                <w:sz w:val="14"/>
                <w:szCs w:val="14"/>
                <w:lang w:val="sr-Latn-CS"/>
              </w:rPr>
              <w:t>o</w:t>
            </w:r>
            <w:r>
              <w:rPr>
                <w:noProof/>
                <w:sz w:val="14"/>
                <w:szCs w:val="14"/>
                <w:lang w:val="sr-Latn-CS"/>
              </w:rPr>
              <w:t>vin</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prih</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a o</w:t>
            </w:r>
            <w:r>
              <w:rPr>
                <w:noProof/>
                <w:sz w:val="14"/>
                <w:szCs w:val="14"/>
                <w:lang w:val="sr-Latn-CS"/>
              </w:rPr>
              <w:t>dšt</w:t>
            </w:r>
            <w:r w:rsidR="005A14F4" w:rsidRPr="00202B05">
              <w:rPr>
                <w:noProof/>
                <w:sz w:val="14"/>
                <w:szCs w:val="14"/>
                <w:lang w:val="sr-Latn-CS"/>
              </w:rPr>
              <w:t>a</w:t>
            </w:r>
            <w:r>
              <w:rPr>
                <w:noProof/>
                <w:sz w:val="14"/>
                <w:szCs w:val="14"/>
                <w:lang w:val="sr-Latn-CS"/>
              </w:rPr>
              <w:t>mp</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o</w:t>
            </w:r>
            <w:r>
              <w:rPr>
                <w:noProof/>
                <w:sz w:val="14"/>
                <w:szCs w:val="14"/>
                <w:lang w:val="sr-Latn-CS"/>
              </w:rPr>
              <w:t>b</w:t>
            </w:r>
            <w:r w:rsidR="005A14F4" w:rsidRPr="00202B05">
              <w:rPr>
                <w:noProof/>
                <w:sz w:val="14"/>
                <w:szCs w:val="14"/>
                <w:lang w:val="sr-Latn-CS"/>
              </w:rPr>
              <w:t>ja</w:t>
            </w:r>
            <w:r>
              <w:rPr>
                <w:noProof/>
                <w:sz w:val="14"/>
                <w:szCs w:val="14"/>
                <w:lang w:val="sr-Latn-CS"/>
              </w:rPr>
              <w:t>vlj</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 xml:space="preserve">a </w:t>
            </w:r>
            <w:r>
              <w:rPr>
                <w:noProof/>
                <w:sz w:val="14"/>
                <w:szCs w:val="14"/>
                <w:lang w:val="sr-Latn-CS"/>
              </w:rPr>
              <w:t>int</w:t>
            </w:r>
            <w:r w:rsidR="005A14F4" w:rsidRPr="00202B05">
              <w:rPr>
                <w:noProof/>
                <w:sz w:val="14"/>
                <w:szCs w:val="14"/>
                <w:lang w:val="sr-Latn-CS"/>
              </w:rPr>
              <w:t>e</w:t>
            </w:r>
            <w:r>
              <w:rPr>
                <w:noProof/>
                <w:sz w:val="14"/>
                <w:szCs w:val="14"/>
                <w:lang w:val="sr-Latn-CS"/>
              </w:rPr>
              <w:t>rn</w:t>
            </w:r>
            <w:r w:rsidR="005A14F4" w:rsidRPr="00202B05">
              <w:rPr>
                <w:noProof/>
                <w:sz w:val="14"/>
                <w:szCs w:val="14"/>
                <w:lang w:val="sr-Latn-CS"/>
              </w:rPr>
              <w:t>e</w:t>
            </w:r>
            <w:r>
              <w:rPr>
                <w:noProof/>
                <w:sz w:val="14"/>
                <w:szCs w:val="14"/>
                <w:lang w:val="sr-Latn-CS"/>
              </w:rPr>
              <w:t>t</w:t>
            </w:r>
            <w:r w:rsidR="005A14F4" w:rsidRPr="00202B05">
              <w:rPr>
                <w:noProof/>
                <w:sz w:val="14"/>
                <w:szCs w:val="14"/>
                <w:lang w:val="sr-Latn-CS"/>
              </w:rPr>
              <w:t xml:space="preserve"> </w:t>
            </w:r>
            <w:r>
              <w:rPr>
                <w:noProof/>
                <w:sz w:val="14"/>
                <w:szCs w:val="14"/>
                <w:lang w:val="sr-Latn-CS"/>
              </w:rPr>
              <w:t>str</w:t>
            </w:r>
            <w:r w:rsidR="005A14F4" w:rsidRPr="00202B05">
              <w:rPr>
                <w:noProof/>
                <w:sz w:val="14"/>
                <w:szCs w:val="14"/>
                <w:lang w:val="sr-Latn-CS"/>
              </w:rPr>
              <w:t>a</w:t>
            </w:r>
            <w:r>
              <w:rPr>
                <w:noProof/>
                <w:sz w:val="14"/>
                <w:szCs w:val="14"/>
                <w:lang w:val="sr-Latn-CS"/>
              </w:rPr>
              <w:t>ni</w:t>
            </w:r>
            <w:r w:rsidR="005A14F4" w:rsidRPr="00202B05">
              <w:rPr>
                <w:noProof/>
                <w:sz w:val="14"/>
                <w:szCs w:val="14"/>
                <w:lang w:val="sr-Latn-CS"/>
              </w:rPr>
              <w:t xml:space="preserve">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je</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3.000 </w:t>
            </w:r>
            <w:r w:rsidR="00202B05">
              <w:rPr>
                <w:noProof/>
                <w:sz w:val="14"/>
                <w:szCs w:val="14"/>
                <w:lang w:val="sr-Latn-CS"/>
              </w:rPr>
              <w:t>prim</w:t>
            </w:r>
            <w:r w:rsidRPr="00202B05">
              <w:rPr>
                <w:noProof/>
                <w:sz w:val="14"/>
                <w:szCs w:val="14"/>
                <w:lang w:val="sr-Latn-CS"/>
              </w:rPr>
              <w:t>e</w:t>
            </w:r>
            <w:r w:rsidR="00202B05">
              <w:rPr>
                <w:noProof/>
                <w:sz w:val="14"/>
                <w:szCs w:val="14"/>
                <w:lang w:val="sr-Latn-CS"/>
              </w:rPr>
              <w:t>r</w:t>
            </w:r>
            <w:r w:rsidRPr="00202B05">
              <w:rPr>
                <w:noProof/>
                <w:sz w:val="14"/>
                <w:szCs w:val="14"/>
                <w:lang w:val="sr-Latn-CS"/>
              </w:rPr>
              <w:t>a</w:t>
            </w:r>
            <w:r w:rsidR="00202B05">
              <w:rPr>
                <w:noProof/>
                <w:sz w:val="14"/>
                <w:szCs w:val="14"/>
                <w:lang w:val="sr-Latn-CS"/>
              </w:rPr>
              <w:t>k</w:t>
            </w:r>
            <w:r w:rsidRPr="00202B05">
              <w:rPr>
                <w:noProof/>
                <w:sz w:val="14"/>
                <w:szCs w:val="14"/>
                <w:lang w:val="sr-Latn-CS"/>
              </w:rPr>
              <w:t xml:space="preserve">a – </w:t>
            </w:r>
            <w:r w:rsidR="00202B05">
              <w:rPr>
                <w:noProof/>
                <w:sz w:val="14"/>
                <w:szCs w:val="14"/>
                <w:lang w:val="sr-Latn-CS"/>
              </w:rPr>
              <w:t>št</w:t>
            </w:r>
            <w:r w:rsidRPr="00202B05">
              <w:rPr>
                <w:noProof/>
                <w:sz w:val="14"/>
                <w:szCs w:val="14"/>
                <w:lang w:val="sr-Latn-CS"/>
              </w:rPr>
              <w:t>a</w:t>
            </w:r>
            <w:r w:rsidR="00202B05">
              <w:rPr>
                <w:noProof/>
                <w:sz w:val="14"/>
                <w:szCs w:val="14"/>
                <w:lang w:val="sr-Latn-CS"/>
              </w:rPr>
              <w:t>mp</w:t>
            </w:r>
            <w:r w:rsidRPr="00202B05">
              <w:rPr>
                <w:noProof/>
                <w:sz w:val="14"/>
                <w:szCs w:val="14"/>
                <w:lang w:val="sr-Latn-CS"/>
              </w:rPr>
              <w:t>a</w:t>
            </w:r>
            <w:r w:rsidR="00202B05">
              <w:rPr>
                <w:noProof/>
                <w:sz w:val="14"/>
                <w:szCs w:val="14"/>
                <w:lang w:val="sr-Latn-CS"/>
              </w:rPr>
              <w:t>nj</w:t>
            </w:r>
            <w:r w:rsidRPr="00202B05">
              <w:rPr>
                <w:noProof/>
                <w:sz w:val="14"/>
                <w:szCs w:val="14"/>
                <w:lang w:val="sr-Latn-CS"/>
              </w:rPr>
              <w:t xml:space="preserve">e 550.000 </w:t>
            </w:r>
            <w:r w:rsidR="00202B05">
              <w:rPr>
                <w:noProof/>
                <w:sz w:val="14"/>
                <w:szCs w:val="14"/>
                <w:lang w:val="sr-Latn-CS"/>
              </w:rPr>
              <w:t>RSD</w:t>
            </w:r>
            <w:r w:rsidRPr="00202B05">
              <w:rPr>
                <w:noProof/>
                <w:sz w:val="14"/>
                <w:szCs w:val="14"/>
                <w:lang w:val="sr-Latn-CS"/>
              </w:rPr>
              <w:t xml:space="preserve"> (</w:t>
            </w:r>
            <w:r w:rsidR="00202B05">
              <w:rPr>
                <w:i/>
                <w:iCs/>
                <w:noProof/>
                <w:sz w:val="14"/>
                <w:szCs w:val="14"/>
                <w:lang w:val="sr-Latn-CS"/>
              </w:rPr>
              <w:t>US</w:t>
            </w:r>
            <w:r w:rsidRPr="00202B05">
              <w:rPr>
                <w:i/>
                <w:iCs/>
                <w:noProof/>
                <w:sz w:val="14"/>
                <w:szCs w:val="14"/>
                <w:lang w:val="sr-Latn-CS"/>
              </w:rPr>
              <w:t>A</w:t>
            </w:r>
            <w:r w:rsidR="00202B05">
              <w:rPr>
                <w:i/>
                <w:iCs/>
                <w:noProof/>
                <w:sz w:val="14"/>
                <w:szCs w:val="14"/>
                <w:lang w:val="sr-Latn-CS"/>
              </w:rPr>
              <w:t>ID</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oje</w:t>
            </w:r>
            <w:r w:rsidR="00202B05">
              <w:rPr>
                <w:noProof/>
                <w:sz w:val="14"/>
                <w:szCs w:val="14"/>
                <w:lang w:val="sr-Latn-CS"/>
              </w:rPr>
              <w:t>k</w:t>
            </w:r>
            <w:r w:rsidRPr="00202B05">
              <w:rPr>
                <w:noProof/>
                <w:sz w:val="14"/>
                <w:szCs w:val="14"/>
                <w:lang w:val="sr-Latn-CS"/>
              </w:rPr>
              <w:t>a</w:t>
            </w:r>
            <w:r w:rsidR="00202B05">
              <w:rPr>
                <w:noProof/>
                <w:sz w:val="14"/>
                <w:szCs w:val="14"/>
                <w:lang w:val="sr-Latn-CS"/>
              </w:rPr>
              <w:t>t</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r</w:t>
            </w:r>
            <w:r w:rsidRPr="00202B05">
              <w:rPr>
                <w:noProof/>
                <w:sz w:val="14"/>
                <w:szCs w:val="14"/>
                <w:lang w:val="sr-Latn-CS"/>
              </w:rPr>
              <w:t>e</w:t>
            </w:r>
            <w:r w:rsidR="00202B05">
              <w:rPr>
                <w:noProof/>
                <w:sz w:val="14"/>
                <w:szCs w:val="14"/>
                <w:lang w:val="sr-Latn-CS"/>
              </w:rPr>
              <w:t>f</w:t>
            </w:r>
            <w:r w:rsidRPr="00202B05">
              <w:rPr>
                <w:noProof/>
                <w:sz w:val="14"/>
                <w:szCs w:val="14"/>
                <w:lang w:val="sr-Latn-CS"/>
              </w:rPr>
              <w:t>o</w:t>
            </w:r>
            <w:r w:rsidR="00202B05">
              <w:rPr>
                <w:noProof/>
                <w:sz w:val="14"/>
                <w:szCs w:val="14"/>
                <w:lang w:val="sr-Latn-CS"/>
              </w:rPr>
              <w:t>rmu</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a</w:t>
            </w:r>
            <w:r w:rsidR="00202B05">
              <w:rPr>
                <w:noProof/>
                <w:sz w:val="14"/>
                <w:szCs w:val="14"/>
                <w:lang w:val="sr-Latn-CS"/>
              </w:rPr>
              <w:t>v</w:t>
            </w:r>
            <w:r w:rsidRPr="00202B05">
              <w:rPr>
                <w:noProof/>
                <w:sz w:val="14"/>
                <w:szCs w:val="14"/>
                <w:lang w:val="sr-Latn-CS"/>
              </w:rPr>
              <w:t>o</w:t>
            </w:r>
            <w:r w:rsidR="00202B05">
              <w:rPr>
                <w:noProof/>
                <w:sz w:val="14"/>
                <w:szCs w:val="14"/>
                <w:lang w:val="sr-Latn-CS"/>
              </w:rPr>
              <w:t>suđ</w:t>
            </w:r>
            <w:r w:rsidRPr="00202B05">
              <w:rPr>
                <w:noProof/>
                <w:sz w:val="14"/>
                <w:szCs w:val="14"/>
                <w:lang w:val="sr-Latn-CS"/>
              </w:rPr>
              <w:t xml:space="preserve">a </w:t>
            </w:r>
            <w:r w:rsidR="00202B05">
              <w:rPr>
                <w:noProof/>
                <w:sz w:val="14"/>
                <w:szCs w:val="14"/>
                <w:lang w:val="sr-Latn-CS"/>
              </w:rPr>
              <w:t>i</w:t>
            </w:r>
            <w:r w:rsidRPr="00202B05">
              <w:rPr>
                <w:noProof/>
                <w:sz w:val="14"/>
                <w:szCs w:val="14"/>
                <w:lang w:val="sr-Latn-CS"/>
              </w:rPr>
              <w:t xml:space="preserve"> o</w:t>
            </w:r>
            <w:r w:rsidR="00202B05">
              <w:rPr>
                <w:noProof/>
                <w:sz w:val="14"/>
                <w:szCs w:val="14"/>
                <w:lang w:val="sr-Latn-CS"/>
              </w:rPr>
              <w:t>dg</w:t>
            </w:r>
            <w:r w:rsidRPr="00202B05">
              <w:rPr>
                <w:noProof/>
                <w:sz w:val="14"/>
                <w:szCs w:val="14"/>
                <w:lang w:val="sr-Latn-CS"/>
              </w:rPr>
              <w:t>o</w:t>
            </w:r>
            <w:r w:rsidR="00202B05">
              <w:rPr>
                <w:noProof/>
                <w:sz w:val="14"/>
                <w:szCs w:val="14"/>
                <w:lang w:val="sr-Latn-CS"/>
              </w:rPr>
              <w:t>v</w:t>
            </w:r>
            <w:r w:rsidRPr="00202B05">
              <w:rPr>
                <w:noProof/>
                <w:sz w:val="14"/>
                <w:szCs w:val="14"/>
                <w:lang w:val="sr-Latn-CS"/>
              </w:rPr>
              <w:t>o</w:t>
            </w:r>
            <w:r w:rsidR="00202B05">
              <w:rPr>
                <w:noProof/>
                <w:sz w:val="14"/>
                <w:szCs w:val="14"/>
                <w:lang w:val="sr-Latn-CS"/>
              </w:rPr>
              <w:t>rnu</w:t>
            </w:r>
            <w:r w:rsidRPr="00202B05">
              <w:rPr>
                <w:noProof/>
                <w:sz w:val="14"/>
                <w:szCs w:val="14"/>
                <w:lang w:val="sr-Latn-CS"/>
              </w:rPr>
              <w:t xml:space="preserve"> </w:t>
            </w:r>
            <w:r w:rsidR="00202B05">
              <w:rPr>
                <w:noProof/>
                <w:sz w:val="14"/>
                <w:szCs w:val="14"/>
                <w:lang w:val="sr-Latn-CS"/>
              </w:rPr>
              <w:t>vl</w:t>
            </w:r>
            <w:r w:rsidRPr="00202B05">
              <w:rPr>
                <w:noProof/>
                <w:sz w:val="14"/>
                <w:szCs w:val="14"/>
                <w:lang w:val="sr-Latn-CS"/>
              </w:rPr>
              <w:t>a</w:t>
            </w:r>
            <w:r w:rsidR="00202B05">
              <w:rPr>
                <w:noProof/>
                <w:sz w:val="14"/>
                <w:szCs w:val="14"/>
                <w:lang w:val="sr-Latn-CS"/>
              </w:rPr>
              <w:t>st</w:t>
            </w:r>
            <w:r w:rsidRPr="00202B05">
              <w:rPr>
                <w:noProof/>
                <w:sz w:val="14"/>
                <w:szCs w:val="14"/>
                <w:lang w:val="sr-Latn-CS"/>
              </w:rPr>
              <w:t>)</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NoParagraphStyle"/>
              <w:spacing w:line="360" w:lineRule="auto"/>
              <w:textAlignment w:val="auto"/>
              <w:rPr>
                <w:noProof/>
                <w:color w:val="auto"/>
                <w:sz w:val="14"/>
                <w:szCs w:val="14"/>
                <w:lang w:val="sr-Latn-CS"/>
              </w:rPr>
            </w:pP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k</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r</w:t>
            </w:r>
            <w:r w:rsidR="005A14F4" w:rsidRPr="00202B05">
              <w:rPr>
                <w:noProof/>
                <w:color w:val="auto"/>
                <w:sz w:val="14"/>
                <w:szCs w:val="14"/>
                <w:lang w:val="sr-Latn-CS"/>
              </w:rPr>
              <w:t>a</w:t>
            </w:r>
            <w:r>
              <w:rPr>
                <w:noProof/>
                <w:color w:val="auto"/>
                <w:sz w:val="14"/>
                <w:szCs w:val="14"/>
                <w:lang w:val="sr-Latn-CS"/>
              </w:rPr>
              <w:t>čun</w:t>
            </w:r>
            <w:r w:rsidR="005A14F4" w:rsidRPr="00202B05">
              <w:rPr>
                <w:noProof/>
                <w:color w:val="auto"/>
                <w:sz w:val="14"/>
                <w:szCs w:val="14"/>
                <w:lang w:val="sr-Latn-CS"/>
              </w:rPr>
              <w:t>a o</w:t>
            </w:r>
            <w:r>
              <w:rPr>
                <w:noProof/>
                <w:color w:val="auto"/>
                <w:sz w:val="14"/>
                <w:szCs w:val="14"/>
                <w:lang w:val="sr-Latn-CS"/>
              </w:rPr>
              <w:t>d</w:t>
            </w:r>
            <w:r w:rsidR="005A14F4" w:rsidRPr="00202B05">
              <w:rPr>
                <w:noProof/>
                <w:color w:val="auto"/>
                <w:sz w:val="14"/>
                <w:szCs w:val="14"/>
                <w:lang w:val="sr-Latn-CS"/>
              </w:rPr>
              <w:t xml:space="preserve">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č</w:t>
            </w:r>
            <w:r w:rsidR="005A14F4" w:rsidRPr="00202B05">
              <w:rPr>
                <w:noProof/>
                <w:color w:val="auto"/>
                <w:sz w:val="14"/>
                <w:szCs w:val="14"/>
                <w:lang w:val="sr-Latn-CS"/>
              </w:rPr>
              <w:t>e</w:t>
            </w:r>
            <w:r>
              <w:rPr>
                <w:noProof/>
                <w:color w:val="auto"/>
                <w:sz w:val="14"/>
                <w:szCs w:val="14"/>
                <w:lang w:val="sr-Latn-CS"/>
              </w:rPr>
              <w:t>tk</w:t>
            </w:r>
            <w:r w:rsidR="005A14F4" w:rsidRPr="00202B05">
              <w:rPr>
                <w:noProof/>
                <w:color w:val="auto"/>
                <w:sz w:val="14"/>
                <w:szCs w:val="14"/>
                <w:lang w:val="sr-Latn-CS"/>
              </w:rPr>
              <w:t xml:space="preserve">a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 xml:space="preserve">e </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v</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a o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b</w:t>
            </w:r>
            <w:r w:rsidR="005A14F4" w:rsidRPr="00202B05">
              <w:rPr>
                <w:noProof/>
                <w:color w:val="auto"/>
                <w:sz w:val="14"/>
                <w:szCs w:val="14"/>
                <w:lang w:val="sr-Latn-CS"/>
              </w:rPr>
              <w:t>o</w:t>
            </w:r>
            <w:r>
              <w:rPr>
                <w:noProof/>
                <w:color w:val="auto"/>
                <w:sz w:val="14"/>
                <w:szCs w:val="14"/>
                <w:lang w:val="sr-Latn-CS"/>
              </w:rPr>
              <w:t>rbu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tiv</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je</w:t>
            </w:r>
          </w:p>
        </w:tc>
      </w:tr>
      <w:tr w:rsidR="005A14F4" w:rsidRPr="00202B05" w:rsidTr="006153CC">
        <w:trPr>
          <w:trHeight w:val="60"/>
        </w:trPr>
        <w:tc>
          <w:tcPr>
            <w:tcW w:w="567" w:type="dxa"/>
            <w:vMerge/>
            <w:tcBorders>
              <w:left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3" w:type="dxa"/>
            <w:vMerge/>
            <w:tcBorders>
              <w:left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Pr</w:t>
            </w:r>
            <w:r w:rsidR="005A14F4" w:rsidRPr="00202B05">
              <w:rPr>
                <w:noProof/>
                <w:sz w:val="14"/>
                <w:szCs w:val="14"/>
                <w:lang w:val="sr-Latn-CS"/>
              </w:rPr>
              <w:t>e</w:t>
            </w:r>
            <w:r>
              <w:rPr>
                <w:noProof/>
                <w:sz w:val="14"/>
                <w:szCs w:val="14"/>
                <w:lang w:val="sr-Latn-CS"/>
              </w:rPr>
              <w:t>dstaviti</w:t>
            </w:r>
            <w:r w:rsidR="005A14F4" w:rsidRPr="00202B05">
              <w:rPr>
                <w:noProof/>
                <w:sz w:val="14"/>
                <w:szCs w:val="14"/>
                <w:lang w:val="sr-Latn-CS"/>
              </w:rPr>
              <w:t xml:space="preserve">  </w:t>
            </w:r>
            <w:r>
              <w:rPr>
                <w:noProof/>
                <w:sz w:val="14"/>
                <w:szCs w:val="14"/>
                <w:lang w:val="sr-Latn-CS"/>
              </w:rPr>
              <w:t>Priručnik</w:t>
            </w:r>
            <w:r w:rsidR="005A14F4" w:rsidRPr="00202B05">
              <w:rPr>
                <w:noProof/>
                <w:sz w:val="14"/>
                <w:szCs w:val="14"/>
                <w:lang w:val="sr-Latn-CS"/>
              </w:rPr>
              <w:t xml:space="preserve"> (</w:t>
            </w:r>
            <w:r>
              <w:rPr>
                <w:noProof/>
                <w:sz w:val="14"/>
                <w:szCs w:val="14"/>
                <w:lang w:val="sr-Latn-CS"/>
              </w:rPr>
              <w:t>v</w:t>
            </w:r>
            <w:r w:rsidR="005A14F4" w:rsidRPr="00202B05">
              <w:rPr>
                <w:noProof/>
                <w:sz w:val="14"/>
                <w:szCs w:val="14"/>
                <w:lang w:val="sr-Latn-CS"/>
              </w:rPr>
              <w:t>o</w:t>
            </w:r>
            <w:r>
              <w:rPr>
                <w:noProof/>
                <w:sz w:val="14"/>
                <w:szCs w:val="14"/>
                <w:lang w:val="sr-Latn-CS"/>
              </w:rPr>
              <w:t>dič</w:t>
            </w:r>
            <w:r w:rsidR="005A14F4" w:rsidRPr="00202B05">
              <w:rPr>
                <w:noProof/>
                <w:sz w:val="14"/>
                <w:szCs w:val="14"/>
                <w:lang w:val="sr-Latn-CS"/>
              </w:rPr>
              <w:t>) o o</w:t>
            </w:r>
            <w:r>
              <w:rPr>
                <w:noProof/>
                <w:sz w:val="14"/>
                <w:szCs w:val="14"/>
                <w:lang w:val="sr-Latn-CS"/>
              </w:rPr>
              <w:t>b</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e</w:t>
            </w:r>
            <w:r>
              <w:rPr>
                <w:noProof/>
                <w:sz w:val="14"/>
                <w:szCs w:val="14"/>
                <w:lang w:val="sr-Latn-CS"/>
              </w:rPr>
              <w:t>z</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a </w:t>
            </w:r>
            <w:r>
              <w:rPr>
                <w:noProof/>
                <w:sz w:val="14"/>
                <w:szCs w:val="14"/>
                <w:lang w:val="sr-Latn-CS"/>
              </w:rPr>
              <w:t>u</w:t>
            </w:r>
            <w:r w:rsidR="005A14F4" w:rsidRPr="00202B05">
              <w:rPr>
                <w:noProof/>
                <w:sz w:val="14"/>
                <w:szCs w:val="14"/>
                <w:lang w:val="sr-Latn-CS"/>
              </w:rPr>
              <w:t xml:space="preserve"> </w:t>
            </w:r>
            <w:r w:rsidR="005A14F4" w:rsidRPr="00202B05">
              <w:rPr>
                <w:noProof/>
                <w:sz w:val="14"/>
                <w:szCs w:val="14"/>
                <w:lang w:val="sr-Latn-CS"/>
              </w:rPr>
              <w:lastRenderedPageBreak/>
              <w:t>o</w:t>
            </w:r>
            <w:r>
              <w:rPr>
                <w:noProof/>
                <w:sz w:val="14"/>
                <w:szCs w:val="14"/>
                <w:lang w:val="sr-Latn-CS"/>
              </w:rPr>
              <w:t>bl</w:t>
            </w:r>
            <w:r w:rsidR="005A14F4" w:rsidRPr="00202B05">
              <w:rPr>
                <w:noProof/>
                <w:sz w:val="14"/>
                <w:szCs w:val="14"/>
                <w:lang w:val="sr-Latn-CS"/>
              </w:rPr>
              <w:t>a</w:t>
            </w:r>
            <w:r>
              <w:rPr>
                <w:noProof/>
                <w:sz w:val="14"/>
                <w:szCs w:val="14"/>
                <w:lang w:val="sr-Latn-CS"/>
              </w:rPr>
              <w:t>sti</w:t>
            </w:r>
            <w:r w:rsidR="005A14F4" w:rsidRPr="00202B05">
              <w:rPr>
                <w:noProof/>
                <w:sz w:val="14"/>
                <w:szCs w:val="14"/>
                <w:lang w:val="sr-Latn-CS"/>
              </w:rPr>
              <w:t xml:space="preserve"> </w:t>
            </w:r>
            <w:r>
              <w:rPr>
                <w:noProof/>
                <w:sz w:val="14"/>
                <w:szCs w:val="14"/>
                <w:lang w:val="sr-Latn-CS"/>
              </w:rPr>
              <w:t>pri</w:t>
            </w:r>
            <w:r w:rsidR="005A14F4" w:rsidRPr="00202B05">
              <w:rPr>
                <w:noProof/>
                <w:sz w:val="14"/>
                <w:szCs w:val="14"/>
                <w:lang w:val="sr-Latn-CS"/>
              </w:rPr>
              <w:t>ja</w:t>
            </w:r>
            <w:r>
              <w:rPr>
                <w:noProof/>
                <w:sz w:val="14"/>
                <w:szCs w:val="14"/>
                <w:lang w:val="sr-Latn-CS"/>
              </w:rPr>
              <w:t>v</w:t>
            </w:r>
            <w:r w:rsidR="005A14F4" w:rsidRPr="00202B05">
              <w:rPr>
                <w:noProof/>
                <w:sz w:val="14"/>
                <w:szCs w:val="14"/>
                <w:lang w:val="sr-Latn-CS"/>
              </w:rPr>
              <w:t xml:space="preserve">e </w:t>
            </w:r>
            <w:r>
              <w:rPr>
                <w:noProof/>
                <w:sz w:val="14"/>
                <w:szCs w:val="14"/>
                <w:lang w:val="sr-Latn-CS"/>
              </w:rPr>
              <w:t>im</w:t>
            </w:r>
            <w:r w:rsidR="005A14F4" w:rsidRPr="00202B05">
              <w:rPr>
                <w:noProof/>
                <w:sz w:val="14"/>
                <w:szCs w:val="14"/>
                <w:lang w:val="sr-Latn-CS"/>
              </w:rPr>
              <w:t>o</w:t>
            </w:r>
            <w:r>
              <w:rPr>
                <w:noProof/>
                <w:sz w:val="14"/>
                <w:szCs w:val="14"/>
                <w:lang w:val="sr-Latn-CS"/>
              </w:rPr>
              <w:t>vin</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prih</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a</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lastRenderedPageBreak/>
              <w:t xml:space="preserve">6 </w:t>
            </w:r>
            <w:r w:rsidR="00202B05">
              <w:rPr>
                <w:noProof/>
                <w:sz w:val="14"/>
                <w:szCs w:val="14"/>
                <w:lang w:val="sr-Latn-CS"/>
              </w:rPr>
              <w:t>m</w:t>
            </w:r>
            <w:r w:rsidRPr="00202B05">
              <w:rPr>
                <w:noProof/>
                <w:sz w:val="14"/>
                <w:szCs w:val="14"/>
                <w:lang w:val="sr-Latn-CS"/>
              </w:rPr>
              <w:t>e</w:t>
            </w:r>
            <w:r w:rsidR="00202B05">
              <w:rPr>
                <w:noProof/>
                <w:sz w:val="14"/>
                <w:szCs w:val="14"/>
                <w:lang w:val="sr-Latn-CS"/>
              </w:rPr>
              <w:t>s</w:t>
            </w:r>
            <w:r w:rsidRPr="00202B05">
              <w:rPr>
                <w:noProof/>
                <w:sz w:val="14"/>
                <w:szCs w:val="14"/>
                <w:lang w:val="sr-Latn-CS"/>
              </w:rPr>
              <w:t>e</w:t>
            </w:r>
            <w:r w:rsidR="00202B05">
              <w:rPr>
                <w:noProof/>
                <w:sz w:val="14"/>
                <w:szCs w:val="14"/>
                <w:lang w:val="sr-Latn-CS"/>
              </w:rPr>
              <w:t>ci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Agencija</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O</w:t>
            </w:r>
            <w:r w:rsidR="00202B05">
              <w:rPr>
                <w:noProof/>
                <w:sz w:val="14"/>
                <w:szCs w:val="14"/>
                <w:lang w:val="sr-Latn-CS"/>
              </w:rPr>
              <w:t>drž</w:t>
            </w:r>
            <w:r w:rsidRPr="00202B05">
              <w:rPr>
                <w:noProof/>
                <w:sz w:val="14"/>
                <w:szCs w:val="14"/>
                <w:lang w:val="sr-Latn-CS"/>
              </w:rPr>
              <w:t>a</w:t>
            </w:r>
            <w:r w:rsidR="00202B05">
              <w:rPr>
                <w:noProof/>
                <w:sz w:val="14"/>
                <w:szCs w:val="14"/>
                <w:lang w:val="sr-Latn-CS"/>
              </w:rPr>
              <w:t>n</w:t>
            </w:r>
            <w:r w:rsidRPr="00202B05">
              <w:rPr>
                <w:noProof/>
                <w:sz w:val="14"/>
                <w:szCs w:val="14"/>
                <w:lang w:val="sr-Latn-CS"/>
              </w:rPr>
              <w:t xml:space="preserve">a </w:t>
            </w:r>
            <w:r w:rsidR="00202B05">
              <w:rPr>
                <w:noProof/>
                <w:sz w:val="14"/>
                <w:szCs w:val="14"/>
                <w:lang w:val="sr-Latn-CS"/>
              </w:rPr>
              <w:t>pr</w:t>
            </w:r>
            <w:r w:rsidRPr="00202B05">
              <w:rPr>
                <w:noProof/>
                <w:sz w:val="14"/>
                <w:szCs w:val="14"/>
                <w:lang w:val="sr-Latn-CS"/>
              </w:rPr>
              <w:t>e</w:t>
            </w:r>
            <w:r w:rsidR="00202B05">
              <w:rPr>
                <w:noProof/>
                <w:sz w:val="14"/>
                <w:szCs w:val="14"/>
                <w:lang w:val="sr-Latn-CS"/>
              </w:rPr>
              <w:t>z</w:t>
            </w:r>
            <w:r w:rsidRPr="00202B05">
              <w:rPr>
                <w:noProof/>
                <w:sz w:val="14"/>
                <w:szCs w:val="14"/>
                <w:lang w:val="sr-Latn-CS"/>
              </w:rPr>
              <w:t>e</w:t>
            </w:r>
            <w:r w:rsidR="00202B05">
              <w:rPr>
                <w:noProof/>
                <w:sz w:val="14"/>
                <w:szCs w:val="14"/>
                <w:lang w:val="sr-Latn-CS"/>
              </w:rPr>
              <w:t>nt</w:t>
            </w:r>
            <w:r w:rsidRPr="00202B05">
              <w:rPr>
                <w:noProof/>
                <w:sz w:val="14"/>
                <w:szCs w:val="14"/>
                <w:lang w:val="sr-Latn-CS"/>
              </w:rPr>
              <w:t>a</w:t>
            </w:r>
            <w:r w:rsidR="00202B05">
              <w:rPr>
                <w:noProof/>
                <w:sz w:val="14"/>
                <w:szCs w:val="14"/>
                <w:lang w:val="sr-Latn-CS"/>
              </w:rPr>
              <w:t>ci</w:t>
            </w:r>
            <w:r w:rsidRPr="00202B05">
              <w:rPr>
                <w:noProof/>
                <w:sz w:val="14"/>
                <w:szCs w:val="14"/>
                <w:lang w:val="sr-Latn-CS"/>
              </w:rPr>
              <w:t xml:space="preserve">ja  </w:t>
            </w:r>
            <w:r w:rsidR="00202B05">
              <w:rPr>
                <w:noProof/>
                <w:sz w:val="14"/>
                <w:szCs w:val="14"/>
                <w:lang w:val="sr-Latn-CS"/>
              </w:rPr>
              <w:lastRenderedPageBreak/>
              <w:t>Priručnika</w:t>
            </w:r>
            <w:r w:rsidRPr="00202B05">
              <w:rPr>
                <w:noProof/>
                <w:sz w:val="14"/>
                <w:szCs w:val="14"/>
                <w:lang w:val="sr-Latn-CS"/>
              </w:rPr>
              <w:t xml:space="preserve"> (</w:t>
            </w:r>
            <w:r w:rsidR="00202B05">
              <w:rPr>
                <w:noProof/>
                <w:sz w:val="14"/>
                <w:szCs w:val="14"/>
                <w:lang w:val="sr-Latn-CS"/>
              </w:rPr>
              <w:t>v</w:t>
            </w:r>
            <w:r w:rsidRPr="00202B05">
              <w:rPr>
                <w:noProof/>
                <w:sz w:val="14"/>
                <w:szCs w:val="14"/>
                <w:lang w:val="sr-Latn-CS"/>
              </w:rPr>
              <w:t>o</w:t>
            </w:r>
            <w:r w:rsidR="00202B05">
              <w:rPr>
                <w:noProof/>
                <w:sz w:val="14"/>
                <w:szCs w:val="14"/>
                <w:lang w:val="sr-Latn-CS"/>
              </w:rPr>
              <w:t>diča</w:t>
            </w:r>
            <w:r w:rsidRPr="00202B05">
              <w:rPr>
                <w:noProof/>
                <w:sz w:val="14"/>
                <w:szCs w:val="14"/>
                <w:lang w:val="sr-Latn-CS"/>
              </w:rPr>
              <w:t xml:space="preserve">)   </w:t>
            </w:r>
            <w:r w:rsidR="00202B05">
              <w:rPr>
                <w:noProof/>
                <w:sz w:val="14"/>
                <w:szCs w:val="14"/>
                <w:lang w:val="sr-Latn-CS"/>
              </w:rPr>
              <w:t>n</w:t>
            </w:r>
            <w:r w:rsidRPr="00202B05">
              <w:rPr>
                <w:noProof/>
                <w:sz w:val="14"/>
                <w:szCs w:val="14"/>
                <w:lang w:val="sr-Latn-CS"/>
              </w:rPr>
              <w:t>a o</w:t>
            </w:r>
            <w:r w:rsidR="00202B05">
              <w:rPr>
                <w:noProof/>
                <w:sz w:val="14"/>
                <w:szCs w:val="14"/>
                <w:lang w:val="sr-Latn-CS"/>
              </w:rPr>
              <w:t>krugl</w:t>
            </w:r>
            <w:r w:rsidRPr="00202B05">
              <w:rPr>
                <w:noProof/>
                <w:sz w:val="14"/>
                <w:szCs w:val="14"/>
                <w:lang w:val="sr-Latn-CS"/>
              </w:rPr>
              <w:t>o</w:t>
            </w:r>
            <w:r w:rsidR="00202B05">
              <w:rPr>
                <w:noProof/>
                <w:sz w:val="14"/>
                <w:szCs w:val="14"/>
                <w:lang w:val="sr-Latn-CS"/>
              </w:rPr>
              <w:t>m</w:t>
            </w:r>
            <w:r w:rsidRPr="00202B05">
              <w:rPr>
                <w:noProof/>
                <w:sz w:val="14"/>
                <w:szCs w:val="14"/>
                <w:lang w:val="sr-Latn-CS"/>
              </w:rPr>
              <w:t xml:space="preserve"> </w:t>
            </w:r>
            <w:r w:rsidR="00202B05">
              <w:rPr>
                <w:noProof/>
                <w:sz w:val="14"/>
                <w:szCs w:val="14"/>
                <w:lang w:val="sr-Latn-CS"/>
              </w:rPr>
              <w:t>st</w:t>
            </w:r>
            <w:r w:rsidRPr="00202B05">
              <w:rPr>
                <w:noProof/>
                <w:sz w:val="14"/>
                <w:szCs w:val="14"/>
                <w:lang w:val="sr-Latn-CS"/>
              </w:rPr>
              <w:t>o</w:t>
            </w:r>
            <w:r w:rsidR="00202B05">
              <w:rPr>
                <w:noProof/>
                <w:sz w:val="14"/>
                <w:szCs w:val="14"/>
                <w:lang w:val="sr-Latn-CS"/>
              </w:rPr>
              <w:t>lu</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lastRenderedPageBreak/>
              <w:t>T</w:t>
            </w:r>
            <w:r w:rsidR="00202B05">
              <w:rPr>
                <w:noProof/>
                <w:sz w:val="14"/>
                <w:szCs w:val="14"/>
                <w:lang w:val="sr-Latn-CS"/>
              </w:rPr>
              <w:t>r</w:t>
            </w:r>
            <w:r w:rsidRPr="00202B05">
              <w:rPr>
                <w:noProof/>
                <w:sz w:val="14"/>
                <w:szCs w:val="14"/>
                <w:lang w:val="sr-Latn-CS"/>
              </w:rPr>
              <w:t>o</w:t>
            </w:r>
            <w:r w:rsidR="00202B05">
              <w:rPr>
                <w:noProof/>
                <w:sz w:val="14"/>
                <w:szCs w:val="14"/>
                <w:lang w:val="sr-Latn-CS"/>
              </w:rPr>
              <w:t>šk</w:t>
            </w:r>
            <w:r w:rsidRPr="00202B05">
              <w:rPr>
                <w:noProof/>
                <w:sz w:val="14"/>
                <w:szCs w:val="14"/>
                <w:lang w:val="sr-Latn-CS"/>
              </w:rPr>
              <w:t>o</w:t>
            </w:r>
            <w:r w:rsidR="00202B05">
              <w:rPr>
                <w:noProof/>
                <w:sz w:val="14"/>
                <w:szCs w:val="14"/>
                <w:lang w:val="sr-Latn-CS"/>
              </w:rPr>
              <w:t>vi</w:t>
            </w:r>
            <w:r w:rsidRPr="00202B05">
              <w:rPr>
                <w:noProof/>
                <w:sz w:val="14"/>
                <w:szCs w:val="14"/>
                <w:lang w:val="sr-Latn-CS"/>
              </w:rPr>
              <w:t xml:space="preserve"> o</w:t>
            </w:r>
            <w:r w:rsidR="00202B05">
              <w:rPr>
                <w:noProof/>
                <w:sz w:val="14"/>
                <w:szCs w:val="14"/>
                <w:lang w:val="sr-Latn-CS"/>
              </w:rPr>
              <w:t>rg</w:t>
            </w:r>
            <w:r w:rsidRPr="00202B05">
              <w:rPr>
                <w:noProof/>
                <w:sz w:val="14"/>
                <w:szCs w:val="14"/>
                <w:lang w:val="sr-Latn-CS"/>
              </w:rPr>
              <w:t>a</w:t>
            </w:r>
            <w:r w:rsidR="00202B05">
              <w:rPr>
                <w:noProof/>
                <w:sz w:val="14"/>
                <w:szCs w:val="14"/>
                <w:lang w:val="sr-Latn-CS"/>
              </w:rPr>
              <w:t>niz</w:t>
            </w:r>
            <w:r w:rsidRPr="00202B05">
              <w:rPr>
                <w:noProof/>
                <w:sz w:val="14"/>
                <w:szCs w:val="14"/>
                <w:lang w:val="sr-Latn-CS"/>
              </w:rPr>
              <w:t>a</w:t>
            </w:r>
            <w:r w:rsidR="00202B05">
              <w:rPr>
                <w:noProof/>
                <w:sz w:val="14"/>
                <w:szCs w:val="14"/>
                <w:lang w:val="sr-Latn-CS"/>
              </w:rPr>
              <w:t>ci</w:t>
            </w:r>
            <w:r w:rsidRPr="00202B05">
              <w:rPr>
                <w:noProof/>
                <w:sz w:val="14"/>
                <w:szCs w:val="14"/>
                <w:lang w:val="sr-Latn-CS"/>
              </w:rPr>
              <w:t xml:space="preserve">je </w:t>
            </w:r>
            <w:r w:rsidRPr="00202B05">
              <w:rPr>
                <w:noProof/>
                <w:sz w:val="14"/>
                <w:szCs w:val="14"/>
                <w:lang w:val="sr-Latn-CS"/>
              </w:rPr>
              <w:lastRenderedPageBreak/>
              <w:t>o</w:t>
            </w:r>
            <w:r w:rsidR="00202B05">
              <w:rPr>
                <w:noProof/>
                <w:sz w:val="14"/>
                <w:szCs w:val="14"/>
                <w:lang w:val="sr-Latn-CS"/>
              </w:rPr>
              <w:t>krugl</w:t>
            </w:r>
            <w:r w:rsidRPr="00202B05">
              <w:rPr>
                <w:noProof/>
                <w:sz w:val="14"/>
                <w:szCs w:val="14"/>
                <w:lang w:val="sr-Latn-CS"/>
              </w:rPr>
              <w:t>o</w:t>
            </w:r>
            <w:r w:rsidR="00202B05">
              <w:rPr>
                <w:noProof/>
                <w:sz w:val="14"/>
                <w:szCs w:val="14"/>
                <w:lang w:val="sr-Latn-CS"/>
              </w:rPr>
              <w:t>g</w:t>
            </w:r>
            <w:r w:rsidRPr="00202B05">
              <w:rPr>
                <w:noProof/>
                <w:sz w:val="14"/>
                <w:szCs w:val="14"/>
                <w:lang w:val="sr-Latn-CS"/>
              </w:rPr>
              <w:t xml:space="preserve"> </w:t>
            </w:r>
            <w:r w:rsidR="00202B05">
              <w:rPr>
                <w:noProof/>
                <w:sz w:val="14"/>
                <w:szCs w:val="14"/>
                <w:lang w:val="sr-Latn-CS"/>
              </w:rPr>
              <w:t>st</w:t>
            </w:r>
            <w:r w:rsidRPr="00202B05">
              <w:rPr>
                <w:noProof/>
                <w:sz w:val="14"/>
                <w:szCs w:val="14"/>
                <w:lang w:val="sr-Latn-CS"/>
              </w:rPr>
              <w:t>o</w:t>
            </w:r>
            <w:r w:rsidR="00202B05">
              <w:rPr>
                <w:noProof/>
                <w:sz w:val="14"/>
                <w:szCs w:val="14"/>
                <w:lang w:val="sr-Latn-CS"/>
              </w:rPr>
              <w:t>l</w:t>
            </w:r>
            <w:r w:rsidRPr="00202B05">
              <w:rPr>
                <w:noProof/>
                <w:sz w:val="14"/>
                <w:szCs w:val="14"/>
                <w:lang w:val="sr-Latn-CS"/>
              </w:rPr>
              <w:t xml:space="preserve">a – 250.000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US</w:t>
            </w:r>
            <w:r w:rsidRPr="00202B05">
              <w:rPr>
                <w:noProof/>
                <w:sz w:val="14"/>
                <w:szCs w:val="14"/>
                <w:lang w:val="sr-Latn-CS"/>
              </w:rPr>
              <w:t>A</w:t>
            </w:r>
            <w:r w:rsidR="00202B05">
              <w:rPr>
                <w:noProof/>
                <w:sz w:val="14"/>
                <w:szCs w:val="14"/>
                <w:lang w:val="sr-Latn-CS"/>
              </w:rPr>
              <w:t>ID</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oje</w:t>
            </w:r>
            <w:r w:rsidR="00202B05">
              <w:rPr>
                <w:noProof/>
                <w:sz w:val="14"/>
                <w:szCs w:val="14"/>
                <w:lang w:val="sr-Latn-CS"/>
              </w:rPr>
              <w:t>k</w:t>
            </w:r>
            <w:r w:rsidRPr="00202B05">
              <w:rPr>
                <w:noProof/>
                <w:sz w:val="14"/>
                <w:szCs w:val="14"/>
                <w:lang w:val="sr-Latn-CS"/>
              </w:rPr>
              <w:t>a</w:t>
            </w:r>
            <w:r w:rsidR="00202B05">
              <w:rPr>
                <w:noProof/>
                <w:sz w:val="14"/>
                <w:szCs w:val="14"/>
                <w:lang w:val="sr-Latn-CS"/>
              </w:rPr>
              <w:t>t</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r</w:t>
            </w:r>
            <w:r w:rsidRPr="00202B05">
              <w:rPr>
                <w:noProof/>
                <w:sz w:val="14"/>
                <w:szCs w:val="14"/>
                <w:lang w:val="sr-Latn-CS"/>
              </w:rPr>
              <w:t>e</w:t>
            </w:r>
            <w:r w:rsidR="00202B05">
              <w:rPr>
                <w:noProof/>
                <w:sz w:val="14"/>
                <w:szCs w:val="14"/>
                <w:lang w:val="sr-Latn-CS"/>
              </w:rPr>
              <w:t>f</w:t>
            </w:r>
            <w:r w:rsidRPr="00202B05">
              <w:rPr>
                <w:noProof/>
                <w:sz w:val="14"/>
                <w:szCs w:val="14"/>
                <w:lang w:val="sr-Latn-CS"/>
              </w:rPr>
              <w:t>o</w:t>
            </w:r>
            <w:r w:rsidR="00202B05">
              <w:rPr>
                <w:noProof/>
                <w:sz w:val="14"/>
                <w:szCs w:val="14"/>
                <w:lang w:val="sr-Latn-CS"/>
              </w:rPr>
              <w:t>rmu</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a</w:t>
            </w:r>
            <w:r w:rsidR="00202B05">
              <w:rPr>
                <w:noProof/>
                <w:sz w:val="14"/>
                <w:szCs w:val="14"/>
                <w:lang w:val="sr-Latn-CS"/>
              </w:rPr>
              <w:t>v</w:t>
            </w:r>
            <w:r w:rsidRPr="00202B05">
              <w:rPr>
                <w:noProof/>
                <w:sz w:val="14"/>
                <w:szCs w:val="14"/>
                <w:lang w:val="sr-Latn-CS"/>
              </w:rPr>
              <w:t>o</w:t>
            </w:r>
            <w:r w:rsidR="00202B05">
              <w:rPr>
                <w:noProof/>
                <w:sz w:val="14"/>
                <w:szCs w:val="14"/>
                <w:lang w:val="sr-Latn-CS"/>
              </w:rPr>
              <w:t>suđ</w:t>
            </w:r>
            <w:r w:rsidRPr="00202B05">
              <w:rPr>
                <w:noProof/>
                <w:sz w:val="14"/>
                <w:szCs w:val="14"/>
                <w:lang w:val="sr-Latn-CS"/>
              </w:rPr>
              <w:t xml:space="preserve">a </w:t>
            </w:r>
            <w:r w:rsidR="00202B05">
              <w:rPr>
                <w:noProof/>
                <w:sz w:val="14"/>
                <w:szCs w:val="14"/>
                <w:lang w:val="sr-Latn-CS"/>
              </w:rPr>
              <w:t>i</w:t>
            </w:r>
            <w:r w:rsidRPr="00202B05">
              <w:rPr>
                <w:noProof/>
                <w:sz w:val="14"/>
                <w:szCs w:val="14"/>
                <w:lang w:val="sr-Latn-CS"/>
              </w:rPr>
              <w:t xml:space="preserve"> o</w:t>
            </w:r>
            <w:r w:rsidR="00202B05">
              <w:rPr>
                <w:noProof/>
                <w:sz w:val="14"/>
                <w:szCs w:val="14"/>
                <w:lang w:val="sr-Latn-CS"/>
              </w:rPr>
              <w:t>dg</w:t>
            </w:r>
            <w:r w:rsidRPr="00202B05">
              <w:rPr>
                <w:noProof/>
                <w:sz w:val="14"/>
                <w:szCs w:val="14"/>
                <w:lang w:val="sr-Latn-CS"/>
              </w:rPr>
              <w:t>o</w:t>
            </w:r>
            <w:r w:rsidR="00202B05">
              <w:rPr>
                <w:noProof/>
                <w:sz w:val="14"/>
                <w:szCs w:val="14"/>
                <w:lang w:val="sr-Latn-CS"/>
              </w:rPr>
              <w:t>v</w:t>
            </w:r>
            <w:r w:rsidRPr="00202B05">
              <w:rPr>
                <w:noProof/>
                <w:sz w:val="14"/>
                <w:szCs w:val="14"/>
                <w:lang w:val="sr-Latn-CS"/>
              </w:rPr>
              <w:t>o</w:t>
            </w:r>
            <w:r w:rsidR="00202B05">
              <w:rPr>
                <w:noProof/>
                <w:sz w:val="14"/>
                <w:szCs w:val="14"/>
                <w:lang w:val="sr-Latn-CS"/>
              </w:rPr>
              <w:t>rnu</w:t>
            </w:r>
            <w:r w:rsidRPr="00202B05">
              <w:rPr>
                <w:noProof/>
                <w:sz w:val="14"/>
                <w:szCs w:val="14"/>
                <w:lang w:val="sr-Latn-CS"/>
              </w:rPr>
              <w:t xml:space="preserve"> </w:t>
            </w:r>
            <w:r w:rsidR="00202B05">
              <w:rPr>
                <w:noProof/>
                <w:sz w:val="14"/>
                <w:szCs w:val="14"/>
                <w:lang w:val="sr-Latn-CS"/>
              </w:rPr>
              <w:t>vl</w:t>
            </w:r>
            <w:r w:rsidRPr="00202B05">
              <w:rPr>
                <w:noProof/>
                <w:sz w:val="14"/>
                <w:szCs w:val="14"/>
                <w:lang w:val="sr-Latn-CS"/>
              </w:rPr>
              <w:t>a</w:t>
            </w:r>
            <w:r w:rsidR="00202B05">
              <w:rPr>
                <w:noProof/>
                <w:sz w:val="14"/>
                <w:szCs w:val="14"/>
                <w:lang w:val="sr-Latn-CS"/>
              </w:rPr>
              <w:t>st</w:t>
            </w:r>
            <w:r w:rsidRPr="00202B05">
              <w:rPr>
                <w:noProof/>
                <w:sz w:val="14"/>
                <w:szCs w:val="14"/>
                <w:lang w:val="sr-Latn-CS"/>
              </w:rPr>
              <w:t>)</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lastRenderedPageBreak/>
              <w:t> </w:t>
            </w:r>
            <w:r w:rsidR="00202B05">
              <w:rPr>
                <w:noProof/>
                <w:sz w:val="14"/>
                <w:szCs w:val="14"/>
                <w:lang w:val="sr-Latn-CS"/>
              </w:rPr>
              <w:t>R</w:t>
            </w:r>
            <w:r w:rsidRPr="00202B05">
              <w:rPr>
                <w:noProof/>
                <w:sz w:val="14"/>
                <w:szCs w:val="14"/>
                <w:lang w:val="sr-Latn-CS"/>
              </w:rPr>
              <w:t>o</w:t>
            </w:r>
            <w:r w:rsidR="00202B05">
              <w:rPr>
                <w:noProof/>
                <w:sz w:val="14"/>
                <w:szCs w:val="14"/>
                <w:lang w:val="sr-Latn-CS"/>
              </w:rPr>
              <w:t>k</w:t>
            </w:r>
            <w:r w:rsidRPr="00202B05">
              <w:rPr>
                <w:noProof/>
                <w:sz w:val="14"/>
                <w:szCs w:val="14"/>
                <w:lang w:val="sr-Latn-CS"/>
              </w:rPr>
              <w:t xml:space="preserve"> </w:t>
            </w:r>
            <w:r w:rsidR="00202B05">
              <w:rPr>
                <w:noProof/>
                <w:sz w:val="14"/>
                <w:szCs w:val="14"/>
                <w:lang w:val="sr-Latn-CS"/>
              </w:rPr>
              <w:t>s</w:t>
            </w:r>
            <w:r w:rsidRPr="00202B05">
              <w:rPr>
                <w:noProof/>
                <w:sz w:val="14"/>
                <w:szCs w:val="14"/>
                <w:lang w:val="sr-Latn-CS"/>
              </w:rPr>
              <w:t xml:space="preserve">e </w:t>
            </w:r>
            <w:r w:rsidR="00202B05">
              <w:rPr>
                <w:noProof/>
                <w:sz w:val="14"/>
                <w:szCs w:val="14"/>
                <w:lang w:val="sr-Latn-CS"/>
              </w:rPr>
              <w:t>r</w:t>
            </w:r>
            <w:r w:rsidRPr="00202B05">
              <w:rPr>
                <w:noProof/>
                <w:sz w:val="14"/>
                <w:szCs w:val="14"/>
                <w:lang w:val="sr-Latn-CS"/>
              </w:rPr>
              <w:t>a</w:t>
            </w:r>
            <w:r w:rsidR="00202B05">
              <w:rPr>
                <w:noProof/>
                <w:sz w:val="14"/>
                <w:szCs w:val="14"/>
                <w:lang w:val="sr-Latn-CS"/>
              </w:rPr>
              <w:t>čun</w:t>
            </w:r>
            <w:r w:rsidRPr="00202B05">
              <w:rPr>
                <w:noProof/>
                <w:sz w:val="14"/>
                <w:szCs w:val="14"/>
                <w:lang w:val="sr-Latn-CS"/>
              </w:rPr>
              <w:t>a o</w:t>
            </w:r>
            <w:r w:rsidR="00202B05">
              <w:rPr>
                <w:noProof/>
                <w:sz w:val="14"/>
                <w:szCs w:val="14"/>
                <w:lang w:val="sr-Latn-CS"/>
              </w:rPr>
              <w:t>d</w:t>
            </w:r>
            <w:r w:rsidRPr="00202B05">
              <w:rPr>
                <w:noProof/>
                <w:sz w:val="14"/>
                <w:szCs w:val="14"/>
                <w:lang w:val="sr-Latn-CS"/>
              </w:rPr>
              <w:t xml:space="preserve"> </w:t>
            </w:r>
            <w:r w:rsidR="00202B05">
              <w:rPr>
                <w:noProof/>
                <w:sz w:val="14"/>
                <w:szCs w:val="14"/>
                <w:lang w:val="sr-Latn-CS"/>
              </w:rPr>
              <w:t>p</w:t>
            </w:r>
            <w:r w:rsidRPr="00202B05">
              <w:rPr>
                <w:noProof/>
                <w:sz w:val="14"/>
                <w:szCs w:val="14"/>
                <w:lang w:val="sr-Latn-CS"/>
              </w:rPr>
              <w:t>o</w:t>
            </w:r>
            <w:r w:rsidR="00202B05">
              <w:rPr>
                <w:noProof/>
                <w:sz w:val="14"/>
                <w:szCs w:val="14"/>
                <w:lang w:val="sr-Latn-CS"/>
              </w:rPr>
              <w:t>č</w:t>
            </w:r>
            <w:r w:rsidRPr="00202B05">
              <w:rPr>
                <w:noProof/>
                <w:sz w:val="14"/>
                <w:szCs w:val="14"/>
                <w:lang w:val="sr-Latn-CS"/>
              </w:rPr>
              <w:t>e</w:t>
            </w:r>
            <w:r w:rsidR="00202B05">
              <w:rPr>
                <w:noProof/>
                <w:sz w:val="14"/>
                <w:szCs w:val="14"/>
                <w:lang w:val="sr-Latn-CS"/>
              </w:rPr>
              <w:t>tk</w:t>
            </w:r>
            <w:r w:rsidRPr="00202B05">
              <w:rPr>
                <w:noProof/>
                <w:sz w:val="14"/>
                <w:szCs w:val="14"/>
                <w:lang w:val="sr-Latn-CS"/>
              </w:rPr>
              <w:t xml:space="preserve">a </w:t>
            </w:r>
            <w:r w:rsidR="00202B05">
              <w:rPr>
                <w:noProof/>
                <w:sz w:val="14"/>
                <w:szCs w:val="14"/>
                <w:lang w:val="sr-Latn-CS"/>
              </w:rPr>
              <w:t>prim</w:t>
            </w:r>
            <w:r w:rsidRPr="00202B05">
              <w:rPr>
                <w:noProof/>
                <w:sz w:val="14"/>
                <w:szCs w:val="14"/>
                <w:lang w:val="sr-Latn-CS"/>
              </w:rPr>
              <w:t>e</w:t>
            </w:r>
            <w:r w:rsidR="00202B05">
              <w:rPr>
                <w:noProof/>
                <w:sz w:val="14"/>
                <w:szCs w:val="14"/>
                <w:lang w:val="sr-Latn-CS"/>
              </w:rPr>
              <w:t>n</w:t>
            </w:r>
            <w:r w:rsidRPr="00202B05">
              <w:rPr>
                <w:noProof/>
                <w:sz w:val="14"/>
                <w:szCs w:val="14"/>
                <w:lang w:val="sr-Latn-CS"/>
              </w:rPr>
              <w:t xml:space="preserve">e </w:t>
            </w:r>
            <w:r w:rsidR="00202B05">
              <w:rPr>
                <w:noProof/>
                <w:sz w:val="14"/>
                <w:szCs w:val="14"/>
                <w:lang w:val="sr-Latn-CS"/>
              </w:rPr>
              <w:t>n</w:t>
            </w:r>
            <w:r w:rsidRPr="00202B05">
              <w:rPr>
                <w:noProof/>
                <w:sz w:val="14"/>
                <w:szCs w:val="14"/>
                <w:lang w:val="sr-Latn-CS"/>
              </w:rPr>
              <w:t>o</w:t>
            </w:r>
            <w:r w:rsidR="00202B05">
              <w:rPr>
                <w:noProof/>
                <w:sz w:val="14"/>
                <w:szCs w:val="14"/>
                <w:lang w:val="sr-Latn-CS"/>
              </w:rPr>
              <w:t>v</w:t>
            </w:r>
            <w:r w:rsidRPr="00202B05">
              <w:rPr>
                <w:noProof/>
                <w:sz w:val="14"/>
                <w:szCs w:val="14"/>
                <w:lang w:val="sr-Latn-CS"/>
              </w:rPr>
              <w:t>o</w:t>
            </w:r>
            <w:r w:rsidR="00202B05">
              <w:rPr>
                <w:noProof/>
                <w:sz w:val="14"/>
                <w:szCs w:val="14"/>
                <w:lang w:val="sr-Latn-CS"/>
              </w:rPr>
              <w:t>g</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a</w:t>
            </w:r>
            <w:r w:rsidR="00202B05">
              <w:rPr>
                <w:noProof/>
                <w:sz w:val="14"/>
                <w:szCs w:val="14"/>
                <w:lang w:val="sr-Latn-CS"/>
              </w:rPr>
              <w:t>k</w:t>
            </w:r>
            <w:r w:rsidRPr="00202B05">
              <w:rPr>
                <w:noProof/>
                <w:sz w:val="14"/>
                <w:szCs w:val="14"/>
                <w:lang w:val="sr-Latn-CS"/>
              </w:rPr>
              <w:t>o</w:t>
            </w:r>
            <w:r w:rsidR="00202B05">
              <w:rPr>
                <w:noProof/>
                <w:sz w:val="14"/>
                <w:szCs w:val="14"/>
                <w:lang w:val="sr-Latn-CS"/>
              </w:rPr>
              <w:t>n</w:t>
            </w:r>
            <w:r w:rsidRPr="00202B05">
              <w:rPr>
                <w:noProof/>
                <w:sz w:val="14"/>
                <w:szCs w:val="14"/>
                <w:lang w:val="sr-Latn-CS"/>
              </w:rPr>
              <w:t xml:space="preserve">a o </w:t>
            </w:r>
            <w:r w:rsidRPr="00202B05">
              <w:rPr>
                <w:noProof/>
                <w:sz w:val="14"/>
                <w:szCs w:val="14"/>
                <w:lang w:val="sr-Latn-CS"/>
              </w:rPr>
              <w:lastRenderedPageBreak/>
              <w:t>A</w:t>
            </w:r>
            <w:r w:rsidR="00202B05">
              <w:rPr>
                <w:noProof/>
                <w:sz w:val="14"/>
                <w:szCs w:val="14"/>
                <w:lang w:val="sr-Latn-CS"/>
              </w:rPr>
              <w:t>g</w:t>
            </w:r>
            <w:r w:rsidRPr="00202B05">
              <w:rPr>
                <w:noProof/>
                <w:sz w:val="14"/>
                <w:szCs w:val="14"/>
                <w:lang w:val="sr-Latn-CS"/>
              </w:rPr>
              <w:t>e</w:t>
            </w:r>
            <w:r w:rsidR="00202B05">
              <w:rPr>
                <w:noProof/>
                <w:sz w:val="14"/>
                <w:szCs w:val="14"/>
                <w:lang w:val="sr-Latn-CS"/>
              </w:rPr>
              <w:t>nci</w:t>
            </w:r>
            <w:r w:rsidRPr="00202B05">
              <w:rPr>
                <w:noProof/>
                <w:sz w:val="14"/>
                <w:szCs w:val="14"/>
                <w:lang w:val="sr-Latn-CS"/>
              </w:rPr>
              <w:t>j</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b</w:t>
            </w:r>
            <w:r w:rsidRPr="00202B05">
              <w:rPr>
                <w:noProof/>
                <w:sz w:val="14"/>
                <w:szCs w:val="14"/>
                <w:lang w:val="sr-Latn-CS"/>
              </w:rPr>
              <w:t>o</w:t>
            </w:r>
            <w:r w:rsidR="00202B05">
              <w:rPr>
                <w:noProof/>
                <w:sz w:val="14"/>
                <w:szCs w:val="14"/>
                <w:lang w:val="sr-Latn-CS"/>
              </w:rPr>
              <w:t>rbu</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o</w:t>
            </w:r>
            <w:r w:rsidR="00202B05">
              <w:rPr>
                <w:noProof/>
                <w:sz w:val="14"/>
                <w:szCs w:val="14"/>
                <w:lang w:val="sr-Latn-CS"/>
              </w:rPr>
              <w:t>tiv</w:t>
            </w:r>
            <w:r w:rsidRPr="00202B05">
              <w:rPr>
                <w:noProof/>
                <w:sz w:val="14"/>
                <w:szCs w:val="14"/>
                <w:lang w:val="sr-Latn-CS"/>
              </w:rPr>
              <w:t xml:space="preserve"> </w:t>
            </w:r>
            <w:r w:rsidR="00202B05">
              <w:rPr>
                <w:noProof/>
                <w:sz w:val="14"/>
                <w:szCs w:val="14"/>
                <w:lang w:val="sr-Latn-CS"/>
              </w:rPr>
              <w:t>k</w:t>
            </w:r>
            <w:r w:rsidRPr="00202B05">
              <w:rPr>
                <w:noProof/>
                <w:sz w:val="14"/>
                <w:szCs w:val="14"/>
                <w:lang w:val="sr-Latn-CS"/>
              </w:rPr>
              <w:t>o</w:t>
            </w:r>
            <w:r w:rsidR="00202B05">
              <w:rPr>
                <w:noProof/>
                <w:sz w:val="14"/>
                <w:szCs w:val="14"/>
                <w:lang w:val="sr-Latn-CS"/>
              </w:rPr>
              <w:t>rupci</w:t>
            </w:r>
            <w:r w:rsidRPr="00202B05">
              <w:rPr>
                <w:noProof/>
                <w:sz w:val="14"/>
                <w:szCs w:val="14"/>
                <w:lang w:val="sr-Latn-CS"/>
              </w:rPr>
              <w:t>je</w:t>
            </w:r>
          </w:p>
        </w:tc>
      </w:tr>
      <w:tr w:rsidR="005A14F4" w:rsidRPr="00202B05" w:rsidTr="006153CC">
        <w:trPr>
          <w:trHeight w:val="60"/>
        </w:trPr>
        <w:tc>
          <w:tcPr>
            <w:tcW w:w="567" w:type="dxa"/>
            <w:vMerge/>
            <w:tcBorders>
              <w:left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3" w:type="dxa"/>
            <w:vMerge/>
            <w:tcBorders>
              <w:left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5" w:type="dxa"/>
            <w:tcBorders>
              <w:top w:val="single" w:sz="4" w:space="0" w:color="000000"/>
              <w:left w:val="single" w:sz="4" w:space="0" w:color="000000"/>
              <w:bottom w:val="single" w:sz="4" w:space="0" w:color="000000"/>
              <w:right w:val="single" w:sz="4" w:space="0" w:color="000000"/>
            </w:tcBorders>
          </w:tcPr>
          <w:p w:rsidR="005A14F4" w:rsidRPr="00202B05" w:rsidRDefault="00202B05" w:rsidP="00B05C08">
            <w:pPr>
              <w:pStyle w:val="BasicParagraph"/>
              <w:spacing w:line="360" w:lineRule="auto"/>
              <w:ind w:left="57" w:firstLine="0"/>
              <w:jc w:val="left"/>
              <w:rPr>
                <w:noProof/>
                <w:sz w:val="14"/>
                <w:szCs w:val="14"/>
                <w:lang w:val="sr-Latn-CS"/>
              </w:rPr>
            </w:pPr>
            <w:r>
              <w:rPr>
                <w:noProof/>
                <w:sz w:val="14"/>
                <w:szCs w:val="14"/>
                <w:lang w:val="sr-Latn-CS"/>
              </w:rPr>
              <w:t>Podeliti</w:t>
            </w:r>
            <w:r w:rsidR="005A14F4" w:rsidRPr="00202B05">
              <w:rPr>
                <w:noProof/>
                <w:sz w:val="14"/>
                <w:szCs w:val="14"/>
                <w:lang w:val="sr-Latn-CS"/>
              </w:rPr>
              <w:t xml:space="preserve"> 3.000 </w:t>
            </w:r>
            <w:r>
              <w:rPr>
                <w:noProof/>
                <w:sz w:val="14"/>
                <w:szCs w:val="14"/>
                <w:lang w:val="sr-Latn-CS"/>
              </w:rPr>
              <w:t>prim</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a </w:t>
            </w:r>
            <w:r>
              <w:rPr>
                <w:noProof/>
                <w:sz w:val="14"/>
                <w:szCs w:val="14"/>
                <w:lang w:val="sr-Latn-CS"/>
              </w:rPr>
              <w:t>št</w:t>
            </w:r>
            <w:r w:rsidR="005A14F4" w:rsidRPr="00202B05">
              <w:rPr>
                <w:noProof/>
                <w:sz w:val="14"/>
                <w:szCs w:val="14"/>
                <w:lang w:val="sr-Latn-CS"/>
              </w:rPr>
              <w:t>a</w:t>
            </w:r>
            <w:r>
              <w:rPr>
                <w:noProof/>
                <w:sz w:val="14"/>
                <w:szCs w:val="14"/>
                <w:lang w:val="sr-Latn-CS"/>
              </w:rPr>
              <w:t>mp</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Priručnika</w:t>
            </w:r>
            <w:r w:rsidR="005A14F4" w:rsidRPr="00202B05">
              <w:rPr>
                <w:noProof/>
                <w:sz w:val="14"/>
                <w:szCs w:val="14"/>
                <w:lang w:val="sr-Latn-CS"/>
              </w:rPr>
              <w:t xml:space="preserve"> (</w:t>
            </w:r>
            <w:r>
              <w:rPr>
                <w:noProof/>
                <w:sz w:val="14"/>
                <w:szCs w:val="14"/>
                <w:lang w:val="sr-Latn-CS"/>
              </w:rPr>
              <w:t>v</w:t>
            </w:r>
            <w:r w:rsidR="005A14F4" w:rsidRPr="00202B05">
              <w:rPr>
                <w:noProof/>
                <w:sz w:val="14"/>
                <w:szCs w:val="14"/>
                <w:lang w:val="sr-Latn-CS"/>
              </w:rPr>
              <w:t>o</w:t>
            </w:r>
            <w:r>
              <w:rPr>
                <w:noProof/>
                <w:sz w:val="14"/>
                <w:szCs w:val="14"/>
                <w:lang w:val="sr-Latn-CS"/>
              </w:rPr>
              <w:t>diča</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e</w:t>
            </w:r>
            <w:r>
              <w:rPr>
                <w:noProof/>
                <w:sz w:val="14"/>
                <w:szCs w:val="14"/>
                <w:lang w:val="sr-Latn-CS"/>
              </w:rPr>
              <w:t>m</w:t>
            </w:r>
            <w:r w:rsidR="005A14F4" w:rsidRPr="00202B05">
              <w:rPr>
                <w:noProof/>
                <w:sz w:val="14"/>
                <w:szCs w:val="14"/>
                <w:lang w:val="sr-Latn-CS"/>
              </w:rPr>
              <w:t xml:space="preserve">a </w:t>
            </w:r>
            <w:r>
              <w:rPr>
                <w:noProof/>
                <w:sz w:val="14"/>
                <w:szCs w:val="14"/>
                <w:lang w:val="sr-Latn-CS"/>
              </w:rPr>
              <w:t>un</w:t>
            </w:r>
            <w:r w:rsidR="005A14F4" w:rsidRPr="00202B05">
              <w:rPr>
                <w:noProof/>
                <w:sz w:val="14"/>
                <w:szCs w:val="14"/>
                <w:lang w:val="sr-Latn-CS"/>
              </w:rPr>
              <w:t>a</w:t>
            </w:r>
            <w:r>
              <w:rPr>
                <w:noProof/>
                <w:sz w:val="14"/>
                <w:szCs w:val="14"/>
                <w:lang w:val="sr-Latn-CS"/>
              </w:rPr>
              <w:t>pr</w:t>
            </w:r>
            <w:r w:rsidR="005A14F4" w:rsidRPr="00202B05">
              <w:rPr>
                <w:noProof/>
                <w:sz w:val="14"/>
                <w:szCs w:val="14"/>
                <w:lang w:val="sr-Latn-CS"/>
              </w:rPr>
              <w:t>e</w:t>
            </w:r>
            <w:r>
              <w:rPr>
                <w:noProof/>
                <w:sz w:val="14"/>
                <w:szCs w:val="14"/>
                <w:lang w:val="sr-Latn-CS"/>
              </w:rPr>
              <w:t>d</w:t>
            </w:r>
            <w:r w:rsidR="005A14F4" w:rsidRPr="00202B05">
              <w:rPr>
                <w:noProof/>
                <w:sz w:val="14"/>
                <w:szCs w:val="14"/>
                <w:lang w:val="sr-Latn-CS"/>
              </w:rPr>
              <w:t xml:space="preserve"> </w:t>
            </w:r>
            <w:r>
              <w:rPr>
                <w:noProof/>
                <w:sz w:val="14"/>
                <w:szCs w:val="14"/>
                <w:lang w:val="sr-Latn-CS"/>
              </w:rPr>
              <w:t>pripr</w:t>
            </w:r>
            <w:r w:rsidR="005A14F4" w:rsidRPr="00202B05">
              <w:rPr>
                <w:noProof/>
                <w:sz w:val="14"/>
                <w:szCs w:val="14"/>
                <w:lang w:val="sr-Latn-CS"/>
              </w:rPr>
              <w:t>e</w:t>
            </w:r>
            <w:r>
              <w:rPr>
                <w:noProof/>
                <w:sz w:val="14"/>
                <w:szCs w:val="14"/>
                <w:lang w:val="sr-Latn-CS"/>
              </w:rPr>
              <w:t>mlj</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nu</w:t>
            </w:r>
            <w:r w:rsidR="005A14F4" w:rsidRPr="00202B05">
              <w:rPr>
                <w:noProof/>
                <w:sz w:val="14"/>
                <w:szCs w:val="14"/>
                <w:lang w:val="sr-Latn-CS"/>
              </w:rPr>
              <w:t xml:space="preserve"> </w:t>
            </w:r>
            <w:r>
              <w:rPr>
                <w:noProof/>
                <w:sz w:val="14"/>
                <w:szCs w:val="14"/>
                <w:lang w:val="sr-Latn-CS"/>
              </w:rPr>
              <w:t>distribuci</w:t>
            </w:r>
            <w:r w:rsidR="005A14F4" w:rsidRPr="00202B05">
              <w:rPr>
                <w:noProof/>
                <w:sz w:val="14"/>
                <w:szCs w:val="14"/>
                <w:lang w:val="sr-Latn-CS"/>
              </w:rPr>
              <w:t>je</w:t>
            </w:r>
          </w:p>
        </w:tc>
        <w:tc>
          <w:tcPr>
            <w:tcW w:w="990" w:type="dxa"/>
            <w:tcBorders>
              <w:top w:val="single" w:sz="4" w:space="0" w:color="000000"/>
              <w:left w:val="single" w:sz="4" w:space="0" w:color="000000"/>
              <w:bottom w:val="single" w:sz="4" w:space="0" w:color="000000"/>
              <w:right w:val="single" w:sz="4" w:space="0" w:color="000000"/>
            </w:tcBorders>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 9 </w:t>
            </w:r>
            <w:r w:rsidR="00202B05">
              <w:rPr>
                <w:noProof/>
                <w:sz w:val="14"/>
                <w:szCs w:val="14"/>
                <w:lang w:val="sr-Latn-CS"/>
              </w:rPr>
              <w:t>m</w:t>
            </w:r>
            <w:r w:rsidRPr="00202B05">
              <w:rPr>
                <w:noProof/>
                <w:sz w:val="14"/>
                <w:szCs w:val="14"/>
                <w:lang w:val="sr-Latn-CS"/>
              </w:rPr>
              <w:t>e</w:t>
            </w:r>
            <w:r w:rsidR="00202B05">
              <w:rPr>
                <w:noProof/>
                <w:sz w:val="14"/>
                <w:szCs w:val="14"/>
                <w:lang w:val="sr-Latn-CS"/>
              </w:rPr>
              <w:t>s</w:t>
            </w:r>
            <w:r w:rsidRPr="00202B05">
              <w:rPr>
                <w:noProof/>
                <w:sz w:val="14"/>
                <w:szCs w:val="14"/>
                <w:lang w:val="sr-Latn-CS"/>
              </w:rPr>
              <w:t>e</w:t>
            </w:r>
            <w:r w:rsidR="00202B05">
              <w:rPr>
                <w:noProof/>
                <w:sz w:val="14"/>
                <w:szCs w:val="14"/>
                <w:lang w:val="sr-Latn-CS"/>
              </w:rPr>
              <w:t>ci</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Agencija</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rPr>
                <w:noProof/>
                <w:sz w:val="14"/>
                <w:szCs w:val="14"/>
                <w:lang w:val="sr-Latn-CS"/>
              </w:rPr>
            </w:pP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distribuci</w:t>
            </w:r>
            <w:r w:rsidR="005A14F4" w:rsidRPr="00202B05">
              <w:rPr>
                <w:noProof/>
                <w:sz w:val="14"/>
                <w:szCs w:val="14"/>
                <w:lang w:val="sr-Latn-CS"/>
              </w:rPr>
              <w:t xml:space="preserve">je  </w:t>
            </w:r>
            <w:r>
              <w:rPr>
                <w:noProof/>
                <w:sz w:val="14"/>
                <w:szCs w:val="14"/>
                <w:lang w:val="sr-Latn-CS"/>
              </w:rPr>
              <w:t>Priručnika</w:t>
            </w:r>
            <w:r w:rsidR="005A14F4" w:rsidRPr="00202B05">
              <w:rPr>
                <w:noProof/>
                <w:sz w:val="14"/>
                <w:szCs w:val="14"/>
                <w:lang w:val="sr-Latn-CS"/>
              </w:rPr>
              <w:t xml:space="preserve"> (</w:t>
            </w:r>
            <w:r>
              <w:rPr>
                <w:noProof/>
                <w:sz w:val="14"/>
                <w:szCs w:val="14"/>
                <w:lang w:val="sr-Latn-CS"/>
              </w:rPr>
              <w:t>v</w:t>
            </w:r>
            <w:r w:rsidR="005A14F4" w:rsidRPr="00202B05">
              <w:rPr>
                <w:noProof/>
                <w:sz w:val="14"/>
                <w:szCs w:val="14"/>
                <w:lang w:val="sr-Latn-CS"/>
              </w:rPr>
              <w:t>o</w:t>
            </w:r>
            <w:r>
              <w:rPr>
                <w:noProof/>
                <w:sz w:val="14"/>
                <w:szCs w:val="14"/>
                <w:lang w:val="sr-Latn-CS"/>
              </w:rPr>
              <w:t>diča</w:t>
            </w:r>
            <w:r w:rsidR="005A14F4" w:rsidRPr="00202B05">
              <w:rPr>
                <w:noProof/>
                <w:sz w:val="14"/>
                <w:szCs w:val="14"/>
                <w:lang w:val="sr-Latn-CS"/>
              </w:rPr>
              <w:t xml:space="preserve">)  </w:t>
            </w:r>
            <w:r>
              <w:rPr>
                <w:noProof/>
                <w:sz w:val="14"/>
                <w:szCs w:val="14"/>
                <w:lang w:val="sr-Latn-CS"/>
              </w:rPr>
              <w:t>Podeljeno</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aj</w:t>
            </w:r>
            <w:r>
              <w:rPr>
                <w:noProof/>
                <w:sz w:val="14"/>
                <w:szCs w:val="14"/>
                <w:lang w:val="sr-Latn-CS"/>
              </w:rPr>
              <w:t>m</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e 80% o</w:t>
            </w:r>
            <w:r>
              <w:rPr>
                <w:noProof/>
                <w:sz w:val="14"/>
                <w:szCs w:val="14"/>
                <w:lang w:val="sr-Latn-CS"/>
              </w:rPr>
              <w:t>dšt</w:t>
            </w:r>
            <w:r w:rsidR="005A14F4" w:rsidRPr="00202B05">
              <w:rPr>
                <w:noProof/>
                <w:sz w:val="14"/>
                <w:szCs w:val="14"/>
                <w:lang w:val="sr-Latn-CS"/>
              </w:rPr>
              <w:t>a</w:t>
            </w:r>
            <w:r>
              <w:rPr>
                <w:noProof/>
                <w:sz w:val="14"/>
                <w:szCs w:val="14"/>
                <w:lang w:val="sr-Latn-CS"/>
              </w:rPr>
              <w:t>mp</w:t>
            </w:r>
            <w:r w:rsidR="005A14F4" w:rsidRPr="00202B05">
              <w:rPr>
                <w:noProof/>
                <w:sz w:val="14"/>
                <w:szCs w:val="14"/>
                <w:lang w:val="sr-Latn-CS"/>
              </w:rPr>
              <w:t>a</w:t>
            </w:r>
            <w:r>
              <w:rPr>
                <w:noProof/>
                <w:sz w:val="14"/>
                <w:szCs w:val="14"/>
                <w:lang w:val="sr-Latn-CS"/>
              </w:rPr>
              <w:t>nih</w:t>
            </w:r>
            <w:r w:rsidR="005A14F4" w:rsidRPr="00202B05">
              <w:rPr>
                <w:noProof/>
                <w:sz w:val="14"/>
                <w:szCs w:val="14"/>
                <w:lang w:val="sr-Latn-CS"/>
              </w:rPr>
              <w:t xml:space="preserve"> </w:t>
            </w:r>
            <w:r>
              <w:rPr>
                <w:noProof/>
                <w:sz w:val="14"/>
                <w:szCs w:val="14"/>
                <w:lang w:val="sr-Latn-CS"/>
              </w:rPr>
              <w:t>prim</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a  </w:t>
            </w:r>
            <w:r>
              <w:rPr>
                <w:noProof/>
                <w:sz w:val="14"/>
                <w:szCs w:val="14"/>
                <w:lang w:val="sr-Latn-CS"/>
              </w:rPr>
              <w:t>Priručnika</w:t>
            </w:r>
            <w:r w:rsidR="005A14F4" w:rsidRPr="00202B05">
              <w:rPr>
                <w:noProof/>
                <w:sz w:val="14"/>
                <w:szCs w:val="14"/>
                <w:lang w:val="sr-Latn-CS"/>
              </w:rPr>
              <w:t xml:space="preserve"> (</w:t>
            </w:r>
            <w:r>
              <w:rPr>
                <w:noProof/>
                <w:sz w:val="14"/>
                <w:szCs w:val="14"/>
                <w:lang w:val="sr-Latn-CS"/>
              </w:rPr>
              <w:t>v</w:t>
            </w:r>
            <w:r w:rsidR="005A14F4" w:rsidRPr="00202B05">
              <w:rPr>
                <w:noProof/>
                <w:sz w:val="14"/>
                <w:szCs w:val="14"/>
                <w:lang w:val="sr-Latn-CS"/>
              </w:rPr>
              <w:t>o</w:t>
            </w:r>
            <w:r>
              <w:rPr>
                <w:noProof/>
                <w:sz w:val="14"/>
                <w:szCs w:val="14"/>
                <w:lang w:val="sr-Latn-CS"/>
              </w:rPr>
              <w:t>diča</w:t>
            </w:r>
            <w:r w:rsidR="005A14F4" w:rsidRPr="00202B05">
              <w:rPr>
                <w:noProof/>
                <w:sz w:val="14"/>
                <w:szCs w:val="14"/>
                <w:lang w:val="sr-Latn-CS"/>
              </w:rPr>
              <w:t xml:space="preserve">)  </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3.000 </w:t>
            </w:r>
            <w:r w:rsidR="00202B05">
              <w:rPr>
                <w:noProof/>
                <w:sz w:val="14"/>
                <w:szCs w:val="14"/>
                <w:lang w:val="sr-Latn-CS"/>
              </w:rPr>
              <w:t>prim</w:t>
            </w:r>
            <w:r w:rsidRPr="00202B05">
              <w:rPr>
                <w:noProof/>
                <w:sz w:val="14"/>
                <w:szCs w:val="14"/>
                <w:lang w:val="sr-Latn-CS"/>
              </w:rPr>
              <w:t>e</w:t>
            </w:r>
            <w:r w:rsidR="00202B05">
              <w:rPr>
                <w:noProof/>
                <w:sz w:val="14"/>
                <w:szCs w:val="14"/>
                <w:lang w:val="sr-Latn-CS"/>
              </w:rPr>
              <w:t>r</w:t>
            </w:r>
            <w:r w:rsidRPr="00202B05">
              <w:rPr>
                <w:noProof/>
                <w:sz w:val="14"/>
                <w:szCs w:val="14"/>
                <w:lang w:val="sr-Latn-CS"/>
              </w:rPr>
              <w:t>a</w:t>
            </w:r>
            <w:r w:rsidR="00202B05">
              <w:rPr>
                <w:noProof/>
                <w:sz w:val="14"/>
                <w:szCs w:val="14"/>
                <w:lang w:val="sr-Latn-CS"/>
              </w:rPr>
              <w:t>k</w:t>
            </w:r>
            <w:r w:rsidRPr="00202B05">
              <w:rPr>
                <w:noProof/>
                <w:sz w:val="14"/>
                <w:szCs w:val="14"/>
                <w:lang w:val="sr-Latn-CS"/>
              </w:rPr>
              <w:t xml:space="preserve">a – </w:t>
            </w:r>
            <w:r w:rsidR="00202B05">
              <w:rPr>
                <w:noProof/>
                <w:sz w:val="14"/>
                <w:szCs w:val="14"/>
                <w:lang w:val="sr-Latn-CS"/>
              </w:rPr>
              <w:t>distribuci</w:t>
            </w:r>
            <w:r w:rsidRPr="00202B05">
              <w:rPr>
                <w:noProof/>
                <w:sz w:val="14"/>
                <w:szCs w:val="14"/>
                <w:lang w:val="sr-Latn-CS"/>
              </w:rPr>
              <w:t xml:space="preserve">ja – 50.000 </w:t>
            </w:r>
            <w:r w:rsidR="00202B05">
              <w:rPr>
                <w:noProof/>
                <w:sz w:val="14"/>
                <w:szCs w:val="14"/>
                <w:lang w:val="sr-Latn-CS"/>
              </w:rPr>
              <w:t>RSD</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R</w:t>
            </w:r>
            <w:r w:rsidRPr="00202B05">
              <w:rPr>
                <w:noProof/>
                <w:sz w:val="14"/>
                <w:szCs w:val="14"/>
                <w:lang w:val="sr-Latn-CS"/>
              </w:rPr>
              <w:t>o</w:t>
            </w:r>
            <w:r w:rsidR="00202B05">
              <w:rPr>
                <w:noProof/>
                <w:sz w:val="14"/>
                <w:szCs w:val="14"/>
                <w:lang w:val="sr-Latn-CS"/>
              </w:rPr>
              <w:t>k</w:t>
            </w:r>
            <w:r w:rsidRPr="00202B05">
              <w:rPr>
                <w:noProof/>
                <w:sz w:val="14"/>
                <w:szCs w:val="14"/>
                <w:lang w:val="sr-Latn-CS"/>
              </w:rPr>
              <w:t xml:space="preserve"> </w:t>
            </w:r>
            <w:r w:rsidR="00202B05">
              <w:rPr>
                <w:noProof/>
                <w:sz w:val="14"/>
                <w:szCs w:val="14"/>
                <w:lang w:val="sr-Latn-CS"/>
              </w:rPr>
              <w:t>s</w:t>
            </w:r>
            <w:r w:rsidRPr="00202B05">
              <w:rPr>
                <w:noProof/>
                <w:sz w:val="14"/>
                <w:szCs w:val="14"/>
                <w:lang w:val="sr-Latn-CS"/>
              </w:rPr>
              <w:t xml:space="preserve">e </w:t>
            </w:r>
            <w:r w:rsidR="00202B05">
              <w:rPr>
                <w:noProof/>
                <w:sz w:val="14"/>
                <w:szCs w:val="14"/>
                <w:lang w:val="sr-Latn-CS"/>
              </w:rPr>
              <w:t>r</w:t>
            </w:r>
            <w:r w:rsidRPr="00202B05">
              <w:rPr>
                <w:noProof/>
                <w:sz w:val="14"/>
                <w:szCs w:val="14"/>
                <w:lang w:val="sr-Latn-CS"/>
              </w:rPr>
              <w:t>a</w:t>
            </w:r>
            <w:r w:rsidR="00202B05">
              <w:rPr>
                <w:noProof/>
                <w:sz w:val="14"/>
                <w:szCs w:val="14"/>
                <w:lang w:val="sr-Latn-CS"/>
              </w:rPr>
              <w:t>čun</w:t>
            </w:r>
            <w:r w:rsidRPr="00202B05">
              <w:rPr>
                <w:noProof/>
                <w:sz w:val="14"/>
                <w:szCs w:val="14"/>
                <w:lang w:val="sr-Latn-CS"/>
              </w:rPr>
              <w:t>a o</w:t>
            </w:r>
            <w:r w:rsidR="00202B05">
              <w:rPr>
                <w:noProof/>
                <w:sz w:val="14"/>
                <w:szCs w:val="14"/>
                <w:lang w:val="sr-Latn-CS"/>
              </w:rPr>
              <w:t>d</w:t>
            </w:r>
            <w:r w:rsidRPr="00202B05">
              <w:rPr>
                <w:noProof/>
                <w:sz w:val="14"/>
                <w:szCs w:val="14"/>
                <w:lang w:val="sr-Latn-CS"/>
              </w:rPr>
              <w:t xml:space="preserve"> </w:t>
            </w:r>
            <w:r w:rsidR="00202B05">
              <w:rPr>
                <w:noProof/>
                <w:sz w:val="14"/>
                <w:szCs w:val="14"/>
                <w:lang w:val="sr-Latn-CS"/>
              </w:rPr>
              <w:t>p</w:t>
            </w:r>
            <w:r w:rsidRPr="00202B05">
              <w:rPr>
                <w:noProof/>
                <w:sz w:val="14"/>
                <w:szCs w:val="14"/>
                <w:lang w:val="sr-Latn-CS"/>
              </w:rPr>
              <w:t>o</w:t>
            </w:r>
            <w:r w:rsidR="00202B05">
              <w:rPr>
                <w:noProof/>
                <w:sz w:val="14"/>
                <w:szCs w:val="14"/>
                <w:lang w:val="sr-Latn-CS"/>
              </w:rPr>
              <w:t>č</w:t>
            </w:r>
            <w:r w:rsidRPr="00202B05">
              <w:rPr>
                <w:noProof/>
                <w:sz w:val="14"/>
                <w:szCs w:val="14"/>
                <w:lang w:val="sr-Latn-CS"/>
              </w:rPr>
              <w:t>e</w:t>
            </w:r>
            <w:r w:rsidR="00202B05">
              <w:rPr>
                <w:noProof/>
                <w:sz w:val="14"/>
                <w:szCs w:val="14"/>
                <w:lang w:val="sr-Latn-CS"/>
              </w:rPr>
              <w:t>tk</w:t>
            </w:r>
            <w:r w:rsidRPr="00202B05">
              <w:rPr>
                <w:noProof/>
                <w:sz w:val="14"/>
                <w:szCs w:val="14"/>
                <w:lang w:val="sr-Latn-CS"/>
              </w:rPr>
              <w:t xml:space="preserve">a </w:t>
            </w:r>
            <w:r w:rsidR="00202B05">
              <w:rPr>
                <w:noProof/>
                <w:sz w:val="14"/>
                <w:szCs w:val="14"/>
                <w:lang w:val="sr-Latn-CS"/>
              </w:rPr>
              <w:t>prim</w:t>
            </w:r>
            <w:r w:rsidRPr="00202B05">
              <w:rPr>
                <w:noProof/>
                <w:sz w:val="14"/>
                <w:szCs w:val="14"/>
                <w:lang w:val="sr-Latn-CS"/>
              </w:rPr>
              <w:t>e</w:t>
            </w:r>
            <w:r w:rsidR="00202B05">
              <w:rPr>
                <w:noProof/>
                <w:sz w:val="14"/>
                <w:szCs w:val="14"/>
                <w:lang w:val="sr-Latn-CS"/>
              </w:rPr>
              <w:t>n</w:t>
            </w:r>
            <w:r w:rsidRPr="00202B05">
              <w:rPr>
                <w:noProof/>
                <w:sz w:val="14"/>
                <w:szCs w:val="14"/>
                <w:lang w:val="sr-Latn-CS"/>
              </w:rPr>
              <w:t xml:space="preserve">e </w:t>
            </w:r>
            <w:r w:rsidR="00202B05">
              <w:rPr>
                <w:noProof/>
                <w:sz w:val="14"/>
                <w:szCs w:val="14"/>
                <w:lang w:val="sr-Latn-CS"/>
              </w:rPr>
              <w:t>n</w:t>
            </w:r>
            <w:r w:rsidRPr="00202B05">
              <w:rPr>
                <w:noProof/>
                <w:sz w:val="14"/>
                <w:szCs w:val="14"/>
                <w:lang w:val="sr-Latn-CS"/>
              </w:rPr>
              <w:t>o</w:t>
            </w:r>
            <w:r w:rsidR="00202B05">
              <w:rPr>
                <w:noProof/>
                <w:sz w:val="14"/>
                <w:szCs w:val="14"/>
                <w:lang w:val="sr-Latn-CS"/>
              </w:rPr>
              <w:t>v</w:t>
            </w:r>
            <w:r w:rsidRPr="00202B05">
              <w:rPr>
                <w:noProof/>
                <w:sz w:val="14"/>
                <w:szCs w:val="14"/>
                <w:lang w:val="sr-Latn-CS"/>
              </w:rPr>
              <w:t>o</w:t>
            </w:r>
            <w:r w:rsidR="00202B05">
              <w:rPr>
                <w:noProof/>
                <w:sz w:val="14"/>
                <w:szCs w:val="14"/>
                <w:lang w:val="sr-Latn-CS"/>
              </w:rPr>
              <w:t>g</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a</w:t>
            </w:r>
            <w:r w:rsidR="00202B05">
              <w:rPr>
                <w:noProof/>
                <w:sz w:val="14"/>
                <w:szCs w:val="14"/>
                <w:lang w:val="sr-Latn-CS"/>
              </w:rPr>
              <w:t>k</w:t>
            </w:r>
            <w:r w:rsidRPr="00202B05">
              <w:rPr>
                <w:noProof/>
                <w:sz w:val="14"/>
                <w:szCs w:val="14"/>
                <w:lang w:val="sr-Latn-CS"/>
              </w:rPr>
              <w:t>o</w:t>
            </w:r>
            <w:r w:rsidR="00202B05">
              <w:rPr>
                <w:noProof/>
                <w:sz w:val="14"/>
                <w:szCs w:val="14"/>
                <w:lang w:val="sr-Latn-CS"/>
              </w:rPr>
              <w:t>n</w:t>
            </w:r>
            <w:r w:rsidRPr="00202B05">
              <w:rPr>
                <w:noProof/>
                <w:sz w:val="14"/>
                <w:szCs w:val="14"/>
                <w:lang w:val="sr-Latn-CS"/>
              </w:rPr>
              <w:t>a o A</w:t>
            </w:r>
            <w:r w:rsidR="00202B05">
              <w:rPr>
                <w:noProof/>
                <w:sz w:val="14"/>
                <w:szCs w:val="14"/>
                <w:lang w:val="sr-Latn-CS"/>
              </w:rPr>
              <w:t>g</w:t>
            </w:r>
            <w:r w:rsidRPr="00202B05">
              <w:rPr>
                <w:noProof/>
                <w:sz w:val="14"/>
                <w:szCs w:val="14"/>
                <w:lang w:val="sr-Latn-CS"/>
              </w:rPr>
              <w:t>e</w:t>
            </w:r>
            <w:r w:rsidR="00202B05">
              <w:rPr>
                <w:noProof/>
                <w:sz w:val="14"/>
                <w:szCs w:val="14"/>
                <w:lang w:val="sr-Latn-CS"/>
              </w:rPr>
              <w:t>nci</w:t>
            </w:r>
            <w:r w:rsidRPr="00202B05">
              <w:rPr>
                <w:noProof/>
                <w:sz w:val="14"/>
                <w:szCs w:val="14"/>
                <w:lang w:val="sr-Latn-CS"/>
              </w:rPr>
              <w:t>j</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b</w:t>
            </w:r>
            <w:r w:rsidRPr="00202B05">
              <w:rPr>
                <w:noProof/>
                <w:sz w:val="14"/>
                <w:szCs w:val="14"/>
                <w:lang w:val="sr-Latn-CS"/>
              </w:rPr>
              <w:t>o</w:t>
            </w:r>
            <w:r w:rsidR="00202B05">
              <w:rPr>
                <w:noProof/>
                <w:sz w:val="14"/>
                <w:szCs w:val="14"/>
                <w:lang w:val="sr-Latn-CS"/>
              </w:rPr>
              <w:t>rbu</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o</w:t>
            </w:r>
            <w:r w:rsidR="00202B05">
              <w:rPr>
                <w:noProof/>
                <w:sz w:val="14"/>
                <w:szCs w:val="14"/>
                <w:lang w:val="sr-Latn-CS"/>
              </w:rPr>
              <w:t>tiv</w:t>
            </w:r>
            <w:r w:rsidRPr="00202B05">
              <w:rPr>
                <w:noProof/>
                <w:sz w:val="14"/>
                <w:szCs w:val="14"/>
                <w:lang w:val="sr-Latn-CS"/>
              </w:rPr>
              <w:t xml:space="preserve"> </w:t>
            </w:r>
            <w:r w:rsidR="00202B05">
              <w:rPr>
                <w:noProof/>
                <w:sz w:val="14"/>
                <w:szCs w:val="14"/>
                <w:lang w:val="sr-Latn-CS"/>
              </w:rPr>
              <w:t>k</w:t>
            </w:r>
            <w:r w:rsidRPr="00202B05">
              <w:rPr>
                <w:noProof/>
                <w:sz w:val="14"/>
                <w:szCs w:val="14"/>
                <w:lang w:val="sr-Latn-CS"/>
              </w:rPr>
              <w:t>o</w:t>
            </w:r>
            <w:r w:rsidR="00202B05">
              <w:rPr>
                <w:noProof/>
                <w:sz w:val="14"/>
                <w:szCs w:val="14"/>
                <w:lang w:val="sr-Latn-CS"/>
              </w:rPr>
              <w:t>rupci</w:t>
            </w:r>
            <w:r w:rsidRPr="00202B05">
              <w:rPr>
                <w:noProof/>
                <w:sz w:val="14"/>
                <w:szCs w:val="14"/>
                <w:lang w:val="sr-Latn-CS"/>
              </w:rPr>
              <w:t>je</w:t>
            </w:r>
          </w:p>
        </w:tc>
      </w:tr>
      <w:tr w:rsidR="005A14F4" w:rsidRPr="00202B05" w:rsidTr="006153CC">
        <w:trPr>
          <w:trHeight w:val="60"/>
        </w:trPr>
        <w:tc>
          <w:tcPr>
            <w:tcW w:w="567" w:type="dxa"/>
            <w:vMerge/>
            <w:tcBorders>
              <w:left w:val="single" w:sz="4" w:space="0" w:color="000000"/>
              <w:bottom w:val="single" w:sz="4" w:space="0" w:color="auto"/>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3" w:type="dxa"/>
            <w:vMerge/>
            <w:tcBorders>
              <w:left w:val="single" w:sz="4" w:space="0" w:color="000000"/>
              <w:bottom w:val="single" w:sz="4" w:space="0" w:color="auto"/>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5" w:type="dxa"/>
            <w:tcBorders>
              <w:top w:val="single" w:sz="4" w:space="0" w:color="000000"/>
              <w:left w:val="single" w:sz="4" w:space="0" w:color="000000"/>
              <w:bottom w:val="single" w:sz="4" w:space="0" w:color="auto"/>
              <w:right w:val="single" w:sz="4" w:space="0" w:color="000000"/>
            </w:tcBorders>
          </w:tcPr>
          <w:p w:rsidR="005A14F4" w:rsidRPr="00202B05" w:rsidDel="00C26C6F" w:rsidRDefault="00202B05" w:rsidP="00B05C08">
            <w:pPr>
              <w:pStyle w:val="BasicParagraph"/>
              <w:spacing w:line="360" w:lineRule="auto"/>
              <w:ind w:left="57" w:firstLine="0"/>
              <w:jc w:val="left"/>
              <w:rPr>
                <w:noProof/>
                <w:sz w:val="14"/>
                <w:szCs w:val="14"/>
                <w:lang w:val="sr-Latn-CS"/>
              </w:rPr>
            </w:pPr>
            <w:r>
              <w:rPr>
                <w:noProof/>
                <w:sz w:val="14"/>
                <w:szCs w:val="14"/>
                <w:lang w:val="sr-Latn-CS"/>
              </w:rPr>
              <w:t>Izr</w:t>
            </w:r>
            <w:r w:rsidR="005A14F4" w:rsidRPr="00202B05">
              <w:rPr>
                <w:noProof/>
                <w:sz w:val="14"/>
                <w:szCs w:val="14"/>
                <w:lang w:val="sr-Latn-CS"/>
              </w:rPr>
              <w:t>a</w:t>
            </w:r>
            <w:r>
              <w:rPr>
                <w:noProof/>
                <w:sz w:val="14"/>
                <w:szCs w:val="14"/>
                <w:lang w:val="sr-Latn-CS"/>
              </w:rPr>
              <w:t>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o</w:t>
            </w:r>
            <w:r>
              <w:rPr>
                <w:noProof/>
                <w:sz w:val="14"/>
                <w:szCs w:val="14"/>
                <w:lang w:val="sr-Latn-CS"/>
              </w:rPr>
              <w:t>b</w:t>
            </w:r>
            <w:r w:rsidR="005A14F4" w:rsidRPr="00202B05">
              <w:rPr>
                <w:noProof/>
                <w:sz w:val="14"/>
                <w:szCs w:val="14"/>
                <w:lang w:val="sr-Latn-CS"/>
              </w:rPr>
              <w:t>ja</w:t>
            </w:r>
            <w:r>
              <w:rPr>
                <w:noProof/>
                <w:sz w:val="14"/>
                <w:szCs w:val="14"/>
                <w:lang w:val="sr-Latn-CS"/>
              </w:rPr>
              <w:t>viti</w:t>
            </w:r>
            <w:r w:rsidR="005A14F4" w:rsidRPr="00202B05">
              <w:rPr>
                <w:noProof/>
                <w:sz w:val="14"/>
                <w:szCs w:val="14"/>
                <w:lang w:val="sr-Latn-CS"/>
              </w:rPr>
              <w:t xml:space="preserve"> </w:t>
            </w:r>
            <w:r>
              <w:rPr>
                <w:noProof/>
                <w:sz w:val="14"/>
                <w:szCs w:val="14"/>
                <w:lang w:val="sr-Latn-CS"/>
              </w:rPr>
              <w:t>v</w:t>
            </w:r>
            <w:r w:rsidR="005A14F4" w:rsidRPr="00202B05">
              <w:rPr>
                <w:noProof/>
                <w:sz w:val="14"/>
                <w:szCs w:val="14"/>
                <w:lang w:val="sr-Latn-CS"/>
              </w:rPr>
              <w:t>e</w:t>
            </w:r>
            <w:r>
              <w:rPr>
                <w:noProof/>
                <w:sz w:val="14"/>
                <w:szCs w:val="14"/>
                <w:lang w:val="sr-Latn-CS"/>
              </w:rPr>
              <w:t>bin</w:t>
            </w:r>
            <w:r w:rsidR="005A14F4" w:rsidRPr="00202B05">
              <w:rPr>
                <w:noProof/>
                <w:sz w:val="14"/>
                <w:szCs w:val="14"/>
                <w:lang w:val="sr-Latn-CS"/>
              </w:rPr>
              <w:t>a</w:t>
            </w:r>
            <w:r>
              <w:rPr>
                <w:noProof/>
                <w:sz w:val="14"/>
                <w:szCs w:val="14"/>
                <w:lang w:val="sr-Latn-CS"/>
              </w:rPr>
              <w:t>re</w:t>
            </w:r>
            <w:r w:rsidR="005A14F4" w:rsidRPr="00202B05">
              <w:rPr>
                <w:noProof/>
                <w:sz w:val="14"/>
                <w:szCs w:val="14"/>
                <w:lang w:val="sr-Latn-CS"/>
              </w:rPr>
              <w:t xml:space="preserve"> – e</w:t>
            </w:r>
            <w:r>
              <w:rPr>
                <w:noProof/>
                <w:sz w:val="14"/>
                <w:szCs w:val="14"/>
                <w:lang w:val="sr-Latn-CS"/>
              </w:rPr>
              <w:t>duk</w:t>
            </w:r>
            <w:r w:rsidR="005A14F4" w:rsidRPr="00202B05">
              <w:rPr>
                <w:noProof/>
                <w:sz w:val="14"/>
                <w:szCs w:val="14"/>
                <w:lang w:val="sr-Latn-CS"/>
              </w:rPr>
              <w:t>a</w:t>
            </w:r>
            <w:r>
              <w:rPr>
                <w:noProof/>
                <w:sz w:val="14"/>
                <w:szCs w:val="14"/>
                <w:lang w:val="sr-Latn-CS"/>
              </w:rPr>
              <w:t>tivne</w:t>
            </w:r>
            <w:r w:rsidR="005A14F4" w:rsidRPr="00202B05">
              <w:rPr>
                <w:noProof/>
                <w:sz w:val="14"/>
                <w:szCs w:val="14"/>
                <w:lang w:val="sr-Latn-CS"/>
              </w:rPr>
              <w:t xml:space="preserve"> </w:t>
            </w:r>
            <w:r>
              <w:rPr>
                <w:noProof/>
                <w:sz w:val="14"/>
                <w:szCs w:val="14"/>
                <w:lang w:val="sr-Latn-CS"/>
              </w:rPr>
              <w:t>vid</w:t>
            </w:r>
            <w:r w:rsidR="005A14F4" w:rsidRPr="00202B05">
              <w:rPr>
                <w:noProof/>
                <w:sz w:val="14"/>
                <w:szCs w:val="14"/>
                <w:lang w:val="sr-Latn-CS"/>
              </w:rPr>
              <w:t xml:space="preserve">eo </w:t>
            </w:r>
            <w:r>
              <w:rPr>
                <w:noProof/>
                <w:sz w:val="14"/>
                <w:szCs w:val="14"/>
                <w:lang w:val="sr-Latn-CS"/>
              </w:rPr>
              <w:t>m</w:t>
            </w:r>
            <w:r w:rsidR="005A14F4" w:rsidRPr="00202B05">
              <w:rPr>
                <w:noProof/>
                <w:sz w:val="14"/>
                <w:szCs w:val="14"/>
                <w:lang w:val="sr-Latn-CS"/>
              </w:rPr>
              <w:t>a</w:t>
            </w:r>
            <w:r>
              <w:rPr>
                <w:noProof/>
                <w:sz w:val="14"/>
                <w:szCs w:val="14"/>
                <w:lang w:val="sr-Latn-CS"/>
              </w:rPr>
              <w:t>t</w:t>
            </w:r>
            <w:r w:rsidR="005A14F4" w:rsidRPr="00202B05">
              <w:rPr>
                <w:noProof/>
                <w:sz w:val="14"/>
                <w:szCs w:val="14"/>
                <w:lang w:val="sr-Latn-CS"/>
              </w:rPr>
              <w:t>e</w:t>
            </w:r>
            <w:r>
              <w:rPr>
                <w:noProof/>
                <w:sz w:val="14"/>
                <w:szCs w:val="14"/>
                <w:lang w:val="sr-Latn-CS"/>
              </w:rPr>
              <w:t>ri</w:t>
            </w:r>
            <w:r w:rsidR="005A14F4" w:rsidRPr="00202B05">
              <w:rPr>
                <w:noProof/>
                <w:sz w:val="14"/>
                <w:szCs w:val="14"/>
                <w:lang w:val="sr-Latn-CS"/>
              </w:rPr>
              <w:t>ja</w:t>
            </w:r>
            <w:r>
              <w:rPr>
                <w:noProof/>
                <w:sz w:val="14"/>
                <w:szCs w:val="14"/>
                <w:lang w:val="sr-Latn-CS"/>
              </w:rPr>
              <w:t>le</w:t>
            </w:r>
            <w:r w:rsidR="005A14F4" w:rsidRPr="00202B05">
              <w:rPr>
                <w:noProof/>
                <w:sz w:val="14"/>
                <w:szCs w:val="14"/>
                <w:lang w:val="sr-Latn-CS"/>
              </w:rPr>
              <w:t xml:space="preserve"> o o</w:t>
            </w:r>
            <w:r>
              <w:rPr>
                <w:noProof/>
                <w:sz w:val="14"/>
                <w:szCs w:val="14"/>
                <w:lang w:val="sr-Latn-CS"/>
              </w:rPr>
              <w:t>b</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e</w:t>
            </w:r>
            <w:r>
              <w:rPr>
                <w:noProof/>
                <w:sz w:val="14"/>
                <w:szCs w:val="14"/>
                <w:lang w:val="sr-Latn-CS"/>
              </w:rPr>
              <w:t>z</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a </w:t>
            </w:r>
            <w:r>
              <w:rPr>
                <w:noProof/>
                <w:sz w:val="14"/>
                <w:szCs w:val="14"/>
                <w:lang w:val="sr-Latn-CS"/>
              </w:rPr>
              <w:t>u</w:t>
            </w:r>
            <w:r w:rsidR="005A14F4" w:rsidRPr="00202B05">
              <w:rPr>
                <w:noProof/>
                <w:sz w:val="14"/>
                <w:szCs w:val="14"/>
                <w:lang w:val="sr-Latn-CS"/>
              </w:rPr>
              <w:t xml:space="preserve"> o</w:t>
            </w:r>
            <w:r>
              <w:rPr>
                <w:noProof/>
                <w:sz w:val="14"/>
                <w:szCs w:val="14"/>
                <w:lang w:val="sr-Latn-CS"/>
              </w:rPr>
              <w:t>bl</w:t>
            </w:r>
            <w:r w:rsidR="005A14F4" w:rsidRPr="00202B05">
              <w:rPr>
                <w:noProof/>
                <w:sz w:val="14"/>
                <w:szCs w:val="14"/>
                <w:lang w:val="sr-Latn-CS"/>
              </w:rPr>
              <w:t>a</w:t>
            </w:r>
            <w:r>
              <w:rPr>
                <w:noProof/>
                <w:sz w:val="14"/>
                <w:szCs w:val="14"/>
                <w:lang w:val="sr-Latn-CS"/>
              </w:rPr>
              <w:t>sti</w:t>
            </w:r>
            <w:r w:rsidR="005A14F4" w:rsidRPr="00202B05">
              <w:rPr>
                <w:noProof/>
                <w:sz w:val="14"/>
                <w:szCs w:val="14"/>
                <w:lang w:val="sr-Latn-CS"/>
              </w:rPr>
              <w:t xml:space="preserve"> </w:t>
            </w:r>
            <w:r>
              <w:rPr>
                <w:noProof/>
                <w:sz w:val="14"/>
                <w:szCs w:val="14"/>
                <w:lang w:val="sr-Latn-CS"/>
              </w:rPr>
              <w:t>pri</w:t>
            </w:r>
            <w:r w:rsidR="005A14F4" w:rsidRPr="00202B05">
              <w:rPr>
                <w:noProof/>
                <w:sz w:val="14"/>
                <w:szCs w:val="14"/>
                <w:lang w:val="sr-Latn-CS"/>
              </w:rPr>
              <w:t>ja</w:t>
            </w:r>
            <w:r>
              <w:rPr>
                <w:noProof/>
                <w:sz w:val="14"/>
                <w:szCs w:val="14"/>
                <w:lang w:val="sr-Latn-CS"/>
              </w:rPr>
              <w:t>v</w:t>
            </w:r>
            <w:r w:rsidR="005A14F4" w:rsidRPr="00202B05">
              <w:rPr>
                <w:noProof/>
                <w:sz w:val="14"/>
                <w:szCs w:val="14"/>
                <w:lang w:val="sr-Latn-CS"/>
              </w:rPr>
              <w:t xml:space="preserve">e </w:t>
            </w:r>
            <w:r>
              <w:rPr>
                <w:noProof/>
                <w:sz w:val="14"/>
                <w:szCs w:val="14"/>
                <w:lang w:val="sr-Latn-CS"/>
              </w:rPr>
              <w:t>im</w:t>
            </w:r>
            <w:r w:rsidR="005A14F4" w:rsidRPr="00202B05">
              <w:rPr>
                <w:noProof/>
                <w:sz w:val="14"/>
                <w:szCs w:val="14"/>
                <w:lang w:val="sr-Latn-CS"/>
              </w:rPr>
              <w:t>o</w:t>
            </w:r>
            <w:r>
              <w:rPr>
                <w:noProof/>
                <w:sz w:val="14"/>
                <w:szCs w:val="14"/>
                <w:lang w:val="sr-Latn-CS"/>
              </w:rPr>
              <w:t>vin</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prih</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a</w:t>
            </w:r>
          </w:p>
        </w:tc>
        <w:tc>
          <w:tcPr>
            <w:tcW w:w="990" w:type="dxa"/>
            <w:tcBorders>
              <w:top w:val="single" w:sz="4" w:space="0" w:color="000000"/>
              <w:left w:val="single" w:sz="4" w:space="0" w:color="000000"/>
              <w:bottom w:val="single" w:sz="4" w:space="0" w:color="000000"/>
              <w:right w:val="single" w:sz="4" w:space="0" w:color="000000"/>
            </w:tcBorders>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 9 </w:t>
            </w:r>
            <w:r w:rsidR="00202B05">
              <w:rPr>
                <w:noProof/>
                <w:sz w:val="14"/>
                <w:szCs w:val="14"/>
                <w:lang w:val="sr-Latn-CS"/>
              </w:rPr>
              <w:t>m</w:t>
            </w:r>
            <w:r w:rsidRPr="00202B05">
              <w:rPr>
                <w:noProof/>
                <w:sz w:val="14"/>
                <w:szCs w:val="14"/>
                <w:lang w:val="sr-Latn-CS"/>
              </w:rPr>
              <w:t>e</w:t>
            </w:r>
            <w:r w:rsidR="00202B05">
              <w:rPr>
                <w:noProof/>
                <w:sz w:val="14"/>
                <w:szCs w:val="14"/>
                <w:lang w:val="sr-Latn-CS"/>
              </w:rPr>
              <w:t>s</w:t>
            </w:r>
            <w:r w:rsidRPr="00202B05">
              <w:rPr>
                <w:noProof/>
                <w:sz w:val="14"/>
                <w:szCs w:val="14"/>
                <w:lang w:val="sr-Latn-CS"/>
              </w:rPr>
              <w:t>e</w:t>
            </w:r>
            <w:r w:rsidR="00202B05">
              <w:rPr>
                <w:noProof/>
                <w:sz w:val="14"/>
                <w:szCs w:val="14"/>
                <w:lang w:val="sr-Latn-CS"/>
              </w:rPr>
              <w:t>ci</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r w:rsidRPr="00202B05">
              <w:rPr>
                <w:noProof/>
                <w:sz w:val="14"/>
                <w:szCs w:val="14"/>
                <w:lang w:val="sr-Latn-CS"/>
              </w:rPr>
              <w:t xml:space="preserve"> </w:t>
            </w:r>
            <w:r w:rsidR="00202B05">
              <w:rPr>
                <w:noProof/>
                <w:sz w:val="14"/>
                <w:szCs w:val="14"/>
                <w:lang w:val="sr-Latn-CS"/>
              </w:rPr>
              <w:t>Agencija</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V</w:t>
            </w:r>
            <w:r w:rsidR="005A14F4" w:rsidRPr="00202B05">
              <w:rPr>
                <w:noProof/>
                <w:sz w:val="14"/>
                <w:szCs w:val="14"/>
                <w:lang w:val="sr-Latn-CS"/>
              </w:rPr>
              <w:t>e</w:t>
            </w:r>
            <w:r>
              <w:rPr>
                <w:noProof/>
                <w:sz w:val="14"/>
                <w:szCs w:val="14"/>
                <w:lang w:val="sr-Latn-CS"/>
              </w:rPr>
              <w:t>bin</w:t>
            </w:r>
            <w:r w:rsidR="005A14F4" w:rsidRPr="00202B05">
              <w:rPr>
                <w:noProof/>
                <w:sz w:val="14"/>
                <w:szCs w:val="14"/>
                <w:lang w:val="sr-Latn-CS"/>
              </w:rPr>
              <w:t>a</w:t>
            </w:r>
            <w:r>
              <w:rPr>
                <w:noProof/>
                <w:sz w:val="14"/>
                <w:szCs w:val="14"/>
                <w:lang w:val="sr-Latn-CS"/>
              </w:rPr>
              <w:t>ri</w:t>
            </w:r>
            <w:r w:rsidR="005A14F4" w:rsidRPr="00202B05">
              <w:rPr>
                <w:noProof/>
                <w:sz w:val="14"/>
                <w:szCs w:val="14"/>
                <w:lang w:val="sr-Latn-CS"/>
              </w:rPr>
              <w:t xml:space="preserve"> – e</w:t>
            </w:r>
            <w:r>
              <w:rPr>
                <w:noProof/>
                <w:sz w:val="14"/>
                <w:szCs w:val="14"/>
                <w:lang w:val="sr-Latn-CS"/>
              </w:rPr>
              <w:t>duk</w:t>
            </w:r>
            <w:r w:rsidR="005A14F4" w:rsidRPr="00202B05">
              <w:rPr>
                <w:noProof/>
                <w:sz w:val="14"/>
                <w:szCs w:val="14"/>
                <w:lang w:val="sr-Latn-CS"/>
              </w:rPr>
              <w:t>a</w:t>
            </w:r>
            <w:r>
              <w:rPr>
                <w:noProof/>
                <w:sz w:val="14"/>
                <w:szCs w:val="14"/>
                <w:lang w:val="sr-Latn-CS"/>
              </w:rPr>
              <w:t>tivni</w:t>
            </w:r>
            <w:r w:rsidR="005A14F4" w:rsidRPr="00202B05">
              <w:rPr>
                <w:noProof/>
                <w:sz w:val="14"/>
                <w:szCs w:val="14"/>
                <w:lang w:val="sr-Latn-CS"/>
              </w:rPr>
              <w:t xml:space="preserve"> </w:t>
            </w:r>
            <w:r>
              <w:rPr>
                <w:noProof/>
                <w:sz w:val="14"/>
                <w:szCs w:val="14"/>
                <w:lang w:val="sr-Latn-CS"/>
              </w:rPr>
              <w:t>vid</w:t>
            </w:r>
            <w:r w:rsidR="005A14F4" w:rsidRPr="00202B05">
              <w:rPr>
                <w:noProof/>
                <w:sz w:val="14"/>
                <w:szCs w:val="14"/>
                <w:lang w:val="sr-Latn-CS"/>
              </w:rPr>
              <w:t xml:space="preserve">eo </w:t>
            </w:r>
            <w:r>
              <w:rPr>
                <w:noProof/>
                <w:sz w:val="14"/>
                <w:szCs w:val="14"/>
                <w:lang w:val="sr-Latn-CS"/>
              </w:rPr>
              <w:t>m</w:t>
            </w:r>
            <w:r w:rsidR="005A14F4" w:rsidRPr="00202B05">
              <w:rPr>
                <w:noProof/>
                <w:sz w:val="14"/>
                <w:szCs w:val="14"/>
                <w:lang w:val="sr-Latn-CS"/>
              </w:rPr>
              <w:t>a</w:t>
            </w:r>
            <w:r>
              <w:rPr>
                <w:noProof/>
                <w:sz w:val="14"/>
                <w:szCs w:val="14"/>
                <w:lang w:val="sr-Latn-CS"/>
              </w:rPr>
              <w:t>t</w:t>
            </w:r>
            <w:r w:rsidR="005A14F4" w:rsidRPr="00202B05">
              <w:rPr>
                <w:noProof/>
                <w:sz w:val="14"/>
                <w:szCs w:val="14"/>
                <w:lang w:val="sr-Latn-CS"/>
              </w:rPr>
              <w:t>e</w:t>
            </w:r>
            <w:r>
              <w:rPr>
                <w:noProof/>
                <w:sz w:val="14"/>
                <w:szCs w:val="14"/>
                <w:lang w:val="sr-Latn-CS"/>
              </w:rPr>
              <w:t>ri</w:t>
            </w:r>
            <w:r w:rsidR="005A14F4" w:rsidRPr="00202B05">
              <w:rPr>
                <w:noProof/>
                <w:sz w:val="14"/>
                <w:szCs w:val="14"/>
                <w:lang w:val="sr-Latn-CS"/>
              </w:rPr>
              <w:t>ja</w:t>
            </w:r>
            <w:r>
              <w:rPr>
                <w:noProof/>
                <w:sz w:val="14"/>
                <w:szCs w:val="14"/>
                <w:lang w:val="sr-Latn-CS"/>
              </w:rPr>
              <w:t>li</w:t>
            </w:r>
            <w:r w:rsidR="005A14F4" w:rsidRPr="00202B05">
              <w:rPr>
                <w:noProof/>
                <w:sz w:val="14"/>
                <w:szCs w:val="14"/>
                <w:lang w:val="sr-Latn-CS"/>
              </w:rPr>
              <w:t xml:space="preserve"> o o</w:t>
            </w:r>
            <w:r>
              <w:rPr>
                <w:noProof/>
                <w:sz w:val="14"/>
                <w:szCs w:val="14"/>
                <w:lang w:val="sr-Latn-CS"/>
              </w:rPr>
              <w:t>b</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e</w:t>
            </w:r>
            <w:r>
              <w:rPr>
                <w:noProof/>
                <w:sz w:val="14"/>
                <w:szCs w:val="14"/>
                <w:lang w:val="sr-Latn-CS"/>
              </w:rPr>
              <w:t>z</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a </w:t>
            </w:r>
            <w:r>
              <w:rPr>
                <w:noProof/>
                <w:sz w:val="14"/>
                <w:szCs w:val="14"/>
                <w:lang w:val="sr-Latn-CS"/>
              </w:rPr>
              <w:t>u</w:t>
            </w:r>
            <w:r w:rsidR="005A14F4" w:rsidRPr="00202B05">
              <w:rPr>
                <w:noProof/>
                <w:sz w:val="14"/>
                <w:szCs w:val="14"/>
                <w:lang w:val="sr-Latn-CS"/>
              </w:rPr>
              <w:t xml:space="preserve"> o</w:t>
            </w:r>
            <w:r>
              <w:rPr>
                <w:noProof/>
                <w:sz w:val="14"/>
                <w:szCs w:val="14"/>
                <w:lang w:val="sr-Latn-CS"/>
              </w:rPr>
              <w:t>bl</w:t>
            </w:r>
            <w:r w:rsidR="005A14F4" w:rsidRPr="00202B05">
              <w:rPr>
                <w:noProof/>
                <w:sz w:val="14"/>
                <w:szCs w:val="14"/>
                <w:lang w:val="sr-Latn-CS"/>
              </w:rPr>
              <w:t>a</w:t>
            </w:r>
            <w:r>
              <w:rPr>
                <w:noProof/>
                <w:sz w:val="14"/>
                <w:szCs w:val="14"/>
                <w:lang w:val="sr-Latn-CS"/>
              </w:rPr>
              <w:t>sti</w:t>
            </w:r>
            <w:r w:rsidR="005A14F4" w:rsidRPr="00202B05">
              <w:rPr>
                <w:noProof/>
                <w:sz w:val="14"/>
                <w:szCs w:val="14"/>
                <w:lang w:val="sr-Latn-CS"/>
              </w:rPr>
              <w:t xml:space="preserve"> </w:t>
            </w:r>
            <w:r>
              <w:rPr>
                <w:noProof/>
                <w:sz w:val="14"/>
                <w:szCs w:val="14"/>
                <w:lang w:val="sr-Latn-CS"/>
              </w:rPr>
              <w:t>pri</w:t>
            </w:r>
            <w:r w:rsidR="005A14F4" w:rsidRPr="00202B05">
              <w:rPr>
                <w:noProof/>
                <w:sz w:val="14"/>
                <w:szCs w:val="14"/>
                <w:lang w:val="sr-Latn-CS"/>
              </w:rPr>
              <w:t>ja</w:t>
            </w:r>
            <w:r>
              <w:rPr>
                <w:noProof/>
                <w:sz w:val="14"/>
                <w:szCs w:val="14"/>
                <w:lang w:val="sr-Latn-CS"/>
              </w:rPr>
              <w:t>v</w:t>
            </w:r>
            <w:r w:rsidR="005A14F4" w:rsidRPr="00202B05">
              <w:rPr>
                <w:noProof/>
                <w:sz w:val="14"/>
                <w:szCs w:val="14"/>
                <w:lang w:val="sr-Latn-CS"/>
              </w:rPr>
              <w:t xml:space="preserve">e </w:t>
            </w:r>
            <w:r>
              <w:rPr>
                <w:noProof/>
                <w:sz w:val="14"/>
                <w:szCs w:val="14"/>
                <w:lang w:val="sr-Latn-CS"/>
              </w:rPr>
              <w:t>im</w:t>
            </w:r>
            <w:r w:rsidR="005A14F4" w:rsidRPr="00202B05">
              <w:rPr>
                <w:noProof/>
                <w:sz w:val="14"/>
                <w:szCs w:val="14"/>
                <w:lang w:val="sr-Latn-CS"/>
              </w:rPr>
              <w:t>o</w:t>
            </w:r>
            <w:r>
              <w:rPr>
                <w:noProof/>
                <w:sz w:val="14"/>
                <w:szCs w:val="14"/>
                <w:lang w:val="sr-Latn-CS"/>
              </w:rPr>
              <w:t>vin</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prih</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 xml:space="preserve">a </w:t>
            </w:r>
            <w:r>
              <w:rPr>
                <w:noProof/>
                <w:sz w:val="14"/>
                <w:szCs w:val="14"/>
                <w:lang w:val="sr-Latn-CS"/>
              </w:rPr>
              <w:t>izr</w:t>
            </w:r>
            <w:r w:rsidR="005A14F4" w:rsidRPr="00202B05">
              <w:rPr>
                <w:noProof/>
                <w:sz w:val="14"/>
                <w:szCs w:val="14"/>
                <w:lang w:val="sr-Latn-CS"/>
              </w:rPr>
              <w:t>a</w:t>
            </w:r>
            <w:r>
              <w:rPr>
                <w:noProof/>
                <w:sz w:val="14"/>
                <w:szCs w:val="14"/>
                <w:lang w:val="sr-Latn-CS"/>
              </w:rPr>
              <w:t>đ</w:t>
            </w:r>
            <w:r w:rsidR="005A14F4" w:rsidRPr="00202B05">
              <w:rPr>
                <w:noProof/>
                <w:sz w:val="14"/>
                <w:szCs w:val="14"/>
                <w:lang w:val="sr-Latn-CS"/>
              </w:rPr>
              <w:t>e</w:t>
            </w:r>
            <w:r>
              <w:rPr>
                <w:noProof/>
                <w:sz w:val="14"/>
                <w:szCs w:val="14"/>
                <w:lang w:val="sr-Latn-CS"/>
              </w:rPr>
              <w:t>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o</w:t>
            </w:r>
            <w:r>
              <w:rPr>
                <w:noProof/>
                <w:sz w:val="14"/>
                <w:szCs w:val="14"/>
                <w:lang w:val="sr-Latn-CS"/>
              </w:rPr>
              <w:t>b</w:t>
            </w:r>
            <w:r w:rsidR="005A14F4" w:rsidRPr="00202B05">
              <w:rPr>
                <w:noProof/>
                <w:sz w:val="14"/>
                <w:szCs w:val="14"/>
                <w:lang w:val="sr-Latn-CS"/>
              </w:rPr>
              <w:t>ja</w:t>
            </w:r>
            <w:r>
              <w:rPr>
                <w:noProof/>
                <w:sz w:val="14"/>
                <w:szCs w:val="14"/>
                <w:lang w:val="sr-Latn-CS"/>
              </w:rPr>
              <w:t>vlj</w:t>
            </w:r>
            <w:r w:rsidR="005A14F4" w:rsidRPr="00202B05">
              <w:rPr>
                <w:noProof/>
                <w:sz w:val="14"/>
                <w:szCs w:val="14"/>
                <w:lang w:val="sr-Latn-CS"/>
              </w:rPr>
              <w:t>e</w:t>
            </w:r>
            <w:r>
              <w:rPr>
                <w:noProof/>
                <w:sz w:val="14"/>
                <w:szCs w:val="14"/>
                <w:lang w:val="sr-Latn-CS"/>
              </w:rPr>
              <w:t>ni</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 xml:space="preserve">a </w:t>
            </w:r>
            <w:r>
              <w:rPr>
                <w:noProof/>
                <w:sz w:val="14"/>
                <w:szCs w:val="14"/>
                <w:lang w:val="sr-Latn-CS"/>
              </w:rPr>
              <w:t>int</w:t>
            </w:r>
            <w:r w:rsidR="005A14F4" w:rsidRPr="00202B05">
              <w:rPr>
                <w:noProof/>
                <w:sz w:val="14"/>
                <w:szCs w:val="14"/>
                <w:lang w:val="sr-Latn-CS"/>
              </w:rPr>
              <w:t>e</w:t>
            </w:r>
            <w:r>
              <w:rPr>
                <w:noProof/>
                <w:sz w:val="14"/>
                <w:szCs w:val="14"/>
                <w:lang w:val="sr-Latn-CS"/>
              </w:rPr>
              <w:t>rn</w:t>
            </w:r>
            <w:r w:rsidR="005A14F4" w:rsidRPr="00202B05">
              <w:rPr>
                <w:noProof/>
                <w:sz w:val="14"/>
                <w:szCs w:val="14"/>
                <w:lang w:val="sr-Latn-CS"/>
              </w:rPr>
              <w:t>e</w:t>
            </w:r>
            <w:r>
              <w:rPr>
                <w:noProof/>
                <w:sz w:val="14"/>
                <w:szCs w:val="14"/>
                <w:lang w:val="sr-Latn-CS"/>
              </w:rPr>
              <w:t>t</w:t>
            </w:r>
            <w:r w:rsidR="005A14F4" w:rsidRPr="00202B05">
              <w:rPr>
                <w:noProof/>
                <w:sz w:val="14"/>
                <w:szCs w:val="14"/>
                <w:lang w:val="sr-Latn-CS"/>
              </w:rPr>
              <w:t xml:space="preserve"> </w:t>
            </w:r>
            <w:r>
              <w:rPr>
                <w:noProof/>
                <w:sz w:val="14"/>
                <w:szCs w:val="14"/>
                <w:lang w:val="sr-Latn-CS"/>
              </w:rPr>
              <w:t>str</w:t>
            </w:r>
            <w:r w:rsidR="005A14F4" w:rsidRPr="00202B05">
              <w:rPr>
                <w:noProof/>
                <w:sz w:val="14"/>
                <w:szCs w:val="14"/>
                <w:lang w:val="sr-Latn-CS"/>
              </w:rPr>
              <w:t>a</w:t>
            </w:r>
            <w:r>
              <w:rPr>
                <w:noProof/>
                <w:sz w:val="14"/>
                <w:szCs w:val="14"/>
                <w:lang w:val="sr-Latn-CS"/>
              </w:rPr>
              <w:t>ni</w:t>
            </w:r>
            <w:r w:rsidR="005A14F4" w:rsidRPr="00202B05">
              <w:rPr>
                <w:noProof/>
                <w:sz w:val="14"/>
                <w:szCs w:val="14"/>
                <w:lang w:val="sr-Latn-CS"/>
              </w:rPr>
              <w:t xml:space="preserve">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je</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ED24CA">
            <w:pPr>
              <w:pStyle w:val="BasicParagraph"/>
              <w:spacing w:line="360" w:lineRule="auto"/>
              <w:ind w:firstLine="0"/>
              <w:jc w:val="left"/>
              <w:rPr>
                <w:noProof/>
                <w:sz w:val="14"/>
                <w:szCs w:val="14"/>
                <w:lang w:val="sr-Latn-CS"/>
              </w:rPr>
            </w:pPr>
            <w:r>
              <w:rPr>
                <w:noProof/>
                <w:sz w:val="14"/>
                <w:szCs w:val="14"/>
                <w:lang w:val="sr-Latn-CS"/>
              </w:rPr>
              <w:t>Izr</w:t>
            </w:r>
            <w:r w:rsidR="005A14F4" w:rsidRPr="00202B05">
              <w:rPr>
                <w:noProof/>
                <w:sz w:val="14"/>
                <w:szCs w:val="14"/>
                <w:lang w:val="sr-Latn-CS"/>
              </w:rPr>
              <w:t>a</w:t>
            </w:r>
            <w:r>
              <w:rPr>
                <w:noProof/>
                <w:sz w:val="14"/>
                <w:szCs w:val="14"/>
                <w:lang w:val="sr-Latn-CS"/>
              </w:rPr>
              <w:t>d</w:t>
            </w:r>
            <w:r w:rsidR="005A14F4" w:rsidRPr="00202B05">
              <w:rPr>
                <w:noProof/>
                <w:sz w:val="14"/>
                <w:szCs w:val="14"/>
                <w:lang w:val="sr-Latn-CS"/>
              </w:rPr>
              <w:t xml:space="preserve">a </w:t>
            </w:r>
            <w:r>
              <w:rPr>
                <w:noProof/>
                <w:sz w:val="14"/>
                <w:szCs w:val="14"/>
                <w:lang w:val="sr-Latn-CS"/>
              </w:rPr>
              <w:t>sc</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a</w:t>
            </w:r>
            <w:r>
              <w:rPr>
                <w:noProof/>
                <w:sz w:val="14"/>
                <w:szCs w:val="14"/>
                <w:lang w:val="sr-Latn-CS"/>
              </w:rPr>
              <w:t>ri</w:t>
            </w:r>
            <w:r w:rsidR="005A14F4" w:rsidRPr="00202B05">
              <w:rPr>
                <w:noProof/>
                <w:sz w:val="14"/>
                <w:szCs w:val="14"/>
                <w:lang w:val="sr-Latn-CS"/>
              </w:rPr>
              <w:t xml:space="preserve">ja </w:t>
            </w:r>
            <w:r>
              <w:rPr>
                <w:noProof/>
                <w:sz w:val="14"/>
                <w:szCs w:val="14"/>
                <w:lang w:val="sr-Latn-CS"/>
              </w:rPr>
              <w:t>z</w:t>
            </w:r>
            <w:r w:rsidR="005A14F4" w:rsidRPr="00202B05">
              <w:rPr>
                <w:noProof/>
                <w:sz w:val="14"/>
                <w:szCs w:val="14"/>
                <w:lang w:val="sr-Latn-CS"/>
              </w:rPr>
              <w:t xml:space="preserve">a </w:t>
            </w:r>
            <w:r>
              <w:rPr>
                <w:noProof/>
                <w:sz w:val="14"/>
                <w:szCs w:val="14"/>
                <w:lang w:val="sr-Latn-CS"/>
              </w:rPr>
              <w:t>vid</w:t>
            </w:r>
            <w:r w:rsidR="005A14F4" w:rsidRPr="00202B05">
              <w:rPr>
                <w:noProof/>
                <w:sz w:val="14"/>
                <w:szCs w:val="14"/>
                <w:lang w:val="sr-Latn-CS"/>
              </w:rPr>
              <w:t xml:space="preserve">eo </w:t>
            </w:r>
            <w:r>
              <w:rPr>
                <w:noProof/>
                <w:sz w:val="14"/>
                <w:szCs w:val="14"/>
                <w:lang w:val="sr-Latn-CS"/>
              </w:rPr>
              <w:t>m</w:t>
            </w:r>
            <w:r w:rsidR="005A14F4" w:rsidRPr="00202B05">
              <w:rPr>
                <w:noProof/>
                <w:sz w:val="14"/>
                <w:szCs w:val="14"/>
                <w:lang w:val="sr-Latn-CS"/>
              </w:rPr>
              <w:t>a</w:t>
            </w:r>
            <w:r>
              <w:rPr>
                <w:noProof/>
                <w:sz w:val="14"/>
                <w:szCs w:val="14"/>
                <w:lang w:val="sr-Latn-CS"/>
              </w:rPr>
              <w:t>t</w:t>
            </w:r>
            <w:r w:rsidR="005A14F4" w:rsidRPr="00202B05">
              <w:rPr>
                <w:noProof/>
                <w:sz w:val="14"/>
                <w:szCs w:val="14"/>
                <w:lang w:val="sr-Latn-CS"/>
              </w:rPr>
              <w:t>e</w:t>
            </w:r>
            <w:r>
              <w:rPr>
                <w:noProof/>
                <w:sz w:val="14"/>
                <w:szCs w:val="14"/>
                <w:lang w:val="sr-Latn-CS"/>
              </w:rPr>
              <w:t>ri</w:t>
            </w:r>
            <w:r w:rsidR="005A14F4" w:rsidRPr="00202B05">
              <w:rPr>
                <w:noProof/>
                <w:sz w:val="14"/>
                <w:szCs w:val="14"/>
                <w:lang w:val="sr-Latn-CS"/>
              </w:rPr>
              <w:t>ja</w:t>
            </w:r>
            <w:r>
              <w:rPr>
                <w:noProof/>
                <w:sz w:val="14"/>
                <w:szCs w:val="14"/>
                <w:lang w:val="sr-Latn-CS"/>
              </w:rPr>
              <w:t>l</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izr</w:t>
            </w:r>
            <w:r w:rsidR="005A14F4" w:rsidRPr="00202B05">
              <w:rPr>
                <w:noProof/>
                <w:sz w:val="14"/>
                <w:szCs w:val="14"/>
                <w:lang w:val="sr-Latn-CS"/>
              </w:rPr>
              <w:t>a</w:t>
            </w:r>
            <w:r>
              <w:rPr>
                <w:noProof/>
                <w:sz w:val="14"/>
                <w:szCs w:val="14"/>
                <w:lang w:val="sr-Latn-CS"/>
              </w:rPr>
              <w:t>d</w:t>
            </w:r>
            <w:r w:rsidR="005A14F4" w:rsidRPr="00202B05">
              <w:rPr>
                <w:noProof/>
                <w:sz w:val="14"/>
                <w:szCs w:val="14"/>
                <w:lang w:val="sr-Latn-CS"/>
              </w:rPr>
              <w:t xml:space="preserve">a </w:t>
            </w:r>
            <w:r>
              <w:rPr>
                <w:noProof/>
                <w:sz w:val="14"/>
                <w:szCs w:val="14"/>
                <w:lang w:val="sr-Latn-CS"/>
              </w:rPr>
              <w:t>vid</w:t>
            </w:r>
            <w:r w:rsidR="005A14F4" w:rsidRPr="00202B05">
              <w:rPr>
                <w:noProof/>
                <w:sz w:val="14"/>
                <w:szCs w:val="14"/>
                <w:lang w:val="sr-Latn-CS"/>
              </w:rPr>
              <w:t xml:space="preserve">eo </w:t>
            </w:r>
            <w:r>
              <w:rPr>
                <w:noProof/>
                <w:sz w:val="14"/>
                <w:szCs w:val="14"/>
                <w:lang w:val="sr-Latn-CS"/>
              </w:rPr>
              <w:t>m</w:t>
            </w:r>
            <w:r w:rsidR="005A14F4" w:rsidRPr="00202B05">
              <w:rPr>
                <w:noProof/>
                <w:sz w:val="14"/>
                <w:szCs w:val="14"/>
                <w:lang w:val="sr-Latn-CS"/>
              </w:rPr>
              <w:t>a</w:t>
            </w:r>
            <w:r>
              <w:rPr>
                <w:noProof/>
                <w:sz w:val="14"/>
                <w:szCs w:val="14"/>
                <w:lang w:val="sr-Latn-CS"/>
              </w:rPr>
              <w:t>t</w:t>
            </w:r>
            <w:r w:rsidR="005A14F4" w:rsidRPr="00202B05">
              <w:rPr>
                <w:noProof/>
                <w:sz w:val="14"/>
                <w:szCs w:val="14"/>
                <w:lang w:val="sr-Latn-CS"/>
              </w:rPr>
              <w:t>e</w:t>
            </w:r>
            <w:r>
              <w:rPr>
                <w:noProof/>
                <w:sz w:val="14"/>
                <w:szCs w:val="14"/>
                <w:lang w:val="sr-Latn-CS"/>
              </w:rPr>
              <w:t>ri</w:t>
            </w:r>
            <w:r w:rsidR="005A14F4" w:rsidRPr="00202B05">
              <w:rPr>
                <w:noProof/>
                <w:sz w:val="14"/>
                <w:szCs w:val="14"/>
                <w:lang w:val="sr-Latn-CS"/>
              </w:rPr>
              <w:t>ja</w:t>
            </w:r>
            <w:r>
              <w:rPr>
                <w:noProof/>
                <w:sz w:val="14"/>
                <w:szCs w:val="14"/>
                <w:lang w:val="sr-Latn-CS"/>
              </w:rPr>
              <w:t>l</w:t>
            </w:r>
            <w:r w:rsidR="005A14F4" w:rsidRPr="00202B05">
              <w:rPr>
                <w:noProof/>
                <w:sz w:val="14"/>
                <w:szCs w:val="14"/>
                <w:lang w:val="sr-Latn-CS"/>
              </w:rPr>
              <w:t xml:space="preserve">a –2.500.000 </w:t>
            </w:r>
            <w:r>
              <w:rPr>
                <w:noProof/>
                <w:sz w:val="14"/>
                <w:szCs w:val="14"/>
                <w:lang w:val="sr-Latn-CS"/>
              </w:rPr>
              <w:t>RSD</w:t>
            </w:r>
            <w:r w:rsidR="005A14F4" w:rsidRPr="00202B05">
              <w:rPr>
                <w:noProof/>
                <w:sz w:val="14"/>
                <w:szCs w:val="14"/>
                <w:lang w:val="sr-Latn-CS"/>
              </w:rPr>
              <w:t xml:space="preserve"> </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R</w:t>
            </w:r>
            <w:r w:rsidR="005A14F4" w:rsidRPr="00202B05">
              <w:rPr>
                <w:noProof/>
                <w:sz w:val="14"/>
                <w:szCs w:val="14"/>
                <w:lang w:val="sr-Latn-CS"/>
              </w:rPr>
              <w:t>o</w:t>
            </w:r>
            <w:r>
              <w:rPr>
                <w:noProof/>
                <w:sz w:val="14"/>
                <w:szCs w:val="14"/>
                <w:lang w:val="sr-Latn-CS"/>
              </w:rPr>
              <w:t>k</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e </w:t>
            </w:r>
            <w:r>
              <w:rPr>
                <w:noProof/>
                <w:sz w:val="14"/>
                <w:szCs w:val="14"/>
                <w:lang w:val="sr-Latn-CS"/>
              </w:rPr>
              <w:t>r</w:t>
            </w:r>
            <w:r w:rsidR="005A14F4" w:rsidRPr="00202B05">
              <w:rPr>
                <w:noProof/>
                <w:sz w:val="14"/>
                <w:szCs w:val="14"/>
                <w:lang w:val="sr-Latn-CS"/>
              </w:rPr>
              <w:t>a</w:t>
            </w:r>
            <w:r>
              <w:rPr>
                <w:noProof/>
                <w:sz w:val="14"/>
                <w:szCs w:val="14"/>
                <w:lang w:val="sr-Latn-CS"/>
              </w:rPr>
              <w:t>čun</w:t>
            </w:r>
            <w:r w:rsidR="005A14F4" w:rsidRPr="00202B05">
              <w:rPr>
                <w:noProof/>
                <w:sz w:val="14"/>
                <w:szCs w:val="14"/>
                <w:lang w:val="sr-Latn-CS"/>
              </w:rPr>
              <w:t>a o</w:t>
            </w:r>
            <w:r>
              <w:rPr>
                <w:noProof/>
                <w:sz w:val="14"/>
                <w:szCs w:val="14"/>
                <w:lang w:val="sr-Latn-CS"/>
              </w:rPr>
              <w:t>d</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č</w:t>
            </w:r>
            <w:r w:rsidR="005A14F4" w:rsidRPr="00202B05">
              <w:rPr>
                <w:noProof/>
                <w:sz w:val="14"/>
                <w:szCs w:val="14"/>
                <w:lang w:val="sr-Latn-CS"/>
              </w:rPr>
              <w:t>e</w:t>
            </w:r>
            <w:r>
              <w:rPr>
                <w:noProof/>
                <w:sz w:val="14"/>
                <w:szCs w:val="14"/>
                <w:lang w:val="sr-Latn-CS"/>
              </w:rPr>
              <w:t>tk</w:t>
            </w:r>
            <w:r w:rsidR="005A14F4" w:rsidRPr="00202B05">
              <w:rPr>
                <w:noProof/>
                <w:sz w:val="14"/>
                <w:szCs w:val="14"/>
                <w:lang w:val="sr-Latn-CS"/>
              </w:rPr>
              <w:t xml:space="preserve">a </w:t>
            </w:r>
            <w:r>
              <w:rPr>
                <w:noProof/>
                <w:sz w:val="14"/>
                <w:szCs w:val="14"/>
                <w:lang w:val="sr-Latn-CS"/>
              </w:rPr>
              <w:t>prim</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e </w:t>
            </w:r>
            <w:r>
              <w:rPr>
                <w:noProof/>
                <w:sz w:val="14"/>
                <w:szCs w:val="14"/>
                <w:lang w:val="sr-Latn-CS"/>
              </w:rPr>
              <w:t>n</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a o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j</w:t>
            </w:r>
            <w:r>
              <w:rPr>
                <w:noProof/>
                <w:sz w:val="14"/>
                <w:szCs w:val="14"/>
                <w:lang w:val="sr-Latn-CS"/>
              </w:rPr>
              <w:t>i</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 xml:space="preserve">a </w:t>
            </w:r>
            <w:r>
              <w:rPr>
                <w:noProof/>
                <w:sz w:val="14"/>
                <w:szCs w:val="14"/>
                <w:lang w:val="sr-Latn-CS"/>
              </w:rPr>
              <w:t>b</w:t>
            </w:r>
            <w:r w:rsidR="005A14F4" w:rsidRPr="00202B05">
              <w:rPr>
                <w:noProof/>
                <w:sz w:val="14"/>
                <w:szCs w:val="14"/>
                <w:lang w:val="sr-Latn-CS"/>
              </w:rPr>
              <w:t>o</w:t>
            </w:r>
            <w:r>
              <w:rPr>
                <w:noProof/>
                <w:sz w:val="14"/>
                <w:szCs w:val="14"/>
                <w:lang w:val="sr-Latn-CS"/>
              </w:rPr>
              <w:t>rbu</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tiv</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je</w:t>
            </w:r>
          </w:p>
        </w:tc>
      </w:tr>
      <w:tr w:rsidR="005A14F4" w:rsidRPr="00202B05" w:rsidTr="006153CC">
        <w:trPr>
          <w:trHeight w:val="60"/>
        </w:trPr>
        <w:tc>
          <w:tcPr>
            <w:tcW w:w="567" w:type="dxa"/>
            <w:vMerge w:val="restart"/>
            <w:tcBorders>
              <w:top w:val="single" w:sz="4" w:space="0" w:color="auto"/>
              <w:left w:val="single" w:sz="4" w:space="0" w:color="auto"/>
              <w:bottom w:val="single" w:sz="4" w:space="0" w:color="auto"/>
              <w:right w:val="single" w:sz="4" w:space="0" w:color="auto"/>
            </w:tcBorders>
          </w:tcPr>
          <w:p w:rsidR="005A14F4" w:rsidRPr="00202B05" w:rsidRDefault="005A14F4" w:rsidP="006153CC">
            <w:pPr>
              <w:pStyle w:val="NoParagraphStyle"/>
              <w:spacing w:line="360" w:lineRule="auto"/>
              <w:textAlignment w:val="auto"/>
              <w:rPr>
                <w:noProof/>
                <w:color w:val="auto"/>
                <w:sz w:val="14"/>
                <w:szCs w:val="14"/>
                <w:lang w:val="sr-Latn-CS"/>
              </w:rPr>
            </w:pPr>
            <w:r w:rsidRPr="00202B05">
              <w:rPr>
                <w:noProof/>
                <w:sz w:val="14"/>
                <w:szCs w:val="14"/>
                <w:lang w:val="sr-Latn-CS"/>
              </w:rPr>
              <w:t xml:space="preserve"> 3.1.2.3.</w:t>
            </w:r>
            <w:r w:rsidR="00202B05">
              <w:rPr>
                <w:noProof/>
                <w:sz w:val="14"/>
                <w:szCs w:val="14"/>
                <w:lang w:val="sr-Latn-CS"/>
              </w:rPr>
              <w:t>a</w:t>
            </w:r>
          </w:p>
        </w:tc>
        <w:tc>
          <w:tcPr>
            <w:tcW w:w="1843" w:type="dxa"/>
            <w:vMerge w:val="restart"/>
            <w:tcBorders>
              <w:top w:val="single" w:sz="4" w:space="0" w:color="auto"/>
              <w:left w:val="single" w:sz="4" w:space="0" w:color="auto"/>
              <w:bottom w:val="single" w:sz="4" w:space="0" w:color="auto"/>
              <w:right w:val="single" w:sz="4" w:space="0" w:color="auto"/>
            </w:tcBorders>
          </w:tcPr>
          <w:p w:rsidR="005A14F4" w:rsidRPr="00202B05" w:rsidRDefault="00202B05" w:rsidP="00B05C08">
            <w:pPr>
              <w:pStyle w:val="NoParagraphStyle"/>
              <w:spacing w:line="360" w:lineRule="auto"/>
              <w:ind w:left="57"/>
              <w:textAlignment w:val="auto"/>
              <w:rPr>
                <w:noProof/>
                <w:color w:val="auto"/>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proaktivni</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kontroli</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imovini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prihodima</w:t>
            </w:r>
            <w:r w:rsidR="005A14F4" w:rsidRPr="00202B05">
              <w:rPr>
                <w:noProof/>
                <w:sz w:val="14"/>
                <w:szCs w:val="14"/>
                <w:lang w:val="sr-Latn-CS"/>
              </w:rPr>
              <w:t xml:space="preserve"> </w:t>
            </w:r>
            <w:r>
              <w:rPr>
                <w:noProof/>
                <w:sz w:val="14"/>
                <w:szCs w:val="14"/>
                <w:lang w:val="sr-Latn-CS"/>
              </w:rPr>
              <w:t>funkcionera</w:t>
            </w:r>
          </w:p>
        </w:tc>
        <w:tc>
          <w:tcPr>
            <w:tcW w:w="1845" w:type="dxa"/>
            <w:tcBorders>
              <w:top w:val="single" w:sz="4" w:space="0" w:color="auto"/>
              <w:left w:val="single" w:sz="4" w:space="0" w:color="auto"/>
              <w:bottom w:val="single" w:sz="4" w:space="0" w:color="auto"/>
              <w:right w:val="single" w:sz="4" w:space="0" w:color="auto"/>
            </w:tcBorders>
          </w:tcPr>
          <w:p w:rsidR="005A14F4" w:rsidRPr="00202B05" w:rsidRDefault="00202B05" w:rsidP="00B05C08">
            <w:pPr>
              <w:pStyle w:val="BasicParagraph"/>
              <w:spacing w:line="360" w:lineRule="auto"/>
              <w:ind w:left="57" w:firstLine="0"/>
              <w:jc w:val="left"/>
              <w:rPr>
                <w:noProof/>
                <w:sz w:val="14"/>
                <w:szCs w:val="14"/>
                <w:lang w:val="sr-Latn-CS"/>
              </w:rPr>
            </w:pPr>
            <w:r>
              <w:rPr>
                <w:noProof/>
                <w:sz w:val="14"/>
                <w:szCs w:val="14"/>
                <w:lang w:val="sr-Latn-CS"/>
              </w:rPr>
              <w:t>Zaposliti</w:t>
            </w:r>
            <w:r w:rsidR="005A14F4" w:rsidRPr="00202B05">
              <w:rPr>
                <w:noProof/>
                <w:sz w:val="14"/>
                <w:szCs w:val="14"/>
                <w:lang w:val="sr-Latn-CS"/>
              </w:rPr>
              <w:t xml:space="preserve"> </w:t>
            </w:r>
            <w:r>
              <w:rPr>
                <w:noProof/>
                <w:sz w:val="14"/>
                <w:szCs w:val="14"/>
                <w:lang w:val="sr-Latn-CS"/>
              </w:rPr>
              <w:t>novi</w:t>
            </w:r>
            <w:r w:rsidR="005A14F4" w:rsidRPr="00202B05">
              <w:rPr>
                <w:noProof/>
                <w:sz w:val="14"/>
                <w:szCs w:val="14"/>
                <w:lang w:val="sr-Latn-CS"/>
              </w:rPr>
              <w:t xml:space="preserve"> </w:t>
            </w:r>
            <w:r>
              <w:rPr>
                <w:noProof/>
                <w:sz w:val="14"/>
                <w:szCs w:val="14"/>
                <w:lang w:val="sr-Latn-CS"/>
              </w:rPr>
              <w:t>kadar</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o</w:t>
            </w:r>
            <w:r>
              <w:rPr>
                <w:noProof/>
                <w:sz w:val="14"/>
                <w:szCs w:val="14"/>
                <w:lang w:val="sr-Latn-CS"/>
              </w:rPr>
              <w:t>bl</w:t>
            </w:r>
            <w:r w:rsidR="005A14F4" w:rsidRPr="00202B05">
              <w:rPr>
                <w:noProof/>
                <w:sz w:val="14"/>
                <w:szCs w:val="14"/>
                <w:lang w:val="sr-Latn-CS"/>
              </w:rPr>
              <w:t>a</w:t>
            </w:r>
            <w:r>
              <w:rPr>
                <w:noProof/>
                <w:sz w:val="14"/>
                <w:szCs w:val="14"/>
                <w:lang w:val="sr-Latn-CS"/>
              </w:rPr>
              <w:t>sti</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ntr</w:t>
            </w:r>
            <w:r w:rsidR="005A14F4" w:rsidRPr="00202B05">
              <w:rPr>
                <w:noProof/>
                <w:sz w:val="14"/>
                <w:szCs w:val="14"/>
                <w:lang w:val="sr-Latn-CS"/>
              </w:rPr>
              <w:t>o</w:t>
            </w:r>
            <w:r>
              <w:rPr>
                <w:noProof/>
                <w:sz w:val="14"/>
                <w:szCs w:val="14"/>
                <w:lang w:val="sr-Latn-CS"/>
              </w:rPr>
              <w:t>l</w:t>
            </w:r>
            <w:r w:rsidR="005A14F4" w:rsidRPr="00202B05">
              <w:rPr>
                <w:noProof/>
                <w:sz w:val="14"/>
                <w:szCs w:val="14"/>
                <w:lang w:val="sr-Latn-CS"/>
              </w:rPr>
              <w:t xml:space="preserve">e </w:t>
            </w:r>
            <w:r>
              <w:rPr>
                <w:noProof/>
                <w:sz w:val="14"/>
                <w:szCs w:val="14"/>
                <w:lang w:val="sr-Latn-CS"/>
              </w:rPr>
              <w:t>izv</w:t>
            </w:r>
            <w:r w:rsidR="005A14F4" w:rsidRPr="00202B05">
              <w:rPr>
                <w:noProof/>
                <w:sz w:val="14"/>
                <w:szCs w:val="14"/>
                <w:lang w:val="sr-Latn-CS"/>
              </w:rPr>
              <w:t>e</w:t>
            </w:r>
            <w:r>
              <w:rPr>
                <w:noProof/>
                <w:sz w:val="14"/>
                <w:szCs w:val="14"/>
                <w:lang w:val="sr-Latn-CS"/>
              </w:rPr>
              <w:t>št</w:t>
            </w:r>
            <w:r w:rsidR="005A14F4" w:rsidRPr="00202B05">
              <w:rPr>
                <w:noProof/>
                <w:sz w:val="14"/>
                <w:szCs w:val="14"/>
                <w:lang w:val="sr-Latn-CS"/>
              </w:rPr>
              <w:t xml:space="preserve">aja o </w:t>
            </w:r>
            <w:r>
              <w:rPr>
                <w:noProof/>
                <w:sz w:val="14"/>
                <w:szCs w:val="14"/>
                <w:lang w:val="sr-Latn-CS"/>
              </w:rPr>
              <w:t>im</w:t>
            </w:r>
            <w:r w:rsidR="005A14F4" w:rsidRPr="00202B05">
              <w:rPr>
                <w:noProof/>
                <w:sz w:val="14"/>
                <w:szCs w:val="14"/>
                <w:lang w:val="sr-Latn-CS"/>
              </w:rPr>
              <w:t>o</w:t>
            </w:r>
            <w:r>
              <w:rPr>
                <w:noProof/>
                <w:sz w:val="14"/>
                <w:szCs w:val="14"/>
                <w:lang w:val="sr-Latn-CS"/>
              </w:rPr>
              <w:t>vini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prih</w:t>
            </w:r>
            <w:r w:rsidR="005A14F4" w:rsidRPr="00202B05">
              <w:rPr>
                <w:noProof/>
                <w:sz w:val="14"/>
                <w:szCs w:val="14"/>
                <w:lang w:val="sr-Latn-CS"/>
              </w:rPr>
              <w:t>o</w:t>
            </w:r>
            <w:r>
              <w:rPr>
                <w:noProof/>
                <w:sz w:val="14"/>
                <w:szCs w:val="14"/>
                <w:lang w:val="sr-Latn-CS"/>
              </w:rPr>
              <w:t>dim</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a</w:t>
            </w:r>
          </w:p>
        </w:tc>
        <w:tc>
          <w:tcPr>
            <w:tcW w:w="990" w:type="dxa"/>
            <w:tcBorders>
              <w:top w:val="single" w:sz="4" w:space="0" w:color="000000"/>
              <w:left w:val="single" w:sz="4" w:space="0" w:color="auto"/>
              <w:bottom w:val="single" w:sz="4" w:space="0" w:color="000000"/>
              <w:right w:val="single" w:sz="4" w:space="0" w:color="000000"/>
            </w:tcBorders>
          </w:tcPr>
          <w:p w:rsidR="005A14F4" w:rsidRPr="00202B05" w:rsidRDefault="005A14F4" w:rsidP="00C266D9">
            <w:pPr>
              <w:pStyle w:val="BasicParagraph"/>
              <w:spacing w:line="360" w:lineRule="auto"/>
              <w:ind w:left="55" w:hanging="55"/>
              <w:jc w:val="left"/>
              <w:rPr>
                <w:noProof/>
                <w:sz w:val="14"/>
                <w:szCs w:val="14"/>
                <w:lang w:val="sr-Latn-CS"/>
              </w:rPr>
            </w:pPr>
            <w:r w:rsidRPr="00202B05">
              <w:rPr>
                <w:noProof/>
                <w:sz w:val="14"/>
                <w:szCs w:val="14"/>
                <w:lang w:val="sr-Latn-CS"/>
              </w:rPr>
              <w:t xml:space="preserve"> 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5A14F4" w:rsidP="006153CC">
            <w:pPr>
              <w:pStyle w:val="NoParagraphStyle"/>
              <w:spacing w:line="360" w:lineRule="auto"/>
              <w:textAlignment w:val="auto"/>
              <w:rPr>
                <w:noProof/>
                <w:sz w:val="14"/>
                <w:szCs w:val="14"/>
                <w:lang w:val="sr-Latn-CS"/>
              </w:rPr>
            </w:pPr>
            <w:r w:rsidRPr="00202B05">
              <w:rPr>
                <w:noProof/>
                <w:sz w:val="14"/>
                <w:szCs w:val="14"/>
                <w:lang w:val="sr-Latn-CS"/>
              </w:rPr>
              <w:t xml:space="preserve"> </w:t>
            </w:r>
            <w:r w:rsidR="00202B05">
              <w:rPr>
                <w:noProof/>
                <w:sz w:val="14"/>
                <w:szCs w:val="14"/>
                <w:lang w:val="sr-Latn-CS"/>
              </w:rPr>
              <w:t>Agencija</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Z</w:t>
            </w:r>
            <w:r w:rsidR="005A14F4" w:rsidRPr="00202B05">
              <w:rPr>
                <w:noProof/>
                <w:sz w:val="14"/>
                <w:szCs w:val="14"/>
                <w:lang w:val="sr-Latn-CS"/>
              </w:rPr>
              <w:t>a</w:t>
            </w:r>
            <w:r>
              <w:rPr>
                <w:noProof/>
                <w:sz w:val="14"/>
                <w:szCs w:val="14"/>
                <w:lang w:val="sr-Latn-CS"/>
              </w:rPr>
              <w:t>p</w:t>
            </w:r>
            <w:r w:rsidR="005A14F4" w:rsidRPr="00202B05">
              <w:rPr>
                <w:noProof/>
                <w:sz w:val="14"/>
                <w:szCs w:val="14"/>
                <w:lang w:val="sr-Latn-CS"/>
              </w:rPr>
              <w:t>o</w:t>
            </w:r>
            <w:r>
              <w:rPr>
                <w:noProof/>
                <w:sz w:val="14"/>
                <w:szCs w:val="14"/>
                <w:lang w:val="sr-Latn-CS"/>
              </w:rPr>
              <w:t>sl</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o</w:t>
            </w:r>
            <w:r>
              <w:rPr>
                <w:noProof/>
                <w:sz w:val="14"/>
                <w:szCs w:val="14"/>
                <w:lang w:val="sr-Latn-CS"/>
              </w:rPr>
              <w:t>vi</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a</w:t>
            </w:r>
            <w:r>
              <w:rPr>
                <w:noProof/>
                <w:sz w:val="14"/>
                <w:szCs w:val="14"/>
                <w:lang w:val="sr-Latn-CS"/>
              </w:rPr>
              <w:t>d</w:t>
            </w:r>
            <w:r w:rsidR="005A14F4" w:rsidRPr="00202B05">
              <w:rPr>
                <w:noProof/>
                <w:sz w:val="14"/>
                <w:szCs w:val="14"/>
                <w:lang w:val="sr-Latn-CS"/>
              </w:rPr>
              <w:t>a</w:t>
            </w:r>
            <w:r>
              <w:rPr>
                <w:noProof/>
                <w:sz w:val="14"/>
                <w:szCs w:val="14"/>
                <w:lang w:val="sr-Latn-CS"/>
              </w:rPr>
              <w:t>r</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o</w:t>
            </w:r>
            <w:r>
              <w:rPr>
                <w:noProof/>
                <w:sz w:val="14"/>
                <w:szCs w:val="14"/>
                <w:lang w:val="sr-Latn-CS"/>
              </w:rPr>
              <w:t>bl</w:t>
            </w:r>
            <w:r w:rsidR="005A14F4" w:rsidRPr="00202B05">
              <w:rPr>
                <w:noProof/>
                <w:sz w:val="14"/>
                <w:szCs w:val="14"/>
                <w:lang w:val="sr-Latn-CS"/>
              </w:rPr>
              <w:t>a</w:t>
            </w:r>
            <w:r>
              <w:rPr>
                <w:noProof/>
                <w:sz w:val="14"/>
                <w:szCs w:val="14"/>
                <w:lang w:val="sr-Latn-CS"/>
              </w:rPr>
              <w:t>sti</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ntr</w:t>
            </w:r>
            <w:r w:rsidR="005A14F4" w:rsidRPr="00202B05">
              <w:rPr>
                <w:noProof/>
                <w:sz w:val="14"/>
                <w:szCs w:val="14"/>
                <w:lang w:val="sr-Latn-CS"/>
              </w:rPr>
              <w:t>o</w:t>
            </w:r>
            <w:r>
              <w:rPr>
                <w:noProof/>
                <w:sz w:val="14"/>
                <w:szCs w:val="14"/>
                <w:lang w:val="sr-Latn-CS"/>
              </w:rPr>
              <w:t>l</w:t>
            </w:r>
            <w:r w:rsidR="005A14F4" w:rsidRPr="00202B05">
              <w:rPr>
                <w:noProof/>
                <w:sz w:val="14"/>
                <w:szCs w:val="14"/>
                <w:lang w:val="sr-Latn-CS"/>
              </w:rPr>
              <w:t xml:space="preserve">e </w:t>
            </w:r>
            <w:r>
              <w:rPr>
                <w:noProof/>
                <w:sz w:val="14"/>
                <w:szCs w:val="14"/>
                <w:lang w:val="sr-Latn-CS"/>
              </w:rPr>
              <w:t>izv</w:t>
            </w:r>
            <w:r w:rsidR="005A14F4" w:rsidRPr="00202B05">
              <w:rPr>
                <w:noProof/>
                <w:sz w:val="14"/>
                <w:szCs w:val="14"/>
                <w:lang w:val="sr-Latn-CS"/>
              </w:rPr>
              <w:t>e</w:t>
            </w:r>
            <w:r>
              <w:rPr>
                <w:noProof/>
                <w:sz w:val="14"/>
                <w:szCs w:val="14"/>
                <w:lang w:val="sr-Latn-CS"/>
              </w:rPr>
              <w:t>št</w:t>
            </w:r>
            <w:r w:rsidR="005A14F4" w:rsidRPr="00202B05">
              <w:rPr>
                <w:noProof/>
                <w:sz w:val="14"/>
                <w:szCs w:val="14"/>
                <w:lang w:val="sr-Latn-CS"/>
              </w:rPr>
              <w:t xml:space="preserve">aja o </w:t>
            </w:r>
            <w:r>
              <w:rPr>
                <w:noProof/>
                <w:sz w:val="14"/>
                <w:szCs w:val="14"/>
                <w:lang w:val="sr-Latn-CS"/>
              </w:rPr>
              <w:t>im</w:t>
            </w:r>
            <w:r w:rsidR="005A14F4" w:rsidRPr="00202B05">
              <w:rPr>
                <w:noProof/>
                <w:sz w:val="14"/>
                <w:szCs w:val="14"/>
                <w:lang w:val="sr-Latn-CS"/>
              </w:rPr>
              <w:t>o</w:t>
            </w:r>
            <w:r>
              <w:rPr>
                <w:noProof/>
                <w:sz w:val="14"/>
                <w:szCs w:val="14"/>
                <w:lang w:val="sr-Latn-CS"/>
              </w:rPr>
              <w:t>vini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prih</w:t>
            </w:r>
            <w:r w:rsidR="005A14F4" w:rsidRPr="00202B05">
              <w:rPr>
                <w:noProof/>
                <w:sz w:val="14"/>
                <w:szCs w:val="14"/>
                <w:lang w:val="sr-Latn-CS"/>
              </w:rPr>
              <w:t>o</w:t>
            </w:r>
            <w:r>
              <w:rPr>
                <w:noProof/>
                <w:sz w:val="14"/>
                <w:szCs w:val="14"/>
                <w:lang w:val="sr-Latn-CS"/>
              </w:rPr>
              <w:t>dim</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a</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Po</w:t>
            </w:r>
            <w:r w:rsidR="005A14F4" w:rsidRPr="00202B05">
              <w:rPr>
                <w:noProof/>
                <w:sz w:val="14"/>
                <w:szCs w:val="14"/>
                <w:lang w:val="sr-Latn-CS"/>
              </w:rPr>
              <w:t xml:space="preserve"> </w:t>
            </w:r>
            <w:r>
              <w:rPr>
                <w:noProof/>
                <w:sz w:val="14"/>
                <w:szCs w:val="14"/>
                <w:lang w:val="sr-Latn-CS"/>
              </w:rPr>
              <w:t>zaposlenom</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w:t>
            </w:r>
            <w:r>
              <w:rPr>
                <w:noProof/>
                <w:sz w:val="14"/>
                <w:szCs w:val="14"/>
                <w:lang w:val="sr-Latn-CS"/>
              </w:rPr>
              <w:t>bruto</w:t>
            </w:r>
            <w:r w:rsidR="005A14F4" w:rsidRPr="00202B05">
              <w:rPr>
                <w:noProof/>
                <w:sz w:val="14"/>
                <w:szCs w:val="14"/>
                <w:lang w:val="sr-Latn-CS"/>
              </w:rPr>
              <w:t xml:space="preserve"> 100.000 </w:t>
            </w:r>
            <w:r>
              <w:rPr>
                <w:noProof/>
                <w:sz w:val="14"/>
                <w:szCs w:val="14"/>
                <w:lang w:val="sr-Latn-CS"/>
              </w:rPr>
              <w:t>RSD</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3.</w:t>
            </w:r>
          </w:p>
        </w:tc>
      </w:tr>
      <w:tr w:rsidR="005A14F4" w:rsidRPr="00202B05" w:rsidTr="006153CC">
        <w:trPr>
          <w:trHeight w:val="60"/>
        </w:trPr>
        <w:tc>
          <w:tcPr>
            <w:tcW w:w="567" w:type="dxa"/>
            <w:vMerge/>
            <w:tcBorders>
              <w:top w:val="single" w:sz="4" w:space="0" w:color="auto"/>
              <w:left w:val="single" w:sz="4" w:space="0" w:color="auto"/>
              <w:bottom w:val="single" w:sz="4" w:space="0" w:color="auto"/>
              <w:right w:val="single" w:sz="4" w:space="0" w:color="auto"/>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3" w:type="dxa"/>
            <w:vMerge/>
            <w:tcBorders>
              <w:top w:val="single" w:sz="4" w:space="0" w:color="auto"/>
              <w:left w:val="single" w:sz="4" w:space="0" w:color="auto"/>
              <w:bottom w:val="single" w:sz="4" w:space="0" w:color="auto"/>
              <w:right w:val="single" w:sz="4" w:space="0" w:color="auto"/>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5" w:type="dxa"/>
            <w:tcBorders>
              <w:top w:val="single" w:sz="4" w:space="0" w:color="auto"/>
              <w:left w:val="single" w:sz="4" w:space="0" w:color="auto"/>
              <w:bottom w:val="single" w:sz="4" w:space="0" w:color="auto"/>
              <w:right w:val="single" w:sz="4" w:space="0" w:color="auto"/>
            </w:tcBorders>
          </w:tcPr>
          <w:p w:rsidR="005A14F4" w:rsidRPr="00202B05" w:rsidRDefault="00202B05" w:rsidP="00B05C08">
            <w:pPr>
              <w:pStyle w:val="BasicParagraph"/>
              <w:spacing w:line="360" w:lineRule="auto"/>
              <w:ind w:left="57" w:firstLine="0"/>
              <w:jc w:val="left"/>
              <w:rPr>
                <w:noProof/>
                <w:sz w:val="14"/>
                <w:szCs w:val="14"/>
                <w:lang w:val="sr-Latn-CS"/>
              </w:rPr>
            </w:pP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e</w:t>
            </w:r>
            <w:r>
              <w:rPr>
                <w:noProof/>
                <w:sz w:val="14"/>
                <w:szCs w:val="14"/>
                <w:lang w:val="sr-Latn-CS"/>
              </w:rPr>
              <w:t>nuti</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o</w:t>
            </w:r>
            <w:r>
              <w:rPr>
                <w:noProof/>
                <w:sz w:val="14"/>
                <w:szCs w:val="14"/>
                <w:lang w:val="sr-Latn-CS"/>
              </w:rPr>
              <w:t>ve</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stupke</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ntr</w:t>
            </w:r>
            <w:r w:rsidR="005A14F4" w:rsidRPr="00202B05">
              <w:rPr>
                <w:noProof/>
                <w:sz w:val="14"/>
                <w:szCs w:val="14"/>
                <w:lang w:val="sr-Latn-CS"/>
              </w:rPr>
              <w:t>o</w:t>
            </w:r>
            <w:r>
              <w:rPr>
                <w:noProof/>
                <w:sz w:val="14"/>
                <w:szCs w:val="14"/>
                <w:lang w:val="sr-Latn-CS"/>
              </w:rPr>
              <w:t>l</w:t>
            </w:r>
            <w:r w:rsidR="005A14F4" w:rsidRPr="00202B05">
              <w:rPr>
                <w:noProof/>
                <w:sz w:val="14"/>
                <w:szCs w:val="14"/>
                <w:lang w:val="sr-Latn-CS"/>
              </w:rPr>
              <w:t xml:space="preserve">e </w:t>
            </w:r>
            <w:r>
              <w:rPr>
                <w:noProof/>
                <w:sz w:val="14"/>
                <w:szCs w:val="14"/>
                <w:lang w:val="sr-Latn-CS"/>
              </w:rPr>
              <w:t>bl</w:t>
            </w:r>
            <w:r w:rsidR="005A14F4" w:rsidRPr="00202B05">
              <w:rPr>
                <w:noProof/>
                <w:sz w:val="14"/>
                <w:szCs w:val="14"/>
                <w:lang w:val="sr-Latn-CS"/>
              </w:rPr>
              <w:t>a</w:t>
            </w:r>
            <w:r>
              <w:rPr>
                <w:noProof/>
                <w:sz w:val="14"/>
                <w:szCs w:val="14"/>
                <w:lang w:val="sr-Latn-CS"/>
              </w:rPr>
              <w:t>g</w:t>
            </w:r>
            <w:r w:rsidR="005A14F4" w:rsidRPr="00202B05">
              <w:rPr>
                <w:noProof/>
                <w:sz w:val="14"/>
                <w:szCs w:val="14"/>
                <w:lang w:val="sr-Latn-CS"/>
              </w:rPr>
              <w:t>o</w:t>
            </w:r>
            <w:r>
              <w:rPr>
                <w:noProof/>
                <w:sz w:val="14"/>
                <w:szCs w:val="14"/>
                <w:lang w:val="sr-Latn-CS"/>
              </w:rPr>
              <w:t>vr</w:t>
            </w:r>
            <w:r w:rsidR="005A14F4" w:rsidRPr="00202B05">
              <w:rPr>
                <w:noProof/>
                <w:sz w:val="14"/>
                <w:szCs w:val="14"/>
                <w:lang w:val="sr-Latn-CS"/>
              </w:rPr>
              <w:t>e</w:t>
            </w:r>
            <w:r>
              <w:rPr>
                <w:noProof/>
                <w:sz w:val="14"/>
                <w:szCs w:val="14"/>
                <w:lang w:val="sr-Latn-CS"/>
              </w:rPr>
              <w:t>m</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dn</w:t>
            </w:r>
            <w:r w:rsidR="005A14F4" w:rsidRPr="00202B05">
              <w:rPr>
                <w:noProof/>
                <w:sz w:val="14"/>
                <w:szCs w:val="14"/>
                <w:lang w:val="sr-Latn-CS"/>
              </w:rPr>
              <w:t>o</w:t>
            </w:r>
            <w:r>
              <w:rPr>
                <w:noProof/>
                <w:sz w:val="14"/>
                <w:szCs w:val="14"/>
                <w:lang w:val="sr-Latn-CS"/>
              </w:rPr>
              <w:t>š</w:t>
            </w:r>
            <w:r w:rsidR="005A14F4" w:rsidRPr="00202B05">
              <w:rPr>
                <w:noProof/>
                <w:sz w:val="14"/>
                <w:szCs w:val="14"/>
                <w:lang w:val="sr-Latn-CS"/>
              </w:rPr>
              <w:t>e</w:t>
            </w:r>
            <w:r>
              <w:rPr>
                <w:noProof/>
                <w:sz w:val="14"/>
                <w:szCs w:val="14"/>
                <w:lang w:val="sr-Latn-CS"/>
              </w:rPr>
              <w:t>nj</w:t>
            </w:r>
            <w:r w:rsidR="005A14F4" w:rsidRPr="00202B05">
              <w:rPr>
                <w:noProof/>
                <w:sz w:val="14"/>
                <w:szCs w:val="14"/>
                <w:lang w:val="sr-Latn-CS"/>
              </w:rPr>
              <w:t xml:space="preserve">a  </w:t>
            </w:r>
            <w:r>
              <w:rPr>
                <w:noProof/>
                <w:sz w:val="14"/>
                <w:szCs w:val="14"/>
                <w:lang w:val="sr-Latn-CS"/>
              </w:rPr>
              <w:t>izv</w:t>
            </w:r>
            <w:r w:rsidR="005A14F4" w:rsidRPr="00202B05">
              <w:rPr>
                <w:noProof/>
                <w:sz w:val="14"/>
                <w:szCs w:val="14"/>
                <w:lang w:val="sr-Latn-CS"/>
              </w:rPr>
              <w:t>e</w:t>
            </w:r>
            <w:r>
              <w:rPr>
                <w:noProof/>
                <w:sz w:val="14"/>
                <w:szCs w:val="14"/>
                <w:lang w:val="sr-Latn-CS"/>
              </w:rPr>
              <w:t>št</w:t>
            </w:r>
            <w:r w:rsidR="005A14F4" w:rsidRPr="00202B05">
              <w:rPr>
                <w:noProof/>
                <w:sz w:val="14"/>
                <w:szCs w:val="14"/>
                <w:lang w:val="sr-Latn-CS"/>
              </w:rPr>
              <w:t xml:space="preserve">aja o </w:t>
            </w:r>
            <w:r>
              <w:rPr>
                <w:noProof/>
                <w:sz w:val="14"/>
                <w:szCs w:val="14"/>
                <w:lang w:val="sr-Latn-CS"/>
              </w:rPr>
              <w:t>im</w:t>
            </w:r>
            <w:r w:rsidR="005A14F4" w:rsidRPr="00202B05">
              <w:rPr>
                <w:noProof/>
                <w:sz w:val="14"/>
                <w:szCs w:val="14"/>
                <w:lang w:val="sr-Latn-CS"/>
              </w:rPr>
              <w:t>o</w:t>
            </w:r>
            <w:r>
              <w:rPr>
                <w:noProof/>
                <w:sz w:val="14"/>
                <w:szCs w:val="14"/>
                <w:lang w:val="sr-Latn-CS"/>
              </w:rPr>
              <w:t>vini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prih</w:t>
            </w:r>
            <w:r w:rsidR="005A14F4" w:rsidRPr="00202B05">
              <w:rPr>
                <w:noProof/>
                <w:sz w:val="14"/>
                <w:szCs w:val="14"/>
                <w:lang w:val="sr-Latn-CS"/>
              </w:rPr>
              <w:t>o</w:t>
            </w:r>
            <w:r>
              <w:rPr>
                <w:noProof/>
                <w:sz w:val="14"/>
                <w:szCs w:val="14"/>
                <w:lang w:val="sr-Latn-CS"/>
              </w:rPr>
              <w:t>dim</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a </w:t>
            </w:r>
            <w:r>
              <w:rPr>
                <w:noProof/>
                <w:sz w:val="14"/>
                <w:szCs w:val="14"/>
                <w:lang w:val="sr-Latn-CS"/>
              </w:rPr>
              <w:t>n</w:t>
            </w:r>
            <w:r w:rsidR="005A14F4" w:rsidRPr="00202B05">
              <w:rPr>
                <w:noProof/>
                <w:sz w:val="14"/>
                <w:szCs w:val="14"/>
                <w:lang w:val="sr-Latn-CS"/>
              </w:rPr>
              <w:t>a o</w:t>
            </w:r>
            <w:r>
              <w:rPr>
                <w:noProof/>
                <w:sz w:val="14"/>
                <w:szCs w:val="14"/>
                <w:lang w:val="sr-Latn-CS"/>
              </w:rPr>
              <w:t>sn</w:t>
            </w:r>
            <w:r w:rsidR="005A14F4" w:rsidRPr="00202B05">
              <w:rPr>
                <w:noProof/>
                <w:sz w:val="14"/>
                <w:szCs w:val="14"/>
                <w:lang w:val="sr-Latn-CS"/>
              </w:rPr>
              <w:t>o</w:t>
            </w:r>
            <w:r>
              <w:rPr>
                <w:noProof/>
                <w:sz w:val="14"/>
                <w:szCs w:val="14"/>
                <w:lang w:val="sr-Latn-CS"/>
              </w:rPr>
              <w:t>vu</w:t>
            </w:r>
            <w:r w:rsidR="005A14F4" w:rsidRPr="00202B05">
              <w:rPr>
                <w:noProof/>
                <w:sz w:val="14"/>
                <w:szCs w:val="14"/>
                <w:lang w:val="sr-Latn-CS"/>
              </w:rPr>
              <w:t xml:space="preserve"> </w:t>
            </w:r>
            <w:r>
              <w:rPr>
                <w:noProof/>
                <w:sz w:val="14"/>
                <w:szCs w:val="14"/>
                <w:lang w:val="sr-Latn-CS"/>
              </w:rPr>
              <w:t>indici</w:t>
            </w:r>
            <w:r w:rsidR="005A14F4" w:rsidRPr="00202B05">
              <w:rPr>
                <w:noProof/>
                <w:sz w:val="14"/>
                <w:szCs w:val="14"/>
                <w:lang w:val="sr-Latn-CS"/>
              </w:rPr>
              <w:t xml:space="preserve">ja </w:t>
            </w:r>
            <w:r>
              <w:rPr>
                <w:noProof/>
                <w:sz w:val="14"/>
                <w:szCs w:val="14"/>
                <w:lang w:val="sr-Latn-CS"/>
              </w:rPr>
              <w: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a</w:t>
            </w:r>
            <w:r>
              <w:rPr>
                <w:noProof/>
                <w:sz w:val="14"/>
                <w:szCs w:val="14"/>
                <w:lang w:val="sr-Latn-CS"/>
              </w:rPr>
              <w:t>t</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a </w:t>
            </w:r>
            <w:r>
              <w:rPr>
                <w:noProof/>
                <w:sz w:val="14"/>
                <w:szCs w:val="14"/>
                <w:lang w:val="sr-Latn-CS"/>
              </w:rPr>
              <w:t>prikuplj</w:t>
            </w:r>
            <w:r w:rsidR="005A14F4" w:rsidRPr="00202B05">
              <w:rPr>
                <w:noProof/>
                <w:sz w:val="14"/>
                <w:szCs w:val="14"/>
                <w:lang w:val="sr-Latn-CS"/>
              </w:rPr>
              <w:t>e</w:t>
            </w:r>
            <w:r>
              <w:rPr>
                <w:noProof/>
                <w:sz w:val="14"/>
                <w:szCs w:val="14"/>
                <w:lang w:val="sr-Latn-CS"/>
              </w:rPr>
              <w:t>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stupcim</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o</w:t>
            </w:r>
            <w:r>
              <w:rPr>
                <w:noProof/>
                <w:sz w:val="14"/>
                <w:szCs w:val="14"/>
                <w:lang w:val="sr-Latn-CS"/>
              </w:rPr>
              <w:t>ntr</w:t>
            </w:r>
            <w:r w:rsidR="005A14F4" w:rsidRPr="00202B05">
              <w:rPr>
                <w:noProof/>
                <w:sz w:val="14"/>
                <w:szCs w:val="14"/>
                <w:lang w:val="sr-Latn-CS"/>
              </w:rPr>
              <w:t>o</w:t>
            </w:r>
            <w:r>
              <w:rPr>
                <w:noProof/>
                <w:sz w:val="14"/>
                <w:szCs w:val="14"/>
                <w:lang w:val="sr-Latn-CS"/>
              </w:rPr>
              <w:t>l</w:t>
            </w:r>
            <w:r w:rsidR="005A14F4" w:rsidRPr="00202B05">
              <w:rPr>
                <w:noProof/>
                <w:sz w:val="14"/>
                <w:szCs w:val="14"/>
                <w:lang w:val="sr-Latn-CS"/>
              </w:rPr>
              <w:t xml:space="preserve">e </w:t>
            </w:r>
            <w:r>
              <w:rPr>
                <w:noProof/>
                <w:sz w:val="14"/>
                <w:szCs w:val="14"/>
                <w:lang w:val="sr-Latn-CS"/>
              </w:rPr>
              <w:t>drugih</w:t>
            </w:r>
            <w:r w:rsidR="005A14F4" w:rsidRPr="00202B05">
              <w:rPr>
                <w:noProof/>
                <w:sz w:val="14"/>
                <w:szCs w:val="14"/>
                <w:lang w:val="sr-Latn-CS"/>
              </w:rPr>
              <w:t xml:space="preserve"> </w:t>
            </w:r>
            <w:r>
              <w:rPr>
                <w:noProof/>
                <w:sz w:val="14"/>
                <w:szCs w:val="14"/>
                <w:lang w:val="sr-Latn-CS"/>
              </w:rPr>
              <w:t>izv</w:t>
            </w:r>
            <w:r w:rsidR="005A14F4" w:rsidRPr="00202B05">
              <w:rPr>
                <w:noProof/>
                <w:sz w:val="14"/>
                <w:szCs w:val="14"/>
                <w:lang w:val="sr-Latn-CS"/>
              </w:rPr>
              <w:t>e</w:t>
            </w:r>
            <w:r>
              <w:rPr>
                <w:noProof/>
                <w:sz w:val="14"/>
                <w:szCs w:val="14"/>
                <w:lang w:val="sr-Latn-CS"/>
              </w:rPr>
              <w:t>št</w:t>
            </w:r>
            <w:r w:rsidR="005A14F4" w:rsidRPr="00202B05">
              <w:rPr>
                <w:noProof/>
                <w:sz w:val="14"/>
                <w:szCs w:val="14"/>
                <w:lang w:val="sr-Latn-CS"/>
              </w:rPr>
              <w:t xml:space="preserve">aja, </w:t>
            </w:r>
            <w:r>
              <w:rPr>
                <w:noProof/>
                <w:sz w:val="14"/>
                <w:szCs w:val="14"/>
                <w:lang w:val="sr-Latn-CS"/>
              </w:rPr>
              <w:t>drugim</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stupcim</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 xml:space="preserve">oje </w:t>
            </w:r>
            <w:r>
              <w:rPr>
                <w:noProof/>
                <w:sz w:val="14"/>
                <w:szCs w:val="14"/>
                <w:lang w:val="sr-Latn-CS"/>
              </w:rPr>
              <w:t>v</w:t>
            </w:r>
            <w:r w:rsidR="005A14F4" w:rsidRPr="00202B05">
              <w:rPr>
                <w:noProof/>
                <w:sz w:val="14"/>
                <w:szCs w:val="14"/>
                <w:lang w:val="sr-Latn-CS"/>
              </w:rPr>
              <w:t>o</w:t>
            </w:r>
            <w:r>
              <w:rPr>
                <w:noProof/>
                <w:sz w:val="14"/>
                <w:szCs w:val="14"/>
                <w:lang w:val="sr-Latn-CS"/>
              </w:rPr>
              <w:t>di</w:t>
            </w:r>
            <w:r w:rsidR="005A14F4" w:rsidRPr="00202B05">
              <w:rPr>
                <w:noProof/>
                <w:sz w:val="14"/>
                <w:szCs w:val="14"/>
                <w:lang w:val="sr-Latn-CS"/>
              </w:rPr>
              <w:t xml:space="preserve">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 xml:space="preserve">ja, </w:t>
            </w:r>
            <w:r>
              <w:rPr>
                <w:noProof/>
                <w:sz w:val="14"/>
                <w:szCs w:val="14"/>
                <w:lang w:val="sr-Latn-CS"/>
              </w:rPr>
              <w:t>k</w:t>
            </w:r>
            <w:r w:rsidR="005A14F4" w:rsidRPr="00202B05">
              <w:rPr>
                <w:noProof/>
                <w:sz w:val="14"/>
                <w:szCs w:val="14"/>
                <w:lang w:val="sr-Latn-CS"/>
              </w:rPr>
              <w:t xml:space="preserve">ao </w:t>
            </w:r>
            <w:r>
              <w:rPr>
                <w:noProof/>
                <w:sz w:val="14"/>
                <w:szCs w:val="14"/>
                <w:lang w:val="sr-Latn-CS"/>
              </w:rPr>
              <w:t>i</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drugih</w:t>
            </w:r>
            <w:r w:rsidR="005A14F4" w:rsidRPr="00202B05">
              <w:rPr>
                <w:noProof/>
                <w:sz w:val="14"/>
                <w:szCs w:val="14"/>
                <w:lang w:val="sr-Latn-CS"/>
              </w:rPr>
              <w:t xml:space="preserve"> </w:t>
            </w:r>
            <w:r>
              <w:rPr>
                <w:noProof/>
                <w:sz w:val="14"/>
                <w:szCs w:val="14"/>
                <w:lang w:val="sr-Latn-CS"/>
              </w:rPr>
              <w:t>izv</w:t>
            </w:r>
            <w:r w:rsidR="005A14F4" w:rsidRPr="00202B05">
              <w:rPr>
                <w:noProof/>
                <w:sz w:val="14"/>
                <w:szCs w:val="14"/>
                <w:lang w:val="sr-Latn-CS"/>
              </w:rPr>
              <w:t>o</w:t>
            </w:r>
            <w:r>
              <w:rPr>
                <w:noProof/>
                <w:sz w:val="14"/>
                <w:szCs w:val="14"/>
                <w:lang w:val="sr-Latn-CS"/>
              </w:rPr>
              <w:t>r</w:t>
            </w:r>
            <w:r w:rsidR="005A14F4" w:rsidRPr="00202B05">
              <w:rPr>
                <w:noProof/>
                <w:sz w:val="14"/>
                <w:szCs w:val="14"/>
                <w:lang w:val="sr-Latn-CS"/>
              </w:rPr>
              <w:t>a (</w:t>
            </w:r>
            <w:r>
              <w:rPr>
                <w:noProof/>
                <w:sz w:val="14"/>
                <w:szCs w:val="14"/>
                <w:lang w:val="sr-Latn-CS"/>
              </w:rPr>
              <w:t>m</w:t>
            </w:r>
            <w:r w:rsidR="005A14F4" w:rsidRPr="00202B05">
              <w:rPr>
                <w:noProof/>
                <w:sz w:val="14"/>
                <w:szCs w:val="14"/>
                <w:lang w:val="sr-Latn-CS"/>
              </w:rPr>
              <w:t>e</w:t>
            </w:r>
            <w:r>
              <w:rPr>
                <w:noProof/>
                <w:sz w:val="14"/>
                <w:szCs w:val="14"/>
                <w:lang w:val="sr-Latn-CS"/>
              </w:rPr>
              <w:t>di</w:t>
            </w:r>
            <w:r w:rsidR="005A14F4" w:rsidRPr="00202B05">
              <w:rPr>
                <w:noProof/>
                <w:sz w:val="14"/>
                <w:szCs w:val="14"/>
                <w:lang w:val="sr-Latn-CS"/>
              </w:rPr>
              <w:t xml:space="preserve">ja, </w:t>
            </w:r>
            <w:r>
              <w:rPr>
                <w:noProof/>
                <w:sz w:val="14"/>
                <w:szCs w:val="14"/>
                <w:lang w:val="sr-Latn-CS"/>
              </w:rPr>
              <w:t>inf</w:t>
            </w:r>
            <w:r w:rsidR="005A14F4" w:rsidRPr="00202B05">
              <w:rPr>
                <w:noProof/>
                <w:sz w:val="14"/>
                <w:szCs w:val="14"/>
                <w:lang w:val="sr-Latn-CS"/>
              </w:rPr>
              <w:t>o</w:t>
            </w:r>
            <w:r>
              <w:rPr>
                <w:noProof/>
                <w:sz w:val="14"/>
                <w:szCs w:val="14"/>
                <w:lang w:val="sr-Latn-CS"/>
              </w:rPr>
              <w:t>rm</w:t>
            </w:r>
            <w:r w:rsidR="005A14F4" w:rsidRPr="00202B05">
              <w:rPr>
                <w:noProof/>
                <w:sz w:val="14"/>
                <w:szCs w:val="14"/>
                <w:lang w:val="sr-Latn-CS"/>
              </w:rPr>
              <w:t>a</w:t>
            </w:r>
            <w:r>
              <w:rPr>
                <w:noProof/>
                <w:sz w:val="14"/>
                <w:szCs w:val="14"/>
                <w:lang w:val="sr-Latn-CS"/>
              </w:rPr>
              <w:t>ci</w:t>
            </w:r>
            <w:r w:rsidR="005A14F4" w:rsidRPr="00202B05">
              <w:rPr>
                <w:noProof/>
                <w:sz w:val="14"/>
                <w:szCs w:val="14"/>
                <w:lang w:val="sr-Latn-CS"/>
              </w:rPr>
              <w:t xml:space="preserve">ja </w:t>
            </w:r>
            <w:r>
              <w:rPr>
                <w:noProof/>
                <w:sz w:val="14"/>
                <w:szCs w:val="14"/>
                <w:lang w:val="sr-Latn-CS"/>
              </w:rPr>
              <w:t>d</w:t>
            </w:r>
            <w:r w:rsidR="005A14F4" w:rsidRPr="00202B05">
              <w:rPr>
                <w:noProof/>
                <w:sz w:val="14"/>
                <w:szCs w:val="14"/>
                <w:lang w:val="sr-Latn-CS"/>
              </w:rPr>
              <w:t>o</w:t>
            </w:r>
            <w:r>
              <w:rPr>
                <w:noProof/>
                <w:sz w:val="14"/>
                <w:szCs w:val="14"/>
                <w:lang w:val="sr-Latn-CS"/>
              </w:rPr>
              <w:t>bi</w:t>
            </w:r>
            <w:r w:rsidR="005A14F4" w:rsidRPr="00202B05">
              <w:rPr>
                <w:noProof/>
                <w:sz w:val="14"/>
                <w:szCs w:val="14"/>
                <w:lang w:val="sr-Latn-CS"/>
              </w:rPr>
              <w:t>je</w:t>
            </w:r>
            <w:r>
              <w:rPr>
                <w:noProof/>
                <w:sz w:val="14"/>
                <w:szCs w:val="14"/>
                <w:lang w:val="sr-Latn-CS"/>
              </w:rPr>
              <w:t>nih</w:t>
            </w:r>
            <w:r w:rsidR="005A14F4" w:rsidRPr="00202B05">
              <w:rPr>
                <w:noProof/>
                <w:sz w:val="14"/>
                <w:szCs w:val="14"/>
                <w:lang w:val="sr-Latn-CS"/>
              </w:rPr>
              <w:t xml:space="preserve"> o</w:t>
            </w:r>
            <w:r>
              <w:rPr>
                <w:noProof/>
                <w:sz w:val="14"/>
                <w:szCs w:val="14"/>
                <w:lang w:val="sr-Latn-CS"/>
              </w:rPr>
              <w:t>d</w:t>
            </w:r>
            <w:r w:rsidR="005A14F4" w:rsidRPr="00202B05">
              <w:rPr>
                <w:noProof/>
                <w:sz w:val="14"/>
                <w:szCs w:val="14"/>
                <w:lang w:val="sr-Latn-CS"/>
              </w:rPr>
              <w:t xml:space="preserve"> </w:t>
            </w:r>
            <w:r>
              <w:rPr>
                <w:noProof/>
                <w:sz w:val="14"/>
                <w:szCs w:val="14"/>
                <w:lang w:val="sr-Latn-CS"/>
              </w:rPr>
              <w:t>drugih</w:t>
            </w:r>
            <w:r w:rsidR="005A14F4" w:rsidRPr="00202B05">
              <w:rPr>
                <w:noProof/>
                <w:sz w:val="14"/>
                <w:szCs w:val="14"/>
                <w:lang w:val="sr-Latn-CS"/>
              </w:rPr>
              <w:t xml:space="preserve"> o</w:t>
            </w:r>
            <w:r>
              <w:rPr>
                <w:noProof/>
                <w:sz w:val="14"/>
                <w:szCs w:val="14"/>
                <w:lang w:val="sr-Latn-CS"/>
              </w:rPr>
              <w:t>rg</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pr</w:t>
            </w:r>
            <w:r w:rsidR="005A14F4" w:rsidRPr="00202B05">
              <w:rPr>
                <w:noProof/>
                <w:sz w:val="14"/>
                <w:szCs w:val="14"/>
                <w:lang w:val="sr-Latn-CS"/>
              </w:rPr>
              <w:t>a</w:t>
            </w:r>
            <w:r>
              <w:rPr>
                <w:noProof/>
                <w:sz w:val="14"/>
                <w:szCs w:val="14"/>
                <w:lang w:val="sr-Latn-CS"/>
              </w:rPr>
              <w:t>vnih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fizičkih</w:t>
            </w:r>
            <w:r w:rsidR="005A14F4" w:rsidRPr="00202B05">
              <w:rPr>
                <w:noProof/>
                <w:sz w:val="14"/>
                <w:szCs w:val="14"/>
                <w:lang w:val="sr-Latn-CS"/>
              </w:rPr>
              <w:t xml:space="preserve"> </w:t>
            </w:r>
            <w:r>
              <w:rPr>
                <w:noProof/>
                <w:sz w:val="14"/>
                <w:szCs w:val="14"/>
                <w:lang w:val="sr-Latn-CS"/>
              </w:rPr>
              <w:t>lic</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 xml:space="preserve">oje </w:t>
            </w:r>
            <w:r>
              <w:rPr>
                <w:noProof/>
                <w:sz w:val="14"/>
                <w:szCs w:val="14"/>
                <w:lang w:val="sr-Latn-CS"/>
              </w:rPr>
              <w:t>nisu</w:t>
            </w:r>
            <w:r w:rsidR="005A14F4" w:rsidRPr="00202B05">
              <w:rPr>
                <w:noProof/>
                <w:sz w:val="14"/>
                <w:szCs w:val="14"/>
                <w:lang w:val="sr-Latn-CS"/>
              </w:rPr>
              <w:t xml:space="preserve"> </w:t>
            </w:r>
            <w:r>
              <w:rPr>
                <w:noProof/>
                <w:sz w:val="14"/>
                <w:szCs w:val="14"/>
                <w:lang w:val="sr-Latn-CS"/>
              </w:rPr>
              <w:t>d</w:t>
            </w:r>
            <w:r w:rsidR="005A14F4" w:rsidRPr="00202B05">
              <w:rPr>
                <w:noProof/>
                <w:sz w:val="14"/>
                <w:szCs w:val="14"/>
                <w:lang w:val="sr-Latn-CS"/>
              </w:rPr>
              <w:t>o</w:t>
            </w:r>
            <w:r>
              <w:rPr>
                <w:noProof/>
                <w:sz w:val="14"/>
                <w:szCs w:val="14"/>
                <w:lang w:val="sr-Latn-CS"/>
              </w:rPr>
              <w:t>st</w:t>
            </w:r>
            <w:r w:rsidR="005A14F4" w:rsidRPr="00202B05">
              <w:rPr>
                <w:noProof/>
                <w:sz w:val="14"/>
                <w:szCs w:val="14"/>
                <w:lang w:val="sr-Latn-CS"/>
              </w:rPr>
              <w:t>a</w:t>
            </w:r>
            <w:r>
              <w:rPr>
                <w:noProof/>
                <w:sz w:val="14"/>
                <w:szCs w:val="14"/>
                <w:lang w:val="sr-Latn-CS"/>
              </w:rPr>
              <w:t>vlj</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e </w:t>
            </w:r>
            <w:r>
              <w:rPr>
                <w:noProof/>
                <w:sz w:val="14"/>
                <w:szCs w:val="14"/>
                <w:lang w:val="sr-Latn-CS"/>
              </w:rPr>
              <w:t>k</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o </w:t>
            </w:r>
            <w:r>
              <w:rPr>
                <w:noProof/>
                <w:sz w:val="14"/>
                <w:szCs w:val="14"/>
                <w:lang w:val="sr-Latn-CS"/>
              </w:rPr>
              <w:t>bi</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e </w:t>
            </w: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e</w:t>
            </w:r>
            <w:r>
              <w:rPr>
                <w:noProof/>
                <w:sz w:val="14"/>
                <w:szCs w:val="14"/>
                <w:lang w:val="sr-Latn-CS"/>
              </w:rPr>
              <w:t>nu</w:t>
            </w:r>
            <w:r w:rsidR="005A14F4" w:rsidRPr="00202B05">
              <w:rPr>
                <w:noProof/>
                <w:sz w:val="14"/>
                <w:szCs w:val="14"/>
                <w:lang w:val="sr-Latn-CS"/>
              </w:rPr>
              <w:t xml:space="preserve">o </w:t>
            </w:r>
            <w:r>
              <w:rPr>
                <w:noProof/>
                <w:sz w:val="14"/>
                <w:szCs w:val="14"/>
                <w:lang w:val="sr-Latn-CS"/>
              </w:rPr>
              <w:t>p</w:t>
            </w:r>
            <w:r w:rsidR="005A14F4" w:rsidRPr="00202B05">
              <w:rPr>
                <w:noProof/>
                <w:sz w:val="14"/>
                <w:szCs w:val="14"/>
                <w:lang w:val="sr-Latn-CS"/>
              </w:rPr>
              <w:t>o</w:t>
            </w:r>
            <w:r>
              <w:rPr>
                <w:noProof/>
                <w:sz w:val="14"/>
                <w:szCs w:val="14"/>
                <w:lang w:val="sr-Latn-CS"/>
              </w:rPr>
              <w:t>stup</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e</w:t>
            </w:r>
            <w:r>
              <w:rPr>
                <w:noProof/>
                <w:sz w:val="14"/>
                <w:szCs w:val="14"/>
                <w:lang w:val="sr-Latn-CS"/>
              </w:rPr>
              <w:t>d</w:t>
            </w:r>
            <w:r w:rsidR="005A14F4" w:rsidRPr="00202B05">
              <w:rPr>
                <w:noProof/>
                <w:sz w:val="14"/>
                <w:szCs w:val="14"/>
                <w:lang w:val="sr-Latn-CS"/>
              </w:rPr>
              <w:t xml:space="preserve">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jo</w:t>
            </w:r>
            <w:r>
              <w:rPr>
                <w:noProof/>
                <w:sz w:val="14"/>
                <w:szCs w:val="14"/>
                <w:lang w:val="sr-Latn-CS"/>
              </w:rPr>
              <w:t>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sl</w:t>
            </w:r>
            <w:r w:rsidR="005A14F4" w:rsidRPr="00202B05">
              <w:rPr>
                <w:noProof/>
                <w:sz w:val="14"/>
                <w:szCs w:val="14"/>
                <w:lang w:val="sr-Latn-CS"/>
              </w:rPr>
              <w:t>.)</w:t>
            </w:r>
          </w:p>
          <w:p w:rsidR="005A14F4" w:rsidRPr="00202B05" w:rsidRDefault="005A14F4" w:rsidP="006153CC">
            <w:pPr>
              <w:pStyle w:val="BasicParagraph"/>
              <w:spacing w:line="360" w:lineRule="auto"/>
              <w:ind w:firstLine="0"/>
              <w:jc w:val="left"/>
              <w:rPr>
                <w:noProof/>
                <w:sz w:val="14"/>
                <w:szCs w:val="14"/>
                <w:lang w:val="sr-Latn-CS"/>
              </w:rPr>
            </w:pPr>
          </w:p>
        </w:tc>
        <w:tc>
          <w:tcPr>
            <w:tcW w:w="990" w:type="dxa"/>
            <w:tcBorders>
              <w:top w:val="single" w:sz="4" w:space="0" w:color="000000"/>
              <w:left w:val="single" w:sz="4" w:space="0" w:color="auto"/>
              <w:bottom w:val="single" w:sz="4" w:space="0" w:color="auto"/>
              <w:right w:val="single" w:sz="4" w:space="0" w:color="000000"/>
            </w:tcBorders>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kontinuirano</w:t>
            </w:r>
          </w:p>
        </w:tc>
        <w:tc>
          <w:tcPr>
            <w:tcW w:w="1134" w:type="dxa"/>
            <w:tcBorders>
              <w:top w:val="single" w:sz="4" w:space="0" w:color="000000"/>
              <w:left w:val="single" w:sz="4" w:space="0" w:color="000000"/>
              <w:bottom w:val="single" w:sz="4" w:space="0" w:color="auto"/>
              <w:right w:val="single" w:sz="4" w:space="0" w:color="000000"/>
            </w:tcBorders>
          </w:tcPr>
          <w:p w:rsidR="005A14F4" w:rsidRPr="00202B05" w:rsidRDefault="005A14F4" w:rsidP="006153CC">
            <w:pPr>
              <w:pStyle w:val="NoParagraphStyle"/>
              <w:spacing w:line="360" w:lineRule="auto"/>
              <w:textAlignment w:val="auto"/>
              <w:rPr>
                <w:noProof/>
                <w:sz w:val="14"/>
                <w:szCs w:val="14"/>
                <w:lang w:val="sr-Latn-CS"/>
              </w:rPr>
            </w:pPr>
            <w:r w:rsidRPr="00202B05">
              <w:rPr>
                <w:noProof/>
                <w:sz w:val="14"/>
                <w:szCs w:val="14"/>
                <w:lang w:val="sr-Latn-CS"/>
              </w:rPr>
              <w:t xml:space="preserve"> </w:t>
            </w:r>
            <w:r w:rsidR="00202B05">
              <w:rPr>
                <w:noProof/>
                <w:sz w:val="14"/>
                <w:szCs w:val="14"/>
                <w:lang w:val="sr-Latn-CS"/>
              </w:rPr>
              <w:t>Agencija</w:t>
            </w:r>
          </w:p>
        </w:tc>
        <w:tc>
          <w:tcPr>
            <w:tcW w:w="110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Br</w:t>
            </w:r>
            <w:r w:rsidR="005A14F4" w:rsidRPr="00202B05">
              <w:rPr>
                <w:noProof/>
                <w:sz w:val="14"/>
                <w:szCs w:val="14"/>
                <w:lang w:val="sr-Latn-CS"/>
              </w:rPr>
              <w:t xml:space="preserve">oj </w:t>
            </w:r>
            <w:r>
              <w:rPr>
                <w:noProof/>
                <w:sz w:val="14"/>
                <w:szCs w:val="14"/>
                <w:lang w:val="sr-Latn-CS"/>
              </w:rPr>
              <w:t>n</w:t>
            </w:r>
            <w:r w:rsidR="005A14F4" w:rsidRPr="00202B05">
              <w:rPr>
                <w:noProof/>
                <w:sz w:val="14"/>
                <w:szCs w:val="14"/>
                <w:lang w:val="sr-Latn-CS"/>
              </w:rPr>
              <w:t>o</w:t>
            </w:r>
            <w:r>
              <w:rPr>
                <w:noProof/>
                <w:sz w:val="14"/>
                <w:szCs w:val="14"/>
                <w:lang w:val="sr-Latn-CS"/>
              </w:rPr>
              <w:t>vih</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stup</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o</w:t>
            </w:r>
            <w:r>
              <w:rPr>
                <w:noProof/>
                <w:sz w:val="14"/>
                <w:szCs w:val="14"/>
                <w:lang w:val="sr-Latn-CS"/>
              </w:rPr>
              <w:t>ntr</w:t>
            </w:r>
            <w:r w:rsidR="005A14F4" w:rsidRPr="00202B05">
              <w:rPr>
                <w:noProof/>
                <w:sz w:val="14"/>
                <w:szCs w:val="14"/>
                <w:lang w:val="sr-Latn-CS"/>
              </w:rPr>
              <w:t>o</w:t>
            </w:r>
            <w:r>
              <w:rPr>
                <w:noProof/>
                <w:sz w:val="14"/>
                <w:szCs w:val="14"/>
                <w:lang w:val="sr-Latn-CS"/>
              </w:rPr>
              <w:t>l</w:t>
            </w:r>
            <w:r w:rsidR="005A14F4" w:rsidRPr="00202B05">
              <w:rPr>
                <w:noProof/>
                <w:sz w:val="14"/>
                <w:szCs w:val="14"/>
                <w:lang w:val="sr-Latn-CS"/>
              </w:rPr>
              <w:t xml:space="preserve">e </w:t>
            </w:r>
            <w:r>
              <w:rPr>
                <w:noProof/>
                <w:sz w:val="14"/>
                <w:szCs w:val="14"/>
                <w:lang w:val="sr-Latn-CS"/>
              </w:rPr>
              <w:t>bl</w:t>
            </w:r>
            <w:r w:rsidR="005A14F4" w:rsidRPr="00202B05">
              <w:rPr>
                <w:noProof/>
                <w:sz w:val="14"/>
                <w:szCs w:val="14"/>
                <w:lang w:val="sr-Latn-CS"/>
              </w:rPr>
              <w:t>a</w:t>
            </w:r>
            <w:r>
              <w:rPr>
                <w:noProof/>
                <w:sz w:val="14"/>
                <w:szCs w:val="14"/>
                <w:lang w:val="sr-Latn-CS"/>
              </w:rPr>
              <w:t>g</w:t>
            </w:r>
            <w:r w:rsidR="005A14F4" w:rsidRPr="00202B05">
              <w:rPr>
                <w:noProof/>
                <w:sz w:val="14"/>
                <w:szCs w:val="14"/>
                <w:lang w:val="sr-Latn-CS"/>
              </w:rPr>
              <w:t>o</w:t>
            </w:r>
            <w:r>
              <w:rPr>
                <w:noProof/>
                <w:sz w:val="14"/>
                <w:szCs w:val="14"/>
                <w:lang w:val="sr-Latn-CS"/>
              </w:rPr>
              <w:t>vr</w:t>
            </w:r>
            <w:r w:rsidR="005A14F4" w:rsidRPr="00202B05">
              <w:rPr>
                <w:noProof/>
                <w:sz w:val="14"/>
                <w:szCs w:val="14"/>
                <w:lang w:val="sr-Latn-CS"/>
              </w:rPr>
              <w:t>e</w:t>
            </w:r>
            <w:r>
              <w:rPr>
                <w:noProof/>
                <w:sz w:val="14"/>
                <w:szCs w:val="14"/>
                <w:lang w:val="sr-Latn-CS"/>
              </w:rPr>
              <w:t>m</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w:t>
            </w:r>
            <w:r>
              <w:rPr>
                <w:noProof/>
                <w:sz w:val="14"/>
                <w:szCs w:val="14"/>
                <w:lang w:val="sr-Latn-CS"/>
              </w:rPr>
              <w:t>izv</w:t>
            </w:r>
            <w:r w:rsidR="005A14F4" w:rsidRPr="00202B05">
              <w:rPr>
                <w:noProof/>
                <w:sz w:val="14"/>
                <w:szCs w:val="14"/>
                <w:lang w:val="sr-Latn-CS"/>
              </w:rPr>
              <w:t>e</w:t>
            </w:r>
            <w:r>
              <w:rPr>
                <w:noProof/>
                <w:sz w:val="14"/>
                <w:szCs w:val="14"/>
                <w:lang w:val="sr-Latn-CS"/>
              </w:rPr>
              <w:t>št</w:t>
            </w:r>
            <w:r w:rsidR="005A14F4" w:rsidRPr="00202B05">
              <w:rPr>
                <w:noProof/>
                <w:sz w:val="14"/>
                <w:szCs w:val="14"/>
                <w:lang w:val="sr-Latn-CS"/>
              </w:rPr>
              <w:t xml:space="preserve">aja, </w:t>
            </w: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e</w:t>
            </w:r>
            <w:r>
              <w:rPr>
                <w:noProof/>
                <w:sz w:val="14"/>
                <w:szCs w:val="14"/>
                <w:lang w:val="sr-Latn-CS"/>
              </w:rPr>
              <w:t>nutih</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 xml:space="preserve">a </w:t>
            </w:r>
            <w:r>
              <w:rPr>
                <w:noProof/>
                <w:sz w:val="14"/>
                <w:szCs w:val="14"/>
                <w:lang w:val="sr-Latn-CS"/>
              </w:rPr>
              <w:t>n</w:t>
            </w:r>
            <w:r w:rsidR="005A14F4" w:rsidRPr="00202B05">
              <w:rPr>
                <w:noProof/>
                <w:sz w:val="14"/>
                <w:szCs w:val="14"/>
                <w:lang w:val="sr-Latn-CS"/>
              </w:rPr>
              <w:t>a</w:t>
            </w:r>
            <w:r>
              <w:rPr>
                <w:noProof/>
                <w:sz w:val="14"/>
                <w:szCs w:val="14"/>
                <w:lang w:val="sr-Latn-CS"/>
              </w:rPr>
              <w:t>čin</w:t>
            </w:r>
            <w:r w:rsidR="005A14F4" w:rsidRPr="00202B05">
              <w:rPr>
                <w:noProof/>
                <w:sz w:val="14"/>
                <w:szCs w:val="14"/>
                <w:lang w:val="sr-Latn-CS"/>
              </w:rPr>
              <w:t xml:space="preserve"> o</w:t>
            </w:r>
            <w:r>
              <w:rPr>
                <w:noProof/>
                <w:sz w:val="14"/>
                <w:szCs w:val="14"/>
                <w:lang w:val="sr-Latn-CS"/>
              </w:rPr>
              <w:t>pis</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a</w:t>
            </w:r>
            <w:r>
              <w:rPr>
                <w:noProof/>
                <w:sz w:val="14"/>
                <w:szCs w:val="14"/>
                <w:lang w:val="sr-Latn-CS"/>
              </w:rPr>
              <w:t>drž</w:t>
            </w:r>
            <w:r w:rsidR="005A14F4" w:rsidRPr="00202B05">
              <w:rPr>
                <w:noProof/>
                <w:sz w:val="14"/>
                <w:szCs w:val="14"/>
                <w:lang w:val="sr-Latn-CS"/>
              </w:rPr>
              <w:t>aj</w:t>
            </w:r>
            <w:r>
              <w:rPr>
                <w:noProof/>
                <w:sz w:val="14"/>
                <w:szCs w:val="14"/>
                <w:lang w:val="sr-Latn-CS"/>
              </w:rPr>
              <w:t>u</w:t>
            </w:r>
            <w:r w:rsidR="005A14F4" w:rsidRPr="00202B05">
              <w:rPr>
                <w:noProof/>
                <w:sz w:val="14"/>
                <w:szCs w:val="14"/>
                <w:lang w:val="sr-Latn-CS"/>
              </w:rPr>
              <w:t xml:space="preserve"> a</w:t>
            </w:r>
            <w:r>
              <w:rPr>
                <w:noProof/>
                <w:sz w:val="14"/>
                <w:szCs w:val="14"/>
                <w:lang w:val="sr-Latn-CS"/>
              </w:rPr>
              <w:t>ktivn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e</w:t>
            </w:r>
            <w:r>
              <w:rPr>
                <w:noProof/>
                <w:sz w:val="14"/>
                <w:szCs w:val="14"/>
                <w:lang w:val="sr-Latn-CS"/>
              </w:rPr>
              <w:t>ć</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o</w:t>
            </w:r>
            <w:r>
              <w:rPr>
                <w:noProof/>
                <w:sz w:val="14"/>
                <w:szCs w:val="14"/>
                <w:lang w:val="sr-Latn-CS"/>
              </w:rPr>
              <w:t>dn</w:t>
            </w:r>
            <w:r w:rsidR="005A14F4" w:rsidRPr="00202B05">
              <w:rPr>
                <w:noProof/>
                <w:sz w:val="14"/>
                <w:szCs w:val="14"/>
                <w:lang w:val="sr-Latn-CS"/>
              </w:rPr>
              <w:t>o</w:t>
            </w:r>
            <w:r>
              <w:rPr>
                <w:noProof/>
                <w:sz w:val="14"/>
                <w:szCs w:val="14"/>
                <w:lang w:val="sr-Latn-CS"/>
              </w:rPr>
              <w:t>su</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 xml:space="preserve">a </w:t>
            </w:r>
            <w:r>
              <w:rPr>
                <w:noProof/>
                <w:sz w:val="14"/>
                <w:szCs w:val="14"/>
                <w:lang w:val="sr-Latn-CS"/>
              </w:rPr>
              <w:t>pr</w:t>
            </w:r>
            <w:r w:rsidR="005A14F4" w:rsidRPr="00202B05">
              <w:rPr>
                <w:noProof/>
                <w:sz w:val="14"/>
                <w:szCs w:val="14"/>
                <w:lang w:val="sr-Latn-CS"/>
              </w:rPr>
              <w:t>e</w:t>
            </w:r>
            <w:r>
              <w:rPr>
                <w:noProof/>
                <w:sz w:val="14"/>
                <w:szCs w:val="14"/>
                <w:lang w:val="sr-Latn-CS"/>
              </w:rPr>
              <w:t>th</w:t>
            </w:r>
            <w:r w:rsidR="005A14F4" w:rsidRPr="00202B05">
              <w:rPr>
                <w:noProof/>
                <w:sz w:val="14"/>
                <w:szCs w:val="14"/>
                <w:lang w:val="sr-Latn-CS"/>
              </w:rPr>
              <w:t>o</w:t>
            </w:r>
            <w:r>
              <w:rPr>
                <w:noProof/>
                <w:sz w:val="14"/>
                <w:szCs w:val="14"/>
                <w:lang w:val="sr-Latn-CS"/>
              </w:rPr>
              <w:t>dnu</w:t>
            </w:r>
            <w:r w:rsidR="005A14F4" w:rsidRPr="00202B05">
              <w:rPr>
                <w:noProof/>
                <w:sz w:val="14"/>
                <w:szCs w:val="14"/>
                <w:lang w:val="sr-Latn-CS"/>
              </w:rPr>
              <w:t xml:space="preserve"> </w:t>
            </w:r>
            <w:r>
              <w:rPr>
                <w:noProof/>
                <w:sz w:val="14"/>
                <w:szCs w:val="14"/>
                <w:lang w:val="sr-Latn-CS"/>
              </w:rPr>
              <w:t>g</w:t>
            </w:r>
            <w:r w:rsidR="005A14F4" w:rsidRPr="00202B05">
              <w:rPr>
                <w:noProof/>
                <w:sz w:val="14"/>
                <w:szCs w:val="14"/>
                <w:lang w:val="sr-Latn-CS"/>
              </w:rPr>
              <w:t>o</w:t>
            </w:r>
            <w:r>
              <w:rPr>
                <w:noProof/>
                <w:sz w:val="14"/>
                <w:szCs w:val="14"/>
                <w:lang w:val="sr-Latn-CS"/>
              </w:rPr>
              <w:t>dinu</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p>
        </w:tc>
      </w:tr>
      <w:tr w:rsidR="005A14F4" w:rsidRPr="00202B05" w:rsidTr="006153CC">
        <w:trPr>
          <w:trHeight w:val="60"/>
        </w:trPr>
        <w:tc>
          <w:tcPr>
            <w:tcW w:w="567" w:type="dxa"/>
            <w:vMerge/>
            <w:tcBorders>
              <w:top w:val="single" w:sz="4" w:space="0" w:color="auto"/>
              <w:left w:val="single" w:sz="4" w:space="0" w:color="auto"/>
              <w:bottom w:val="single" w:sz="4" w:space="0" w:color="auto"/>
              <w:right w:val="single" w:sz="4" w:space="0" w:color="auto"/>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3" w:type="dxa"/>
            <w:vMerge/>
            <w:tcBorders>
              <w:top w:val="single" w:sz="4" w:space="0" w:color="auto"/>
              <w:left w:val="single" w:sz="4" w:space="0" w:color="auto"/>
              <w:bottom w:val="single" w:sz="4" w:space="0" w:color="auto"/>
              <w:right w:val="single" w:sz="4" w:space="0" w:color="auto"/>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5" w:type="dxa"/>
            <w:tcBorders>
              <w:top w:val="single" w:sz="4" w:space="0" w:color="auto"/>
              <w:left w:val="single" w:sz="4" w:space="0" w:color="auto"/>
              <w:bottom w:val="single" w:sz="4" w:space="0" w:color="auto"/>
              <w:right w:val="single" w:sz="4" w:space="0" w:color="auto"/>
            </w:tcBorders>
          </w:tcPr>
          <w:p w:rsidR="005A14F4" w:rsidRPr="00202B05" w:rsidRDefault="005A14F4" w:rsidP="00B05C08">
            <w:pPr>
              <w:pStyle w:val="BasicParagraph"/>
              <w:spacing w:line="360" w:lineRule="auto"/>
              <w:ind w:left="57" w:hanging="57"/>
              <w:jc w:val="left"/>
              <w:rPr>
                <w:noProof/>
                <w:sz w:val="14"/>
                <w:szCs w:val="14"/>
                <w:lang w:val="sr-Latn-CS"/>
              </w:rPr>
            </w:pPr>
            <w:r w:rsidRPr="00202B05">
              <w:rPr>
                <w:noProof/>
                <w:sz w:val="14"/>
                <w:szCs w:val="14"/>
                <w:lang w:val="sr-Latn-CS"/>
              </w:rPr>
              <w:t xml:space="preserve"> </w:t>
            </w:r>
            <w:r w:rsidR="00202B05">
              <w:rPr>
                <w:noProof/>
                <w:sz w:val="14"/>
                <w:szCs w:val="14"/>
                <w:lang w:val="sr-Latn-CS"/>
              </w:rPr>
              <w:t>P</w:t>
            </w:r>
            <w:r w:rsidRPr="00202B05">
              <w:rPr>
                <w:noProof/>
                <w:sz w:val="14"/>
                <w:szCs w:val="14"/>
                <w:lang w:val="sr-Latn-CS"/>
              </w:rPr>
              <w:t>o</w:t>
            </w:r>
            <w:r w:rsidR="00202B05">
              <w:rPr>
                <w:noProof/>
                <w:sz w:val="14"/>
                <w:szCs w:val="14"/>
                <w:lang w:val="sr-Latn-CS"/>
              </w:rPr>
              <w:t>kr</w:t>
            </w:r>
            <w:r w:rsidRPr="00202B05">
              <w:rPr>
                <w:noProof/>
                <w:sz w:val="14"/>
                <w:szCs w:val="14"/>
                <w:lang w:val="sr-Latn-CS"/>
              </w:rPr>
              <w:t>e</w:t>
            </w:r>
            <w:r w:rsidR="00202B05">
              <w:rPr>
                <w:noProof/>
                <w:sz w:val="14"/>
                <w:szCs w:val="14"/>
                <w:lang w:val="sr-Latn-CS"/>
              </w:rPr>
              <w:t>nuti</w:t>
            </w:r>
            <w:r w:rsidRPr="00202B05">
              <w:rPr>
                <w:noProof/>
                <w:sz w:val="14"/>
                <w:szCs w:val="14"/>
                <w:lang w:val="sr-Latn-CS"/>
              </w:rPr>
              <w:t xml:space="preserve"> </w:t>
            </w:r>
            <w:r w:rsidR="00202B05">
              <w:rPr>
                <w:noProof/>
                <w:sz w:val="14"/>
                <w:szCs w:val="14"/>
                <w:lang w:val="sr-Latn-CS"/>
              </w:rPr>
              <w:t>n</w:t>
            </w:r>
            <w:r w:rsidRPr="00202B05">
              <w:rPr>
                <w:noProof/>
                <w:sz w:val="14"/>
                <w:szCs w:val="14"/>
                <w:lang w:val="sr-Latn-CS"/>
              </w:rPr>
              <w:t>o</w:t>
            </w:r>
            <w:r w:rsidR="00202B05">
              <w:rPr>
                <w:noProof/>
                <w:sz w:val="14"/>
                <w:szCs w:val="14"/>
                <w:lang w:val="sr-Latn-CS"/>
              </w:rPr>
              <w:t>ve</w:t>
            </w:r>
            <w:r w:rsidRPr="00202B05">
              <w:rPr>
                <w:noProof/>
                <w:sz w:val="14"/>
                <w:szCs w:val="14"/>
                <w:lang w:val="sr-Latn-CS"/>
              </w:rPr>
              <w:t xml:space="preserve"> </w:t>
            </w:r>
            <w:r w:rsidR="00202B05">
              <w:rPr>
                <w:noProof/>
                <w:sz w:val="14"/>
                <w:szCs w:val="14"/>
                <w:lang w:val="sr-Latn-CS"/>
              </w:rPr>
              <w:t>p</w:t>
            </w:r>
            <w:r w:rsidRPr="00202B05">
              <w:rPr>
                <w:noProof/>
                <w:sz w:val="14"/>
                <w:szCs w:val="14"/>
                <w:lang w:val="sr-Latn-CS"/>
              </w:rPr>
              <w:t>o</w:t>
            </w:r>
            <w:r w:rsidR="00202B05">
              <w:rPr>
                <w:noProof/>
                <w:sz w:val="14"/>
                <w:szCs w:val="14"/>
                <w:lang w:val="sr-Latn-CS"/>
              </w:rPr>
              <w:t>stupke</w:t>
            </w:r>
            <w:r w:rsidRPr="00202B05">
              <w:rPr>
                <w:noProof/>
                <w:sz w:val="14"/>
                <w:szCs w:val="14"/>
                <w:lang w:val="sr-Latn-CS"/>
              </w:rPr>
              <w:t xml:space="preserve"> </w:t>
            </w:r>
            <w:r w:rsidR="00202B05">
              <w:rPr>
                <w:noProof/>
                <w:sz w:val="14"/>
                <w:szCs w:val="14"/>
                <w:lang w:val="sr-Latn-CS"/>
              </w:rPr>
              <w:t>k</w:t>
            </w:r>
            <w:r w:rsidRPr="00202B05">
              <w:rPr>
                <w:noProof/>
                <w:sz w:val="14"/>
                <w:szCs w:val="14"/>
                <w:lang w:val="sr-Latn-CS"/>
              </w:rPr>
              <w:t>o</w:t>
            </w:r>
            <w:r w:rsidR="00202B05">
              <w:rPr>
                <w:noProof/>
                <w:sz w:val="14"/>
                <w:szCs w:val="14"/>
                <w:lang w:val="sr-Latn-CS"/>
              </w:rPr>
              <w:t>ntr</w:t>
            </w:r>
            <w:r w:rsidRPr="00202B05">
              <w:rPr>
                <w:noProof/>
                <w:sz w:val="14"/>
                <w:szCs w:val="14"/>
                <w:lang w:val="sr-Latn-CS"/>
              </w:rPr>
              <w:t>o</w:t>
            </w:r>
            <w:r w:rsidR="00202B05">
              <w:rPr>
                <w:noProof/>
                <w:sz w:val="14"/>
                <w:szCs w:val="14"/>
                <w:lang w:val="sr-Latn-CS"/>
              </w:rPr>
              <w:t>l</w:t>
            </w:r>
            <w:r w:rsidRPr="00202B05">
              <w:rPr>
                <w:noProof/>
                <w:sz w:val="14"/>
                <w:szCs w:val="14"/>
                <w:lang w:val="sr-Latn-CS"/>
              </w:rPr>
              <w:t xml:space="preserve">e </w:t>
            </w:r>
            <w:r w:rsidR="00202B05">
              <w:rPr>
                <w:noProof/>
                <w:sz w:val="14"/>
                <w:szCs w:val="14"/>
                <w:lang w:val="sr-Latn-CS"/>
              </w:rPr>
              <w:t>t</w:t>
            </w:r>
            <w:r w:rsidRPr="00202B05">
              <w:rPr>
                <w:noProof/>
                <w:sz w:val="14"/>
                <w:szCs w:val="14"/>
                <w:lang w:val="sr-Latn-CS"/>
              </w:rPr>
              <w:t>a</w:t>
            </w:r>
            <w:r w:rsidR="00202B05">
              <w:rPr>
                <w:noProof/>
                <w:sz w:val="14"/>
                <w:szCs w:val="14"/>
                <w:lang w:val="sr-Latn-CS"/>
              </w:rPr>
              <w:t>čn</w:t>
            </w:r>
            <w:r w:rsidRPr="00202B05">
              <w:rPr>
                <w:noProof/>
                <w:sz w:val="14"/>
                <w:szCs w:val="14"/>
                <w:lang w:val="sr-Latn-CS"/>
              </w:rPr>
              <w:t>o</w:t>
            </w:r>
            <w:r w:rsidR="00202B05">
              <w:rPr>
                <w:noProof/>
                <w:sz w:val="14"/>
                <w:szCs w:val="14"/>
                <w:lang w:val="sr-Latn-CS"/>
              </w:rPr>
              <w:t>sti</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p</w:t>
            </w:r>
            <w:r w:rsidRPr="00202B05">
              <w:rPr>
                <w:noProof/>
                <w:sz w:val="14"/>
                <w:szCs w:val="14"/>
                <w:lang w:val="sr-Latn-CS"/>
              </w:rPr>
              <w:t>o</w:t>
            </w:r>
            <w:r w:rsidR="00202B05">
              <w:rPr>
                <w:noProof/>
                <w:sz w:val="14"/>
                <w:szCs w:val="14"/>
                <w:lang w:val="sr-Latn-CS"/>
              </w:rPr>
              <w:t>tpun</w:t>
            </w:r>
            <w:r w:rsidRPr="00202B05">
              <w:rPr>
                <w:noProof/>
                <w:sz w:val="14"/>
                <w:szCs w:val="14"/>
                <w:lang w:val="sr-Latn-CS"/>
              </w:rPr>
              <w:t>o</w:t>
            </w:r>
            <w:r w:rsidR="00202B05">
              <w:rPr>
                <w:noProof/>
                <w:sz w:val="14"/>
                <w:szCs w:val="14"/>
                <w:lang w:val="sr-Latn-CS"/>
              </w:rPr>
              <w:t>sti</w:t>
            </w:r>
            <w:r w:rsidRPr="00202B05">
              <w:rPr>
                <w:noProof/>
                <w:sz w:val="14"/>
                <w:szCs w:val="14"/>
                <w:lang w:val="sr-Latn-CS"/>
              </w:rPr>
              <w:t xml:space="preserve"> </w:t>
            </w:r>
            <w:r w:rsidR="00202B05">
              <w:rPr>
                <w:noProof/>
                <w:sz w:val="14"/>
                <w:szCs w:val="14"/>
                <w:lang w:val="sr-Latn-CS"/>
              </w:rPr>
              <w:t>p</w:t>
            </w:r>
            <w:r w:rsidRPr="00202B05">
              <w:rPr>
                <w:noProof/>
                <w:sz w:val="14"/>
                <w:szCs w:val="14"/>
                <w:lang w:val="sr-Latn-CS"/>
              </w:rPr>
              <w:t>o</w:t>
            </w:r>
            <w:r w:rsidR="00202B05">
              <w:rPr>
                <w:noProof/>
                <w:sz w:val="14"/>
                <w:szCs w:val="14"/>
                <w:lang w:val="sr-Latn-CS"/>
              </w:rPr>
              <w:t>d</w:t>
            </w:r>
            <w:r w:rsidRPr="00202B05">
              <w:rPr>
                <w:noProof/>
                <w:sz w:val="14"/>
                <w:szCs w:val="14"/>
                <w:lang w:val="sr-Latn-CS"/>
              </w:rPr>
              <w:t>a</w:t>
            </w:r>
            <w:r w:rsidR="00202B05">
              <w:rPr>
                <w:noProof/>
                <w:sz w:val="14"/>
                <w:szCs w:val="14"/>
                <w:lang w:val="sr-Latn-CS"/>
              </w:rPr>
              <w:t>t</w:t>
            </w:r>
            <w:r w:rsidRPr="00202B05">
              <w:rPr>
                <w:noProof/>
                <w:sz w:val="14"/>
                <w:szCs w:val="14"/>
                <w:lang w:val="sr-Latn-CS"/>
              </w:rPr>
              <w:t>a</w:t>
            </w:r>
            <w:r w:rsidR="00202B05">
              <w:rPr>
                <w:noProof/>
                <w:sz w:val="14"/>
                <w:szCs w:val="14"/>
                <w:lang w:val="sr-Latn-CS"/>
              </w:rPr>
              <w:t>k</w:t>
            </w:r>
            <w:r w:rsidRPr="00202B05">
              <w:rPr>
                <w:noProof/>
                <w:sz w:val="14"/>
                <w:szCs w:val="14"/>
                <w:lang w:val="sr-Latn-CS"/>
              </w:rPr>
              <w:t xml:space="preserve">a </w:t>
            </w:r>
            <w:r w:rsidR="00202B05">
              <w:rPr>
                <w:noProof/>
                <w:sz w:val="14"/>
                <w:szCs w:val="14"/>
                <w:lang w:val="sr-Latn-CS"/>
              </w:rPr>
              <w:t>iz</w:t>
            </w:r>
            <w:r w:rsidRPr="00202B05">
              <w:rPr>
                <w:noProof/>
                <w:sz w:val="14"/>
                <w:szCs w:val="14"/>
                <w:lang w:val="sr-Latn-CS"/>
              </w:rPr>
              <w:t xml:space="preserve"> </w:t>
            </w:r>
            <w:r w:rsidR="00202B05">
              <w:rPr>
                <w:noProof/>
                <w:sz w:val="14"/>
                <w:szCs w:val="14"/>
                <w:lang w:val="sr-Latn-CS"/>
              </w:rPr>
              <w:t>izv</w:t>
            </w:r>
            <w:r w:rsidRPr="00202B05">
              <w:rPr>
                <w:noProof/>
                <w:sz w:val="14"/>
                <w:szCs w:val="14"/>
                <w:lang w:val="sr-Latn-CS"/>
              </w:rPr>
              <w:t>e</w:t>
            </w:r>
            <w:r w:rsidR="00202B05">
              <w:rPr>
                <w:noProof/>
                <w:sz w:val="14"/>
                <w:szCs w:val="14"/>
                <w:lang w:val="sr-Latn-CS"/>
              </w:rPr>
              <w:t>št</w:t>
            </w:r>
            <w:r w:rsidRPr="00202B05">
              <w:rPr>
                <w:noProof/>
                <w:sz w:val="14"/>
                <w:szCs w:val="14"/>
                <w:lang w:val="sr-Latn-CS"/>
              </w:rPr>
              <w:t xml:space="preserve">aja o </w:t>
            </w:r>
            <w:r w:rsidR="00202B05">
              <w:rPr>
                <w:noProof/>
                <w:sz w:val="14"/>
                <w:szCs w:val="14"/>
                <w:lang w:val="sr-Latn-CS"/>
              </w:rPr>
              <w:t>im</w:t>
            </w:r>
            <w:r w:rsidRPr="00202B05">
              <w:rPr>
                <w:noProof/>
                <w:sz w:val="14"/>
                <w:szCs w:val="14"/>
                <w:lang w:val="sr-Latn-CS"/>
              </w:rPr>
              <w:t>o</w:t>
            </w:r>
            <w:r w:rsidR="00202B05">
              <w:rPr>
                <w:noProof/>
                <w:sz w:val="14"/>
                <w:szCs w:val="14"/>
                <w:lang w:val="sr-Latn-CS"/>
              </w:rPr>
              <w:t>vini</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prih</w:t>
            </w:r>
            <w:r w:rsidRPr="00202B05">
              <w:rPr>
                <w:noProof/>
                <w:sz w:val="14"/>
                <w:szCs w:val="14"/>
                <w:lang w:val="sr-Latn-CS"/>
              </w:rPr>
              <w:t>o</w:t>
            </w:r>
            <w:r w:rsidR="00202B05">
              <w:rPr>
                <w:noProof/>
                <w:sz w:val="14"/>
                <w:szCs w:val="14"/>
                <w:lang w:val="sr-Latn-CS"/>
              </w:rPr>
              <w:t>dim</w:t>
            </w:r>
            <w:r w:rsidRPr="00202B05">
              <w:rPr>
                <w:noProof/>
                <w:sz w:val="14"/>
                <w:szCs w:val="14"/>
                <w:lang w:val="sr-Latn-CS"/>
              </w:rPr>
              <w:t xml:space="preserve">a </w:t>
            </w:r>
            <w:r w:rsidR="00202B05">
              <w:rPr>
                <w:noProof/>
                <w:sz w:val="14"/>
                <w:szCs w:val="14"/>
                <w:lang w:val="sr-Latn-CS"/>
              </w:rPr>
              <w:t>funkci</w:t>
            </w:r>
            <w:r w:rsidRPr="00202B05">
              <w:rPr>
                <w:noProof/>
                <w:sz w:val="14"/>
                <w:szCs w:val="14"/>
                <w:lang w:val="sr-Latn-CS"/>
              </w:rPr>
              <w:t>o</w:t>
            </w:r>
            <w:r w:rsidR="00202B05">
              <w:rPr>
                <w:noProof/>
                <w:sz w:val="14"/>
                <w:szCs w:val="14"/>
                <w:lang w:val="sr-Latn-CS"/>
              </w:rPr>
              <w:t>n</w:t>
            </w:r>
            <w:r w:rsidRPr="00202B05">
              <w:rPr>
                <w:noProof/>
                <w:sz w:val="14"/>
                <w:szCs w:val="14"/>
                <w:lang w:val="sr-Latn-CS"/>
              </w:rPr>
              <w:t>e</w:t>
            </w:r>
            <w:r w:rsidR="00202B05">
              <w:rPr>
                <w:noProof/>
                <w:sz w:val="14"/>
                <w:szCs w:val="14"/>
                <w:lang w:val="sr-Latn-CS"/>
              </w:rPr>
              <w:t>r</w:t>
            </w:r>
            <w:r w:rsidRPr="00202B05">
              <w:rPr>
                <w:noProof/>
                <w:sz w:val="14"/>
                <w:szCs w:val="14"/>
                <w:lang w:val="sr-Latn-CS"/>
              </w:rPr>
              <w:t xml:space="preserve">a </w:t>
            </w:r>
            <w:r w:rsidR="00202B05">
              <w:rPr>
                <w:noProof/>
                <w:sz w:val="14"/>
                <w:szCs w:val="14"/>
                <w:lang w:val="sr-Latn-CS"/>
              </w:rPr>
              <w:t>n</w:t>
            </w:r>
            <w:r w:rsidRPr="00202B05">
              <w:rPr>
                <w:noProof/>
                <w:sz w:val="14"/>
                <w:szCs w:val="14"/>
                <w:lang w:val="sr-Latn-CS"/>
              </w:rPr>
              <w:t>a o</w:t>
            </w:r>
            <w:r w:rsidR="00202B05">
              <w:rPr>
                <w:noProof/>
                <w:sz w:val="14"/>
                <w:szCs w:val="14"/>
                <w:lang w:val="sr-Latn-CS"/>
              </w:rPr>
              <w:t>sn</w:t>
            </w:r>
            <w:r w:rsidRPr="00202B05">
              <w:rPr>
                <w:noProof/>
                <w:sz w:val="14"/>
                <w:szCs w:val="14"/>
                <w:lang w:val="sr-Latn-CS"/>
              </w:rPr>
              <w:t>o</w:t>
            </w:r>
            <w:r w:rsidR="00202B05">
              <w:rPr>
                <w:noProof/>
                <w:sz w:val="14"/>
                <w:szCs w:val="14"/>
                <w:lang w:val="sr-Latn-CS"/>
              </w:rPr>
              <w:t>vu</w:t>
            </w:r>
            <w:r w:rsidRPr="00202B05">
              <w:rPr>
                <w:noProof/>
                <w:sz w:val="14"/>
                <w:szCs w:val="14"/>
                <w:lang w:val="sr-Latn-CS"/>
              </w:rPr>
              <w:t xml:space="preserve"> </w:t>
            </w:r>
            <w:r w:rsidR="00202B05">
              <w:rPr>
                <w:noProof/>
                <w:sz w:val="14"/>
                <w:szCs w:val="14"/>
                <w:lang w:val="sr-Latn-CS"/>
              </w:rPr>
              <w:t>indici</w:t>
            </w:r>
            <w:r w:rsidRPr="00202B05">
              <w:rPr>
                <w:noProof/>
                <w:sz w:val="14"/>
                <w:szCs w:val="14"/>
                <w:lang w:val="sr-Latn-CS"/>
              </w:rPr>
              <w:t xml:space="preserve">ja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p</w:t>
            </w:r>
            <w:r w:rsidRPr="00202B05">
              <w:rPr>
                <w:noProof/>
                <w:sz w:val="14"/>
                <w:szCs w:val="14"/>
                <w:lang w:val="sr-Latn-CS"/>
              </w:rPr>
              <w:t>o</w:t>
            </w:r>
            <w:r w:rsidR="00202B05">
              <w:rPr>
                <w:noProof/>
                <w:sz w:val="14"/>
                <w:szCs w:val="14"/>
                <w:lang w:val="sr-Latn-CS"/>
              </w:rPr>
              <w:t>d</w:t>
            </w:r>
            <w:r w:rsidRPr="00202B05">
              <w:rPr>
                <w:noProof/>
                <w:sz w:val="14"/>
                <w:szCs w:val="14"/>
                <w:lang w:val="sr-Latn-CS"/>
              </w:rPr>
              <w:t>a</w:t>
            </w:r>
            <w:r w:rsidR="00202B05">
              <w:rPr>
                <w:noProof/>
                <w:sz w:val="14"/>
                <w:szCs w:val="14"/>
                <w:lang w:val="sr-Latn-CS"/>
              </w:rPr>
              <w:t>t</w:t>
            </w:r>
            <w:r w:rsidRPr="00202B05">
              <w:rPr>
                <w:noProof/>
                <w:sz w:val="14"/>
                <w:szCs w:val="14"/>
                <w:lang w:val="sr-Latn-CS"/>
              </w:rPr>
              <w:t>a</w:t>
            </w:r>
            <w:r w:rsidR="00202B05">
              <w:rPr>
                <w:noProof/>
                <w:sz w:val="14"/>
                <w:szCs w:val="14"/>
                <w:lang w:val="sr-Latn-CS"/>
              </w:rPr>
              <w:t>k</w:t>
            </w:r>
            <w:r w:rsidRPr="00202B05">
              <w:rPr>
                <w:noProof/>
                <w:sz w:val="14"/>
                <w:szCs w:val="14"/>
                <w:lang w:val="sr-Latn-CS"/>
              </w:rPr>
              <w:t xml:space="preserve">a </w:t>
            </w:r>
            <w:r w:rsidR="00202B05">
              <w:rPr>
                <w:noProof/>
                <w:sz w:val="14"/>
                <w:szCs w:val="14"/>
                <w:lang w:val="sr-Latn-CS"/>
              </w:rPr>
              <w:t>prikuplj</w:t>
            </w:r>
            <w:r w:rsidRPr="00202B05">
              <w:rPr>
                <w:noProof/>
                <w:sz w:val="14"/>
                <w:szCs w:val="14"/>
                <w:lang w:val="sr-Latn-CS"/>
              </w:rPr>
              <w:t>e</w:t>
            </w:r>
            <w:r w:rsidR="00202B05">
              <w:rPr>
                <w:noProof/>
                <w:sz w:val="14"/>
                <w:szCs w:val="14"/>
                <w:lang w:val="sr-Latn-CS"/>
              </w:rPr>
              <w:t>nih</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p</w:t>
            </w:r>
            <w:r w:rsidRPr="00202B05">
              <w:rPr>
                <w:noProof/>
                <w:sz w:val="14"/>
                <w:szCs w:val="14"/>
                <w:lang w:val="sr-Latn-CS"/>
              </w:rPr>
              <w:t>o</w:t>
            </w:r>
            <w:r w:rsidR="00202B05">
              <w:rPr>
                <w:noProof/>
                <w:sz w:val="14"/>
                <w:szCs w:val="14"/>
                <w:lang w:val="sr-Latn-CS"/>
              </w:rPr>
              <w:t>stupcim</w:t>
            </w:r>
            <w:r w:rsidRPr="00202B05">
              <w:rPr>
                <w:noProof/>
                <w:sz w:val="14"/>
                <w:szCs w:val="14"/>
                <w:lang w:val="sr-Latn-CS"/>
              </w:rPr>
              <w:t xml:space="preserve">a </w:t>
            </w:r>
            <w:r w:rsidR="00202B05">
              <w:rPr>
                <w:noProof/>
                <w:sz w:val="14"/>
                <w:szCs w:val="14"/>
                <w:lang w:val="sr-Latn-CS"/>
              </w:rPr>
              <w:t>k</w:t>
            </w:r>
            <w:r w:rsidRPr="00202B05">
              <w:rPr>
                <w:noProof/>
                <w:sz w:val="14"/>
                <w:szCs w:val="14"/>
                <w:lang w:val="sr-Latn-CS"/>
              </w:rPr>
              <w:t>o</w:t>
            </w:r>
            <w:r w:rsidR="00202B05">
              <w:rPr>
                <w:noProof/>
                <w:sz w:val="14"/>
                <w:szCs w:val="14"/>
                <w:lang w:val="sr-Latn-CS"/>
              </w:rPr>
              <w:t>ntr</w:t>
            </w:r>
            <w:r w:rsidRPr="00202B05">
              <w:rPr>
                <w:noProof/>
                <w:sz w:val="14"/>
                <w:szCs w:val="14"/>
                <w:lang w:val="sr-Latn-CS"/>
              </w:rPr>
              <w:t>o</w:t>
            </w:r>
            <w:r w:rsidR="00202B05">
              <w:rPr>
                <w:noProof/>
                <w:sz w:val="14"/>
                <w:szCs w:val="14"/>
                <w:lang w:val="sr-Latn-CS"/>
              </w:rPr>
              <w:t>l</w:t>
            </w:r>
            <w:r w:rsidRPr="00202B05">
              <w:rPr>
                <w:noProof/>
                <w:sz w:val="14"/>
                <w:szCs w:val="14"/>
                <w:lang w:val="sr-Latn-CS"/>
              </w:rPr>
              <w:t xml:space="preserve">e </w:t>
            </w:r>
            <w:r w:rsidR="00202B05">
              <w:rPr>
                <w:noProof/>
                <w:sz w:val="14"/>
                <w:szCs w:val="14"/>
                <w:lang w:val="sr-Latn-CS"/>
              </w:rPr>
              <w:t>drugih</w:t>
            </w:r>
            <w:r w:rsidRPr="00202B05">
              <w:rPr>
                <w:noProof/>
                <w:sz w:val="14"/>
                <w:szCs w:val="14"/>
                <w:lang w:val="sr-Latn-CS"/>
              </w:rPr>
              <w:t xml:space="preserve"> </w:t>
            </w:r>
            <w:r w:rsidR="00202B05">
              <w:rPr>
                <w:noProof/>
                <w:sz w:val="14"/>
                <w:szCs w:val="14"/>
                <w:lang w:val="sr-Latn-CS"/>
              </w:rPr>
              <w:t>izv</w:t>
            </w:r>
            <w:r w:rsidRPr="00202B05">
              <w:rPr>
                <w:noProof/>
                <w:sz w:val="14"/>
                <w:szCs w:val="14"/>
                <w:lang w:val="sr-Latn-CS"/>
              </w:rPr>
              <w:t>e</w:t>
            </w:r>
            <w:r w:rsidR="00202B05">
              <w:rPr>
                <w:noProof/>
                <w:sz w:val="14"/>
                <w:szCs w:val="14"/>
                <w:lang w:val="sr-Latn-CS"/>
              </w:rPr>
              <w:t>št</w:t>
            </w:r>
            <w:r w:rsidRPr="00202B05">
              <w:rPr>
                <w:noProof/>
                <w:sz w:val="14"/>
                <w:szCs w:val="14"/>
                <w:lang w:val="sr-Latn-CS"/>
              </w:rPr>
              <w:t xml:space="preserve">aja, </w:t>
            </w:r>
            <w:r w:rsidR="00202B05">
              <w:rPr>
                <w:noProof/>
                <w:sz w:val="14"/>
                <w:szCs w:val="14"/>
                <w:lang w:val="sr-Latn-CS"/>
              </w:rPr>
              <w:lastRenderedPageBreak/>
              <w:t>drugim</w:t>
            </w:r>
            <w:r w:rsidRPr="00202B05">
              <w:rPr>
                <w:noProof/>
                <w:sz w:val="14"/>
                <w:szCs w:val="14"/>
                <w:lang w:val="sr-Latn-CS"/>
              </w:rPr>
              <w:t xml:space="preserve"> </w:t>
            </w:r>
            <w:r w:rsidR="00202B05">
              <w:rPr>
                <w:noProof/>
                <w:sz w:val="14"/>
                <w:szCs w:val="14"/>
                <w:lang w:val="sr-Latn-CS"/>
              </w:rPr>
              <w:t>p</w:t>
            </w:r>
            <w:r w:rsidRPr="00202B05">
              <w:rPr>
                <w:noProof/>
                <w:sz w:val="14"/>
                <w:szCs w:val="14"/>
                <w:lang w:val="sr-Latn-CS"/>
              </w:rPr>
              <w:t>o</w:t>
            </w:r>
            <w:r w:rsidR="00202B05">
              <w:rPr>
                <w:noProof/>
                <w:sz w:val="14"/>
                <w:szCs w:val="14"/>
                <w:lang w:val="sr-Latn-CS"/>
              </w:rPr>
              <w:t>stupcim</w:t>
            </w:r>
            <w:r w:rsidRPr="00202B05">
              <w:rPr>
                <w:noProof/>
                <w:sz w:val="14"/>
                <w:szCs w:val="14"/>
                <w:lang w:val="sr-Latn-CS"/>
              </w:rPr>
              <w:t xml:space="preserve">a </w:t>
            </w:r>
            <w:r w:rsidR="00202B05">
              <w:rPr>
                <w:noProof/>
                <w:sz w:val="14"/>
                <w:szCs w:val="14"/>
                <w:lang w:val="sr-Latn-CS"/>
              </w:rPr>
              <w:t>k</w:t>
            </w:r>
            <w:r w:rsidRPr="00202B05">
              <w:rPr>
                <w:noProof/>
                <w:sz w:val="14"/>
                <w:szCs w:val="14"/>
                <w:lang w:val="sr-Latn-CS"/>
              </w:rPr>
              <w:t xml:space="preserve">oje </w:t>
            </w:r>
            <w:r w:rsidR="00202B05">
              <w:rPr>
                <w:noProof/>
                <w:sz w:val="14"/>
                <w:szCs w:val="14"/>
                <w:lang w:val="sr-Latn-CS"/>
              </w:rPr>
              <w:t>v</w:t>
            </w:r>
            <w:r w:rsidRPr="00202B05">
              <w:rPr>
                <w:noProof/>
                <w:sz w:val="14"/>
                <w:szCs w:val="14"/>
                <w:lang w:val="sr-Latn-CS"/>
              </w:rPr>
              <w:t>o</w:t>
            </w:r>
            <w:r w:rsidR="00202B05">
              <w:rPr>
                <w:noProof/>
                <w:sz w:val="14"/>
                <w:szCs w:val="14"/>
                <w:lang w:val="sr-Latn-CS"/>
              </w:rPr>
              <w:t>di</w:t>
            </w:r>
            <w:r w:rsidRPr="00202B05">
              <w:rPr>
                <w:noProof/>
                <w:sz w:val="14"/>
                <w:szCs w:val="14"/>
                <w:lang w:val="sr-Latn-CS"/>
              </w:rPr>
              <w:t xml:space="preserve"> A</w:t>
            </w:r>
            <w:r w:rsidR="00202B05">
              <w:rPr>
                <w:noProof/>
                <w:sz w:val="14"/>
                <w:szCs w:val="14"/>
                <w:lang w:val="sr-Latn-CS"/>
              </w:rPr>
              <w:t>g</w:t>
            </w:r>
            <w:r w:rsidRPr="00202B05">
              <w:rPr>
                <w:noProof/>
                <w:sz w:val="14"/>
                <w:szCs w:val="14"/>
                <w:lang w:val="sr-Latn-CS"/>
              </w:rPr>
              <w:t>e</w:t>
            </w:r>
            <w:r w:rsidR="00202B05">
              <w:rPr>
                <w:noProof/>
                <w:sz w:val="14"/>
                <w:szCs w:val="14"/>
                <w:lang w:val="sr-Latn-CS"/>
              </w:rPr>
              <w:t>nci</w:t>
            </w:r>
            <w:r w:rsidRPr="00202B05">
              <w:rPr>
                <w:noProof/>
                <w:sz w:val="14"/>
                <w:szCs w:val="14"/>
                <w:lang w:val="sr-Latn-CS"/>
              </w:rPr>
              <w:t xml:space="preserve">ja, </w:t>
            </w:r>
            <w:r w:rsidR="00202B05">
              <w:rPr>
                <w:noProof/>
                <w:sz w:val="14"/>
                <w:szCs w:val="14"/>
                <w:lang w:val="sr-Latn-CS"/>
              </w:rPr>
              <w:t>k</w:t>
            </w:r>
            <w:r w:rsidRPr="00202B05">
              <w:rPr>
                <w:noProof/>
                <w:sz w:val="14"/>
                <w:szCs w:val="14"/>
                <w:lang w:val="sr-Latn-CS"/>
              </w:rPr>
              <w:t xml:space="preserve">ao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iz</w:t>
            </w:r>
            <w:r w:rsidRPr="00202B05">
              <w:rPr>
                <w:noProof/>
                <w:sz w:val="14"/>
                <w:szCs w:val="14"/>
                <w:lang w:val="sr-Latn-CS"/>
              </w:rPr>
              <w:t xml:space="preserve"> </w:t>
            </w:r>
            <w:r w:rsidR="00202B05">
              <w:rPr>
                <w:noProof/>
                <w:sz w:val="14"/>
                <w:szCs w:val="14"/>
                <w:lang w:val="sr-Latn-CS"/>
              </w:rPr>
              <w:t>drugih</w:t>
            </w:r>
            <w:r w:rsidRPr="00202B05">
              <w:rPr>
                <w:noProof/>
                <w:sz w:val="14"/>
                <w:szCs w:val="14"/>
                <w:lang w:val="sr-Latn-CS"/>
              </w:rPr>
              <w:t xml:space="preserve"> </w:t>
            </w:r>
            <w:r w:rsidR="00202B05">
              <w:rPr>
                <w:noProof/>
                <w:sz w:val="14"/>
                <w:szCs w:val="14"/>
                <w:lang w:val="sr-Latn-CS"/>
              </w:rPr>
              <w:t>izv</w:t>
            </w:r>
            <w:r w:rsidRPr="00202B05">
              <w:rPr>
                <w:noProof/>
                <w:sz w:val="14"/>
                <w:szCs w:val="14"/>
                <w:lang w:val="sr-Latn-CS"/>
              </w:rPr>
              <w:t>o</w:t>
            </w:r>
            <w:r w:rsidR="00202B05">
              <w:rPr>
                <w:noProof/>
                <w:sz w:val="14"/>
                <w:szCs w:val="14"/>
                <w:lang w:val="sr-Latn-CS"/>
              </w:rPr>
              <w:t>r</w:t>
            </w:r>
            <w:r w:rsidRPr="00202B05">
              <w:rPr>
                <w:noProof/>
                <w:sz w:val="14"/>
                <w:szCs w:val="14"/>
                <w:lang w:val="sr-Latn-CS"/>
              </w:rPr>
              <w:t>a (</w:t>
            </w:r>
            <w:r w:rsidR="00202B05">
              <w:rPr>
                <w:noProof/>
                <w:sz w:val="14"/>
                <w:szCs w:val="14"/>
                <w:lang w:val="sr-Latn-CS"/>
              </w:rPr>
              <w:t>m</w:t>
            </w:r>
            <w:r w:rsidRPr="00202B05">
              <w:rPr>
                <w:noProof/>
                <w:sz w:val="14"/>
                <w:szCs w:val="14"/>
                <w:lang w:val="sr-Latn-CS"/>
              </w:rPr>
              <w:t>e</w:t>
            </w:r>
            <w:r w:rsidR="00202B05">
              <w:rPr>
                <w:noProof/>
                <w:sz w:val="14"/>
                <w:szCs w:val="14"/>
                <w:lang w:val="sr-Latn-CS"/>
              </w:rPr>
              <w:t>di</w:t>
            </w:r>
            <w:r w:rsidRPr="00202B05">
              <w:rPr>
                <w:noProof/>
                <w:sz w:val="14"/>
                <w:szCs w:val="14"/>
                <w:lang w:val="sr-Latn-CS"/>
              </w:rPr>
              <w:t xml:space="preserve">ja, </w:t>
            </w:r>
            <w:r w:rsidR="00202B05">
              <w:rPr>
                <w:noProof/>
                <w:sz w:val="14"/>
                <w:szCs w:val="14"/>
                <w:lang w:val="sr-Latn-CS"/>
              </w:rPr>
              <w:t>inf</w:t>
            </w:r>
            <w:r w:rsidRPr="00202B05">
              <w:rPr>
                <w:noProof/>
                <w:sz w:val="14"/>
                <w:szCs w:val="14"/>
                <w:lang w:val="sr-Latn-CS"/>
              </w:rPr>
              <w:t>o</w:t>
            </w:r>
            <w:r w:rsidR="00202B05">
              <w:rPr>
                <w:noProof/>
                <w:sz w:val="14"/>
                <w:szCs w:val="14"/>
                <w:lang w:val="sr-Latn-CS"/>
              </w:rPr>
              <w:t>rm</w:t>
            </w:r>
            <w:r w:rsidRPr="00202B05">
              <w:rPr>
                <w:noProof/>
                <w:sz w:val="14"/>
                <w:szCs w:val="14"/>
                <w:lang w:val="sr-Latn-CS"/>
              </w:rPr>
              <w:t>a</w:t>
            </w:r>
            <w:r w:rsidR="00202B05">
              <w:rPr>
                <w:noProof/>
                <w:sz w:val="14"/>
                <w:szCs w:val="14"/>
                <w:lang w:val="sr-Latn-CS"/>
              </w:rPr>
              <w:t>ci</w:t>
            </w:r>
            <w:r w:rsidRPr="00202B05">
              <w:rPr>
                <w:noProof/>
                <w:sz w:val="14"/>
                <w:szCs w:val="14"/>
                <w:lang w:val="sr-Latn-CS"/>
              </w:rPr>
              <w:t xml:space="preserve">ja </w:t>
            </w:r>
            <w:r w:rsidR="00202B05">
              <w:rPr>
                <w:noProof/>
                <w:sz w:val="14"/>
                <w:szCs w:val="14"/>
                <w:lang w:val="sr-Latn-CS"/>
              </w:rPr>
              <w:t>d</w:t>
            </w:r>
            <w:r w:rsidRPr="00202B05">
              <w:rPr>
                <w:noProof/>
                <w:sz w:val="14"/>
                <w:szCs w:val="14"/>
                <w:lang w:val="sr-Latn-CS"/>
              </w:rPr>
              <w:t>o</w:t>
            </w:r>
            <w:r w:rsidR="00202B05">
              <w:rPr>
                <w:noProof/>
                <w:sz w:val="14"/>
                <w:szCs w:val="14"/>
                <w:lang w:val="sr-Latn-CS"/>
              </w:rPr>
              <w:t>bi</w:t>
            </w:r>
            <w:r w:rsidRPr="00202B05">
              <w:rPr>
                <w:noProof/>
                <w:sz w:val="14"/>
                <w:szCs w:val="14"/>
                <w:lang w:val="sr-Latn-CS"/>
              </w:rPr>
              <w:t>je</w:t>
            </w:r>
            <w:r w:rsidR="00202B05">
              <w:rPr>
                <w:noProof/>
                <w:sz w:val="14"/>
                <w:szCs w:val="14"/>
                <w:lang w:val="sr-Latn-CS"/>
              </w:rPr>
              <w:t>nih</w:t>
            </w:r>
            <w:r w:rsidRPr="00202B05">
              <w:rPr>
                <w:noProof/>
                <w:sz w:val="14"/>
                <w:szCs w:val="14"/>
                <w:lang w:val="sr-Latn-CS"/>
              </w:rPr>
              <w:t xml:space="preserve"> o</w:t>
            </w:r>
            <w:r w:rsidR="00202B05">
              <w:rPr>
                <w:noProof/>
                <w:sz w:val="14"/>
                <w:szCs w:val="14"/>
                <w:lang w:val="sr-Latn-CS"/>
              </w:rPr>
              <w:t>d</w:t>
            </w:r>
            <w:r w:rsidRPr="00202B05">
              <w:rPr>
                <w:noProof/>
                <w:sz w:val="14"/>
                <w:szCs w:val="14"/>
                <w:lang w:val="sr-Latn-CS"/>
              </w:rPr>
              <w:t xml:space="preserve"> </w:t>
            </w:r>
            <w:r w:rsidR="00202B05">
              <w:rPr>
                <w:noProof/>
                <w:sz w:val="14"/>
                <w:szCs w:val="14"/>
                <w:lang w:val="sr-Latn-CS"/>
              </w:rPr>
              <w:t>drugih</w:t>
            </w:r>
            <w:r w:rsidRPr="00202B05">
              <w:rPr>
                <w:noProof/>
                <w:sz w:val="14"/>
                <w:szCs w:val="14"/>
                <w:lang w:val="sr-Latn-CS"/>
              </w:rPr>
              <w:t xml:space="preserve"> o</w:t>
            </w:r>
            <w:r w:rsidR="00202B05">
              <w:rPr>
                <w:noProof/>
                <w:sz w:val="14"/>
                <w:szCs w:val="14"/>
                <w:lang w:val="sr-Latn-CS"/>
              </w:rPr>
              <w:t>rg</w:t>
            </w:r>
            <w:r w:rsidRPr="00202B05">
              <w:rPr>
                <w:noProof/>
                <w:sz w:val="14"/>
                <w:szCs w:val="14"/>
                <w:lang w:val="sr-Latn-CS"/>
              </w:rPr>
              <w:t>a</w:t>
            </w:r>
            <w:r w:rsidR="00202B05">
              <w:rPr>
                <w:noProof/>
                <w:sz w:val="14"/>
                <w:szCs w:val="14"/>
                <w:lang w:val="sr-Latn-CS"/>
              </w:rPr>
              <w:t>n</w:t>
            </w:r>
            <w:r w:rsidRPr="00202B05">
              <w:rPr>
                <w:noProof/>
                <w:sz w:val="14"/>
                <w:szCs w:val="14"/>
                <w:lang w:val="sr-Latn-CS"/>
              </w:rPr>
              <w:t xml:space="preserve">a, </w:t>
            </w:r>
            <w:r w:rsidR="00202B05">
              <w:rPr>
                <w:noProof/>
                <w:sz w:val="14"/>
                <w:szCs w:val="14"/>
                <w:lang w:val="sr-Latn-CS"/>
              </w:rPr>
              <w:t>pr</w:t>
            </w:r>
            <w:r w:rsidRPr="00202B05">
              <w:rPr>
                <w:noProof/>
                <w:sz w:val="14"/>
                <w:szCs w:val="14"/>
                <w:lang w:val="sr-Latn-CS"/>
              </w:rPr>
              <w:t>a</w:t>
            </w:r>
            <w:r w:rsidR="00202B05">
              <w:rPr>
                <w:noProof/>
                <w:sz w:val="14"/>
                <w:szCs w:val="14"/>
                <w:lang w:val="sr-Latn-CS"/>
              </w:rPr>
              <w:t>vnih</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fizičkih</w:t>
            </w:r>
            <w:r w:rsidRPr="00202B05">
              <w:rPr>
                <w:noProof/>
                <w:sz w:val="14"/>
                <w:szCs w:val="14"/>
                <w:lang w:val="sr-Latn-CS"/>
              </w:rPr>
              <w:t xml:space="preserve"> </w:t>
            </w:r>
            <w:r w:rsidR="00202B05">
              <w:rPr>
                <w:noProof/>
                <w:sz w:val="14"/>
                <w:szCs w:val="14"/>
                <w:lang w:val="sr-Latn-CS"/>
              </w:rPr>
              <w:t>lic</w:t>
            </w:r>
            <w:r w:rsidRPr="00202B05">
              <w:rPr>
                <w:noProof/>
                <w:sz w:val="14"/>
                <w:szCs w:val="14"/>
                <w:lang w:val="sr-Latn-CS"/>
              </w:rPr>
              <w:t xml:space="preserve">a </w:t>
            </w:r>
            <w:r w:rsidR="00202B05">
              <w:rPr>
                <w:noProof/>
                <w:sz w:val="14"/>
                <w:szCs w:val="14"/>
                <w:lang w:val="sr-Latn-CS"/>
              </w:rPr>
              <w:t>k</w:t>
            </w:r>
            <w:r w:rsidRPr="00202B05">
              <w:rPr>
                <w:noProof/>
                <w:sz w:val="14"/>
                <w:szCs w:val="14"/>
                <w:lang w:val="sr-Latn-CS"/>
              </w:rPr>
              <w:t xml:space="preserve">oje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d</w:t>
            </w:r>
            <w:r w:rsidRPr="00202B05">
              <w:rPr>
                <w:noProof/>
                <w:sz w:val="14"/>
                <w:szCs w:val="14"/>
                <w:lang w:val="sr-Latn-CS"/>
              </w:rPr>
              <w:t>o</w:t>
            </w:r>
            <w:r w:rsidR="00202B05">
              <w:rPr>
                <w:noProof/>
                <w:sz w:val="14"/>
                <w:szCs w:val="14"/>
                <w:lang w:val="sr-Latn-CS"/>
              </w:rPr>
              <w:t>st</w:t>
            </w:r>
            <w:r w:rsidRPr="00202B05">
              <w:rPr>
                <w:noProof/>
                <w:sz w:val="14"/>
                <w:szCs w:val="14"/>
                <w:lang w:val="sr-Latn-CS"/>
              </w:rPr>
              <w:t>a</w:t>
            </w:r>
            <w:r w:rsidR="00202B05">
              <w:rPr>
                <w:noProof/>
                <w:sz w:val="14"/>
                <w:szCs w:val="14"/>
                <w:lang w:val="sr-Latn-CS"/>
              </w:rPr>
              <w:t>vlj</w:t>
            </w:r>
            <w:r w:rsidRPr="00202B05">
              <w:rPr>
                <w:noProof/>
                <w:sz w:val="14"/>
                <w:szCs w:val="14"/>
                <w:lang w:val="sr-Latn-CS"/>
              </w:rPr>
              <w:t>e</w:t>
            </w:r>
            <w:r w:rsidR="00202B05">
              <w:rPr>
                <w:noProof/>
                <w:sz w:val="14"/>
                <w:szCs w:val="14"/>
                <w:lang w:val="sr-Latn-CS"/>
              </w:rPr>
              <w:t>n</w:t>
            </w:r>
            <w:r w:rsidRPr="00202B05">
              <w:rPr>
                <w:noProof/>
                <w:sz w:val="14"/>
                <w:szCs w:val="14"/>
                <w:lang w:val="sr-Latn-CS"/>
              </w:rPr>
              <w:t xml:space="preserve">e </w:t>
            </w:r>
            <w:r w:rsidR="00202B05">
              <w:rPr>
                <w:noProof/>
                <w:sz w:val="14"/>
                <w:szCs w:val="14"/>
                <w:lang w:val="sr-Latn-CS"/>
              </w:rPr>
              <w:t>k</w:t>
            </w:r>
            <w:r w:rsidRPr="00202B05">
              <w:rPr>
                <w:noProof/>
                <w:sz w:val="14"/>
                <w:szCs w:val="14"/>
                <w:lang w:val="sr-Latn-CS"/>
              </w:rPr>
              <w:t>a</w:t>
            </w:r>
            <w:r w:rsidR="00202B05">
              <w:rPr>
                <w:noProof/>
                <w:sz w:val="14"/>
                <w:szCs w:val="14"/>
                <w:lang w:val="sr-Latn-CS"/>
              </w:rPr>
              <w:t>k</w:t>
            </w:r>
            <w:r w:rsidRPr="00202B05">
              <w:rPr>
                <w:noProof/>
                <w:sz w:val="14"/>
                <w:szCs w:val="14"/>
                <w:lang w:val="sr-Latn-CS"/>
              </w:rPr>
              <w:t xml:space="preserve">o </w:t>
            </w:r>
            <w:r w:rsidR="00202B05">
              <w:rPr>
                <w:noProof/>
                <w:sz w:val="14"/>
                <w:szCs w:val="14"/>
                <w:lang w:val="sr-Latn-CS"/>
              </w:rPr>
              <w:t>bi</w:t>
            </w:r>
            <w:r w:rsidRPr="00202B05">
              <w:rPr>
                <w:noProof/>
                <w:sz w:val="14"/>
                <w:szCs w:val="14"/>
                <w:lang w:val="sr-Latn-CS"/>
              </w:rPr>
              <w:t xml:space="preserve"> </w:t>
            </w:r>
            <w:r w:rsidR="00202B05">
              <w:rPr>
                <w:noProof/>
                <w:sz w:val="14"/>
                <w:szCs w:val="14"/>
                <w:lang w:val="sr-Latn-CS"/>
              </w:rPr>
              <w:t>s</w:t>
            </w:r>
            <w:r w:rsidRPr="00202B05">
              <w:rPr>
                <w:noProof/>
                <w:sz w:val="14"/>
                <w:szCs w:val="14"/>
                <w:lang w:val="sr-Latn-CS"/>
              </w:rPr>
              <w:t xml:space="preserve">e </w:t>
            </w:r>
            <w:r w:rsidR="00202B05">
              <w:rPr>
                <w:noProof/>
                <w:sz w:val="14"/>
                <w:szCs w:val="14"/>
                <w:lang w:val="sr-Latn-CS"/>
              </w:rPr>
              <w:t>p</w:t>
            </w:r>
            <w:r w:rsidRPr="00202B05">
              <w:rPr>
                <w:noProof/>
                <w:sz w:val="14"/>
                <w:szCs w:val="14"/>
                <w:lang w:val="sr-Latn-CS"/>
              </w:rPr>
              <w:t>o</w:t>
            </w:r>
            <w:r w:rsidR="00202B05">
              <w:rPr>
                <w:noProof/>
                <w:sz w:val="14"/>
                <w:szCs w:val="14"/>
                <w:lang w:val="sr-Latn-CS"/>
              </w:rPr>
              <w:t>kr</w:t>
            </w:r>
            <w:r w:rsidRPr="00202B05">
              <w:rPr>
                <w:noProof/>
                <w:sz w:val="14"/>
                <w:szCs w:val="14"/>
                <w:lang w:val="sr-Latn-CS"/>
              </w:rPr>
              <w:t>e</w:t>
            </w:r>
            <w:r w:rsidR="00202B05">
              <w:rPr>
                <w:noProof/>
                <w:sz w:val="14"/>
                <w:szCs w:val="14"/>
                <w:lang w:val="sr-Latn-CS"/>
              </w:rPr>
              <w:t>nu</w:t>
            </w:r>
            <w:r w:rsidRPr="00202B05">
              <w:rPr>
                <w:noProof/>
                <w:sz w:val="14"/>
                <w:szCs w:val="14"/>
                <w:lang w:val="sr-Latn-CS"/>
              </w:rPr>
              <w:t xml:space="preserve">o </w:t>
            </w:r>
            <w:r w:rsidR="00202B05">
              <w:rPr>
                <w:noProof/>
                <w:sz w:val="14"/>
                <w:szCs w:val="14"/>
                <w:lang w:val="sr-Latn-CS"/>
              </w:rPr>
              <w:t>p</w:t>
            </w:r>
            <w:r w:rsidRPr="00202B05">
              <w:rPr>
                <w:noProof/>
                <w:sz w:val="14"/>
                <w:szCs w:val="14"/>
                <w:lang w:val="sr-Latn-CS"/>
              </w:rPr>
              <w:t>o</w:t>
            </w:r>
            <w:r w:rsidR="00202B05">
              <w:rPr>
                <w:noProof/>
                <w:sz w:val="14"/>
                <w:szCs w:val="14"/>
                <w:lang w:val="sr-Latn-CS"/>
              </w:rPr>
              <w:t>stup</w:t>
            </w:r>
            <w:r w:rsidRPr="00202B05">
              <w:rPr>
                <w:noProof/>
                <w:sz w:val="14"/>
                <w:szCs w:val="14"/>
                <w:lang w:val="sr-Latn-CS"/>
              </w:rPr>
              <w:t>a</w:t>
            </w:r>
            <w:r w:rsidR="00202B05">
              <w:rPr>
                <w:noProof/>
                <w:sz w:val="14"/>
                <w:szCs w:val="14"/>
                <w:lang w:val="sr-Latn-CS"/>
              </w:rPr>
              <w:t>k</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e</w:t>
            </w:r>
            <w:r w:rsidR="00202B05">
              <w:rPr>
                <w:noProof/>
                <w:sz w:val="14"/>
                <w:szCs w:val="14"/>
                <w:lang w:val="sr-Latn-CS"/>
              </w:rPr>
              <w:t>d</w:t>
            </w:r>
            <w:r w:rsidRPr="00202B05">
              <w:rPr>
                <w:noProof/>
                <w:sz w:val="14"/>
                <w:szCs w:val="14"/>
                <w:lang w:val="sr-Latn-CS"/>
              </w:rPr>
              <w:t xml:space="preserve"> A</w:t>
            </w:r>
            <w:r w:rsidR="00202B05">
              <w:rPr>
                <w:noProof/>
                <w:sz w:val="14"/>
                <w:szCs w:val="14"/>
                <w:lang w:val="sr-Latn-CS"/>
              </w:rPr>
              <w:t>g</w:t>
            </w:r>
            <w:r w:rsidRPr="00202B05">
              <w:rPr>
                <w:noProof/>
                <w:sz w:val="14"/>
                <w:szCs w:val="14"/>
                <w:lang w:val="sr-Latn-CS"/>
              </w:rPr>
              <w:t>e</w:t>
            </w:r>
            <w:r w:rsidR="00202B05">
              <w:rPr>
                <w:noProof/>
                <w:sz w:val="14"/>
                <w:szCs w:val="14"/>
                <w:lang w:val="sr-Latn-CS"/>
              </w:rPr>
              <w:t>nci</w:t>
            </w:r>
            <w:r w:rsidRPr="00202B05">
              <w:rPr>
                <w:noProof/>
                <w:sz w:val="14"/>
                <w:szCs w:val="14"/>
                <w:lang w:val="sr-Latn-CS"/>
              </w:rPr>
              <w:t>jo</w:t>
            </w:r>
            <w:r w:rsidR="00202B05">
              <w:rPr>
                <w:noProof/>
                <w:sz w:val="14"/>
                <w:szCs w:val="14"/>
                <w:lang w:val="sr-Latn-CS"/>
              </w:rPr>
              <w:t>m</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sl</w:t>
            </w:r>
            <w:r w:rsidRPr="00202B05">
              <w:rPr>
                <w:noProof/>
                <w:sz w:val="14"/>
                <w:szCs w:val="14"/>
                <w:lang w:val="sr-Latn-CS"/>
              </w:rPr>
              <w:t>.)</w:t>
            </w:r>
          </w:p>
          <w:p w:rsidR="005A14F4" w:rsidRPr="00202B05" w:rsidRDefault="005A14F4" w:rsidP="006153CC">
            <w:pPr>
              <w:pStyle w:val="BasicParagraph"/>
              <w:spacing w:line="360" w:lineRule="auto"/>
              <w:ind w:firstLine="0"/>
              <w:jc w:val="left"/>
              <w:rPr>
                <w:noProof/>
                <w:sz w:val="14"/>
                <w:szCs w:val="14"/>
                <w:lang w:val="sr-Latn-CS"/>
              </w:rPr>
            </w:pPr>
          </w:p>
        </w:tc>
        <w:tc>
          <w:tcPr>
            <w:tcW w:w="990" w:type="dxa"/>
            <w:tcBorders>
              <w:top w:val="single" w:sz="4" w:space="0" w:color="auto"/>
              <w:left w:val="single" w:sz="4" w:space="0" w:color="auto"/>
              <w:bottom w:val="single" w:sz="4" w:space="0" w:color="auto"/>
              <w:right w:val="single" w:sz="4" w:space="0" w:color="auto"/>
            </w:tcBorders>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lastRenderedPageBreak/>
              <w:t xml:space="preserve"> </w:t>
            </w:r>
            <w:r w:rsidR="00202B05">
              <w:rPr>
                <w:noProof/>
                <w:sz w:val="14"/>
                <w:szCs w:val="14"/>
                <w:lang w:val="sr-Latn-CS"/>
              </w:rPr>
              <w:t>kontinuirano</w:t>
            </w:r>
          </w:p>
        </w:tc>
        <w:tc>
          <w:tcPr>
            <w:tcW w:w="1134" w:type="dxa"/>
            <w:tcBorders>
              <w:top w:val="single" w:sz="4" w:space="0" w:color="auto"/>
              <w:left w:val="single" w:sz="4" w:space="0" w:color="auto"/>
              <w:bottom w:val="single" w:sz="4" w:space="0" w:color="auto"/>
              <w:right w:val="single" w:sz="4" w:space="0" w:color="auto"/>
            </w:tcBorders>
          </w:tcPr>
          <w:p w:rsidR="005A14F4" w:rsidRPr="00202B05" w:rsidRDefault="005A14F4" w:rsidP="006153CC">
            <w:pPr>
              <w:pStyle w:val="NoParagraphStyle"/>
              <w:spacing w:line="360" w:lineRule="auto"/>
              <w:textAlignment w:val="auto"/>
              <w:rPr>
                <w:noProof/>
                <w:sz w:val="14"/>
                <w:szCs w:val="14"/>
                <w:lang w:val="sr-Latn-CS"/>
              </w:rPr>
            </w:pPr>
            <w:r w:rsidRPr="00202B05">
              <w:rPr>
                <w:noProof/>
                <w:sz w:val="14"/>
                <w:szCs w:val="14"/>
                <w:lang w:val="sr-Latn-CS"/>
              </w:rPr>
              <w:t xml:space="preserve"> </w:t>
            </w:r>
            <w:r w:rsidR="00202B05">
              <w:rPr>
                <w:noProof/>
                <w:sz w:val="14"/>
                <w:szCs w:val="14"/>
                <w:lang w:val="sr-Latn-CS"/>
              </w:rPr>
              <w:t>Agencija</w:t>
            </w:r>
          </w:p>
        </w:tc>
        <w:tc>
          <w:tcPr>
            <w:tcW w:w="110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Br</w:t>
            </w:r>
            <w:r w:rsidR="005A14F4" w:rsidRPr="00202B05">
              <w:rPr>
                <w:noProof/>
                <w:sz w:val="14"/>
                <w:szCs w:val="14"/>
                <w:lang w:val="sr-Latn-CS"/>
              </w:rPr>
              <w:t xml:space="preserve">oj </w:t>
            </w:r>
            <w:r>
              <w:rPr>
                <w:noProof/>
                <w:sz w:val="14"/>
                <w:szCs w:val="14"/>
                <w:lang w:val="sr-Latn-CS"/>
              </w:rPr>
              <w:t>p</w:t>
            </w:r>
            <w:r w:rsidR="005A14F4" w:rsidRPr="00202B05">
              <w:rPr>
                <w:noProof/>
                <w:sz w:val="14"/>
                <w:szCs w:val="14"/>
                <w:lang w:val="sr-Latn-CS"/>
              </w:rPr>
              <w:t>o</w:t>
            </w:r>
            <w:r>
              <w:rPr>
                <w:noProof/>
                <w:sz w:val="14"/>
                <w:szCs w:val="14"/>
                <w:lang w:val="sr-Latn-CS"/>
              </w:rPr>
              <w:t>stup</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o</w:t>
            </w:r>
            <w:r>
              <w:rPr>
                <w:noProof/>
                <w:sz w:val="14"/>
                <w:szCs w:val="14"/>
                <w:lang w:val="sr-Latn-CS"/>
              </w:rPr>
              <w:t>ntr</w:t>
            </w:r>
            <w:r w:rsidR="005A14F4" w:rsidRPr="00202B05">
              <w:rPr>
                <w:noProof/>
                <w:sz w:val="14"/>
                <w:szCs w:val="14"/>
                <w:lang w:val="sr-Latn-CS"/>
              </w:rPr>
              <w:t>o</w:t>
            </w:r>
            <w:r>
              <w:rPr>
                <w:noProof/>
                <w:sz w:val="14"/>
                <w:szCs w:val="14"/>
                <w:lang w:val="sr-Latn-CS"/>
              </w:rPr>
              <w:t>l</w:t>
            </w:r>
            <w:r w:rsidR="005A14F4" w:rsidRPr="00202B05">
              <w:rPr>
                <w:noProof/>
                <w:sz w:val="14"/>
                <w:szCs w:val="14"/>
                <w:lang w:val="sr-Latn-CS"/>
              </w:rPr>
              <w:t xml:space="preserve">e </w:t>
            </w:r>
            <w:r>
              <w:rPr>
                <w:noProof/>
                <w:sz w:val="14"/>
                <w:szCs w:val="14"/>
                <w:lang w:val="sr-Latn-CS"/>
              </w:rPr>
              <w:t>t</w:t>
            </w:r>
            <w:r w:rsidR="005A14F4" w:rsidRPr="00202B05">
              <w:rPr>
                <w:noProof/>
                <w:sz w:val="14"/>
                <w:szCs w:val="14"/>
                <w:lang w:val="sr-Latn-CS"/>
              </w:rPr>
              <w:t>a</w:t>
            </w:r>
            <w:r>
              <w:rPr>
                <w:noProof/>
                <w:sz w:val="14"/>
                <w:szCs w:val="14"/>
                <w:lang w:val="sr-Latn-CS"/>
              </w:rPr>
              <w:t>čn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tpun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a</w:t>
            </w:r>
            <w:r>
              <w:rPr>
                <w:noProof/>
                <w:sz w:val="14"/>
                <w:szCs w:val="14"/>
                <w:lang w:val="sr-Latn-CS"/>
              </w:rPr>
              <w:t>t</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a </w:t>
            </w:r>
            <w:r>
              <w:rPr>
                <w:noProof/>
                <w:sz w:val="14"/>
                <w:szCs w:val="14"/>
                <w:lang w:val="sr-Latn-CS"/>
              </w:rPr>
              <w:t>iz</w:t>
            </w:r>
            <w:r w:rsidR="005A14F4" w:rsidRPr="00202B05">
              <w:rPr>
                <w:noProof/>
                <w:sz w:val="14"/>
                <w:szCs w:val="14"/>
                <w:lang w:val="sr-Latn-CS"/>
              </w:rPr>
              <w:t xml:space="preserve"> </w:t>
            </w:r>
            <w:r>
              <w:rPr>
                <w:noProof/>
                <w:sz w:val="14"/>
                <w:szCs w:val="14"/>
                <w:lang w:val="sr-Latn-CS"/>
              </w:rPr>
              <w:t>izv</w:t>
            </w:r>
            <w:r w:rsidR="005A14F4" w:rsidRPr="00202B05">
              <w:rPr>
                <w:noProof/>
                <w:sz w:val="14"/>
                <w:szCs w:val="14"/>
                <w:lang w:val="sr-Latn-CS"/>
              </w:rPr>
              <w:t>e</w:t>
            </w:r>
            <w:r>
              <w:rPr>
                <w:noProof/>
                <w:sz w:val="14"/>
                <w:szCs w:val="14"/>
                <w:lang w:val="sr-Latn-CS"/>
              </w:rPr>
              <w:t>št</w:t>
            </w:r>
            <w:r w:rsidR="005A14F4" w:rsidRPr="00202B05">
              <w:rPr>
                <w:noProof/>
                <w:sz w:val="14"/>
                <w:szCs w:val="14"/>
                <w:lang w:val="sr-Latn-CS"/>
              </w:rPr>
              <w:t xml:space="preserve">aja, </w:t>
            </w: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e</w:t>
            </w:r>
            <w:r>
              <w:rPr>
                <w:noProof/>
                <w:sz w:val="14"/>
                <w:szCs w:val="14"/>
                <w:lang w:val="sr-Latn-CS"/>
              </w:rPr>
              <w:t>nutih</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 xml:space="preserve">a </w:t>
            </w:r>
            <w:r>
              <w:rPr>
                <w:noProof/>
                <w:sz w:val="14"/>
                <w:szCs w:val="14"/>
                <w:lang w:val="sr-Latn-CS"/>
              </w:rPr>
              <w:t>n</w:t>
            </w:r>
            <w:r w:rsidR="005A14F4" w:rsidRPr="00202B05">
              <w:rPr>
                <w:noProof/>
                <w:sz w:val="14"/>
                <w:szCs w:val="14"/>
                <w:lang w:val="sr-Latn-CS"/>
              </w:rPr>
              <w:t>a</w:t>
            </w:r>
            <w:r>
              <w:rPr>
                <w:noProof/>
                <w:sz w:val="14"/>
                <w:szCs w:val="14"/>
                <w:lang w:val="sr-Latn-CS"/>
              </w:rPr>
              <w:t>čin</w:t>
            </w:r>
            <w:r w:rsidR="005A14F4" w:rsidRPr="00202B05">
              <w:rPr>
                <w:noProof/>
                <w:sz w:val="14"/>
                <w:szCs w:val="14"/>
                <w:lang w:val="sr-Latn-CS"/>
              </w:rPr>
              <w:t xml:space="preserve"> o</w:t>
            </w:r>
            <w:r>
              <w:rPr>
                <w:noProof/>
                <w:sz w:val="14"/>
                <w:szCs w:val="14"/>
                <w:lang w:val="sr-Latn-CS"/>
              </w:rPr>
              <w:t>pis</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lastRenderedPageBreak/>
              <w:t>s</w:t>
            </w:r>
            <w:r w:rsidR="005A14F4" w:rsidRPr="00202B05">
              <w:rPr>
                <w:noProof/>
                <w:sz w:val="14"/>
                <w:szCs w:val="14"/>
                <w:lang w:val="sr-Latn-CS"/>
              </w:rPr>
              <w:t>a</w:t>
            </w:r>
            <w:r>
              <w:rPr>
                <w:noProof/>
                <w:sz w:val="14"/>
                <w:szCs w:val="14"/>
                <w:lang w:val="sr-Latn-CS"/>
              </w:rPr>
              <w:t>drž</w:t>
            </w:r>
            <w:r w:rsidR="005A14F4" w:rsidRPr="00202B05">
              <w:rPr>
                <w:noProof/>
                <w:sz w:val="14"/>
                <w:szCs w:val="14"/>
                <w:lang w:val="sr-Latn-CS"/>
              </w:rPr>
              <w:t>aj</w:t>
            </w:r>
            <w:r>
              <w:rPr>
                <w:noProof/>
                <w:sz w:val="14"/>
                <w:szCs w:val="14"/>
                <w:lang w:val="sr-Latn-CS"/>
              </w:rPr>
              <w:t>u</w:t>
            </w:r>
            <w:r w:rsidR="005A14F4" w:rsidRPr="00202B05">
              <w:rPr>
                <w:noProof/>
                <w:sz w:val="14"/>
                <w:szCs w:val="14"/>
                <w:lang w:val="sr-Latn-CS"/>
              </w:rPr>
              <w:t xml:space="preserve"> a</w:t>
            </w:r>
            <w:r>
              <w:rPr>
                <w:noProof/>
                <w:sz w:val="14"/>
                <w:szCs w:val="14"/>
                <w:lang w:val="sr-Latn-CS"/>
              </w:rPr>
              <w:t>ktivn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e</w:t>
            </w:r>
            <w:r>
              <w:rPr>
                <w:noProof/>
                <w:sz w:val="14"/>
                <w:szCs w:val="14"/>
                <w:lang w:val="sr-Latn-CS"/>
              </w:rPr>
              <w:t>ć</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o</w:t>
            </w:r>
            <w:r>
              <w:rPr>
                <w:noProof/>
                <w:sz w:val="14"/>
                <w:szCs w:val="14"/>
                <w:lang w:val="sr-Latn-CS"/>
              </w:rPr>
              <w:t>dn</w:t>
            </w:r>
            <w:r w:rsidR="005A14F4" w:rsidRPr="00202B05">
              <w:rPr>
                <w:noProof/>
                <w:sz w:val="14"/>
                <w:szCs w:val="14"/>
                <w:lang w:val="sr-Latn-CS"/>
              </w:rPr>
              <w:t>o</w:t>
            </w:r>
            <w:r>
              <w:rPr>
                <w:noProof/>
                <w:sz w:val="14"/>
                <w:szCs w:val="14"/>
                <w:lang w:val="sr-Latn-CS"/>
              </w:rPr>
              <w:t>su</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 xml:space="preserve">a </w:t>
            </w:r>
            <w:r>
              <w:rPr>
                <w:noProof/>
                <w:sz w:val="14"/>
                <w:szCs w:val="14"/>
                <w:lang w:val="sr-Latn-CS"/>
              </w:rPr>
              <w:t>pr</w:t>
            </w:r>
            <w:r w:rsidR="005A14F4" w:rsidRPr="00202B05">
              <w:rPr>
                <w:noProof/>
                <w:sz w:val="14"/>
                <w:szCs w:val="14"/>
                <w:lang w:val="sr-Latn-CS"/>
              </w:rPr>
              <w:t>e</w:t>
            </w:r>
            <w:r>
              <w:rPr>
                <w:noProof/>
                <w:sz w:val="14"/>
                <w:szCs w:val="14"/>
                <w:lang w:val="sr-Latn-CS"/>
              </w:rPr>
              <w:t>th</w:t>
            </w:r>
            <w:r w:rsidR="005A14F4" w:rsidRPr="00202B05">
              <w:rPr>
                <w:noProof/>
                <w:sz w:val="14"/>
                <w:szCs w:val="14"/>
                <w:lang w:val="sr-Latn-CS"/>
              </w:rPr>
              <w:t>o</w:t>
            </w:r>
            <w:r>
              <w:rPr>
                <w:noProof/>
                <w:sz w:val="14"/>
                <w:szCs w:val="14"/>
                <w:lang w:val="sr-Latn-CS"/>
              </w:rPr>
              <w:t>dnu</w:t>
            </w:r>
            <w:r w:rsidR="005A14F4" w:rsidRPr="00202B05">
              <w:rPr>
                <w:noProof/>
                <w:sz w:val="14"/>
                <w:szCs w:val="14"/>
                <w:lang w:val="sr-Latn-CS"/>
              </w:rPr>
              <w:t xml:space="preserve"> </w:t>
            </w:r>
            <w:r>
              <w:rPr>
                <w:noProof/>
                <w:sz w:val="14"/>
                <w:szCs w:val="14"/>
                <w:lang w:val="sr-Latn-CS"/>
              </w:rPr>
              <w:t>g</w:t>
            </w:r>
            <w:r w:rsidR="005A14F4" w:rsidRPr="00202B05">
              <w:rPr>
                <w:noProof/>
                <w:sz w:val="14"/>
                <w:szCs w:val="14"/>
                <w:lang w:val="sr-Latn-CS"/>
              </w:rPr>
              <w:t>o</w:t>
            </w:r>
            <w:r>
              <w:rPr>
                <w:noProof/>
                <w:sz w:val="14"/>
                <w:szCs w:val="14"/>
                <w:lang w:val="sr-Latn-CS"/>
              </w:rPr>
              <w:t>dinu</w:t>
            </w:r>
          </w:p>
        </w:tc>
        <w:tc>
          <w:tcPr>
            <w:tcW w:w="1159"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lastRenderedPageBreak/>
              <w:t xml:space="preserve">2.000.000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n</w:t>
            </w:r>
            <w:r w:rsidRPr="00202B05">
              <w:rPr>
                <w:noProof/>
                <w:sz w:val="14"/>
                <w:szCs w:val="14"/>
                <w:lang w:val="sr-Latn-CS"/>
              </w:rPr>
              <w:t xml:space="preserve">a </w:t>
            </w:r>
            <w:r w:rsidR="00202B05">
              <w:rPr>
                <w:noProof/>
                <w:sz w:val="14"/>
                <w:szCs w:val="14"/>
                <w:lang w:val="sr-Latn-CS"/>
              </w:rPr>
              <w:t>g</w:t>
            </w:r>
            <w:r w:rsidRPr="00202B05">
              <w:rPr>
                <w:noProof/>
                <w:sz w:val="14"/>
                <w:szCs w:val="14"/>
                <w:lang w:val="sr-Latn-CS"/>
              </w:rPr>
              <w:t>o</w:t>
            </w:r>
            <w:r w:rsidR="00202B05">
              <w:rPr>
                <w:noProof/>
                <w:sz w:val="14"/>
                <w:szCs w:val="14"/>
                <w:lang w:val="sr-Latn-CS"/>
              </w:rPr>
              <w:t>dišnj</w:t>
            </w:r>
            <w:r w:rsidRPr="00202B05">
              <w:rPr>
                <w:noProof/>
                <w:sz w:val="14"/>
                <w:szCs w:val="14"/>
                <w:lang w:val="sr-Latn-CS"/>
              </w:rPr>
              <w:t>e</w:t>
            </w:r>
            <w:r w:rsidR="00202B05">
              <w:rPr>
                <w:noProof/>
                <w:sz w:val="14"/>
                <w:szCs w:val="14"/>
                <w:lang w:val="sr-Latn-CS"/>
              </w:rPr>
              <w:t>m</w:t>
            </w:r>
            <w:r w:rsidRPr="00202B05">
              <w:rPr>
                <w:noProof/>
                <w:sz w:val="14"/>
                <w:szCs w:val="14"/>
                <w:lang w:val="sr-Latn-CS"/>
              </w:rPr>
              <w:t xml:space="preserve"> </w:t>
            </w:r>
            <w:r w:rsidR="00202B05">
              <w:rPr>
                <w:noProof/>
                <w:sz w:val="14"/>
                <w:szCs w:val="14"/>
                <w:lang w:val="sr-Latn-CS"/>
              </w:rPr>
              <w:t>niv</w:t>
            </w:r>
            <w:r w:rsidRPr="00202B05">
              <w:rPr>
                <w:noProof/>
                <w:sz w:val="14"/>
                <w:szCs w:val="14"/>
                <w:lang w:val="sr-Latn-CS"/>
              </w:rPr>
              <w:t>o</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tr</w:t>
            </w:r>
            <w:r w:rsidRPr="00202B05">
              <w:rPr>
                <w:noProof/>
                <w:sz w:val="14"/>
                <w:szCs w:val="14"/>
                <w:lang w:val="sr-Latn-CS"/>
              </w:rPr>
              <w:t>o</w:t>
            </w:r>
            <w:r w:rsidR="00202B05">
              <w:rPr>
                <w:noProof/>
                <w:sz w:val="14"/>
                <w:szCs w:val="14"/>
                <w:lang w:val="sr-Latn-CS"/>
              </w:rPr>
              <w:t>šk</w:t>
            </w:r>
            <w:r w:rsidRPr="00202B05">
              <w:rPr>
                <w:noProof/>
                <w:sz w:val="14"/>
                <w:szCs w:val="14"/>
                <w:lang w:val="sr-Latn-CS"/>
              </w:rPr>
              <w:t>o</w:t>
            </w:r>
            <w:r w:rsidR="00202B05">
              <w:rPr>
                <w:noProof/>
                <w:sz w:val="14"/>
                <w:szCs w:val="14"/>
                <w:lang w:val="sr-Latn-CS"/>
              </w:rPr>
              <w:t>vi</w:t>
            </w:r>
            <w:r w:rsidRPr="00202B05">
              <w:rPr>
                <w:noProof/>
                <w:sz w:val="14"/>
                <w:szCs w:val="14"/>
                <w:lang w:val="sr-Latn-CS"/>
              </w:rPr>
              <w:t xml:space="preserve"> </w:t>
            </w:r>
            <w:r w:rsidR="00202B05">
              <w:rPr>
                <w:noProof/>
                <w:sz w:val="14"/>
                <w:szCs w:val="14"/>
                <w:lang w:val="sr-Latn-CS"/>
              </w:rPr>
              <w:t>t</w:t>
            </w:r>
            <w:r w:rsidRPr="00202B05">
              <w:rPr>
                <w:noProof/>
                <w:sz w:val="14"/>
                <w:szCs w:val="14"/>
                <w:lang w:val="sr-Latn-CS"/>
              </w:rPr>
              <w:t>e</w:t>
            </w:r>
            <w:r w:rsidR="00202B05">
              <w:rPr>
                <w:noProof/>
                <w:sz w:val="14"/>
                <w:szCs w:val="14"/>
                <w:lang w:val="sr-Latn-CS"/>
              </w:rPr>
              <w:t>r</w:t>
            </w:r>
            <w:r w:rsidRPr="00202B05">
              <w:rPr>
                <w:noProof/>
                <w:sz w:val="14"/>
                <w:szCs w:val="14"/>
                <w:lang w:val="sr-Latn-CS"/>
              </w:rPr>
              <w:t>e</w:t>
            </w:r>
            <w:r w:rsidR="00202B05">
              <w:rPr>
                <w:noProof/>
                <w:sz w:val="14"/>
                <w:szCs w:val="14"/>
                <w:lang w:val="sr-Latn-CS"/>
              </w:rPr>
              <w:t>nsk</w:t>
            </w:r>
            <w:r w:rsidRPr="00202B05">
              <w:rPr>
                <w:noProof/>
                <w:sz w:val="14"/>
                <w:szCs w:val="14"/>
                <w:lang w:val="sr-Latn-CS"/>
              </w:rPr>
              <w:t xml:space="preserve">e </w:t>
            </w:r>
            <w:r w:rsidR="00202B05">
              <w:rPr>
                <w:noProof/>
                <w:sz w:val="14"/>
                <w:szCs w:val="14"/>
                <w:lang w:val="sr-Latn-CS"/>
              </w:rPr>
              <w:t>k</w:t>
            </w:r>
            <w:r w:rsidRPr="00202B05">
              <w:rPr>
                <w:noProof/>
                <w:sz w:val="14"/>
                <w:szCs w:val="14"/>
                <w:lang w:val="sr-Latn-CS"/>
              </w:rPr>
              <w:t>o</w:t>
            </w:r>
            <w:r w:rsidR="00202B05">
              <w:rPr>
                <w:noProof/>
                <w:sz w:val="14"/>
                <w:szCs w:val="14"/>
                <w:lang w:val="sr-Latn-CS"/>
              </w:rPr>
              <w:t>ntr</w:t>
            </w:r>
            <w:r w:rsidRPr="00202B05">
              <w:rPr>
                <w:noProof/>
                <w:sz w:val="14"/>
                <w:szCs w:val="14"/>
                <w:lang w:val="sr-Latn-CS"/>
              </w:rPr>
              <w:t>o</w:t>
            </w:r>
            <w:r w:rsidR="00202B05">
              <w:rPr>
                <w:noProof/>
                <w:sz w:val="14"/>
                <w:szCs w:val="14"/>
                <w:lang w:val="sr-Latn-CS"/>
              </w:rPr>
              <w:t>l</w:t>
            </w:r>
            <w:r w:rsidRPr="00202B05">
              <w:rPr>
                <w:noProof/>
                <w:sz w:val="14"/>
                <w:szCs w:val="14"/>
                <w:lang w:val="sr-Latn-CS"/>
              </w:rPr>
              <w:t>e)</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p>
        </w:tc>
      </w:tr>
      <w:tr w:rsidR="005A14F4" w:rsidRPr="00202B05" w:rsidTr="006153CC">
        <w:trPr>
          <w:trHeight w:val="60"/>
        </w:trPr>
        <w:tc>
          <w:tcPr>
            <w:tcW w:w="567" w:type="dxa"/>
            <w:vMerge w:val="restart"/>
            <w:tcBorders>
              <w:top w:val="single" w:sz="4" w:space="0" w:color="auto"/>
              <w:left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3.1.2.3. </w:t>
            </w:r>
            <w:r w:rsidR="00202B05">
              <w:rPr>
                <w:noProof/>
                <w:color w:val="auto"/>
                <w:sz w:val="14"/>
                <w:szCs w:val="14"/>
                <w:lang w:val="sr-Latn-CS"/>
              </w:rPr>
              <w:t>b</w:t>
            </w:r>
          </w:p>
        </w:tc>
        <w:tc>
          <w:tcPr>
            <w:tcW w:w="1843" w:type="dxa"/>
            <w:vMerge w:val="restart"/>
            <w:tcBorders>
              <w:top w:val="single" w:sz="4" w:space="0" w:color="auto"/>
              <w:left w:val="single" w:sz="4" w:space="0" w:color="000000"/>
              <w:right w:val="single" w:sz="4" w:space="0" w:color="000000"/>
            </w:tcBorders>
          </w:tcPr>
          <w:p w:rsidR="005A14F4" w:rsidRPr="00202B05" w:rsidRDefault="00202B05" w:rsidP="00B05C08">
            <w:pPr>
              <w:pStyle w:val="NoParagraphStyle"/>
              <w:spacing w:line="360" w:lineRule="auto"/>
              <w:ind w:left="57"/>
              <w:textAlignment w:val="auto"/>
              <w:rPr>
                <w:noProof/>
                <w:color w:val="auto"/>
                <w:sz w:val="14"/>
                <w:szCs w:val="14"/>
                <w:lang w:val="sr-Latn-CS"/>
              </w:rPr>
            </w:pPr>
            <w:r>
              <w:rPr>
                <w:noProof/>
                <w:color w:val="auto"/>
                <w:sz w:val="14"/>
                <w:szCs w:val="14"/>
                <w:lang w:val="sr-Latn-CS"/>
              </w:rPr>
              <w:t>Usp</w:t>
            </w:r>
            <w:r w:rsidR="005A14F4" w:rsidRPr="00202B05">
              <w:rPr>
                <w:noProof/>
                <w:color w:val="auto"/>
                <w:sz w:val="14"/>
                <w:szCs w:val="14"/>
                <w:lang w:val="sr-Latn-CS"/>
              </w:rPr>
              <w:t>o</w:t>
            </w:r>
            <w:r>
              <w:rPr>
                <w:noProof/>
                <w:color w:val="auto"/>
                <w:sz w:val="14"/>
                <w:szCs w:val="14"/>
                <w:lang w:val="sr-Latn-CS"/>
              </w:rPr>
              <w:t>st</w:t>
            </w:r>
            <w:r w:rsidR="005A14F4" w:rsidRPr="00202B05">
              <w:rPr>
                <w:noProof/>
                <w:color w:val="auto"/>
                <w:sz w:val="14"/>
                <w:szCs w:val="14"/>
                <w:lang w:val="sr-Latn-CS"/>
              </w:rPr>
              <w:t>a</w:t>
            </w:r>
            <w:r>
              <w:rPr>
                <w:noProof/>
                <w:color w:val="auto"/>
                <w:sz w:val="14"/>
                <w:szCs w:val="14"/>
                <w:lang w:val="sr-Latn-CS"/>
              </w:rPr>
              <w:t>vliti</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oa</w:t>
            </w:r>
            <w:r>
              <w:rPr>
                <w:noProof/>
                <w:color w:val="auto"/>
                <w:sz w:val="14"/>
                <w:szCs w:val="14"/>
                <w:lang w:val="sr-Latn-CS"/>
              </w:rPr>
              <w:t>ktiv</w:t>
            </w:r>
            <w:r w:rsidR="005A14F4" w:rsidRPr="00202B05">
              <w:rPr>
                <w:noProof/>
                <w:color w:val="auto"/>
                <w:sz w:val="14"/>
                <w:szCs w:val="14"/>
                <w:lang w:val="sr-Latn-CS"/>
              </w:rPr>
              <w:t>a</w:t>
            </w:r>
            <w:r>
              <w:rPr>
                <w:noProof/>
                <w:color w:val="auto"/>
                <w:sz w:val="14"/>
                <w:szCs w:val="14"/>
                <w:lang w:val="sr-Latn-CS"/>
              </w:rPr>
              <w:t>n</w:t>
            </w:r>
            <w:r w:rsidR="005A14F4" w:rsidRPr="00202B05">
              <w:rPr>
                <w:noProof/>
                <w:color w:val="auto"/>
                <w:sz w:val="14"/>
                <w:szCs w:val="14"/>
                <w:lang w:val="sr-Latn-CS"/>
              </w:rPr>
              <w:t xml:space="preserve"> </w:t>
            </w:r>
            <w:r>
              <w:rPr>
                <w:noProof/>
                <w:color w:val="auto"/>
                <w:sz w:val="14"/>
                <w:szCs w:val="14"/>
                <w:lang w:val="sr-Latn-CS"/>
              </w:rPr>
              <w:t>pristup</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o</w:t>
            </w:r>
            <w:r>
              <w:rPr>
                <w:noProof/>
                <w:color w:val="auto"/>
                <w:sz w:val="14"/>
                <w:szCs w:val="14"/>
                <w:lang w:val="sr-Latn-CS"/>
              </w:rPr>
              <w:t>bl</w:t>
            </w:r>
            <w:r w:rsidR="005A14F4" w:rsidRPr="00202B05">
              <w:rPr>
                <w:noProof/>
                <w:color w:val="auto"/>
                <w:sz w:val="14"/>
                <w:szCs w:val="14"/>
                <w:lang w:val="sr-Latn-CS"/>
              </w:rPr>
              <w:t>a</w:t>
            </w:r>
            <w:r>
              <w:rPr>
                <w:noProof/>
                <w:color w:val="auto"/>
                <w:sz w:val="14"/>
                <w:szCs w:val="14"/>
                <w:lang w:val="sr-Latn-CS"/>
              </w:rPr>
              <w:t>sti</w:t>
            </w:r>
            <w:r w:rsidR="005A14F4" w:rsidRPr="00202B05">
              <w:rPr>
                <w:noProof/>
                <w:color w:val="auto"/>
                <w:sz w:val="14"/>
                <w:szCs w:val="14"/>
                <w:lang w:val="sr-Latn-CS"/>
              </w:rPr>
              <w:t xml:space="preserve"> </w:t>
            </w:r>
            <w:r>
              <w:rPr>
                <w:noProof/>
                <w:color w:val="auto"/>
                <w:sz w:val="14"/>
                <w:szCs w:val="14"/>
                <w:lang w:val="sr-Latn-CS"/>
              </w:rPr>
              <w:t>spr</w:t>
            </w:r>
            <w:r w:rsidR="005A14F4" w:rsidRPr="00202B05">
              <w:rPr>
                <w:noProof/>
                <w:color w:val="auto"/>
                <w:sz w:val="14"/>
                <w:szCs w:val="14"/>
                <w:lang w:val="sr-Latn-CS"/>
              </w:rPr>
              <w:t>e</w:t>
            </w:r>
            <w:r>
              <w:rPr>
                <w:noProof/>
                <w:color w:val="auto"/>
                <w:sz w:val="14"/>
                <w:szCs w:val="14"/>
                <w:lang w:val="sr-Latn-CS"/>
              </w:rPr>
              <w:t>č</w:t>
            </w:r>
            <w:r w:rsidR="005A14F4" w:rsidRPr="00202B05">
              <w:rPr>
                <w:noProof/>
                <w:color w:val="auto"/>
                <w:sz w:val="14"/>
                <w:szCs w:val="14"/>
                <w:lang w:val="sr-Latn-CS"/>
              </w:rPr>
              <w:t>a</w:t>
            </w:r>
            <w:r>
              <w:rPr>
                <w:noProof/>
                <w:color w:val="auto"/>
                <w:sz w:val="14"/>
                <w:szCs w:val="14"/>
                <w:lang w:val="sr-Latn-CS"/>
              </w:rPr>
              <w:t>v</w:t>
            </w:r>
            <w:r w:rsidR="005A14F4" w:rsidRPr="00202B05">
              <w:rPr>
                <w:noProof/>
                <w:color w:val="auto"/>
                <w:sz w:val="14"/>
                <w:szCs w:val="14"/>
                <w:lang w:val="sr-Latn-CS"/>
              </w:rPr>
              <w:t>a</w:t>
            </w:r>
            <w:r>
              <w:rPr>
                <w:noProof/>
                <w:color w:val="auto"/>
                <w:sz w:val="14"/>
                <w:szCs w:val="14"/>
                <w:lang w:val="sr-Latn-CS"/>
              </w:rPr>
              <w:t>nj</w:t>
            </w:r>
            <w:r w:rsidR="005A14F4" w:rsidRPr="00202B05">
              <w:rPr>
                <w:noProof/>
                <w:color w:val="auto"/>
                <w:sz w:val="14"/>
                <w:szCs w:val="14"/>
                <w:lang w:val="sr-Latn-CS"/>
              </w:rPr>
              <w:t xml:space="preserve">a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r</w:t>
            </w:r>
            <w:r w:rsidR="005A14F4" w:rsidRPr="00202B05">
              <w:rPr>
                <w:noProof/>
                <w:color w:val="auto"/>
                <w:sz w:val="14"/>
                <w:szCs w:val="14"/>
                <w:lang w:val="sr-Latn-CS"/>
              </w:rPr>
              <w:t>e</w:t>
            </w:r>
            <w:r>
              <w:rPr>
                <w:noProof/>
                <w:color w:val="auto"/>
                <w:sz w:val="14"/>
                <w:szCs w:val="14"/>
                <w:lang w:val="sr-Latn-CS"/>
              </w:rPr>
              <w:t>š</w:t>
            </w:r>
            <w:r w:rsidR="005A14F4" w:rsidRPr="00202B05">
              <w:rPr>
                <w:noProof/>
                <w:color w:val="auto"/>
                <w:sz w:val="14"/>
                <w:szCs w:val="14"/>
                <w:lang w:val="sr-Latn-CS"/>
              </w:rPr>
              <w:t>a</w:t>
            </w:r>
            <w:r>
              <w:rPr>
                <w:noProof/>
                <w:color w:val="auto"/>
                <w:sz w:val="14"/>
                <w:szCs w:val="14"/>
                <w:lang w:val="sr-Latn-CS"/>
              </w:rPr>
              <w:t>v</w:t>
            </w:r>
            <w:r w:rsidR="005A14F4" w:rsidRPr="00202B05">
              <w:rPr>
                <w:noProof/>
                <w:color w:val="auto"/>
                <w:sz w:val="14"/>
                <w:szCs w:val="14"/>
                <w:lang w:val="sr-Latn-CS"/>
              </w:rPr>
              <w:t>a</w:t>
            </w:r>
            <w:r>
              <w:rPr>
                <w:noProof/>
                <w:color w:val="auto"/>
                <w:sz w:val="14"/>
                <w:szCs w:val="14"/>
                <w:lang w:val="sr-Latn-CS"/>
              </w:rPr>
              <w:t>nj</w:t>
            </w:r>
            <w:r w:rsidR="005A14F4" w:rsidRPr="00202B05">
              <w:rPr>
                <w:noProof/>
                <w:color w:val="auto"/>
                <w:sz w:val="14"/>
                <w:szCs w:val="14"/>
                <w:lang w:val="sr-Latn-CS"/>
              </w:rPr>
              <w:t xml:space="preserve">a </w:t>
            </w:r>
            <w:r>
              <w:rPr>
                <w:noProof/>
                <w:color w:val="auto"/>
                <w:sz w:val="14"/>
                <w:szCs w:val="14"/>
                <w:lang w:val="sr-Latn-CS"/>
              </w:rPr>
              <w:t>suk</w:t>
            </w:r>
            <w:r w:rsidR="005A14F4" w:rsidRPr="00202B05">
              <w:rPr>
                <w:noProof/>
                <w:color w:val="auto"/>
                <w:sz w:val="14"/>
                <w:szCs w:val="14"/>
                <w:lang w:val="sr-Latn-CS"/>
              </w:rPr>
              <w:t>o</w:t>
            </w:r>
            <w:r>
              <w:rPr>
                <w:noProof/>
                <w:color w:val="auto"/>
                <w:sz w:val="14"/>
                <w:szCs w:val="14"/>
                <w:lang w:val="sr-Latn-CS"/>
              </w:rPr>
              <w:t>b</w:t>
            </w:r>
            <w:r w:rsidR="005A14F4" w:rsidRPr="00202B05">
              <w:rPr>
                <w:noProof/>
                <w:color w:val="auto"/>
                <w:sz w:val="14"/>
                <w:szCs w:val="14"/>
                <w:lang w:val="sr-Latn-CS"/>
              </w:rPr>
              <w:t xml:space="preserve">a </w:t>
            </w:r>
            <w:r>
              <w:rPr>
                <w:noProof/>
                <w:color w:val="auto"/>
                <w:sz w:val="14"/>
                <w:szCs w:val="14"/>
                <w:lang w:val="sr-Latn-CS"/>
              </w:rPr>
              <w:t>int</w:t>
            </w:r>
            <w:r w:rsidR="005A14F4" w:rsidRPr="00202B05">
              <w:rPr>
                <w:noProof/>
                <w:color w:val="auto"/>
                <w:sz w:val="14"/>
                <w:szCs w:val="14"/>
                <w:lang w:val="sr-Latn-CS"/>
              </w:rPr>
              <w:t>e</w:t>
            </w:r>
            <w:r>
              <w:rPr>
                <w:noProof/>
                <w:color w:val="auto"/>
                <w:sz w:val="14"/>
                <w:szCs w:val="14"/>
                <w:lang w:val="sr-Latn-CS"/>
              </w:rPr>
              <w:t>r</w:t>
            </w:r>
            <w:r w:rsidR="005A14F4" w:rsidRPr="00202B05">
              <w:rPr>
                <w:noProof/>
                <w:color w:val="auto"/>
                <w:sz w:val="14"/>
                <w:szCs w:val="14"/>
                <w:lang w:val="sr-Latn-CS"/>
              </w:rPr>
              <w:t>e</w:t>
            </w:r>
            <w:r>
              <w:rPr>
                <w:noProof/>
                <w:color w:val="auto"/>
                <w:sz w:val="14"/>
                <w:szCs w:val="14"/>
                <w:lang w:val="sr-Latn-CS"/>
              </w:rPr>
              <w:t>s</w:t>
            </w:r>
            <w:r w:rsidR="005A14F4" w:rsidRPr="00202B05">
              <w:rPr>
                <w:noProof/>
                <w:color w:val="auto"/>
                <w:sz w:val="14"/>
                <w:szCs w:val="14"/>
                <w:lang w:val="sr-Latn-CS"/>
              </w:rPr>
              <w:t xml:space="preserve">a </w:t>
            </w:r>
            <w:r>
              <w:rPr>
                <w:noProof/>
                <w:color w:val="auto"/>
                <w:sz w:val="14"/>
                <w:szCs w:val="14"/>
                <w:lang w:val="sr-Latn-CS"/>
              </w:rPr>
              <w:t>funkci</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e</w:t>
            </w:r>
            <w:r>
              <w:rPr>
                <w:noProof/>
                <w:color w:val="auto"/>
                <w:sz w:val="14"/>
                <w:szCs w:val="14"/>
                <w:lang w:val="sr-Latn-CS"/>
              </w:rPr>
              <w:t>r</w:t>
            </w:r>
            <w:r w:rsidR="005A14F4" w:rsidRPr="00202B05">
              <w:rPr>
                <w:noProof/>
                <w:color w:val="auto"/>
                <w:sz w:val="14"/>
                <w:szCs w:val="14"/>
                <w:lang w:val="sr-Latn-CS"/>
              </w:rPr>
              <w:t>a</w:t>
            </w:r>
          </w:p>
        </w:tc>
        <w:tc>
          <w:tcPr>
            <w:tcW w:w="1845"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rPr>
                <w:noProof/>
                <w:sz w:val="14"/>
                <w:szCs w:val="14"/>
                <w:lang w:val="sr-Latn-CS"/>
              </w:rPr>
            </w:pPr>
            <w:r>
              <w:rPr>
                <w:noProof/>
                <w:sz w:val="14"/>
                <w:szCs w:val="14"/>
                <w:lang w:val="sr-Latn-CS"/>
              </w:rPr>
              <w:t>Z</w:t>
            </w:r>
            <w:r w:rsidR="005A14F4" w:rsidRPr="00202B05">
              <w:rPr>
                <w:noProof/>
                <w:sz w:val="14"/>
                <w:szCs w:val="14"/>
                <w:lang w:val="sr-Latn-CS"/>
              </w:rPr>
              <w:t>a</w:t>
            </w:r>
            <w:r>
              <w:rPr>
                <w:noProof/>
                <w:sz w:val="14"/>
                <w:szCs w:val="14"/>
                <w:lang w:val="sr-Latn-CS"/>
              </w:rPr>
              <w:t>p</w:t>
            </w:r>
            <w:r w:rsidR="005A14F4" w:rsidRPr="00202B05">
              <w:rPr>
                <w:noProof/>
                <w:sz w:val="14"/>
                <w:szCs w:val="14"/>
                <w:lang w:val="sr-Latn-CS"/>
              </w:rPr>
              <w:t>o</w:t>
            </w:r>
            <w:r>
              <w:rPr>
                <w:noProof/>
                <w:sz w:val="14"/>
                <w:szCs w:val="14"/>
                <w:lang w:val="sr-Latn-CS"/>
              </w:rPr>
              <w:t>sliti</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o</w:t>
            </w:r>
            <w:r>
              <w:rPr>
                <w:noProof/>
                <w:sz w:val="14"/>
                <w:szCs w:val="14"/>
                <w:lang w:val="sr-Latn-CS"/>
              </w:rPr>
              <w:t>vi</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a</w:t>
            </w:r>
            <w:r>
              <w:rPr>
                <w:noProof/>
                <w:sz w:val="14"/>
                <w:szCs w:val="14"/>
                <w:lang w:val="sr-Latn-CS"/>
              </w:rPr>
              <w:t>dar</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o</w:t>
            </w:r>
            <w:r>
              <w:rPr>
                <w:noProof/>
                <w:sz w:val="14"/>
                <w:szCs w:val="14"/>
                <w:lang w:val="sr-Latn-CS"/>
              </w:rPr>
              <w:t>bl</w:t>
            </w:r>
            <w:r w:rsidR="005A14F4" w:rsidRPr="00202B05">
              <w:rPr>
                <w:noProof/>
                <w:sz w:val="14"/>
                <w:szCs w:val="14"/>
                <w:lang w:val="sr-Latn-CS"/>
              </w:rPr>
              <w:t>a</w:t>
            </w:r>
            <w:r>
              <w:rPr>
                <w:noProof/>
                <w:sz w:val="14"/>
                <w:szCs w:val="14"/>
                <w:lang w:val="sr-Latn-CS"/>
              </w:rPr>
              <w:t>sti</w:t>
            </w:r>
            <w:r w:rsidR="005A14F4" w:rsidRPr="00202B05">
              <w:rPr>
                <w:noProof/>
                <w:sz w:val="14"/>
                <w:szCs w:val="14"/>
                <w:lang w:val="sr-Latn-CS"/>
              </w:rPr>
              <w:t xml:space="preserve"> </w:t>
            </w:r>
            <w:r>
              <w:rPr>
                <w:noProof/>
                <w:sz w:val="14"/>
                <w:szCs w:val="14"/>
                <w:lang w:val="sr-Latn-CS"/>
              </w:rPr>
              <w:t>spr</w:t>
            </w:r>
            <w:r w:rsidR="005A14F4" w:rsidRPr="00202B05">
              <w:rPr>
                <w:noProof/>
                <w:sz w:val="14"/>
                <w:szCs w:val="14"/>
                <w:lang w:val="sr-Latn-CS"/>
              </w:rPr>
              <w:t>e</w:t>
            </w:r>
            <w:r>
              <w:rPr>
                <w:noProof/>
                <w:sz w:val="14"/>
                <w:szCs w:val="14"/>
                <w:lang w:val="sr-Latn-CS"/>
              </w:rPr>
              <w:t>č</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a </w:t>
            </w:r>
            <w:r>
              <w:rPr>
                <w:noProof/>
                <w:sz w:val="14"/>
                <w:szCs w:val="14"/>
                <w:lang w:val="sr-Latn-CS"/>
              </w:rPr>
              <w:t>i</w:t>
            </w:r>
            <w:r w:rsidR="005A14F4" w:rsidRPr="00202B05">
              <w:rPr>
                <w:noProof/>
                <w:sz w:val="14"/>
                <w:szCs w:val="14"/>
                <w:lang w:val="sr-Latn-CS"/>
              </w:rPr>
              <w:t xml:space="preserve"> </w:t>
            </w:r>
            <w:r>
              <w:rPr>
                <w:noProof/>
                <w:sz w:val="14"/>
                <w:szCs w:val="14"/>
                <w:lang w:val="sr-Latn-CS"/>
              </w:rPr>
              <w:t>r</w:t>
            </w:r>
            <w:r w:rsidR="005A14F4" w:rsidRPr="00202B05">
              <w:rPr>
                <w:noProof/>
                <w:sz w:val="14"/>
                <w:szCs w:val="14"/>
                <w:lang w:val="sr-Latn-CS"/>
              </w:rPr>
              <w:t>e</w:t>
            </w:r>
            <w:r>
              <w:rPr>
                <w:noProof/>
                <w:sz w:val="14"/>
                <w:szCs w:val="14"/>
                <w:lang w:val="sr-Latn-CS"/>
              </w:rPr>
              <w:t>š</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a </w:t>
            </w:r>
            <w:r>
              <w:rPr>
                <w:noProof/>
                <w:sz w:val="14"/>
                <w:szCs w:val="14"/>
                <w:lang w:val="sr-Latn-CS"/>
              </w:rPr>
              <w:t>suk</w:t>
            </w:r>
            <w:r w:rsidR="005A14F4" w:rsidRPr="00202B05">
              <w:rPr>
                <w:noProof/>
                <w:sz w:val="14"/>
                <w:szCs w:val="14"/>
                <w:lang w:val="sr-Latn-CS"/>
              </w:rPr>
              <w:t>o</w:t>
            </w:r>
            <w:r>
              <w:rPr>
                <w:noProof/>
                <w:sz w:val="14"/>
                <w:szCs w:val="14"/>
                <w:lang w:val="sr-Latn-CS"/>
              </w:rPr>
              <w:t>b</w:t>
            </w:r>
            <w:r w:rsidR="005A14F4" w:rsidRPr="00202B05">
              <w:rPr>
                <w:noProof/>
                <w:sz w:val="14"/>
                <w:szCs w:val="14"/>
                <w:lang w:val="sr-Latn-CS"/>
              </w:rPr>
              <w:t xml:space="preserve">a </w:t>
            </w:r>
            <w:r>
              <w:rPr>
                <w:noProof/>
                <w:sz w:val="14"/>
                <w:szCs w:val="14"/>
                <w:lang w:val="sr-Latn-CS"/>
              </w:rPr>
              <w:t>int</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e</w:t>
            </w:r>
            <w:r>
              <w:rPr>
                <w:noProof/>
                <w:sz w:val="14"/>
                <w:szCs w:val="14"/>
                <w:lang w:val="sr-Latn-CS"/>
              </w:rPr>
              <w:t>s</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a</w:t>
            </w:r>
          </w:p>
          <w:p w:rsidR="005A14F4" w:rsidRPr="00202B05" w:rsidDel="00A12EB8" w:rsidRDefault="005A14F4" w:rsidP="006153CC">
            <w:pPr>
              <w:pStyle w:val="BasicParagraph"/>
              <w:spacing w:line="360" w:lineRule="auto"/>
              <w:ind w:firstLine="0"/>
              <w:rPr>
                <w:noProof/>
                <w:sz w:val="14"/>
                <w:szCs w:val="14"/>
                <w:lang w:val="sr-Latn-CS"/>
              </w:rPr>
            </w:pPr>
          </w:p>
        </w:tc>
        <w:tc>
          <w:tcPr>
            <w:tcW w:w="99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Del="00A12EB8"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w:t>
            </w:r>
            <w:r w:rsidRPr="00202B05">
              <w:rPr>
                <w:noProof/>
                <w:sz w:val="14"/>
                <w:szCs w:val="14"/>
                <w:lang w:val="sr-Latn-CS"/>
              </w:rPr>
              <w:t>a</w:t>
            </w:r>
            <w:r w:rsidR="00202B05">
              <w:rPr>
                <w:noProof/>
                <w:sz w:val="14"/>
                <w:szCs w:val="14"/>
                <w:lang w:val="sr-Latn-CS"/>
              </w:rPr>
              <w:t>rt</w:t>
            </w:r>
            <w:r w:rsidRPr="00202B05">
              <w:rPr>
                <w:noProof/>
                <w:sz w:val="14"/>
                <w:szCs w:val="14"/>
                <w:lang w:val="sr-Latn-CS"/>
              </w:rPr>
              <w:t>a</w:t>
            </w:r>
            <w:r w:rsidR="00202B05">
              <w:rPr>
                <w:noProof/>
                <w:sz w:val="14"/>
                <w:szCs w:val="14"/>
                <w:lang w:val="sr-Latn-CS"/>
              </w:rPr>
              <w:t>l</w:t>
            </w:r>
            <w:r w:rsidRPr="00202B05">
              <w:rPr>
                <w:noProof/>
                <w:sz w:val="14"/>
                <w:szCs w:val="14"/>
                <w:lang w:val="sr-Latn-CS"/>
              </w:rPr>
              <w:t xml:space="preserve"> 2017. </w:t>
            </w:r>
            <w:r w:rsidR="00202B05">
              <w:rPr>
                <w:noProof/>
                <w:sz w:val="14"/>
                <w:szCs w:val="14"/>
                <w:lang w:val="sr-Latn-CS"/>
              </w:rPr>
              <w:t>g</w:t>
            </w:r>
            <w:r w:rsidRPr="00202B05">
              <w:rPr>
                <w:noProof/>
                <w:sz w:val="14"/>
                <w:szCs w:val="14"/>
                <w:lang w:val="sr-Latn-CS"/>
              </w:rPr>
              <w:t>o</w:t>
            </w:r>
            <w:r w:rsidR="00202B05">
              <w:rPr>
                <w:noProof/>
                <w:sz w:val="14"/>
                <w:szCs w:val="14"/>
                <w:lang w:val="sr-Latn-CS"/>
              </w:rPr>
              <w:t>din</w:t>
            </w:r>
            <w:r w:rsidRPr="00202B05">
              <w:rPr>
                <w:noProof/>
                <w:sz w:val="14"/>
                <w:szCs w:val="14"/>
                <w:lang w:val="sr-Latn-CS"/>
              </w:rPr>
              <w:t>e</w:t>
            </w: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Agencija</w:t>
            </w:r>
          </w:p>
        </w:tc>
        <w:tc>
          <w:tcPr>
            <w:tcW w:w="1109"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Del="00A12EB8" w:rsidRDefault="00202B05" w:rsidP="006153CC">
            <w:pPr>
              <w:pStyle w:val="BasicParagraph"/>
              <w:spacing w:line="360" w:lineRule="auto"/>
              <w:ind w:firstLine="0"/>
              <w:jc w:val="left"/>
              <w:rPr>
                <w:noProof/>
                <w:sz w:val="14"/>
                <w:szCs w:val="14"/>
                <w:lang w:val="sr-Latn-CS"/>
              </w:rPr>
            </w:pPr>
            <w:r>
              <w:rPr>
                <w:noProof/>
                <w:sz w:val="14"/>
                <w:szCs w:val="14"/>
                <w:lang w:val="sr-Latn-CS"/>
              </w:rPr>
              <w:t>Z</w:t>
            </w:r>
            <w:r w:rsidR="005A14F4" w:rsidRPr="00202B05">
              <w:rPr>
                <w:noProof/>
                <w:sz w:val="14"/>
                <w:szCs w:val="14"/>
                <w:lang w:val="sr-Latn-CS"/>
              </w:rPr>
              <w:t>a</w:t>
            </w:r>
            <w:r>
              <w:rPr>
                <w:noProof/>
                <w:sz w:val="14"/>
                <w:szCs w:val="14"/>
                <w:lang w:val="sr-Latn-CS"/>
              </w:rPr>
              <w:t>p</w:t>
            </w:r>
            <w:r w:rsidR="005A14F4" w:rsidRPr="00202B05">
              <w:rPr>
                <w:noProof/>
                <w:sz w:val="14"/>
                <w:szCs w:val="14"/>
                <w:lang w:val="sr-Latn-CS"/>
              </w:rPr>
              <w:t>o</w:t>
            </w:r>
            <w:r>
              <w:rPr>
                <w:noProof/>
                <w:sz w:val="14"/>
                <w:szCs w:val="14"/>
                <w:lang w:val="sr-Latn-CS"/>
              </w:rPr>
              <w:t>sl</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o</w:t>
            </w:r>
            <w:r>
              <w:rPr>
                <w:noProof/>
                <w:sz w:val="14"/>
                <w:szCs w:val="14"/>
                <w:lang w:val="sr-Latn-CS"/>
              </w:rPr>
              <w:t>vi</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a</w:t>
            </w:r>
            <w:r>
              <w:rPr>
                <w:noProof/>
                <w:sz w:val="14"/>
                <w:szCs w:val="14"/>
                <w:lang w:val="sr-Latn-CS"/>
              </w:rPr>
              <w:t>d</w:t>
            </w:r>
            <w:r w:rsidR="005A14F4" w:rsidRPr="00202B05">
              <w:rPr>
                <w:noProof/>
                <w:sz w:val="14"/>
                <w:szCs w:val="14"/>
                <w:lang w:val="sr-Latn-CS"/>
              </w:rPr>
              <w:t>a</w:t>
            </w:r>
            <w:r>
              <w:rPr>
                <w:noProof/>
                <w:sz w:val="14"/>
                <w:szCs w:val="14"/>
                <w:lang w:val="sr-Latn-CS"/>
              </w:rPr>
              <w:t>r</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o</w:t>
            </w:r>
            <w:r>
              <w:rPr>
                <w:noProof/>
                <w:sz w:val="14"/>
                <w:szCs w:val="14"/>
                <w:lang w:val="sr-Latn-CS"/>
              </w:rPr>
              <w:t>bl</w:t>
            </w:r>
            <w:r w:rsidR="005A14F4" w:rsidRPr="00202B05">
              <w:rPr>
                <w:noProof/>
                <w:sz w:val="14"/>
                <w:szCs w:val="14"/>
                <w:lang w:val="sr-Latn-CS"/>
              </w:rPr>
              <w:t>a</w:t>
            </w:r>
            <w:r>
              <w:rPr>
                <w:noProof/>
                <w:sz w:val="14"/>
                <w:szCs w:val="14"/>
                <w:lang w:val="sr-Latn-CS"/>
              </w:rPr>
              <w:t>sti</w:t>
            </w:r>
            <w:r w:rsidR="005A14F4" w:rsidRPr="00202B05">
              <w:rPr>
                <w:noProof/>
                <w:sz w:val="14"/>
                <w:szCs w:val="14"/>
                <w:lang w:val="sr-Latn-CS"/>
              </w:rPr>
              <w:t xml:space="preserve"> </w:t>
            </w:r>
            <w:r>
              <w:rPr>
                <w:noProof/>
                <w:sz w:val="14"/>
                <w:szCs w:val="14"/>
                <w:lang w:val="sr-Latn-CS"/>
              </w:rPr>
              <w:t>spr</w:t>
            </w:r>
            <w:r w:rsidR="005A14F4" w:rsidRPr="00202B05">
              <w:rPr>
                <w:noProof/>
                <w:sz w:val="14"/>
                <w:szCs w:val="14"/>
                <w:lang w:val="sr-Latn-CS"/>
              </w:rPr>
              <w:t>e</w:t>
            </w:r>
            <w:r>
              <w:rPr>
                <w:noProof/>
                <w:sz w:val="14"/>
                <w:szCs w:val="14"/>
                <w:lang w:val="sr-Latn-CS"/>
              </w:rPr>
              <w:t>č</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a </w:t>
            </w:r>
            <w:r>
              <w:rPr>
                <w:noProof/>
                <w:sz w:val="14"/>
                <w:szCs w:val="14"/>
                <w:lang w:val="sr-Latn-CS"/>
              </w:rPr>
              <w:t>i</w:t>
            </w:r>
            <w:r w:rsidR="005A14F4" w:rsidRPr="00202B05">
              <w:rPr>
                <w:noProof/>
                <w:sz w:val="14"/>
                <w:szCs w:val="14"/>
                <w:lang w:val="sr-Latn-CS"/>
              </w:rPr>
              <w:t xml:space="preserve"> </w:t>
            </w:r>
            <w:r>
              <w:rPr>
                <w:noProof/>
                <w:sz w:val="14"/>
                <w:szCs w:val="14"/>
                <w:lang w:val="sr-Latn-CS"/>
              </w:rPr>
              <w:t>r</w:t>
            </w:r>
            <w:r w:rsidR="005A14F4" w:rsidRPr="00202B05">
              <w:rPr>
                <w:noProof/>
                <w:sz w:val="14"/>
                <w:szCs w:val="14"/>
                <w:lang w:val="sr-Latn-CS"/>
              </w:rPr>
              <w:t>e</w:t>
            </w:r>
            <w:r>
              <w:rPr>
                <w:noProof/>
                <w:sz w:val="14"/>
                <w:szCs w:val="14"/>
                <w:lang w:val="sr-Latn-CS"/>
              </w:rPr>
              <w:t>š</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a </w:t>
            </w:r>
            <w:r>
              <w:rPr>
                <w:noProof/>
                <w:sz w:val="14"/>
                <w:szCs w:val="14"/>
                <w:lang w:val="sr-Latn-CS"/>
              </w:rPr>
              <w:t>suk</w:t>
            </w:r>
            <w:r w:rsidR="005A14F4" w:rsidRPr="00202B05">
              <w:rPr>
                <w:noProof/>
                <w:sz w:val="14"/>
                <w:szCs w:val="14"/>
                <w:lang w:val="sr-Latn-CS"/>
              </w:rPr>
              <w:t>o</w:t>
            </w:r>
            <w:r>
              <w:rPr>
                <w:noProof/>
                <w:sz w:val="14"/>
                <w:szCs w:val="14"/>
                <w:lang w:val="sr-Latn-CS"/>
              </w:rPr>
              <w:t>b</w:t>
            </w:r>
            <w:r w:rsidR="005A14F4" w:rsidRPr="00202B05">
              <w:rPr>
                <w:noProof/>
                <w:sz w:val="14"/>
                <w:szCs w:val="14"/>
                <w:lang w:val="sr-Latn-CS"/>
              </w:rPr>
              <w:t xml:space="preserve">a </w:t>
            </w:r>
            <w:r>
              <w:rPr>
                <w:noProof/>
                <w:sz w:val="14"/>
                <w:szCs w:val="14"/>
                <w:lang w:val="sr-Latn-CS"/>
              </w:rPr>
              <w:t>int</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e</w:t>
            </w:r>
            <w:r>
              <w:rPr>
                <w:noProof/>
                <w:sz w:val="14"/>
                <w:szCs w:val="14"/>
                <w:lang w:val="sr-Latn-CS"/>
              </w:rPr>
              <w:t>s</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a</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Del="00A12EB8" w:rsidRDefault="00202B05" w:rsidP="006153CC">
            <w:pPr>
              <w:pStyle w:val="BasicParagraph"/>
              <w:spacing w:line="360" w:lineRule="auto"/>
              <w:ind w:firstLine="0"/>
              <w:jc w:val="left"/>
              <w:rPr>
                <w:noProof/>
                <w:sz w:val="14"/>
                <w:szCs w:val="14"/>
                <w:lang w:val="sr-Latn-CS"/>
              </w:rPr>
            </w:pPr>
            <w:r>
              <w:rPr>
                <w:noProof/>
                <w:sz w:val="14"/>
                <w:szCs w:val="14"/>
                <w:lang w:val="sr-Latn-CS"/>
              </w:rPr>
              <w:t>P</w:t>
            </w:r>
            <w:r w:rsidR="005A14F4" w:rsidRPr="00202B05">
              <w:rPr>
                <w:noProof/>
                <w:sz w:val="14"/>
                <w:szCs w:val="14"/>
                <w:lang w:val="sr-Latn-CS"/>
              </w:rPr>
              <w:t xml:space="preserve">o </w:t>
            </w:r>
            <w:r>
              <w:rPr>
                <w:noProof/>
                <w:sz w:val="14"/>
                <w:szCs w:val="14"/>
                <w:lang w:val="sr-Latn-CS"/>
              </w:rPr>
              <w:t>z</w:t>
            </w:r>
            <w:r w:rsidR="005A14F4" w:rsidRPr="00202B05">
              <w:rPr>
                <w:noProof/>
                <w:sz w:val="14"/>
                <w:szCs w:val="14"/>
                <w:lang w:val="sr-Latn-CS"/>
              </w:rPr>
              <w:t>a</w:t>
            </w:r>
            <w:r>
              <w:rPr>
                <w:noProof/>
                <w:sz w:val="14"/>
                <w:szCs w:val="14"/>
                <w:lang w:val="sr-Latn-CS"/>
              </w:rPr>
              <w:t>p</w:t>
            </w:r>
            <w:r w:rsidR="005A14F4" w:rsidRPr="00202B05">
              <w:rPr>
                <w:noProof/>
                <w:sz w:val="14"/>
                <w:szCs w:val="14"/>
                <w:lang w:val="sr-Latn-CS"/>
              </w:rPr>
              <w:t>o</w:t>
            </w:r>
            <w:r>
              <w:rPr>
                <w:noProof/>
                <w:sz w:val="14"/>
                <w:szCs w:val="14"/>
                <w:lang w:val="sr-Latn-CS"/>
              </w:rPr>
              <w:t>sl</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aj</w:t>
            </w:r>
            <w:r>
              <w:rPr>
                <w:noProof/>
                <w:sz w:val="14"/>
                <w:szCs w:val="14"/>
                <w:lang w:val="sr-Latn-CS"/>
              </w:rPr>
              <w:t>m</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brut</w:t>
            </w:r>
            <w:r w:rsidR="005A14F4" w:rsidRPr="00202B05">
              <w:rPr>
                <w:noProof/>
                <w:sz w:val="14"/>
                <w:szCs w:val="14"/>
                <w:lang w:val="sr-Latn-CS"/>
              </w:rPr>
              <w:t xml:space="preserve">o 100.000 </w:t>
            </w:r>
            <w:r>
              <w:rPr>
                <w:noProof/>
                <w:sz w:val="14"/>
                <w:szCs w:val="14"/>
                <w:lang w:val="sr-Latn-CS"/>
              </w:rPr>
              <w:t>RSD</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p>
        </w:tc>
      </w:tr>
      <w:tr w:rsidR="005A14F4" w:rsidRPr="00202B05" w:rsidTr="006153CC">
        <w:trPr>
          <w:trHeight w:val="60"/>
        </w:trPr>
        <w:tc>
          <w:tcPr>
            <w:tcW w:w="567" w:type="dxa"/>
            <w:vMerge/>
            <w:tcBorders>
              <w:left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3" w:type="dxa"/>
            <w:vMerge/>
            <w:tcBorders>
              <w:left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Del="00A12EB8" w:rsidRDefault="00202B05" w:rsidP="006153CC">
            <w:pPr>
              <w:pStyle w:val="BasicParagraph"/>
              <w:spacing w:line="360" w:lineRule="auto"/>
              <w:ind w:firstLine="0"/>
              <w:rPr>
                <w:noProof/>
                <w:sz w:val="14"/>
                <w:szCs w:val="14"/>
                <w:lang w:val="sr-Latn-CS"/>
              </w:rPr>
            </w:pP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e</w:t>
            </w:r>
            <w:r>
              <w:rPr>
                <w:noProof/>
                <w:sz w:val="14"/>
                <w:szCs w:val="14"/>
                <w:lang w:val="sr-Latn-CS"/>
              </w:rPr>
              <w:t>nuti</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o</w:t>
            </w:r>
            <w:r>
              <w:rPr>
                <w:noProof/>
                <w:sz w:val="14"/>
                <w:szCs w:val="14"/>
                <w:lang w:val="sr-Latn-CS"/>
              </w:rPr>
              <w:t>ve</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stupke</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 xml:space="preserve">a </w:t>
            </w:r>
            <w:r>
              <w:rPr>
                <w:noProof/>
                <w:sz w:val="14"/>
                <w:szCs w:val="14"/>
                <w:lang w:val="sr-Latn-CS"/>
              </w:rPr>
              <w:t>utvrđiv</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n</w:t>
            </w:r>
            <w:r w:rsidR="005A14F4" w:rsidRPr="00202B05">
              <w:rPr>
                <w:noProof/>
                <w:sz w:val="14"/>
                <w:szCs w:val="14"/>
                <w:lang w:val="sr-Latn-CS"/>
              </w:rPr>
              <w:t>e</w:t>
            </w:r>
            <w:r>
              <w:rPr>
                <w:noProof/>
                <w:sz w:val="14"/>
                <w:szCs w:val="14"/>
                <w:lang w:val="sr-Latn-CS"/>
              </w:rPr>
              <w:t>sp</w:t>
            </w:r>
            <w:r w:rsidR="005A14F4" w:rsidRPr="00202B05">
              <w:rPr>
                <w:noProof/>
                <w:sz w:val="14"/>
                <w:szCs w:val="14"/>
                <w:lang w:val="sr-Latn-CS"/>
              </w:rPr>
              <w:t>oj</w:t>
            </w:r>
            <w:r>
              <w:rPr>
                <w:noProof/>
                <w:sz w:val="14"/>
                <w:szCs w:val="14"/>
                <w:lang w:val="sr-Latn-CS"/>
              </w:rPr>
              <w:t>iv</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ja</w:t>
            </w:r>
            <w:r>
              <w:rPr>
                <w:noProof/>
                <w:sz w:val="14"/>
                <w:szCs w:val="14"/>
                <w:lang w:val="sr-Latn-CS"/>
              </w:rPr>
              <w:t>vnih</w:t>
            </w:r>
            <w:r w:rsidR="005A14F4" w:rsidRPr="00202B05">
              <w:rPr>
                <w:noProof/>
                <w:sz w:val="14"/>
                <w:szCs w:val="14"/>
                <w:lang w:val="sr-Latn-CS"/>
              </w:rPr>
              <w:t xml:space="preserve"> </w:t>
            </w:r>
            <w:r>
              <w:rPr>
                <w:noProof/>
                <w:sz w:val="14"/>
                <w:szCs w:val="14"/>
                <w:lang w:val="sr-Latn-CS"/>
              </w:rPr>
              <w:t>funkci</w:t>
            </w:r>
            <w:r w:rsidR="005A14F4" w:rsidRPr="00202B05">
              <w:rPr>
                <w:noProof/>
                <w:sz w:val="14"/>
                <w:szCs w:val="14"/>
                <w:lang w:val="sr-Latn-CS"/>
              </w:rPr>
              <w:t xml:space="preserve">ja </w:t>
            </w:r>
            <w:r>
              <w:rPr>
                <w:noProof/>
                <w:sz w:val="14"/>
                <w:szCs w:val="14"/>
                <w:lang w:val="sr-Latn-CS"/>
              </w:rPr>
              <w:t>n</w:t>
            </w:r>
            <w:r w:rsidR="005A14F4" w:rsidRPr="00202B05">
              <w:rPr>
                <w:noProof/>
                <w:sz w:val="14"/>
                <w:szCs w:val="14"/>
                <w:lang w:val="sr-Latn-CS"/>
              </w:rPr>
              <w:t>a o</w:t>
            </w:r>
            <w:r>
              <w:rPr>
                <w:noProof/>
                <w:sz w:val="14"/>
                <w:szCs w:val="14"/>
                <w:lang w:val="sr-Latn-CS"/>
              </w:rPr>
              <w:t>sn</w:t>
            </w:r>
            <w:r w:rsidR="005A14F4" w:rsidRPr="00202B05">
              <w:rPr>
                <w:noProof/>
                <w:sz w:val="14"/>
                <w:szCs w:val="14"/>
                <w:lang w:val="sr-Latn-CS"/>
              </w:rPr>
              <w:t>o</w:t>
            </w:r>
            <w:r>
              <w:rPr>
                <w:noProof/>
                <w:sz w:val="14"/>
                <w:szCs w:val="14"/>
                <w:lang w:val="sr-Latn-CS"/>
              </w:rPr>
              <w:t>vu</w:t>
            </w:r>
            <w:r w:rsidR="005A14F4" w:rsidRPr="00202B05">
              <w:rPr>
                <w:noProof/>
                <w:sz w:val="14"/>
                <w:szCs w:val="14"/>
                <w:lang w:val="sr-Latn-CS"/>
              </w:rPr>
              <w:t xml:space="preserve"> </w:t>
            </w:r>
            <w:r>
              <w:rPr>
                <w:noProof/>
                <w:sz w:val="14"/>
                <w:szCs w:val="14"/>
                <w:lang w:val="sr-Latn-CS"/>
              </w:rPr>
              <w:t>indici</w:t>
            </w:r>
            <w:r w:rsidR="005A14F4" w:rsidRPr="00202B05">
              <w:rPr>
                <w:noProof/>
                <w:sz w:val="14"/>
                <w:szCs w:val="14"/>
                <w:lang w:val="sr-Latn-CS"/>
              </w:rPr>
              <w:t xml:space="preserve">ja </w:t>
            </w:r>
            <w:r>
              <w:rPr>
                <w:noProof/>
                <w:sz w:val="14"/>
                <w:szCs w:val="14"/>
                <w:lang w:val="sr-Latn-CS"/>
              </w:rPr>
              <w: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a</w:t>
            </w:r>
            <w:r>
              <w:rPr>
                <w:noProof/>
                <w:sz w:val="14"/>
                <w:szCs w:val="14"/>
                <w:lang w:val="sr-Latn-CS"/>
              </w:rPr>
              <w:t>t</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a </w:t>
            </w:r>
            <w:r>
              <w:rPr>
                <w:noProof/>
                <w:sz w:val="14"/>
                <w:szCs w:val="14"/>
                <w:lang w:val="sr-Latn-CS"/>
              </w:rPr>
              <w:t>prikuplj</w:t>
            </w:r>
            <w:r w:rsidR="005A14F4" w:rsidRPr="00202B05">
              <w:rPr>
                <w:noProof/>
                <w:sz w:val="14"/>
                <w:szCs w:val="14"/>
                <w:lang w:val="sr-Latn-CS"/>
              </w:rPr>
              <w:t>e</w:t>
            </w:r>
            <w:r>
              <w:rPr>
                <w:noProof/>
                <w:sz w:val="14"/>
                <w:szCs w:val="14"/>
                <w:lang w:val="sr-Latn-CS"/>
              </w:rPr>
              <w:t>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drugim</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stupcim</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utvrđiv</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n</w:t>
            </w:r>
            <w:r w:rsidR="005A14F4" w:rsidRPr="00202B05">
              <w:rPr>
                <w:noProof/>
                <w:sz w:val="14"/>
                <w:szCs w:val="14"/>
                <w:lang w:val="sr-Latn-CS"/>
              </w:rPr>
              <w:t>e</w:t>
            </w:r>
            <w:r>
              <w:rPr>
                <w:noProof/>
                <w:sz w:val="14"/>
                <w:szCs w:val="14"/>
                <w:lang w:val="sr-Latn-CS"/>
              </w:rPr>
              <w:t>sp</w:t>
            </w:r>
            <w:r w:rsidR="005A14F4" w:rsidRPr="00202B05">
              <w:rPr>
                <w:noProof/>
                <w:sz w:val="14"/>
                <w:szCs w:val="14"/>
                <w:lang w:val="sr-Latn-CS"/>
              </w:rPr>
              <w:t>oj</w:t>
            </w:r>
            <w:r>
              <w:rPr>
                <w:noProof/>
                <w:sz w:val="14"/>
                <w:szCs w:val="14"/>
                <w:lang w:val="sr-Latn-CS"/>
              </w:rPr>
              <w:t>iv</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ja</w:t>
            </w:r>
            <w:r>
              <w:rPr>
                <w:noProof/>
                <w:sz w:val="14"/>
                <w:szCs w:val="14"/>
                <w:lang w:val="sr-Latn-CS"/>
              </w:rPr>
              <w:t>vnih</w:t>
            </w:r>
            <w:r w:rsidR="005A14F4" w:rsidRPr="00202B05">
              <w:rPr>
                <w:noProof/>
                <w:sz w:val="14"/>
                <w:szCs w:val="14"/>
                <w:lang w:val="sr-Latn-CS"/>
              </w:rPr>
              <w:t xml:space="preserve"> </w:t>
            </w:r>
            <w:r>
              <w:rPr>
                <w:noProof/>
                <w:sz w:val="14"/>
                <w:szCs w:val="14"/>
                <w:lang w:val="sr-Latn-CS"/>
              </w:rPr>
              <w:t>funkci</w:t>
            </w:r>
            <w:r w:rsidR="005A14F4" w:rsidRPr="00202B05">
              <w:rPr>
                <w:noProof/>
                <w:sz w:val="14"/>
                <w:szCs w:val="14"/>
                <w:lang w:val="sr-Latn-CS"/>
              </w:rPr>
              <w:t xml:space="preserve">ja, </w:t>
            </w:r>
            <w:r>
              <w:rPr>
                <w:noProof/>
                <w:sz w:val="14"/>
                <w:szCs w:val="14"/>
                <w:lang w:val="sr-Latn-CS"/>
              </w:rPr>
              <w:t>drugim</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stupcima</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 xml:space="preserve">oje </w:t>
            </w:r>
            <w:r>
              <w:rPr>
                <w:noProof/>
                <w:sz w:val="14"/>
                <w:szCs w:val="14"/>
                <w:lang w:val="sr-Latn-CS"/>
              </w:rPr>
              <w:t>v</w:t>
            </w:r>
            <w:r w:rsidR="005A14F4" w:rsidRPr="00202B05">
              <w:rPr>
                <w:noProof/>
                <w:sz w:val="14"/>
                <w:szCs w:val="14"/>
                <w:lang w:val="sr-Latn-CS"/>
              </w:rPr>
              <w:t>o</w:t>
            </w:r>
            <w:r>
              <w:rPr>
                <w:noProof/>
                <w:sz w:val="14"/>
                <w:szCs w:val="14"/>
                <w:lang w:val="sr-Latn-CS"/>
              </w:rPr>
              <w:t>di</w:t>
            </w:r>
            <w:r w:rsidR="005A14F4" w:rsidRPr="00202B05">
              <w:rPr>
                <w:noProof/>
                <w:sz w:val="14"/>
                <w:szCs w:val="14"/>
                <w:lang w:val="sr-Latn-CS"/>
              </w:rPr>
              <w:t xml:space="preserve">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 xml:space="preserve">ja, </w:t>
            </w:r>
            <w:r>
              <w:rPr>
                <w:noProof/>
                <w:sz w:val="14"/>
                <w:szCs w:val="14"/>
                <w:lang w:val="sr-Latn-CS"/>
              </w:rPr>
              <w:t>k</w:t>
            </w:r>
            <w:r w:rsidR="005A14F4" w:rsidRPr="00202B05">
              <w:rPr>
                <w:noProof/>
                <w:sz w:val="14"/>
                <w:szCs w:val="14"/>
                <w:lang w:val="sr-Latn-CS"/>
              </w:rPr>
              <w:t xml:space="preserve">ao </w:t>
            </w:r>
            <w:r>
              <w:rPr>
                <w:noProof/>
                <w:sz w:val="14"/>
                <w:szCs w:val="14"/>
                <w:lang w:val="sr-Latn-CS"/>
              </w:rPr>
              <w:t>i</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drugih</w:t>
            </w:r>
            <w:r w:rsidR="005A14F4" w:rsidRPr="00202B05">
              <w:rPr>
                <w:noProof/>
                <w:sz w:val="14"/>
                <w:szCs w:val="14"/>
                <w:lang w:val="sr-Latn-CS"/>
              </w:rPr>
              <w:t xml:space="preserve"> </w:t>
            </w:r>
            <w:r>
              <w:rPr>
                <w:noProof/>
                <w:sz w:val="14"/>
                <w:szCs w:val="14"/>
                <w:lang w:val="sr-Latn-CS"/>
              </w:rPr>
              <w:t>izv</w:t>
            </w:r>
            <w:r w:rsidR="005A14F4" w:rsidRPr="00202B05">
              <w:rPr>
                <w:noProof/>
                <w:sz w:val="14"/>
                <w:szCs w:val="14"/>
                <w:lang w:val="sr-Latn-CS"/>
              </w:rPr>
              <w:t>o</w:t>
            </w:r>
            <w:r>
              <w:rPr>
                <w:noProof/>
                <w:sz w:val="14"/>
                <w:szCs w:val="14"/>
                <w:lang w:val="sr-Latn-CS"/>
              </w:rPr>
              <w:t>r</w:t>
            </w:r>
            <w:r w:rsidR="005A14F4" w:rsidRPr="00202B05">
              <w:rPr>
                <w:noProof/>
                <w:sz w:val="14"/>
                <w:szCs w:val="14"/>
                <w:lang w:val="sr-Latn-CS"/>
              </w:rPr>
              <w:t>a (</w:t>
            </w:r>
            <w:r>
              <w:rPr>
                <w:noProof/>
                <w:sz w:val="14"/>
                <w:szCs w:val="14"/>
                <w:lang w:val="sr-Latn-CS"/>
              </w:rPr>
              <w:t>m</w:t>
            </w:r>
            <w:r w:rsidR="005A14F4" w:rsidRPr="00202B05">
              <w:rPr>
                <w:noProof/>
                <w:sz w:val="14"/>
                <w:szCs w:val="14"/>
                <w:lang w:val="sr-Latn-CS"/>
              </w:rPr>
              <w:t>e</w:t>
            </w:r>
            <w:r>
              <w:rPr>
                <w:noProof/>
                <w:sz w:val="14"/>
                <w:szCs w:val="14"/>
                <w:lang w:val="sr-Latn-CS"/>
              </w:rPr>
              <w:t>di</w:t>
            </w:r>
            <w:r w:rsidR="005A14F4" w:rsidRPr="00202B05">
              <w:rPr>
                <w:noProof/>
                <w:sz w:val="14"/>
                <w:szCs w:val="14"/>
                <w:lang w:val="sr-Latn-CS"/>
              </w:rPr>
              <w:t xml:space="preserve">ja, </w:t>
            </w:r>
            <w:r>
              <w:rPr>
                <w:noProof/>
                <w:sz w:val="14"/>
                <w:szCs w:val="14"/>
                <w:lang w:val="sr-Latn-CS"/>
              </w:rPr>
              <w:t>inf</w:t>
            </w:r>
            <w:r w:rsidR="005A14F4" w:rsidRPr="00202B05">
              <w:rPr>
                <w:noProof/>
                <w:sz w:val="14"/>
                <w:szCs w:val="14"/>
                <w:lang w:val="sr-Latn-CS"/>
              </w:rPr>
              <w:t>o</w:t>
            </w:r>
            <w:r>
              <w:rPr>
                <w:noProof/>
                <w:sz w:val="14"/>
                <w:szCs w:val="14"/>
                <w:lang w:val="sr-Latn-CS"/>
              </w:rPr>
              <w:t>rm</w:t>
            </w:r>
            <w:r w:rsidR="005A14F4" w:rsidRPr="00202B05">
              <w:rPr>
                <w:noProof/>
                <w:sz w:val="14"/>
                <w:szCs w:val="14"/>
                <w:lang w:val="sr-Latn-CS"/>
              </w:rPr>
              <w:t>a</w:t>
            </w:r>
            <w:r>
              <w:rPr>
                <w:noProof/>
                <w:sz w:val="14"/>
                <w:szCs w:val="14"/>
                <w:lang w:val="sr-Latn-CS"/>
              </w:rPr>
              <w:t>ci</w:t>
            </w:r>
            <w:r w:rsidR="005A14F4" w:rsidRPr="00202B05">
              <w:rPr>
                <w:noProof/>
                <w:sz w:val="14"/>
                <w:szCs w:val="14"/>
                <w:lang w:val="sr-Latn-CS"/>
              </w:rPr>
              <w:t xml:space="preserve">ja </w:t>
            </w:r>
            <w:r>
              <w:rPr>
                <w:noProof/>
                <w:sz w:val="14"/>
                <w:szCs w:val="14"/>
                <w:lang w:val="sr-Latn-CS"/>
              </w:rPr>
              <w:t>d</w:t>
            </w:r>
            <w:r w:rsidR="005A14F4" w:rsidRPr="00202B05">
              <w:rPr>
                <w:noProof/>
                <w:sz w:val="14"/>
                <w:szCs w:val="14"/>
                <w:lang w:val="sr-Latn-CS"/>
              </w:rPr>
              <w:t>o</w:t>
            </w:r>
            <w:r>
              <w:rPr>
                <w:noProof/>
                <w:sz w:val="14"/>
                <w:szCs w:val="14"/>
                <w:lang w:val="sr-Latn-CS"/>
              </w:rPr>
              <w:t>bi</w:t>
            </w:r>
            <w:r w:rsidR="005A14F4" w:rsidRPr="00202B05">
              <w:rPr>
                <w:noProof/>
                <w:sz w:val="14"/>
                <w:szCs w:val="14"/>
                <w:lang w:val="sr-Latn-CS"/>
              </w:rPr>
              <w:t>je</w:t>
            </w:r>
            <w:r>
              <w:rPr>
                <w:noProof/>
                <w:sz w:val="14"/>
                <w:szCs w:val="14"/>
                <w:lang w:val="sr-Latn-CS"/>
              </w:rPr>
              <w:t>nih</w:t>
            </w:r>
            <w:r w:rsidR="005A14F4" w:rsidRPr="00202B05">
              <w:rPr>
                <w:noProof/>
                <w:sz w:val="14"/>
                <w:szCs w:val="14"/>
                <w:lang w:val="sr-Latn-CS"/>
              </w:rPr>
              <w:t xml:space="preserve"> o</w:t>
            </w:r>
            <w:r>
              <w:rPr>
                <w:noProof/>
                <w:sz w:val="14"/>
                <w:szCs w:val="14"/>
                <w:lang w:val="sr-Latn-CS"/>
              </w:rPr>
              <w:t>d</w:t>
            </w:r>
            <w:r w:rsidR="005A14F4" w:rsidRPr="00202B05">
              <w:rPr>
                <w:noProof/>
                <w:sz w:val="14"/>
                <w:szCs w:val="14"/>
                <w:lang w:val="sr-Latn-CS"/>
              </w:rPr>
              <w:t xml:space="preserve"> </w:t>
            </w:r>
            <w:r>
              <w:rPr>
                <w:noProof/>
                <w:sz w:val="14"/>
                <w:szCs w:val="14"/>
                <w:lang w:val="sr-Latn-CS"/>
              </w:rPr>
              <w:t>drugih</w:t>
            </w:r>
            <w:r w:rsidR="005A14F4" w:rsidRPr="00202B05">
              <w:rPr>
                <w:noProof/>
                <w:sz w:val="14"/>
                <w:szCs w:val="14"/>
                <w:lang w:val="sr-Latn-CS"/>
              </w:rPr>
              <w:t xml:space="preserve"> o</w:t>
            </w:r>
            <w:r>
              <w:rPr>
                <w:noProof/>
                <w:sz w:val="14"/>
                <w:szCs w:val="14"/>
                <w:lang w:val="sr-Latn-CS"/>
              </w:rPr>
              <w:t>rg</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pr</w:t>
            </w:r>
            <w:r w:rsidR="005A14F4" w:rsidRPr="00202B05">
              <w:rPr>
                <w:noProof/>
                <w:sz w:val="14"/>
                <w:szCs w:val="14"/>
                <w:lang w:val="sr-Latn-CS"/>
              </w:rPr>
              <w:t>a</w:t>
            </w:r>
            <w:r>
              <w:rPr>
                <w:noProof/>
                <w:sz w:val="14"/>
                <w:szCs w:val="14"/>
                <w:lang w:val="sr-Latn-CS"/>
              </w:rPr>
              <w:t>vnih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fizičkih</w:t>
            </w:r>
            <w:r w:rsidR="005A14F4" w:rsidRPr="00202B05">
              <w:rPr>
                <w:noProof/>
                <w:sz w:val="14"/>
                <w:szCs w:val="14"/>
                <w:lang w:val="sr-Latn-CS"/>
              </w:rPr>
              <w:t xml:space="preserve"> </w:t>
            </w:r>
            <w:r>
              <w:rPr>
                <w:noProof/>
                <w:sz w:val="14"/>
                <w:szCs w:val="14"/>
                <w:lang w:val="sr-Latn-CS"/>
              </w:rPr>
              <w:t>lic</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 xml:space="preserve">oje </w:t>
            </w:r>
            <w:r>
              <w:rPr>
                <w:noProof/>
                <w:sz w:val="14"/>
                <w:szCs w:val="14"/>
                <w:lang w:val="sr-Latn-CS"/>
              </w:rPr>
              <w:t>nisu</w:t>
            </w:r>
            <w:r w:rsidR="005A14F4" w:rsidRPr="00202B05">
              <w:rPr>
                <w:noProof/>
                <w:sz w:val="14"/>
                <w:szCs w:val="14"/>
                <w:lang w:val="sr-Latn-CS"/>
              </w:rPr>
              <w:t xml:space="preserve"> </w:t>
            </w:r>
            <w:r>
              <w:rPr>
                <w:noProof/>
                <w:sz w:val="14"/>
                <w:szCs w:val="14"/>
                <w:lang w:val="sr-Latn-CS"/>
              </w:rPr>
              <w:t>d</w:t>
            </w:r>
            <w:r w:rsidR="005A14F4" w:rsidRPr="00202B05">
              <w:rPr>
                <w:noProof/>
                <w:sz w:val="14"/>
                <w:szCs w:val="14"/>
                <w:lang w:val="sr-Latn-CS"/>
              </w:rPr>
              <w:t>o</w:t>
            </w:r>
            <w:r>
              <w:rPr>
                <w:noProof/>
                <w:sz w:val="14"/>
                <w:szCs w:val="14"/>
                <w:lang w:val="sr-Latn-CS"/>
              </w:rPr>
              <w:t>st</w:t>
            </w:r>
            <w:r w:rsidR="005A14F4" w:rsidRPr="00202B05">
              <w:rPr>
                <w:noProof/>
                <w:sz w:val="14"/>
                <w:szCs w:val="14"/>
                <w:lang w:val="sr-Latn-CS"/>
              </w:rPr>
              <w:t>a</w:t>
            </w:r>
            <w:r>
              <w:rPr>
                <w:noProof/>
                <w:sz w:val="14"/>
                <w:szCs w:val="14"/>
                <w:lang w:val="sr-Latn-CS"/>
              </w:rPr>
              <w:t>vlj</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e </w:t>
            </w:r>
            <w:r>
              <w:rPr>
                <w:noProof/>
                <w:sz w:val="14"/>
                <w:szCs w:val="14"/>
                <w:lang w:val="sr-Latn-CS"/>
              </w:rPr>
              <w:t>k</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o </w:t>
            </w:r>
            <w:r>
              <w:rPr>
                <w:noProof/>
                <w:sz w:val="14"/>
                <w:szCs w:val="14"/>
                <w:lang w:val="sr-Latn-CS"/>
              </w:rPr>
              <w:t>bi</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e </w:t>
            </w: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e</w:t>
            </w:r>
            <w:r>
              <w:rPr>
                <w:noProof/>
                <w:sz w:val="14"/>
                <w:szCs w:val="14"/>
                <w:lang w:val="sr-Latn-CS"/>
              </w:rPr>
              <w:t>nu</w:t>
            </w:r>
            <w:r w:rsidR="005A14F4" w:rsidRPr="00202B05">
              <w:rPr>
                <w:noProof/>
                <w:sz w:val="14"/>
                <w:szCs w:val="14"/>
                <w:lang w:val="sr-Latn-CS"/>
              </w:rPr>
              <w:t xml:space="preserve">o </w:t>
            </w:r>
            <w:r>
              <w:rPr>
                <w:noProof/>
                <w:sz w:val="14"/>
                <w:szCs w:val="14"/>
                <w:lang w:val="sr-Latn-CS"/>
              </w:rPr>
              <w:t>p</w:t>
            </w:r>
            <w:r w:rsidR="005A14F4" w:rsidRPr="00202B05">
              <w:rPr>
                <w:noProof/>
                <w:sz w:val="14"/>
                <w:szCs w:val="14"/>
                <w:lang w:val="sr-Latn-CS"/>
              </w:rPr>
              <w:t>o</w:t>
            </w:r>
            <w:r>
              <w:rPr>
                <w:noProof/>
                <w:sz w:val="14"/>
                <w:szCs w:val="14"/>
                <w:lang w:val="sr-Latn-CS"/>
              </w:rPr>
              <w:t>stup</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e</w:t>
            </w:r>
            <w:r>
              <w:rPr>
                <w:noProof/>
                <w:sz w:val="14"/>
                <w:szCs w:val="14"/>
                <w:lang w:val="sr-Latn-CS"/>
              </w:rPr>
              <w:t>d</w:t>
            </w:r>
            <w:r w:rsidR="005A14F4" w:rsidRPr="00202B05">
              <w:rPr>
                <w:noProof/>
                <w:sz w:val="14"/>
                <w:szCs w:val="14"/>
                <w:lang w:val="sr-Latn-CS"/>
              </w:rPr>
              <w:t xml:space="preserve">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jo</w:t>
            </w:r>
            <w:r>
              <w:rPr>
                <w:noProof/>
                <w:sz w:val="14"/>
                <w:szCs w:val="14"/>
                <w:lang w:val="sr-Latn-CS"/>
              </w:rPr>
              <w:t>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sl</w:t>
            </w:r>
            <w:r w:rsidR="005A14F4" w:rsidRPr="00202B05">
              <w:rPr>
                <w:noProof/>
                <w:sz w:val="14"/>
                <w:szCs w:val="14"/>
                <w:lang w:val="sr-Latn-CS"/>
              </w:rPr>
              <w:t>.)</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Del="00A12EB8" w:rsidRDefault="00202B05" w:rsidP="006153CC">
            <w:pPr>
              <w:pStyle w:val="BasicParagraph"/>
              <w:spacing w:line="360" w:lineRule="auto"/>
              <w:ind w:firstLine="0"/>
              <w:jc w:val="left"/>
              <w:rPr>
                <w:noProof/>
                <w:sz w:val="14"/>
                <w:szCs w:val="14"/>
                <w:lang w:val="sr-Latn-CS"/>
              </w:rPr>
            </w:pPr>
            <w:r>
              <w:rPr>
                <w:noProof/>
                <w:sz w:val="14"/>
                <w:szCs w:val="14"/>
                <w:lang w:val="sr-Latn-CS"/>
              </w:rPr>
              <w:t>k</w:t>
            </w:r>
            <w:r w:rsidR="005A14F4" w:rsidRPr="00202B05">
              <w:rPr>
                <w:noProof/>
                <w:sz w:val="14"/>
                <w:szCs w:val="14"/>
                <w:lang w:val="sr-Latn-CS"/>
              </w:rPr>
              <w:t>o</w:t>
            </w:r>
            <w:r>
              <w:rPr>
                <w:noProof/>
                <w:sz w:val="14"/>
                <w:szCs w:val="14"/>
                <w:lang w:val="sr-Latn-CS"/>
              </w:rPr>
              <w:t>ntinuir</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Agencija</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Del="00A12EB8" w:rsidRDefault="00202B05" w:rsidP="006153CC">
            <w:pPr>
              <w:pStyle w:val="BasicParagraph"/>
              <w:spacing w:line="360" w:lineRule="auto"/>
              <w:ind w:firstLine="0"/>
              <w:jc w:val="left"/>
              <w:rPr>
                <w:noProof/>
                <w:sz w:val="14"/>
                <w:szCs w:val="14"/>
                <w:lang w:val="sr-Latn-CS"/>
              </w:rPr>
            </w:pPr>
            <w:r>
              <w:rPr>
                <w:noProof/>
                <w:sz w:val="14"/>
                <w:szCs w:val="14"/>
                <w:lang w:val="sr-Latn-CS"/>
              </w:rPr>
              <w:t>Br</w:t>
            </w:r>
            <w:r w:rsidR="005A14F4" w:rsidRPr="00202B05">
              <w:rPr>
                <w:noProof/>
                <w:sz w:val="14"/>
                <w:szCs w:val="14"/>
                <w:lang w:val="sr-Latn-CS"/>
              </w:rPr>
              <w:t xml:space="preserve">oj </w:t>
            </w:r>
            <w:r>
              <w:rPr>
                <w:noProof/>
                <w:sz w:val="14"/>
                <w:szCs w:val="14"/>
                <w:lang w:val="sr-Latn-CS"/>
              </w:rPr>
              <w:t>p</w:t>
            </w:r>
            <w:r w:rsidR="005A14F4" w:rsidRPr="00202B05">
              <w:rPr>
                <w:noProof/>
                <w:sz w:val="14"/>
                <w:szCs w:val="14"/>
                <w:lang w:val="sr-Latn-CS"/>
              </w:rPr>
              <w:t>o</w:t>
            </w:r>
            <w:r>
              <w:rPr>
                <w:noProof/>
                <w:sz w:val="14"/>
                <w:szCs w:val="14"/>
                <w:lang w:val="sr-Latn-CS"/>
              </w:rPr>
              <w:t>stup</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utvrđiv</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n</w:t>
            </w:r>
            <w:r w:rsidR="005A14F4" w:rsidRPr="00202B05">
              <w:rPr>
                <w:noProof/>
                <w:sz w:val="14"/>
                <w:szCs w:val="14"/>
                <w:lang w:val="sr-Latn-CS"/>
              </w:rPr>
              <w:t>e</w:t>
            </w:r>
            <w:r>
              <w:rPr>
                <w:noProof/>
                <w:sz w:val="14"/>
                <w:szCs w:val="14"/>
                <w:lang w:val="sr-Latn-CS"/>
              </w:rPr>
              <w:t>sp</w:t>
            </w:r>
            <w:r w:rsidR="005A14F4" w:rsidRPr="00202B05">
              <w:rPr>
                <w:noProof/>
                <w:sz w:val="14"/>
                <w:szCs w:val="14"/>
                <w:lang w:val="sr-Latn-CS"/>
              </w:rPr>
              <w:t>oj</w:t>
            </w:r>
            <w:r>
              <w:rPr>
                <w:noProof/>
                <w:sz w:val="14"/>
                <w:szCs w:val="14"/>
                <w:lang w:val="sr-Latn-CS"/>
              </w:rPr>
              <w:t>iv</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ja</w:t>
            </w:r>
            <w:r>
              <w:rPr>
                <w:noProof/>
                <w:sz w:val="14"/>
                <w:szCs w:val="14"/>
                <w:lang w:val="sr-Latn-CS"/>
              </w:rPr>
              <w:t>vnih</w:t>
            </w:r>
            <w:r w:rsidR="005A14F4" w:rsidRPr="00202B05">
              <w:rPr>
                <w:noProof/>
                <w:sz w:val="14"/>
                <w:szCs w:val="14"/>
                <w:lang w:val="sr-Latn-CS"/>
              </w:rPr>
              <w:t xml:space="preserve"> </w:t>
            </w:r>
            <w:r>
              <w:rPr>
                <w:noProof/>
                <w:sz w:val="14"/>
                <w:szCs w:val="14"/>
                <w:lang w:val="sr-Latn-CS"/>
              </w:rPr>
              <w:t>funkci</w:t>
            </w:r>
            <w:r w:rsidR="005A14F4" w:rsidRPr="00202B05">
              <w:rPr>
                <w:noProof/>
                <w:sz w:val="14"/>
                <w:szCs w:val="14"/>
                <w:lang w:val="sr-Latn-CS"/>
              </w:rPr>
              <w:t xml:space="preserve">ja, </w:t>
            </w: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e</w:t>
            </w:r>
            <w:r>
              <w:rPr>
                <w:noProof/>
                <w:sz w:val="14"/>
                <w:szCs w:val="14"/>
                <w:lang w:val="sr-Latn-CS"/>
              </w:rPr>
              <w:t>nutih</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 xml:space="preserve">a </w:t>
            </w:r>
            <w:r>
              <w:rPr>
                <w:noProof/>
                <w:sz w:val="14"/>
                <w:szCs w:val="14"/>
                <w:lang w:val="sr-Latn-CS"/>
              </w:rPr>
              <w:t>n</w:t>
            </w:r>
            <w:r w:rsidR="005A14F4" w:rsidRPr="00202B05">
              <w:rPr>
                <w:noProof/>
                <w:sz w:val="14"/>
                <w:szCs w:val="14"/>
                <w:lang w:val="sr-Latn-CS"/>
              </w:rPr>
              <w:t>a</w:t>
            </w:r>
            <w:r>
              <w:rPr>
                <w:noProof/>
                <w:sz w:val="14"/>
                <w:szCs w:val="14"/>
                <w:lang w:val="sr-Latn-CS"/>
              </w:rPr>
              <w:t>čin</w:t>
            </w:r>
            <w:r w:rsidR="005A14F4" w:rsidRPr="00202B05">
              <w:rPr>
                <w:noProof/>
                <w:sz w:val="14"/>
                <w:szCs w:val="14"/>
                <w:lang w:val="sr-Latn-CS"/>
              </w:rPr>
              <w:t xml:space="preserve"> o</w:t>
            </w:r>
            <w:r>
              <w:rPr>
                <w:noProof/>
                <w:sz w:val="14"/>
                <w:szCs w:val="14"/>
                <w:lang w:val="sr-Latn-CS"/>
              </w:rPr>
              <w:t>pis</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a</w:t>
            </w:r>
            <w:r>
              <w:rPr>
                <w:noProof/>
                <w:sz w:val="14"/>
                <w:szCs w:val="14"/>
                <w:lang w:val="sr-Latn-CS"/>
              </w:rPr>
              <w:t>drž</w:t>
            </w:r>
            <w:r w:rsidR="005A14F4" w:rsidRPr="00202B05">
              <w:rPr>
                <w:noProof/>
                <w:sz w:val="14"/>
                <w:szCs w:val="14"/>
                <w:lang w:val="sr-Latn-CS"/>
              </w:rPr>
              <w:t>aj</w:t>
            </w:r>
            <w:r>
              <w:rPr>
                <w:noProof/>
                <w:sz w:val="14"/>
                <w:szCs w:val="14"/>
                <w:lang w:val="sr-Latn-CS"/>
              </w:rPr>
              <w:t>u</w:t>
            </w:r>
            <w:r w:rsidR="005A14F4" w:rsidRPr="00202B05">
              <w:rPr>
                <w:noProof/>
                <w:sz w:val="14"/>
                <w:szCs w:val="14"/>
                <w:lang w:val="sr-Latn-CS"/>
              </w:rPr>
              <w:t xml:space="preserve"> a</w:t>
            </w:r>
            <w:r>
              <w:rPr>
                <w:noProof/>
                <w:sz w:val="14"/>
                <w:szCs w:val="14"/>
                <w:lang w:val="sr-Latn-CS"/>
              </w:rPr>
              <w:t>ktivn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e</w:t>
            </w:r>
            <w:r>
              <w:rPr>
                <w:noProof/>
                <w:sz w:val="14"/>
                <w:szCs w:val="14"/>
                <w:lang w:val="sr-Latn-CS"/>
              </w:rPr>
              <w:t>ć</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o</w:t>
            </w:r>
            <w:r>
              <w:rPr>
                <w:noProof/>
                <w:sz w:val="14"/>
                <w:szCs w:val="14"/>
                <w:lang w:val="sr-Latn-CS"/>
              </w:rPr>
              <w:t>dn</w:t>
            </w:r>
            <w:r w:rsidR="005A14F4" w:rsidRPr="00202B05">
              <w:rPr>
                <w:noProof/>
                <w:sz w:val="14"/>
                <w:szCs w:val="14"/>
                <w:lang w:val="sr-Latn-CS"/>
              </w:rPr>
              <w:t>o</w:t>
            </w:r>
            <w:r>
              <w:rPr>
                <w:noProof/>
                <w:sz w:val="14"/>
                <w:szCs w:val="14"/>
                <w:lang w:val="sr-Latn-CS"/>
              </w:rPr>
              <w:t>su</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 xml:space="preserve">a </w:t>
            </w:r>
            <w:r>
              <w:rPr>
                <w:noProof/>
                <w:sz w:val="14"/>
                <w:szCs w:val="14"/>
                <w:lang w:val="sr-Latn-CS"/>
              </w:rPr>
              <w:t>pr</w:t>
            </w:r>
            <w:r w:rsidR="005A14F4" w:rsidRPr="00202B05">
              <w:rPr>
                <w:noProof/>
                <w:sz w:val="14"/>
                <w:szCs w:val="14"/>
                <w:lang w:val="sr-Latn-CS"/>
              </w:rPr>
              <w:t>e</w:t>
            </w:r>
            <w:r>
              <w:rPr>
                <w:noProof/>
                <w:sz w:val="14"/>
                <w:szCs w:val="14"/>
                <w:lang w:val="sr-Latn-CS"/>
              </w:rPr>
              <w:t>th</w:t>
            </w:r>
            <w:r w:rsidR="005A14F4" w:rsidRPr="00202B05">
              <w:rPr>
                <w:noProof/>
                <w:sz w:val="14"/>
                <w:szCs w:val="14"/>
                <w:lang w:val="sr-Latn-CS"/>
              </w:rPr>
              <w:t>o</w:t>
            </w:r>
            <w:r>
              <w:rPr>
                <w:noProof/>
                <w:sz w:val="14"/>
                <w:szCs w:val="14"/>
                <w:lang w:val="sr-Latn-CS"/>
              </w:rPr>
              <w:t>dnu</w:t>
            </w:r>
            <w:r w:rsidR="005A14F4" w:rsidRPr="00202B05">
              <w:rPr>
                <w:noProof/>
                <w:sz w:val="14"/>
                <w:szCs w:val="14"/>
                <w:lang w:val="sr-Latn-CS"/>
              </w:rPr>
              <w:t xml:space="preserve"> </w:t>
            </w:r>
            <w:r>
              <w:rPr>
                <w:noProof/>
                <w:sz w:val="14"/>
                <w:szCs w:val="14"/>
                <w:lang w:val="sr-Latn-CS"/>
              </w:rPr>
              <w:t>g</w:t>
            </w:r>
            <w:r w:rsidR="005A14F4" w:rsidRPr="00202B05">
              <w:rPr>
                <w:noProof/>
                <w:sz w:val="14"/>
                <w:szCs w:val="14"/>
                <w:lang w:val="sr-Latn-CS"/>
              </w:rPr>
              <w:t>o</w:t>
            </w:r>
            <w:r>
              <w:rPr>
                <w:noProof/>
                <w:sz w:val="14"/>
                <w:szCs w:val="14"/>
                <w:lang w:val="sr-Latn-CS"/>
              </w:rPr>
              <w:t>dinu</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Del="00A12EB8" w:rsidRDefault="00202B05" w:rsidP="006153CC">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p>
        </w:tc>
      </w:tr>
      <w:tr w:rsidR="005A14F4" w:rsidRPr="00202B05" w:rsidTr="006153CC">
        <w:trPr>
          <w:trHeight w:val="60"/>
        </w:trPr>
        <w:tc>
          <w:tcPr>
            <w:tcW w:w="567" w:type="dxa"/>
            <w:vMerge/>
            <w:tcBorders>
              <w:left w:val="single" w:sz="4" w:space="0" w:color="000000"/>
              <w:bottom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3" w:type="dxa"/>
            <w:vMerge/>
            <w:tcBorders>
              <w:left w:val="single" w:sz="4" w:space="0" w:color="000000"/>
              <w:bottom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rPr>
                <w:noProof/>
                <w:sz w:val="14"/>
                <w:szCs w:val="14"/>
                <w:lang w:val="sr-Latn-CS"/>
              </w:rPr>
            </w:pP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e</w:t>
            </w:r>
            <w:r>
              <w:rPr>
                <w:noProof/>
                <w:sz w:val="14"/>
                <w:szCs w:val="14"/>
                <w:lang w:val="sr-Latn-CS"/>
              </w:rPr>
              <w:t>nuti</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o</w:t>
            </w:r>
            <w:r>
              <w:rPr>
                <w:noProof/>
                <w:sz w:val="14"/>
                <w:szCs w:val="14"/>
                <w:lang w:val="sr-Latn-CS"/>
              </w:rPr>
              <w:t>ve</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stupke</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 xml:space="preserve">a </w:t>
            </w:r>
            <w:r>
              <w:rPr>
                <w:noProof/>
                <w:sz w:val="14"/>
                <w:szCs w:val="14"/>
                <w:lang w:val="sr-Latn-CS"/>
              </w:rPr>
              <w:t>utvrđiv</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a</w:t>
            </w:r>
            <w:r>
              <w:rPr>
                <w:noProof/>
                <w:sz w:val="14"/>
                <w:szCs w:val="14"/>
                <w:lang w:val="sr-Latn-CS"/>
              </w:rPr>
              <w:t>nkci</w:t>
            </w:r>
            <w:r w:rsidR="005A14F4" w:rsidRPr="00202B05">
              <w:rPr>
                <w:noProof/>
                <w:sz w:val="14"/>
                <w:szCs w:val="14"/>
                <w:lang w:val="sr-Latn-CS"/>
              </w:rPr>
              <w:t>o</w:t>
            </w:r>
            <w:r>
              <w:rPr>
                <w:noProof/>
                <w:sz w:val="14"/>
                <w:szCs w:val="14"/>
                <w:lang w:val="sr-Latn-CS"/>
              </w:rPr>
              <w:t>nis</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suk</w:t>
            </w:r>
            <w:r w:rsidR="005A14F4" w:rsidRPr="00202B05">
              <w:rPr>
                <w:noProof/>
                <w:sz w:val="14"/>
                <w:szCs w:val="14"/>
                <w:lang w:val="sr-Latn-CS"/>
              </w:rPr>
              <w:t>o</w:t>
            </w:r>
            <w:r>
              <w:rPr>
                <w:noProof/>
                <w:sz w:val="14"/>
                <w:szCs w:val="14"/>
                <w:lang w:val="sr-Latn-CS"/>
              </w:rPr>
              <w:t>b</w:t>
            </w:r>
            <w:r w:rsidR="005A14F4" w:rsidRPr="00202B05">
              <w:rPr>
                <w:noProof/>
                <w:sz w:val="14"/>
                <w:szCs w:val="14"/>
                <w:lang w:val="sr-Latn-CS"/>
              </w:rPr>
              <w:t xml:space="preserve">a </w:t>
            </w:r>
            <w:r>
              <w:rPr>
                <w:noProof/>
                <w:sz w:val="14"/>
                <w:szCs w:val="14"/>
                <w:lang w:val="sr-Latn-CS"/>
              </w:rPr>
              <w:t>int</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e</w:t>
            </w:r>
            <w:r>
              <w:rPr>
                <w:noProof/>
                <w:sz w:val="14"/>
                <w:szCs w:val="14"/>
                <w:lang w:val="sr-Latn-CS"/>
              </w:rPr>
              <w:t>s</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a </w:t>
            </w:r>
            <w:r>
              <w:rPr>
                <w:noProof/>
                <w:sz w:val="14"/>
                <w:szCs w:val="14"/>
                <w:lang w:val="sr-Latn-CS"/>
              </w:rPr>
              <w:t>n</w:t>
            </w:r>
            <w:r w:rsidR="005A14F4" w:rsidRPr="00202B05">
              <w:rPr>
                <w:noProof/>
                <w:sz w:val="14"/>
                <w:szCs w:val="14"/>
                <w:lang w:val="sr-Latn-CS"/>
              </w:rPr>
              <w:t>a o</w:t>
            </w:r>
            <w:r>
              <w:rPr>
                <w:noProof/>
                <w:sz w:val="14"/>
                <w:szCs w:val="14"/>
                <w:lang w:val="sr-Latn-CS"/>
              </w:rPr>
              <w:t>sn</w:t>
            </w:r>
            <w:r w:rsidR="005A14F4" w:rsidRPr="00202B05">
              <w:rPr>
                <w:noProof/>
                <w:sz w:val="14"/>
                <w:szCs w:val="14"/>
                <w:lang w:val="sr-Latn-CS"/>
              </w:rPr>
              <w:t>o</w:t>
            </w:r>
            <w:r>
              <w:rPr>
                <w:noProof/>
                <w:sz w:val="14"/>
                <w:szCs w:val="14"/>
                <w:lang w:val="sr-Latn-CS"/>
              </w:rPr>
              <w:t>vu</w:t>
            </w:r>
            <w:r w:rsidR="005A14F4" w:rsidRPr="00202B05">
              <w:rPr>
                <w:noProof/>
                <w:sz w:val="14"/>
                <w:szCs w:val="14"/>
                <w:lang w:val="sr-Latn-CS"/>
              </w:rPr>
              <w:t xml:space="preserve"> </w:t>
            </w:r>
            <w:r>
              <w:rPr>
                <w:noProof/>
                <w:sz w:val="14"/>
                <w:szCs w:val="14"/>
                <w:lang w:val="sr-Latn-CS"/>
              </w:rPr>
              <w:t>indici</w:t>
            </w:r>
            <w:r w:rsidR="005A14F4" w:rsidRPr="00202B05">
              <w:rPr>
                <w:noProof/>
                <w:sz w:val="14"/>
                <w:szCs w:val="14"/>
                <w:lang w:val="sr-Latn-CS"/>
              </w:rPr>
              <w:t xml:space="preserve">ja </w:t>
            </w:r>
            <w:r>
              <w:rPr>
                <w:noProof/>
                <w:sz w:val="14"/>
                <w:szCs w:val="14"/>
                <w:lang w:val="sr-Latn-CS"/>
              </w:rPr>
              <w: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a</w:t>
            </w:r>
            <w:r>
              <w:rPr>
                <w:noProof/>
                <w:sz w:val="14"/>
                <w:szCs w:val="14"/>
                <w:lang w:val="sr-Latn-CS"/>
              </w:rPr>
              <w:t>t</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a </w:t>
            </w:r>
            <w:r>
              <w:rPr>
                <w:noProof/>
                <w:sz w:val="14"/>
                <w:szCs w:val="14"/>
                <w:lang w:val="sr-Latn-CS"/>
              </w:rPr>
              <w:t>prikuplj</w:t>
            </w:r>
            <w:r w:rsidR="005A14F4" w:rsidRPr="00202B05">
              <w:rPr>
                <w:noProof/>
                <w:sz w:val="14"/>
                <w:szCs w:val="14"/>
                <w:lang w:val="sr-Latn-CS"/>
              </w:rPr>
              <w:t>e</w:t>
            </w:r>
            <w:r>
              <w:rPr>
                <w:noProof/>
                <w:sz w:val="14"/>
                <w:szCs w:val="14"/>
                <w:lang w:val="sr-Latn-CS"/>
              </w:rPr>
              <w:t>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drugim</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stupcim</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utvrđiv</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a</w:t>
            </w:r>
            <w:r>
              <w:rPr>
                <w:noProof/>
                <w:sz w:val="14"/>
                <w:szCs w:val="14"/>
                <w:lang w:val="sr-Latn-CS"/>
              </w:rPr>
              <w:t>nkci</w:t>
            </w:r>
            <w:r w:rsidR="005A14F4" w:rsidRPr="00202B05">
              <w:rPr>
                <w:noProof/>
                <w:sz w:val="14"/>
                <w:szCs w:val="14"/>
                <w:lang w:val="sr-Latn-CS"/>
              </w:rPr>
              <w:t>o</w:t>
            </w:r>
            <w:r>
              <w:rPr>
                <w:noProof/>
                <w:sz w:val="14"/>
                <w:szCs w:val="14"/>
                <w:lang w:val="sr-Latn-CS"/>
              </w:rPr>
              <w:t>nis</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suk</w:t>
            </w:r>
            <w:r w:rsidR="005A14F4" w:rsidRPr="00202B05">
              <w:rPr>
                <w:noProof/>
                <w:sz w:val="14"/>
                <w:szCs w:val="14"/>
                <w:lang w:val="sr-Latn-CS"/>
              </w:rPr>
              <w:t>o</w:t>
            </w:r>
            <w:r>
              <w:rPr>
                <w:noProof/>
                <w:sz w:val="14"/>
                <w:szCs w:val="14"/>
                <w:lang w:val="sr-Latn-CS"/>
              </w:rPr>
              <w:t>b</w:t>
            </w:r>
            <w:r w:rsidR="005A14F4" w:rsidRPr="00202B05">
              <w:rPr>
                <w:noProof/>
                <w:sz w:val="14"/>
                <w:szCs w:val="14"/>
                <w:lang w:val="sr-Latn-CS"/>
              </w:rPr>
              <w:t xml:space="preserve">a </w:t>
            </w:r>
            <w:r>
              <w:rPr>
                <w:noProof/>
                <w:sz w:val="14"/>
                <w:szCs w:val="14"/>
                <w:lang w:val="sr-Latn-CS"/>
              </w:rPr>
              <w:t>int</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e</w:t>
            </w:r>
            <w:r>
              <w:rPr>
                <w:noProof/>
                <w:sz w:val="14"/>
                <w:szCs w:val="14"/>
                <w:lang w:val="sr-Latn-CS"/>
              </w:rPr>
              <w:t>s</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a, </w:t>
            </w:r>
            <w:r>
              <w:rPr>
                <w:noProof/>
                <w:sz w:val="14"/>
                <w:szCs w:val="14"/>
                <w:lang w:val="sr-Latn-CS"/>
              </w:rPr>
              <w:t>drugim</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stupcima</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 xml:space="preserve">oje </w:t>
            </w:r>
            <w:r>
              <w:rPr>
                <w:noProof/>
                <w:sz w:val="14"/>
                <w:szCs w:val="14"/>
                <w:lang w:val="sr-Latn-CS"/>
              </w:rPr>
              <w:t>v</w:t>
            </w:r>
            <w:r w:rsidR="005A14F4" w:rsidRPr="00202B05">
              <w:rPr>
                <w:noProof/>
                <w:sz w:val="14"/>
                <w:szCs w:val="14"/>
                <w:lang w:val="sr-Latn-CS"/>
              </w:rPr>
              <w:t>o</w:t>
            </w:r>
            <w:r>
              <w:rPr>
                <w:noProof/>
                <w:sz w:val="14"/>
                <w:szCs w:val="14"/>
                <w:lang w:val="sr-Latn-CS"/>
              </w:rPr>
              <w:t>di</w:t>
            </w:r>
            <w:r w:rsidR="005A14F4" w:rsidRPr="00202B05">
              <w:rPr>
                <w:noProof/>
                <w:sz w:val="14"/>
                <w:szCs w:val="14"/>
                <w:lang w:val="sr-Latn-CS"/>
              </w:rPr>
              <w:t xml:space="preserve">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 xml:space="preserve">ja, </w:t>
            </w:r>
            <w:r>
              <w:rPr>
                <w:noProof/>
                <w:sz w:val="14"/>
                <w:szCs w:val="14"/>
                <w:lang w:val="sr-Latn-CS"/>
              </w:rPr>
              <w:t>k</w:t>
            </w:r>
            <w:r w:rsidR="005A14F4" w:rsidRPr="00202B05">
              <w:rPr>
                <w:noProof/>
                <w:sz w:val="14"/>
                <w:szCs w:val="14"/>
                <w:lang w:val="sr-Latn-CS"/>
              </w:rPr>
              <w:t xml:space="preserve">ao </w:t>
            </w:r>
            <w:r>
              <w:rPr>
                <w:noProof/>
                <w:sz w:val="14"/>
                <w:szCs w:val="14"/>
                <w:lang w:val="sr-Latn-CS"/>
              </w:rPr>
              <w:t>i</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drugih</w:t>
            </w:r>
            <w:r w:rsidR="005A14F4" w:rsidRPr="00202B05">
              <w:rPr>
                <w:noProof/>
                <w:sz w:val="14"/>
                <w:szCs w:val="14"/>
                <w:lang w:val="sr-Latn-CS"/>
              </w:rPr>
              <w:t xml:space="preserve"> </w:t>
            </w:r>
            <w:r>
              <w:rPr>
                <w:noProof/>
                <w:sz w:val="14"/>
                <w:szCs w:val="14"/>
                <w:lang w:val="sr-Latn-CS"/>
              </w:rPr>
              <w:t>izv</w:t>
            </w:r>
            <w:r w:rsidR="005A14F4" w:rsidRPr="00202B05">
              <w:rPr>
                <w:noProof/>
                <w:sz w:val="14"/>
                <w:szCs w:val="14"/>
                <w:lang w:val="sr-Latn-CS"/>
              </w:rPr>
              <w:t>o</w:t>
            </w:r>
            <w:r>
              <w:rPr>
                <w:noProof/>
                <w:sz w:val="14"/>
                <w:szCs w:val="14"/>
                <w:lang w:val="sr-Latn-CS"/>
              </w:rPr>
              <w:t>r</w:t>
            </w:r>
            <w:r w:rsidR="005A14F4" w:rsidRPr="00202B05">
              <w:rPr>
                <w:noProof/>
                <w:sz w:val="14"/>
                <w:szCs w:val="14"/>
                <w:lang w:val="sr-Latn-CS"/>
              </w:rPr>
              <w:t>a (</w:t>
            </w:r>
            <w:r>
              <w:rPr>
                <w:noProof/>
                <w:sz w:val="14"/>
                <w:szCs w:val="14"/>
                <w:lang w:val="sr-Latn-CS"/>
              </w:rPr>
              <w:t>m</w:t>
            </w:r>
            <w:r w:rsidR="005A14F4" w:rsidRPr="00202B05">
              <w:rPr>
                <w:noProof/>
                <w:sz w:val="14"/>
                <w:szCs w:val="14"/>
                <w:lang w:val="sr-Latn-CS"/>
              </w:rPr>
              <w:t>e</w:t>
            </w:r>
            <w:r>
              <w:rPr>
                <w:noProof/>
                <w:sz w:val="14"/>
                <w:szCs w:val="14"/>
                <w:lang w:val="sr-Latn-CS"/>
              </w:rPr>
              <w:t>di</w:t>
            </w:r>
            <w:r w:rsidR="005A14F4" w:rsidRPr="00202B05">
              <w:rPr>
                <w:noProof/>
                <w:sz w:val="14"/>
                <w:szCs w:val="14"/>
                <w:lang w:val="sr-Latn-CS"/>
              </w:rPr>
              <w:t xml:space="preserve">ja, </w:t>
            </w:r>
            <w:r>
              <w:rPr>
                <w:noProof/>
                <w:sz w:val="14"/>
                <w:szCs w:val="14"/>
                <w:lang w:val="sr-Latn-CS"/>
              </w:rPr>
              <w:t>inf</w:t>
            </w:r>
            <w:r w:rsidR="005A14F4" w:rsidRPr="00202B05">
              <w:rPr>
                <w:noProof/>
                <w:sz w:val="14"/>
                <w:szCs w:val="14"/>
                <w:lang w:val="sr-Latn-CS"/>
              </w:rPr>
              <w:t>o</w:t>
            </w:r>
            <w:r>
              <w:rPr>
                <w:noProof/>
                <w:sz w:val="14"/>
                <w:szCs w:val="14"/>
                <w:lang w:val="sr-Latn-CS"/>
              </w:rPr>
              <w:t>rm</w:t>
            </w:r>
            <w:r w:rsidR="005A14F4" w:rsidRPr="00202B05">
              <w:rPr>
                <w:noProof/>
                <w:sz w:val="14"/>
                <w:szCs w:val="14"/>
                <w:lang w:val="sr-Latn-CS"/>
              </w:rPr>
              <w:t>a</w:t>
            </w:r>
            <w:r>
              <w:rPr>
                <w:noProof/>
                <w:sz w:val="14"/>
                <w:szCs w:val="14"/>
                <w:lang w:val="sr-Latn-CS"/>
              </w:rPr>
              <w:t>ci</w:t>
            </w:r>
            <w:r w:rsidR="005A14F4" w:rsidRPr="00202B05">
              <w:rPr>
                <w:noProof/>
                <w:sz w:val="14"/>
                <w:szCs w:val="14"/>
                <w:lang w:val="sr-Latn-CS"/>
              </w:rPr>
              <w:t xml:space="preserve">ja </w:t>
            </w:r>
            <w:r>
              <w:rPr>
                <w:noProof/>
                <w:sz w:val="14"/>
                <w:szCs w:val="14"/>
                <w:lang w:val="sr-Latn-CS"/>
              </w:rPr>
              <w:t>d</w:t>
            </w:r>
            <w:r w:rsidR="005A14F4" w:rsidRPr="00202B05">
              <w:rPr>
                <w:noProof/>
                <w:sz w:val="14"/>
                <w:szCs w:val="14"/>
                <w:lang w:val="sr-Latn-CS"/>
              </w:rPr>
              <w:t>o</w:t>
            </w:r>
            <w:r>
              <w:rPr>
                <w:noProof/>
                <w:sz w:val="14"/>
                <w:szCs w:val="14"/>
                <w:lang w:val="sr-Latn-CS"/>
              </w:rPr>
              <w:t>bi</w:t>
            </w:r>
            <w:r w:rsidR="005A14F4" w:rsidRPr="00202B05">
              <w:rPr>
                <w:noProof/>
                <w:sz w:val="14"/>
                <w:szCs w:val="14"/>
                <w:lang w:val="sr-Latn-CS"/>
              </w:rPr>
              <w:t>je</w:t>
            </w:r>
            <w:r>
              <w:rPr>
                <w:noProof/>
                <w:sz w:val="14"/>
                <w:szCs w:val="14"/>
                <w:lang w:val="sr-Latn-CS"/>
              </w:rPr>
              <w:t>nih</w:t>
            </w:r>
            <w:r w:rsidR="005A14F4" w:rsidRPr="00202B05">
              <w:rPr>
                <w:noProof/>
                <w:sz w:val="14"/>
                <w:szCs w:val="14"/>
                <w:lang w:val="sr-Latn-CS"/>
              </w:rPr>
              <w:t xml:space="preserve"> o</w:t>
            </w:r>
            <w:r>
              <w:rPr>
                <w:noProof/>
                <w:sz w:val="14"/>
                <w:szCs w:val="14"/>
                <w:lang w:val="sr-Latn-CS"/>
              </w:rPr>
              <w:t>d</w:t>
            </w:r>
            <w:r w:rsidR="005A14F4" w:rsidRPr="00202B05">
              <w:rPr>
                <w:noProof/>
                <w:sz w:val="14"/>
                <w:szCs w:val="14"/>
                <w:lang w:val="sr-Latn-CS"/>
              </w:rPr>
              <w:t xml:space="preserve"> </w:t>
            </w:r>
            <w:r>
              <w:rPr>
                <w:noProof/>
                <w:sz w:val="14"/>
                <w:szCs w:val="14"/>
                <w:lang w:val="sr-Latn-CS"/>
              </w:rPr>
              <w:t>drugih</w:t>
            </w:r>
            <w:r w:rsidR="005A14F4" w:rsidRPr="00202B05">
              <w:rPr>
                <w:noProof/>
                <w:sz w:val="14"/>
                <w:szCs w:val="14"/>
                <w:lang w:val="sr-Latn-CS"/>
              </w:rPr>
              <w:t xml:space="preserve"> o</w:t>
            </w:r>
            <w:r>
              <w:rPr>
                <w:noProof/>
                <w:sz w:val="14"/>
                <w:szCs w:val="14"/>
                <w:lang w:val="sr-Latn-CS"/>
              </w:rPr>
              <w:t>rg</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pr</w:t>
            </w:r>
            <w:r w:rsidR="005A14F4" w:rsidRPr="00202B05">
              <w:rPr>
                <w:noProof/>
                <w:sz w:val="14"/>
                <w:szCs w:val="14"/>
                <w:lang w:val="sr-Latn-CS"/>
              </w:rPr>
              <w:t>a</w:t>
            </w:r>
            <w:r>
              <w:rPr>
                <w:noProof/>
                <w:sz w:val="14"/>
                <w:szCs w:val="14"/>
                <w:lang w:val="sr-Latn-CS"/>
              </w:rPr>
              <w:t>vnih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fizičkih</w:t>
            </w:r>
            <w:r w:rsidR="005A14F4" w:rsidRPr="00202B05">
              <w:rPr>
                <w:noProof/>
                <w:sz w:val="14"/>
                <w:szCs w:val="14"/>
                <w:lang w:val="sr-Latn-CS"/>
              </w:rPr>
              <w:t xml:space="preserve"> </w:t>
            </w:r>
            <w:r>
              <w:rPr>
                <w:noProof/>
                <w:sz w:val="14"/>
                <w:szCs w:val="14"/>
                <w:lang w:val="sr-Latn-CS"/>
              </w:rPr>
              <w:t>lic</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 xml:space="preserve">oje </w:t>
            </w:r>
            <w:r>
              <w:rPr>
                <w:noProof/>
                <w:sz w:val="14"/>
                <w:szCs w:val="14"/>
                <w:lang w:val="sr-Latn-CS"/>
              </w:rPr>
              <w:t>nisu</w:t>
            </w:r>
            <w:r w:rsidR="005A14F4" w:rsidRPr="00202B05">
              <w:rPr>
                <w:noProof/>
                <w:sz w:val="14"/>
                <w:szCs w:val="14"/>
                <w:lang w:val="sr-Latn-CS"/>
              </w:rPr>
              <w:t xml:space="preserve"> </w:t>
            </w:r>
            <w:r>
              <w:rPr>
                <w:noProof/>
                <w:sz w:val="14"/>
                <w:szCs w:val="14"/>
                <w:lang w:val="sr-Latn-CS"/>
              </w:rPr>
              <w:t>d</w:t>
            </w:r>
            <w:r w:rsidR="005A14F4" w:rsidRPr="00202B05">
              <w:rPr>
                <w:noProof/>
                <w:sz w:val="14"/>
                <w:szCs w:val="14"/>
                <w:lang w:val="sr-Latn-CS"/>
              </w:rPr>
              <w:t>o</w:t>
            </w:r>
            <w:r>
              <w:rPr>
                <w:noProof/>
                <w:sz w:val="14"/>
                <w:szCs w:val="14"/>
                <w:lang w:val="sr-Latn-CS"/>
              </w:rPr>
              <w:t>st</w:t>
            </w:r>
            <w:r w:rsidR="005A14F4" w:rsidRPr="00202B05">
              <w:rPr>
                <w:noProof/>
                <w:sz w:val="14"/>
                <w:szCs w:val="14"/>
                <w:lang w:val="sr-Latn-CS"/>
              </w:rPr>
              <w:t>a</w:t>
            </w:r>
            <w:r>
              <w:rPr>
                <w:noProof/>
                <w:sz w:val="14"/>
                <w:szCs w:val="14"/>
                <w:lang w:val="sr-Latn-CS"/>
              </w:rPr>
              <w:t>vlj</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e </w:t>
            </w:r>
            <w:r>
              <w:rPr>
                <w:noProof/>
                <w:sz w:val="14"/>
                <w:szCs w:val="14"/>
                <w:lang w:val="sr-Latn-CS"/>
              </w:rPr>
              <w:t>k</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o </w:t>
            </w:r>
            <w:r>
              <w:rPr>
                <w:noProof/>
                <w:sz w:val="14"/>
                <w:szCs w:val="14"/>
                <w:lang w:val="sr-Latn-CS"/>
              </w:rPr>
              <w:t>bi</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e </w:t>
            </w: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e</w:t>
            </w:r>
            <w:r>
              <w:rPr>
                <w:noProof/>
                <w:sz w:val="14"/>
                <w:szCs w:val="14"/>
                <w:lang w:val="sr-Latn-CS"/>
              </w:rPr>
              <w:t>nu</w:t>
            </w:r>
            <w:r w:rsidR="005A14F4" w:rsidRPr="00202B05">
              <w:rPr>
                <w:noProof/>
                <w:sz w:val="14"/>
                <w:szCs w:val="14"/>
                <w:lang w:val="sr-Latn-CS"/>
              </w:rPr>
              <w:t xml:space="preserve">o </w:t>
            </w:r>
            <w:r>
              <w:rPr>
                <w:noProof/>
                <w:sz w:val="14"/>
                <w:szCs w:val="14"/>
                <w:lang w:val="sr-Latn-CS"/>
              </w:rPr>
              <w:t>p</w:t>
            </w:r>
            <w:r w:rsidR="005A14F4" w:rsidRPr="00202B05">
              <w:rPr>
                <w:noProof/>
                <w:sz w:val="14"/>
                <w:szCs w:val="14"/>
                <w:lang w:val="sr-Latn-CS"/>
              </w:rPr>
              <w:t>o</w:t>
            </w:r>
            <w:r>
              <w:rPr>
                <w:noProof/>
                <w:sz w:val="14"/>
                <w:szCs w:val="14"/>
                <w:lang w:val="sr-Latn-CS"/>
              </w:rPr>
              <w:t>stup</w:t>
            </w:r>
            <w:r w:rsidR="005A14F4" w:rsidRPr="00202B05">
              <w:rPr>
                <w:noProof/>
                <w:sz w:val="14"/>
                <w:szCs w:val="14"/>
                <w:lang w:val="sr-Latn-CS"/>
              </w:rPr>
              <w:t>a</w:t>
            </w:r>
            <w:r>
              <w:rPr>
                <w:noProof/>
                <w:sz w:val="14"/>
                <w:szCs w:val="14"/>
                <w:lang w:val="sr-Latn-CS"/>
              </w:rPr>
              <w:t>k</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k</w:t>
            </w:r>
            <w:r w:rsidR="005A14F4" w:rsidRPr="00202B05">
              <w:rPr>
                <w:noProof/>
                <w:sz w:val="14"/>
                <w:szCs w:val="14"/>
                <w:lang w:val="sr-Latn-CS"/>
              </w:rPr>
              <w:t>o</w:t>
            </w:r>
            <w:r>
              <w:rPr>
                <w:noProof/>
                <w:sz w:val="14"/>
                <w:szCs w:val="14"/>
                <w:lang w:val="sr-Latn-CS"/>
              </w:rPr>
              <w:t>ntinuir</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Agencija</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Br</w:t>
            </w:r>
            <w:r w:rsidR="005A14F4" w:rsidRPr="00202B05">
              <w:rPr>
                <w:noProof/>
                <w:sz w:val="14"/>
                <w:szCs w:val="14"/>
                <w:lang w:val="sr-Latn-CS"/>
              </w:rPr>
              <w:t xml:space="preserve">oj </w:t>
            </w:r>
            <w:r>
              <w:rPr>
                <w:noProof/>
                <w:sz w:val="14"/>
                <w:szCs w:val="14"/>
                <w:lang w:val="sr-Latn-CS"/>
              </w:rPr>
              <w:t>p</w:t>
            </w:r>
            <w:r w:rsidR="005A14F4" w:rsidRPr="00202B05">
              <w:rPr>
                <w:noProof/>
                <w:sz w:val="14"/>
                <w:szCs w:val="14"/>
                <w:lang w:val="sr-Latn-CS"/>
              </w:rPr>
              <w:t>o</w:t>
            </w:r>
            <w:r>
              <w:rPr>
                <w:noProof/>
                <w:sz w:val="14"/>
                <w:szCs w:val="14"/>
                <w:lang w:val="sr-Latn-CS"/>
              </w:rPr>
              <w:t>stup</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utvrđiv</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a</w:t>
            </w:r>
            <w:r>
              <w:rPr>
                <w:noProof/>
                <w:sz w:val="14"/>
                <w:szCs w:val="14"/>
                <w:lang w:val="sr-Latn-CS"/>
              </w:rPr>
              <w:t>nkci</w:t>
            </w:r>
            <w:r w:rsidR="005A14F4" w:rsidRPr="00202B05">
              <w:rPr>
                <w:noProof/>
                <w:sz w:val="14"/>
                <w:szCs w:val="14"/>
                <w:lang w:val="sr-Latn-CS"/>
              </w:rPr>
              <w:t>o</w:t>
            </w:r>
            <w:r>
              <w:rPr>
                <w:noProof/>
                <w:sz w:val="14"/>
                <w:szCs w:val="14"/>
                <w:lang w:val="sr-Latn-CS"/>
              </w:rPr>
              <w:t>nis</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suk</w:t>
            </w:r>
            <w:r w:rsidR="005A14F4" w:rsidRPr="00202B05">
              <w:rPr>
                <w:noProof/>
                <w:sz w:val="14"/>
                <w:szCs w:val="14"/>
                <w:lang w:val="sr-Latn-CS"/>
              </w:rPr>
              <w:t>o</w:t>
            </w:r>
            <w:r>
              <w:rPr>
                <w:noProof/>
                <w:sz w:val="14"/>
                <w:szCs w:val="14"/>
                <w:lang w:val="sr-Latn-CS"/>
              </w:rPr>
              <w:t>b</w:t>
            </w:r>
            <w:r w:rsidR="005A14F4" w:rsidRPr="00202B05">
              <w:rPr>
                <w:noProof/>
                <w:sz w:val="14"/>
                <w:szCs w:val="14"/>
                <w:lang w:val="sr-Latn-CS"/>
              </w:rPr>
              <w:t xml:space="preserve">a </w:t>
            </w:r>
            <w:r>
              <w:rPr>
                <w:noProof/>
                <w:sz w:val="14"/>
                <w:szCs w:val="14"/>
                <w:lang w:val="sr-Latn-CS"/>
              </w:rPr>
              <w:t>int</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e</w:t>
            </w:r>
            <w:r>
              <w:rPr>
                <w:noProof/>
                <w:sz w:val="14"/>
                <w:szCs w:val="14"/>
                <w:lang w:val="sr-Latn-CS"/>
              </w:rPr>
              <w:t>s</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a, </w:t>
            </w: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e</w:t>
            </w:r>
            <w:r>
              <w:rPr>
                <w:noProof/>
                <w:sz w:val="14"/>
                <w:szCs w:val="14"/>
                <w:lang w:val="sr-Latn-CS"/>
              </w:rPr>
              <w:t>nutih</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 xml:space="preserve">a </w:t>
            </w:r>
            <w:r>
              <w:rPr>
                <w:noProof/>
                <w:sz w:val="14"/>
                <w:szCs w:val="14"/>
                <w:lang w:val="sr-Latn-CS"/>
              </w:rPr>
              <w:t>n</w:t>
            </w:r>
            <w:r w:rsidR="005A14F4" w:rsidRPr="00202B05">
              <w:rPr>
                <w:noProof/>
                <w:sz w:val="14"/>
                <w:szCs w:val="14"/>
                <w:lang w:val="sr-Latn-CS"/>
              </w:rPr>
              <w:t>a</w:t>
            </w:r>
            <w:r>
              <w:rPr>
                <w:noProof/>
                <w:sz w:val="14"/>
                <w:szCs w:val="14"/>
                <w:lang w:val="sr-Latn-CS"/>
              </w:rPr>
              <w:t>čin</w:t>
            </w:r>
            <w:r w:rsidR="005A14F4" w:rsidRPr="00202B05">
              <w:rPr>
                <w:noProof/>
                <w:sz w:val="14"/>
                <w:szCs w:val="14"/>
                <w:lang w:val="sr-Latn-CS"/>
              </w:rPr>
              <w:t xml:space="preserve"> o</w:t>
            </w:r>
            <w:r>
              <w:rPr>
                <w:noProof/>
                <w:sz w:val="14"/>
                <w:szCs w:val="14"/>
                <w:lang w:val="sr-Latn-CS"/>
              </w:rPr>
              <w:t>pis</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a</w:t>
            </w:r>
            <w:r>
              <w:rPr>
                <w:noProof/>
                <w:sz w:val="14"/>
                <w:szCs w:val="14"/>
                <w:lang w:val="sr-Latn-CS"/>
              </w:rPr>
              <w:t>drž</w:t>
            </w:r>
            <w:r w:rsidR="005A14F4" w:rsidRPr="00202B05">
              <w:rPr>
                <w:noProof/>
                <w:sz w:val="14"/>
                <w:szCs w:val="14"/>
                <w:lang w:val="sr-Latn-CS"/>
              </w:rPr>
              <w:t>aj</w:t>
            </w:r>
            <w:r>
              <w:rPr>
                <w:noProof/>
                <w:sz w:val="14"/>
                <w:szCs w:val="14"/>
                <w:lang w:val="sr-Latn-CS"/>
              </w:rPr>
              <w:t>u</w:t>
            </w:r>
            <w:r w:rsidR="005A14F4" w:rsidRPr="00202B05">
              <w:rPr>
                <w:noProof/>
                <w:sz w:val="14"/>
                <w:szCs w:val="14"/>
                <w:lang w:val="sr-Latn-CS"/>
              </w:rPr>
              <w:t xml:space="preserve"> a</w:t>
            </w:r>
            <w:r>
              <w:rPr>
                <w:noProof/>
                <w:sz w:val="14"/>
                <w:szCs w:val="14"/>
                <w:lang w:val="sr-Latn-CS"/>
              </w:rPr>
              <w:t>ktivn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e</w:t>
            </w:r>
            <w:r>
              <w:rPr>
                <w:noProof/>
                <w:sz w:val="14"/>
                <w:szCs w:val="14"/>
                <w:lang w:val="sr-Latn-CS"/>
              </w:rPr>
              <w:t>ć</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o</w:t>
            </w:r>
            <w:r>
              <w:rPr>
                <w:noProof/>
                <w:sz w:val="14"/>
                <w:szCs w:val="14"/>
                <w:lang w:val="sr-Latn-CS"/>
              </w:rPr>
              <w:t>dn</w:t>
            </w:r>
            <w:r w:rsidR="005A14F4" w:rsidRPr="00202B05">
              <w:rPr>
                <w:noProof/>
                <w:sz w:val="14"/>
                <w:szCs w:val="14"/>
                <w:lang w:val="sr-Latn-CS"/>
              </w:rPr>
              <w:t>o</w:t>
            </w:r>
            <w:r>
              <w:rPr>
                <w:noProof/>
                <w:sz w:val="14"/>
                <w:szCs w:val="14"/>
                <w:lang w:val="sr-Latn-CS"/>
              </w:rPr>
              <w:t>su</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 xml:space="preserve">a </w:t>
            </w:r>
            <w:r>
              <w:rPr>
                <w:noProof/>
                <w:sz w:val="14"/>
                <w:szCs w:val="14"/>
                <w:lang w:val="sr-Latn-CS"/>
              </w:rPr>
              <w:t>pr</w:t>
            </w:r>
            <w:r w:rsidR="005A14F4" w:rsidRPr="00202B05">
              <w:rPr>
                <w:noProof/>
                <w:sz w:val="14"/>
                <w:szCs w:val="14"/>
                <w:lang w:val="sr-Latn-CS"/>
              </w:rPr>
              <w:t>e</w:t>
            </w:r>
            <w:r>
              <w:rPr>
                <w:noProof/>
                <w:sz w:val="14"/>
                <w:szCs w:val="14"/>
                <w:lang w:val="sr-Latn-CS"/>
              </w:rPr>
              <w:t>th</w:t>
            </w:r>
            <w:r w:rsidR="005A14F4" w:rsidRPr="00202B05">
              <w:rPr>
                <w:noProof/>
                <w:sz w:val="14"/>
                <w:szCs w:val="14"/>
                <w:lang w:val="sr-Latn-CS"/>
              </w:rPr>
              <w:t>o</w:t>
            </w:r>
            <w:r>
              <w:rPr>
                <w:noProof/>
                <w:sz w:val="14"/>
                <w:szCs w:val="14"/>
                <w:lang w:val="sr-Latn-CS"/>
              </w:rPr>
              <w:t>dnu</w:t>
            </w:r>
            <w:r w:rsidR="005A14F4" w:rsidRPr="00202B05">
              <w:rPr>
                <w:noProof/>
                <w:sz w:val="14"/>
                <w:szCs w:val="14"/>
                <w:lang w:val="sr-Latn-CS"/>
              </w:rPr>
              <w:t xml:space="preserve"> </w:t>
            </w:r>
            <w:r>
              <w:rPr>
                <w:noProof/>
                <w:sz w:val="14"/>
                <w:szCs w:val="14"/>
                <w:lang w:val="sr-Latn-CS"/>
              </w:rPr>
              <w:t>g</w:t>
            </w:r>
            <w:r w:rsidR="005A14F4" w:rsidRPr="00202B05">
              <w:rPr>
                <w:noProof/>
                <w:sz w:val="14"/>
                <w:szCs w:val="14"/>
                <w:lang w:val="sr-Latn-CS"/>
              </w:rPr>
              <w:t>o</w:t>
            </w:r>
            <w:r>
              <w:rPr>
                <w:noProof/>
                <w:sz w:val="14"/>
                <w:szCs w:val="14"/>
                <w:lang w:val="sr-Latn-CS"/>
              </w:rPr>
              <w:t>dinu</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Del="00A12EB8" w:rsidRDefault="00202B05" w:rsidP="006153CC">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p>
        </w:tc>
      </w:tr>
      <w:tr w:rsidR="005A14F4" w:rsidRPr="00202B05" w:rsidTr="006153CC">
        <w:trPr>
          <w:trHeight w:val="60"/>
        </w:trPr>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3.1.2.4.</w:t>
            </w:r>
          </w:p>
        </w:tc>
        <w:tc>
          <w:tcPr>
            <w:tcW w:w="184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 O</w:t>
            </w:r>
            <w:r w:rsidR="00202B05">
              <w:rPr>
                <w:noProof/>
                <w:sz w:val="14"/>
                <w:szCs w:val="14"/>
                <w:lang w:val="sr-Latn-CS"/>
              </w:rPr>
              <w:t>rg</w:t>
            </w:r>
            <w:r w:rsidRPr="00202B05">
              <w:rPr>
                <w:noProof/>
                <w:sz w:val="14"/>
                <w:szCs w:val="14"/>
                <w:lang w:val="sr-Latn-CS"/>
              </w:rPr>
              <w:t>a</w:t>
            </w:r>
            <w:r w:rsidR="00202B05">
              <w:rPr>
                <w:noProof/>
                <w:sz w:val="14"/>
                <w:szCs w:val="14"/>
                <w:lang w:val="sr-Latn-CS"/>
              </w:rPr>
              <w:t>niz</w:t>
            </w:r>
            <w:r w:rsidRPr="00202B05">
              <w:rPr>
                <w:noProof/>
                <w:sz w:val="14"/>
                <w:szCs w:val="14"/>
                <w:lang w:val="sr-Latn-CS"/>
              </w:rPr>
              <w:t>o</w:t>
            </w:r>
            <w:r w:rsidR="00202B05">
              <w:rPr>
                <w:noProof/>
                <w:sz w:val="14"/>
                <w:szCs w:val="14"/>
                <w:lang w:val="sr-Latn-CS"/>
              </w:rPr>
              <w:t>v</w:t>
            </w:r>
            <w:r w:rsidRPr="00202B05">
              <w:rPr>
                <w:noProof/>
                <w:sz w:val="14"/>
                <w:szCs w:val="14"/>
                <w:lang w:val="sr-Latn-CS"/>
              </w:rPr>
              <w:t>a</w:t>
            </w:r>
            <w:r w:rsidR="00202B05">
              <w:rPr>
                <w:noProof/>
                <w:sz w:val="14"/>
                <w:szCs w:val="14"/>
                <w:lang w:val="sr-Latn-CS"/>
              </w:rPr>
              <w:t>ti</w:t>
            </w:r>
            <w:r w:rsidRPr="00202B05">
              <w:rPr>
                <w:noProof/>
                <w:sz w:val="14"/>
                <w:szCs w:val="14"/>
                <w:lang w:val="sr-Latn-CS"/>
              </w:rPr>
              <w:t xml:space="preserve"> </w:t>
            </w:r>
            <w:r w:rsidR="00202B05">
              <w:rPr>
                <w:noProof/>
                <w:sz w:val="14"/>
                <w:szCs w:val="14"/>
                <w:lang w:val="sr-Latn-CS"/>
              </w:rPr>
              <w:t>k</w:t>
            </w:r>
            <w:r w:rsidRPr="00202B05">
              <w:rPr>
                <w:noProof/>
                <w:sz w:val="14"/>
                <w:szCs w:val="14"/>
                <w:lang w:val="sr-Latn-CS"/>
              </w:rPr>
              <w:t>a</w:t>
            </w:r>
            <w:r w:rsidR="00202B05">
              <w:rPr>
                <w:noProof/>
                <w:sz w:val="14"/>
                <w:szCs w:val="14"/>
                <w:lang w:val="sr-Latn-CS"/>
              </w:rPr>
              <w:t>mp</w:t>
            </w:r>
            <w:r w:rsidRPr="00202B05">
              <w:rPr>
                <w:noProof/>
                <w:sz w:val="14"/>
                <w:szCs w:val="14"/>
                <w:lang w:val="sr-Latn-CS"/>
              </w:rPr>
              <w:t>a</w:t>
            </w:r>
            <w:r w:rsidR="00202B05">
              <w:rPr>
                <w:noProof/>
                <w:sz w:val="14"/>
                <w:szCs w:val="14"/>
                <w:lang w:val="sr-Latn-CS"/>
              </w:rPr>
              <w:t>nju</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inf</w:t>
            </w:r>
            <w:r w:rsidRPr="00202B05">
              <w:rPr>
                <w:noProof/>
                <w:sz w:val="14"/>
                <w:szCs w:val="14"/>
                <w:lang w:val="sr-Latn-CS"/>
              </w:rPr>
              <w:t>o</w:t>
            </w:r>
            <w:r w:rsidR="00202B05">
              <w:rPr>
                <w:noProof/>
                <w:sz w:val="14"/>
                <w:szCs w:val="14"/>
                <w:lang w:val="sr-Latn-CS"/>
              </w:rPr>
              <w:t>rmis</w:t>
            </w:r>
            <w:r w:rsidRPr="00202B05">
              <w:rPr>
                <w:noProof/>
                <w:sz w:val="14"/>
                <w:szCs w:val="14"/>
                <w:lang w:val="sr-Latn-CS"/>
              </w:rPr>
              <w:t>a</w:t>
            </w:r>
            <w:r w:rsidR="00202B05">
              <w:rPr>
                <w:noProof/>
                <w:sz w:val="14"/>
                <w:szCs w:val="14"/>
                <w:lang w:val="sr-Latn-CS"/>
              </w:rPr>
              <w:t>nj</w:t>
            </w:r>
            <w:r w:rsidRPr="00202B05">
              <w:rPr>
                <w:noProof/>
                <w:sz w:val="14"/>
                <w:szCs w:val="14"/>
                <w:lang w:val="sr-Latn-CS"/>
              </w:rPr>
              <w:t>e ja</w:t>
            </w:r>
            <w:r w:rsidR="00202B05">
              <w:rPr>
                <w:noProof/>
                <w:sz w:val="14"/>
                <w:szCs w:val="14"/>
                <w:lang w:val="sr-Latn-CS"/>
              </w:rPr>
              <w:t>vn</w:t>
            </w:r>
            <w:r w:rsidRPr="00202B05">
              <w:rPr>
                <w:noProof/>
                <w:sz w:val="14"/>
                <w:szCs w:val="14"/>
                <w:lang w:val="sr-Latn-CS"/>
              </w:rPr>
              <w:t>o</w:t>
            </w:r>
            <w:r w:rsidR="00202B05">
              <w:rPr>
                <w:noProof/>
                <w:sz w:val="14"/>
                <w:szCs w:val="14"/>
                <w:lang w:val="sr-Latn-CS"/>
              </w:rPr>
              <w:t>sti</w:t>
            </w:r>
            <w:r w:rsidRPr="00202B05">
              <w:rPr>
                <w:noProof/>
                <w:sz w:val="14"/>
                <w:szCs w:val="14"/>
                <w:lang w:val="sr-Latn-CS"/>
              </w:rPr>
              <w:t xml:space="preserve"> o o</w:t>
            </w:r>
            <w:r w:rsidR="00202B05">
              <w:rPr>
                <w:noProof/>
                <w:sz w:val="14"/>
                <w:szCs w:val="14"/>
                <w:lang w:val="sr-Latn-CS"/>
              </w:rPr>
              <w:t>dr</w:t>
            </w:r>
            <w:r w:rsidRPr="00202B05">
              <w:rPr>
                <w:noProof/>
                <w:sz w:val="14"/>
                <w:szCs w:val="14"/>
                <w:lang w:val="sr-Latn-CS"/>
              </w:rPr>
              <w:t>e</w:t>
            </w:r>
            <w:r w:rsidR="00202B05">
              <w:rPr>
                <w:noProof/>
                <w:sz w:val="14"/>
                <w:szCs w:val="14"/>
                <w:lang w:val="sr-Latn-CS"/>
              </w:rPr>
              <w:t>db</w:t>
            </w:r>
            <w:r w:rsidRPr="00202B05">
              <w:rPr>
                <w:noProof/>
                <w:sz w:val="14"/>
                <w:szCs w:val="14"/>
                <w:lang w:val="sr-Latn-CS"/>
              </w:rPr>
              <w:t>a</w:t>
            </w:r>
            <w:r w:rsidR="00202B05">
              <w:rPr>
                <w:noProof/>
                <w:sz w:val="14"/>
                <w:szCs w:val="14"/>
                <w:lang w:val="sr-Latn-CS"/>
              </w:rPr>
              <w:t>m</w:t>
            </w:r>
            <w:r w:rsidRPr="00202B05">
              <w:rPr>
                <w:noProof/>
                <w:sz w:val="14"/>
                <w:szCs w:val="14"/>
                <w:lang w:val="sr-Latn-CS"/>
              </w:rPr>
              <w:t xml:space="preserve">a </w:t>
            </w:r>
            <w:r w:rsidR="00202B05">
              <w:rPr>
                <w:noProof/>
                <w:sz w:val="14"/>
                <w:szCs w:val="14"/>
                <w:lang w:val="sr-Latn-CS"/>
              </w:rPr>
              <w:t>novog</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a</w:t>
            </w:r>
            <w:r w:rsidR="00202B05">
              <w:rPr>
                <w:noProof/>
                <w:sz w:val="14"/>
                <w:szCs w:val="14"/>
                <w:lang w:val="sr-Latn-CS"/>
              </w:rPr>
              <w:t>k</w:t>
            </w:r>
            <w:r w:rsidRPr="00202B05">
              <w:rPr>
                <w:noProof/>
                <w:sz w:val="14"/>
                <w:szCs w:val="14"/>
                <w:lang w:val="sr-Latn-CS"/>
              </w:rPr>
              <w:t>o</w:t>
            </w:r>
            <w:r w:rsidR="00202B05">
              <w:rPr>
                <w:noProof/>
                <w:sz w:val="14"/>
                <w:szCs w:val="14"/>
                <w:lang w:val="sr-Latn-CS"/>
              </w:rPr>
              <w:t>n</w:t>
            </w:r>
            <w:r w:rsidRPr="00202B05">
              <w:rPr>
                <w:noProof/>
                <w:sz w:val="14"/>
                <w:szCs w:val="14"/>
                <w:lang w:val="sr-Latn-CS"/>
              </w:rPr>
              <w:t>a o A</w:t>
            </w:r>
            <w:r w:rsidR="00202B05">
              <w:rPr>
                <w:noProof/>
                <w:sz w:val="14"/>
                <w:szCs w:val="14"/>
                <w:lang w:val="sr-Latn-CS"/>
              </w:rPr>
              <w:t>g</w:t>
            </w:r>
            <w:r w:rsidRPr="00202B05">
              <w:rPr>
                <w:noProof/>
                <w:sz w:val="14"/>
                <w:szCs w:val="14"/>
                <w:lang w:val="sr-Latn-CS"/>
              </w:rPr>
              <w:t>e</w:t>
            </w:r>
            <w:r w:rsidR="00202B05">
              <w:rPr>
                <w:noProof/>
                <w:sz w:val="14"/>
                <w:szCs w:val="14"/>
                <w:lang w:val="sr-Latn-CS"/>
              </w:rPr>
              <w:t>nci</w:t>
            </w:r>
            <w:r w:rsidRPr="00202B05">
              <w:rPr>
                <w:noProof/>
                <w:sz w:val="14"/>
                <w:szCs w:val="14"/>
                <w:lang w:val="sr-Latn-CS"/>
              </w:rPr>
              <w:t>j</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b</w:t>
            </w:r>
            <w:r w:rsidRPr="00202B05">
              <w:rPr>
                <w:noProof/>
                <w:sz w:val="14"/>
                <w:szCs w:val="14"/>
                <w:lang w:val="sr-Latn-CS"/>
              </w:rPr>
              <w:t>o</w:t>
            </w:r>
            <w:r w:rsidR="00202B05">
              <w:rPr>
                <w:noProof/>
                <w:sz w:val="14"/>
                <w:szCs w:val="14"/>
                <w:lang w:val="sr-Latn-CS"/>
              </w:rPr>
              <w:t>rbu</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o</w:t>
            </w:r>
            <w:r w:rsidR="00202B05">
              <w:rPr>
                <w:noProof/>
                <w:sz w:val="14"/>
                <w:szCs w:val="14"/>
                <w:lang w:val="sr-Latn-CS"/>
              </w:rPr>
              <w:t>tiv</w:t>
            </w:r>
            <w:r w:rsidRPr="00202B05">
              <w:rPr>
                <w:noProof/>
                <w:sz w:val="14"/>
                <w:szCs w:val="14"/>
                <w:lang w:val="sr-Latn-CS"/>
              </w:rPr>
              <w:t xml:space="preserve"> </w:t>
            </w:r>
            <w:r w:rsidR="00202B05">
              <w:rPr>
                <w:noProof/>
                <w:sz w:val="14"/>
                <w:szCs w:val="14"/>
                <w:lang w:val="sr-Latn-CS"/>
              </w:rPr>
              <w:t>k</w:t>
            </w:r>
            <w:r w:rsidRPr="00202B05">
              <w:rPr>
                <w:noProof/>
                <w:sz w:val="14"/>
                <w:szCs w:val="14"/>
                <w:lang w:val="sr-Latn-CS"/>
              </w:rPr>
              <w:t>o</w:t>
            </w:r>
            <w:r w:rsidR="00202B05">
              <w:rPr>
                <w:noProof/>
                <w:sz w:val="14"/>
                <w:szCs w:val="14"/>
                <w:lang w:val="sr-Latn-CS"/>
              </w:rPr>
              <w:t>rupci</w:t>
            </w:r>
            <w:r w:rsidRPr="00202B05">
              <w:rPr>
                <w:noProof/>
                <w:sz w:val="14"/>
                <w:szCs w:val="14"/>
                <w:lang w:val="sr-Latn-CS"/>
              </w:rPr>
              <w:t>je</w:t>
            </w: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kampanje</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6 </w:t>
            </w:r>
            <w:r w:rsidR="00202B05">
              <w:rPr>
                <w:noProof/>
                <w:sz w:val="14"/>
                <w:szCs w:val="14"/>
                <w:lang w:val="sr-Latn-CS"/>
              </w:rPr>
              <w:t>meseci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Agencija</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150.000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a a</w:t>
            </w:r>
            <w:r w:rsidR="00202B05">
              <w:rPr>
                <w:noProof/>
                <w:sz w:val="14"/>
                <w:szCs w:val="14"/>
                <w:lang w:val="sr-Latn-CS"/>
              </w:rPr>
              <w:t>ng</w:t>
            </w:r>
            <w:r w:rsidRPr="00202B05">
              <w:rPr>
                <w:noProof/>
                <w:sz w:val="14"/>
                <w:szCs w:val="14"/>
                <w:lang w:val="sr-Latn-CS"/>
              </w:rPr>
              <w:t>a</w:t>
            </w:r>
            <w:r w:rsidR="00202B05">
              <w:rPr>
                <w:noProof/>
                <w:sz w:val="14"/>
                <w:szCs w:val="14"/>
                <w:lang w:val="sr-Latn-CS"/>
              </w:rPr>
              <w:t>žm</w:t>
            </w:r>
            <w:r w:rsidRPr="00202B05">
              <w:rPr>
                <w:noProof/>
                <w:sz w:val="14"/>
                <w:szCs w:val="14"/>
                <w:lang w:val="sr-Latn-CS"/>
              </w:rPr>
              <w:t>a</w:t>
            </w:r>
            <w:r w:rsidR="00202B05">
              <w:rPr>
                <w:noProof/>
                <w:sz w:val="14"/>
                <w:szCs w:val="14"/>
                <w:lang w:val="sr-Latn-CS"/>
              </w:rPr>
              <w:t>n</w:t>
            </w:r>
            <w:r w:rsidRPr="00202B05">
              <w:rPr>
                <w:noProof/>
                <w:sz w:val="14"/>
                <w:szCs w:val="14"/>
                <w:lang w:val="sr-Latn-CS"/>
              </w:rPr>
              <w:t xml:space="preserve"> e</w:t>
            </w:r>
            <w:r w:rsidR="00202B05">
              <w:rPr>
                <w:noProof/>
                <w:sz w:val="14"/>
                <w:szCs w:val="14"/>
                <w:lang w:val="sr-Latn-CS"/>
              </w:rPr>
              <w:t>ksp</w:t>
            </w:r>
            <w:r w:rsidRPr="00202B05">
              <w:rPr>
                <w:noProof/>
                <w:sz w:val="14"/>
                <w:szCs w:val="14"/>
                <w:lang w:val="sr-Latn-CS"/>
              </w:rPr>
              <w:t>e</w:t>
            </w:r>
            <w:r w:rsidR="00202B05">
              <w:rPr>
                <w:noProof/>
                <w:sz w:val="14"/>
                <w:szCs w:val="14"/>
                <w:lang w:val="sr-Latn-CS"/>
              </w:rPr>
              <w:t>rt</w:t>
            </w:r>
            <w:r w:rsidRPr="00202B05">
              <w:rPr>
                <w:noProof/>
                <w:sz w:val="14"/>
                <w:szCs w:val="14"/>
                <w:lang w:val="sr-Latn-CS"/>
              </w:rPr>
              <w:t>a</w:t>
            </w:r>
          </w:p>
        </w:tc>
        <w:tc>
          <w:tcPr>
            <w:tcW w:w="18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R</w:t>
            </w:r>
            <w:r w:rsidR="005A14F4" w:rsidRPr="00202B05">
              <w:rPr>
                <w:noProof/>
                <w:sz w:val="14"/>
                <w:szCs w:val="14"/>
                <w:lang w:val="sr-Latn-CS"/>
              </w:rPr>
              <w:t>o</w:t>
            </w:r>
            <w:r>
              <w:rPr>
                <w:noProof/>
                <w:sz w:val="14"/>
                <w:szCs w:val="14"/>
                <w:lang w:val="sr-Latn-CS"/>
              </w:rPr>
              <w:t>k</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e </w:t>
            </w:r>
            <w:r>
              <w:rPr>
                <w:noProof/>
                <w:sz w:val="14"/>
                <w:szCs w:val="14"/>
                <w:lang w:val="sr-Latn-CS"/>
              </w:rPr>
              <w:t>r</w:t>
            </w:r>
            <w:r w:rsidR="005A14F4" w:rsidRPr="00202B05">
              <w:rPr>
                <w:noProof/>
                <w:sz w:val="14"/>
                <w:szCs w:val="14"/>
                <w:lang w:val="sr-Latn-CS"/>
              </w:rPr>
              <w:t>a</w:t>
            </w:r>
            <w:r>
              <w:rPr>
                <w:noProof/>
                <w:sz w:val="14"/>
                <w:szCs w:val="14"/>
                <w:lang w:val="sr-Latn-CS"/>
              </w:rPr>
              <w:t>čun</w:t>
            </w:r>
            <w:r w:rsidR="005A14F4" w:rsidRPr="00202B05">
              <w:rPr>
                <w:noProof/>
                <w:sz w:val="14"/>
                <w:szCs w:val="14"/>
                <w:lang w:val="sr-Latn-CS"/>
              </w:rPr>
              <w:t>a o</w:t>
            </w:r>
            <w:r>
              <w:rPr>
                <w:noProof/>
                <w:sz w:val="14"/>
                <w:szCs w:val="14"/>
                <w:lang w:val="sr-Latn-CS"/>
              </w:rPr>
              <w:t>d</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č</w:t>
            </w:r>
            <w:r w:rsidR="005A14F4" w:rsidRPr="00202B05">
              <w:rPr>
                <w:noProof/>
                <w:sz w:val="14"/>
                <w:szCs w:val="14"/>
                <w:lang w:val="sr-Latn-CS"/>
              </w:rPr>
              <w:t>e</w:t>
            </w:r>
            <w:r>
              <w:rPr>
                <w:noProof/>
                <w:sz w:val="14"/>
                <w:szCs w:val="14"/>
                <w:lang w:val="sr-Latn-CS"/>
              </w:rPr>
              <w:t>tk</w:t>
            </w:r>
            <w:r w:rsidR="005A14F4" w:rsidRPr="00202B05">
              <w:rPr>
                <w:noProof/>
                <w:sz w:val="14"/>
                <w:szCs w:val="14"/>
                <w:lang w:val="sr-Latn-CS"/>
              </w:rPr>
              <w:t xml:space="preserve">a </w:t>
            </w:r>
            <w:r>
              <w:rPr>
                <w:noProof/>
                <w:sz w:val="14"/>
                <w:szCs w:val="14"/>
                <w:lang w:val="sr-Latn-CS"/>
              </w:rPr>
              <w:t>prim</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e </w:t>
            </w:r>
            <w:r>
              <w:rPr>
                <w:noProof/>
                <w:sz w:val="14"/>
                <w:szCs w:val="14"/>
                <w:lang w:val="sr-Latn-CS"/>
              </w:rPr>
              <w:t>n</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a o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j</w:t>
            </w:r>
            <w:r>
              <w:rPr>
                <w:noProof/>
                <w:sz w:val="14"/>
                <w:szCs w:val="14"/>
                <w:lang w:val="sr-Latn-CS"/>
              </w:rPr>
              <w:t>i</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 xml:space="preserve">a </w:t>
            </w:r>
            <w:r>
              <w:rPr>
                <w:noProof/>
                <w:sz w:val="14"/>
                <w:szCs w:val="14"/>
                <w:lang w:val="sr-Latn-CS"/>
              </w:rPr>
              <w:t>b</w:t>
            </w:r>
            <w:r w:rsidR="005A14F4" w:rsidRPr="00202B05">
              <w:rPr>
                <w:noProof/>
                <w:sz w:val="14"/>
                <w:szCs w:val="14"/>
                <w:lang w:val="sr-Latn-CS"/>
              </w:rPr>
              <w:t>o</w:t>
            </w:r>
            <w:r>
              <w:rPr>
                <w:noProof/>
                <w:sz w:val="14"/>
                <w:szCs w:val="14"/>
                <w:lang w:val="sr-Latn-CS"/>
              </w:rPr>
              <w:t>rbu</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tiv</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je</w:t>
            </w:r>
          </w:p>
        </w:tc>
      </w:tr>
      <w:tr w:rsidR="005A14F4" w:rsidRPr="00202B05" w:rsidTr="006153CC">
        <w:trPr>
          <w:trHeight w:val="60"/>
        </w:trPr>
        <w:tc>
          <w:tcPr>
            <w:tcW w:w="5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c>
          <w:tcPr>
            <w:tcW w:w="18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programom</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sz w:val="14"/>
                <w:szCs w:val="14"/>
                <w:lang w:val="sr-Latn-CS"/>
              </w:rPr>
              <w:t xml:space="preserve">24 </w:t>
            </w:r>
            <w:r w:rsidR="00202B05">
              <w:rPr>
                <w:noProof/>
                <w:sz w:val="14"/>
                <w:szCs w:val="14"/>
                <w:lang w:val="sr-Latn-CS"/>
              </w:rPr>
              <w:t>meseca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sz w:val="14"/>
                <w:szCs w:val="14"/>
                <w:lang w:val="sr-Latn-CS"/>
              </w:rPr>
              <w:t>Agencija</w:t>
            </w:r>
          </w:p>
        </w:tc>
        <w:tc>
          <w:tcPr>
            <w:tcW w:w="11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153CC">
            <w:pPr>
              <w:pStyle w:val="BasicParagraph"/>
              <w:spacing w:line="360" w:lineRule="auto"/>
              <w:ind w:firstLine="0"/>
              <w:jc w:val="left"/>
              <w:rPr>
                <w:noProof/>
                <w:sz w:val="14"/>
                <w:szCs w:val="14"/>
                <w:lang w:val="sr-Latn-CS"/>
              </w:rPr>
            </w:pPr>
            <w:r>
              <w:rPr>
                <w:noProof/>
                <w:color w:val="auto"/>
                <w:spacing w:val="-1"/>
                <w:sz w:val="14"/>
                <w:szCs w:val="14"/>
                <w:lang w:val="sr-Latn-CS"/>
              </w:rPr>
              <w:t>Izv</w:t>
            </w:r>
            <w:r w:rsidR="005A14F4" w:rsidRPr="00202B05">
              <w:rPr>
                <w:noProof/>
                <w:color w:val="auto"/>
                <w:spacing w:val="-1"/>
                <w:sz w:val="14"/>
                <w:szCs w:val="14"/>
                <w:lang w:val="sr-Latn-CS"/>
              </w:rPr>
              <w:t>e</w:t>
            </w:r>
            <w:r>
              <w:rPr>
                <w:noProof/>
                <w:color w:val="auto"/>
                <w:spacing w:val="-1"/>
                <w:sz w:val="14"/>
                <w:szCs w:val="14"/>
                <w:lang w:val="sr-Latn-CS"/>
              </w:rPr>
              <w:t>št</w:t>
            </w:r>
            <w:r w:rsidR="005A14F4" w:rsidRPr="00202B05">
              <w:rPr>
                <w:noProof/>
                <w:color w:val="auto"/>
                <w:spacing w:val="-1"/>
                <w:sz w:val="14"/>
                <w:szCs w:val="14"/>
                <w:lang w:val="sr-Latn-CS"/>
              </w:rPr>
              <w:t xml:space="preserve">aj o </w:t>
            </w:r>
            <w:r>
              <w:rPr>
                <w:noProof/>
                <w:color w:val="auto"/>
                <w:spacing w:val="-1"/>
                <w:sz w:val="14"/>
                <w:szCs w:val="14"/>
                <w:lang w:val="sr-Latn-CS"/>
              </w:rPr>
              <w:t>spr</w:t>
            </w:r>
            <w:r w:rsidR="005A14F4" w:rsidRPr="00202B05">
              <w:rPr>
                <w:noProof/>
                <w:color w:val="auto"/>
                <w:spacing w:val="-1"/>
                <w:sz w:val="14"/>
                <w:szCs w:val="14"/>
                <w:lang w:val="sr-Latn-CS"/>
              </w:rPr>
              <w:t>o</w:t>
            </w:r>
            <w:r>
              <w:rPr>
                <w:noProof/>
                <w:color w:val="auto"/>
                <w:spacing w:val="-1"/>
                <w:sz w:val="14"/>
                <w:szCs w:val="14"/>
                <w:lang w:val="sr-Latn-CS"/>
              </w:rPr>
              <w:t>v</w:t>
            </w:r>
            <w:r w:rsidR="005A14F4" w:rsidRPr="00202B05">
              <w:rPr>
                <w:noProof/>
                <w:color w:val="auto"/>
                <w:spacing w:val="-1"/>
                <w:sz w:val="14"/>
                <w:szCs w:val="14"/>
                <w:lang w:val="sr-Latn-CS"/>
              </w:rPr>
              <w:t>e</w:t>
            </w:r>
            <w:r>
              <w:rPr>
                <w:noProof/>
                <w:color w:val="auto"/>
                <w:spacing w:val="-1"/>
                <w:sz w:val="14"/>
                <w:szCs w:val="14"/>
                <w:lang w:val="sr-Latn-CS"/>
              </w:rPr>
              <w:t>d</w:t>
            </w:r>
            <w:r w:rsidR="005A14F4" w:rsidRPr="00202B05">
              <w:rPr>
                <w:noProof/>
                <w:color w:val="auto"/>
                <w:spacing w:val="-1"/>
                <w:sz w:val="14"/>
                <w:szCs w:val="14"/>
                <w:lang w:val="sr-Latn-CS"/>
              </w:rPr>
              <w:t>e</w:t>
            </w:r>
            <w:r>
              <w:rPr>
                <w:noProof/>
                <w:color w:val="auto"/>
                <w:spacing w:val="-1"/>
                <w:sz w:val="14"/>
                <w:szCs w:val="14"/>
                <w:lang w:val="sr-Latn-CS"/>
              </w:rPr>
              <w:t>n</w:t>
            </w:r>
            <w:r w:rsidR="005A14F4" w:rsidRPr="00202B05">
              <w:rPr>
                <w:noProof/>
                <w:color w:val="auto"/>
                <w:spacing w:val="-1"/>
                <w:sz w:val="14"/>
                <w:szCs w:val="14"/>
                <w:lang w:val="sr-Latn-CS"/>
              </w:rPr>
              <w:t xml:space="preserve">oj </w:t>
            </w:r>
            <w:r>
              <w:rPr>
                <w:noProof/>
                <w:color w:val="auto"/>
                <w:spacing w:val="-1"/>
                <w:sz w:val="14"/>
                <w:szCs w:val="14"/>
                <w:lang w:val="sr-Latn-CS"/>
              </w:rPr>
              <w:t>k</w:t>
            </w:r>
            <w:r w:rsidR="005A14F4" w:rsidRPr="00202B05">
              <w:rPr>
                <w:noProof/>
                <w:color w:val="auto"/>
                <w:spacing w:val="-1"/>
                <w:sz w:val="14"/>
                <w:szCs w:val="14"/>
                <w:lang w:val="sr-Latn-CS"/>
              </w:rPr>
              <w:t>a</w:t>
            </w:r>
            <w:r>
              <w:rPr>
                <w:noProof/>
                <w:color w:val="auto"/>
                <w:spacing w:val="-1"/>
                <w:sz w:val="14"/>
                <w:szCs w:val="14"/>
                <w:lang w:val="sr-Latn-CS"/>
              </w:rPr>
              <w:t>mp</w:t>
            </w:r>
            <w:r w:rsidR="005A14F4" w:rsidRPr="00202B05">
              <w:rPr>
                <w:noProof/>
                <w:color w:val="auto"/>
                <w:spacing w:val="-1"/>
                <w:sz w:val="14"/>
                <w:szCs w:val="14"/>
                <w:lang w:val="sr-Latn-CS"/>
              </w:rPr>
              <w:t>a</w:t>
            </w:r>
            <w:r>
              <w:rPr>
                <w:noProof/>
                <w:color w:val="auto"/>
                <w:spacing w:val="-1"/>
                <w:sz w:val="14"/>
                <w:szCs w:val="14"/>
                <w:lang w:val="sr-Latn-CS"/>
              </w:rPr>
              <w:t>nji</w:t>
            </w:r>
            <w:r w:rsidR="005A14F4" w:rsidRPr="00202B05">
              <w:rPr>
                <w:noProof/>
                <w:color w:val="auto"/>
                <w:spacing w:val="-1"/>
                <w:sz w:val="14"/>
                <w:szCs w:val="14"/>
                <w:lang w:val="sr-Latn-CS"/>
              </w:rPr>
              <w:t xml:space="preserve"> </w:t>
            </w:r>
            <w:r>
              <w:rPr>
                <w:noProof/>
                <w:color w:val="auto"/>
                <w:spacing w:val="-1"/>
                <w:sz w:val="14"/>
                <w:szCs w:val="14"/>
                <w:lang w:val="sr-Latn-CS"/>
              </w:rPr>
              <w:t>p</w:t>
            </w:r>
            <w:r w:rsidR="005A14F4" w:rsidRPr="00202B05">
              <w:rPr>
                <w:noProof/>
                <w:color w:val="auto"/>
                <w:spacing w:val="-1"/>
                <w:sz w:val="14"/>
                <w:szCs w:val="14"/>
                <w:lang w:val="sr-Latn-CS"/>
              </w:rPr>
              <w:t xml:space="preserve">o </w:t>
            </w:r>
            <w:r>
              <w:rPr>
                <w:noProof/>
                <w:color w:val="auto"/>
                <w:spacing w:val="-1"/>
                <w:sz w:val="14"/>
                <w:szCs w:val="14"/>
                <w:lang w:val="sr-Latn-CS"/>
              </w:rPr>
              <w:t>g</w:t>
            </w:r>
            <w:r w:rsidR="005A14F4" w:rsidRPr="00202B05">
              <w:rPr>
                <w:noProof/>
                <w:color w:val="auto"/>
                <w:spacing w:val="-1"/>
                <w:sz w:val="14"/>
                <w:szCs w:val="14"/>
                <w:lang w:val="sr-Latn-CS"/>
              </w:rPr>
              <w:t>o</w:t>
            </w:r>
            <w:r>
              <w:rPr>
                <w:noProof/>
                <w:color w:val="auto"/>
                <w:spacing w:val="-1"/>
                <w:sz w:val="14"/>
                <w:szCs w:val="14"/>
                <w:lang w:val="sr-Latn-CS"/>
              </w:rPr>
              <w:t>dini</w:t>
            </w:r>
            <w:r w:rsidR="005A14F4" w:rsidRPr="00202B05">
              <w:rPr>
                <w:noProof/>
                <w:color w:val="auto"/>
                <w:spacing w:val="-1"/>
                <w:sz w:val="14"/>
                <w:szCs w:val="14"/>
                <w:lang w:val="sr-Latn-CS"/>
              </w:rPr>
              <w:t xml:space="preserve"> </w:t>
            </w:r>
            <w:r>
              <w:rPr>
                <w:noProof/>
                <w:color w:val="auto"/>
                <w:spacing w:val="-1"/>
                <w:sz w:val="14"/>
                <w:szCs w:val="14"/>
                <w:lang w:val="sr-Latn-CS"/>
              </w:rPr>
              <w:t>v</w:t>
            </w:r>
            <w:r w:rsidR="005A14F4" w:rsidRPr="00202B05">
              <w:rPr>
                <w:noProof/>
                <w:color w:val="auto"/>
                <w:spacing w:val="-1"/>
                <w:sz w:val="14"/>
                <w:szCs w:val="14"/>
                <w:lang w:val="sr-Latn-CS"/>
              </w:rPr>
              <w:t>a</w:t>
            </w:r>
            <w:r>
              <w:rPr>
                <w:noProof/>
                <w:color w:val="auto"/>
                <w:spacing w:val="-1"/>
                <w:sz w:val="14"/>
                <w:szCs w:val="14"/>
                <w:lang w:val="sr-Latn-CS"/>
              </w:rPr>
              <w:t>ž</w:t>
            </w:r>
            <w:r w:rsidR="005A14F4" w:rsidRPr="00202B05">
              <w:rPr>
                <w:noProof/>
                <w:color w:val="auto"/>
                <w:spacing w:val="-1"/>
                <w:sz w:val="14"/>
                <w:szCs w:val="14"/>
                <w:lang w:val="sr-Latn-CS"/>
              </w:rPr>
              <w:t>e</w:t>
            </w:r>
            <w:r>
              <w:rPr>
                <w:noProof/>
                <w:color w:val="auto"/>
                <w:spacing w:val="-1"/>
                <w:sz w:val="14"/>
                <w:szCs w:val="14"/>
                <w:lang w:val="sr-Latn-CS"/>
              </w:rPr>
              <w:t>nj</w:t>
            </w:r>
            <w:r w:rsidR="005A14F4" w:rsidRPr="00202B05">
              <w:rPr>
                <w:noProof/>
                <w:color w:val="auto"/>
                <w:spacing w:val="-1"/>
                <w:sz w:val="14"/>
                <w:szCs w:val="14"/>
                <w:lang w:val="sr-Latn-CS"/>
              </w:rPr>
              <w:t xml:space="preserve">a </w:t>
            </w:r>
            <w:r>
              <w:rPr>
                <w:noProof/>
                <w:color w:val="auto"/>
                <w:spacing w:val="-1"/>
                <w:sz w:val="14"/>
                <w:szCs w:val="14"/>
                <w:lang w:val="sr-Latn-CS"/>
              </w:rPr>
              <w:t>Str</w:t>
            </w:r>
            <w:r w:rsidR="005A14F4" w:rsidRPr="00202B05">
              <w:rPr>
                <w:noProof/>
                <w:color w:val="auto"/>
                <w:spacing w:val="-1"/>
                <w:sz w:val="14"/>
                <w:szCs w:val="14"/>
                <w:lang w:val="sr-Latn-CS"/>
              </w:rPr>
              <w:t>a</w:t>
            </w:r>
            <w:r>
              <w:rPr>
                <w:noProof/>
                <w:color w:val="auto"/>
                <w:spacing w:val="-1"/>
                <w:sz w:val="14"/>
                <w:szCs w:val="14"/>
                <w:lang w:val="sr-Latn-CS"/>
              </w:rPr>
              <w:t>t</w:t>
            </w:r>
            <w:r w:rsidR="005A14F4" w:rsidRPr="00202B05">
              <w:rPr>
                <w:noProof/>
                <w:color w:val="auto"/>
                <w:spacing w:val="-1"/>
                <w:sz w:val="14"/>
                <w:szCs w:val="14"/>
                <w:lang w:val="sr-Latn-CS"/>
              </w:rPr>
              <w:t>e</w:t>
            </w:r>
            <w:r>
              <w:rPr>
                <w:noProof/>
                <w:color w:val="auto"/>
                <w:spacing w:val="-1"/>
                <w:sz w:val="14"/>
                <w:szCs w:val="14"/>
                <w:lang w:val="sr-Latn-CS"/>
              </w:rPr>
              <w:t>gi</w:t>
            </w:r>
            <w:r w:rsidR="005A14F4" w:rsidRPr="00202B05">
              <w:rPr>
                <w:noProof/>
                <w:color w:val="auto"/>
                <w:spacing w:val="-1"/>
                <w:sz w:val="14"/>
                <w:szCs w:val="14"/>
                <w:lang w:val="sr-Latn-CS"/>
              </w:rPr>
              <w:t>je</w:t>
            </w:r>
          </w:p>
        </w:tc>
        <w:tc>
          <w:tcPr>
            <w:tcW w:w="11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153CC">
            <w:pPr>
              <w:pStyle w:val="BasicParagraph"/>
              <w:spacing w:line="360" w:lineRule="auto"/>
              <w:ind w:firstLine="0"/>
              <w:jc w:val="left"/>
              <w:rPr>
                <w:noProof/>
                <w:sz w:val="14"/>
                <w:szCs w:val="14"/>
                <w:lang w:val="sr-Latn-CS"/>
              </w:rPr>
            </w:pPr>
            <w:r w:rsidRPr="00202B05">
              <w:rPr>
                <w:noProof/>
                <w:color w:val="auto"/>
                <w:sz w:val="14"/>
                <w:szCs w:val="14"/>
                <w:lang w:val="sr-Latn-CS"/>
              </w:rPr>
              <w:t xml:space="preserve">10.000.000 </w:t>
            </w:r>
            <w:r w:rsidRPr="00202B05">
              <w:rPr>
                <w:noProof/>
                <w:lang w:val="sr-Latn-CS"/>
              </w:rPr>
              <w:t xml:space="preserve"> </w:t>
            </w:r>
            <w:r w:rsidR="00202B05">
              <w:rPr>
                <w:noProof/>
                <w:color w:val="auto"/>
                <w:sz w:val="14"/>
                <w:szCs w:val="14"/>
                <w:lang w:val="sr-Latn-CS"/>
              </w:rPr>
              <w:t>RSD</w:t>
            </w:r>
            <w:r w:rsidRPr="00202B05">
              <w:rPr>
                <w:noProof/>
                <w:color w:val="auto"/>
                <w:sz w:val="14"/>
                <w:szCs w:val="14"/>
                <w:lang w:val="sr-Latn-CS"/>
              </w:rPr>
              <w:t xml:space="preserve"> </w:t>
            </w:r>
            <w:r w:rsidR="00202B05">
              <w:rPr>
                <w:noProof/>
                <w:color w:val="auto"/>
                <w:sz w:val="14"/>
                <w:szCs w:val="14"/>
                <w:lang w:val="sr-Latn-CS"/>
              </w:rPr>
              <w:t>z</w:t>
            </w:r>
            <w:r w:rsidRPr="00202B05">
              <w:rPr>
                <w:noProof/>
                <w:color w:val="auto"/>
                <w:sz w:val="14"/>
                <w:szCs w:val="14"/>
                <w:lang w:val="sr-Latn-CS"/>
              </w:rPr>
              <w:t xml:space="preserve">a </w:t>
            </w:r>
            <w:r w:rsidR="00202B05">
              <w:rPr>
                <w:noProof/>
                <w:color w:val="auto"/>
                <w:sz w:val="14"/>
                <w:szCs w:val="14"/>
                <w:lang w:val="sr-Latn-CS"/>
              </w:rPr>
              <w:t>c</w:t>
            </w:r>
            <w:r w:rsidRPr="00202B05">
              <w:rPr>
                <w:noProof/>
                <w:color w:val="auto"/>
                <w:sz w:val="14"/>
                <w:szCs w:val="14"/>
                <w:lang w:val="sr-Latn-CS"/>
              </w:rPr>
              <w:t>e</w:t>
            </w:r>
            <w:r w:rsidR="00202B05">
              <w:rPr>
                <w:noProof/>
                <w:color w:val="auto"/>
                <w:sz w:val="14"/>
                <w:szCs w:val="14"/>
                <w:lang w:val="sr-Latn-CS"/>
              </w:rPr>
              <w:t>lu</w:t>
            </w:r>
            <w:r w:rsidRPr="00202B05">
              <w:rPr>
                <w:noProof/>
                <w:color w:val="auto"/>
                <w:sz w:val="14"/>
                <w:szCs w:val="14"/>
                <w:lang w:val="sr-Latn-CS"/>
              </w:rPr>
              <w:t xml:space="preserve"> </w:t>
            </w:r>
            <w:r w:rsidR="00202B05">
              <w:rPr>
                <w:noProof/>
                <w:color w:val="auto"/>
                <w:sz w:val="14"/>
                <w:szCs w:val="14"/>
                <w:lang w:val="sr-Latn-CS"/>
              </w:rPr>
              <w:t>k</w:t>
            </w:r>
            <w:r w:rsidRPr="00202B05">
              <w:rPr>
                <w:noProof/>
                <w:color w:val="auto"/>
                <w:sz w:val="14"/>
                <w:szCs w:val="14"/>
                <w:lang w:val="sr-Latn-CS"/>
              </w:rPr>
              <w:t>a</w:t>
            </w:r>
            <w:r w:rsidR="00202B05">
              <w:rPr>
                <w:noProof/>
                <w:color w:val="auto"/>
                <w:sz w:val="14"/>
                <w:szCs w:val="14"/>
                <w:lang w:val="sr-Latn-CS"/>
              </w:rPr>
              <w:t>mp</w:t>
            </w:r>
            <w:r w:rsidRPr="00202B05">
              <w:rPr>
                <w:noProof/>
                <w:color w:val="auto"/>
                <w:sz w:val="14"/>
                <w:szCs w:val="14"/>
                <w:lang w:val="sr-Latn-CS"/>
              </w:rPr>
              <w:t>a</w:t>
            </w:r>
            <w:r w:rsidR="00202B05">
              <w:rPr>
                <w:noProof/>
                <w:color w:val="auto"/>
                <w:sz w:val="14"/>
                <w:szCs w:val="14"/>
                <w:lang w:val="sr-Latn-CS"/>
              </w:rPr>
              <w:t>nju</w:t>
            </w:r>
          </w:p>
          <w:p w:rsidR="005A14F4" w:rsidRPr="00202B05" w:rsidRDefault="005A14F4" w:rsidP="006153CC">
            <w:pPr>
              <w:pStyle w:val="BasicParagraph"/>
              <w:spacing w:line="360" w:lineRule="auto"/>
              <w:ind w:firstLine="0"/>
              <w:jc w:val="left"/>
              <w:rPr>
                <w:noProof/>
                <w:sz w:val="14"/>
                <w:szCs w:val="14"/>
                <w:lang w:val="sr-Latn-CS"/>
              </w:rPr>
            </w:pPr>
          </w:p>
        </w:tc>
        <w:tc>
          <w:tcPr>
            <w:tcW w:w="18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153CC">
            <w:pPr>
              <w:pStyle w:val="NoParagraphStyle"/>
              <w:spacing w:line="360" w:lineRule="auto"/>
              <w:textAlignment w:val="auto"/>
              <w:rPr>
                <w:noProof/>
                <w:color w:val="auto"/>
                <w:sz w:val="14"/>
                <w:szCs w:val="14"/>
                <w:lang w:val="sr-Latn-CS"/>
              </w:rPr>
            </w:pPr>
          </w:p>
        </w:tc>
      </w:tr>
    </w:tbl>
    <w:p w:rsidR="005A14F4" w:rsidRPr="00202B05" w:rsidRDefault="005A14F4" w:rsidP="00450840">
      <w:pPr>
        <w:jc w:val="both"/>
        <w:rPr>
          <w:rFonts w:ascii="Times New Roman" w:hAnsi="Times New Roman"/>
          <w:noProof/>
          <w:sz w:val="24"/>
          <w:szCs w:val="24"/>
          <w:lang w:val="sr-Latn-CS"/>
        </w:rPr>
      </w:pPr>
    </w:p>
    <w:p w:rsidR="005A14F4" w:rsidRPr="00202B05" w:rsidRDefault="005A14F4" w:rsidP="00450840">
      <w:pPr>
        <w:jc w:val="both"/>
        <w:rPr>
          <w:rFonts w:ascii="Times New Roman" w:hAnsi="Times New Roman"/>
          <w:noProof/>
          <w:sz w:val="24"/>
          <w:szCs w:val="24"/>
          <w:lang w:val="sr-Latn-CS"/>
        </w:rPr>
      </w:pPr>
      <w:r w:rsidRPr="00202B05">
        <w:rPr>
          <w:rFonts w:ascii="Times New Roman" w:hAnsi="Times New Roman"/>
          <w:noProof/>
          <w:sz w:val="24"/>
          <w:szCs w:val="24"/>
          <w:lang w:val="sr-Latn-CS"/>
        </w:rPr>
        <w:lastRenderedPageBreak/>
        <w:t>*</w:t>
      </w:r>
      <w:r w:rsidR="00202B05">
        <w:rPr>
          <w:rFonts w:ascii="Times New Roman" w:hAnsi="Times New Roman"/>
          <w:noProof/>
          <w:sz w:val="24"/>
          <w:szCs w:val="24"/>
          <w:lang w:val="sr-Latn-CS"/>
        </w:rPr>
        <w:t>Napomena</w:t>
      </w:r>
    </w:p>
    <w:p w:rsidR="005A14F4" w:rsidRPr="00202B05" w:rsidRDefault="005A14F4" w:rsidP="00450840">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3.1.2.1.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2.2.1.1.</w:t>
      </w:r>
    </w:p>
    <w:p w:rsidR="005A14F4" w:rsidRPr="00202B05" w:rsidRDefault="005A14F4" w:rsidP="00450840">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3.1.2.2. </w:t>
      </w:r>
      <w:r w:rsidR="00202B05">
        <w:rPr>
          <w:rFonts w:ascii="Times New Roman" w:hAnsi="Times New Roman"/>
          <w:noProof/>
          <w:sz w:val="24"/>
          <w:szCs w:val="24"/>
          <w:lang w:val="sr-Latn-CS"/>
        </w:rPr>
        <w:t>Briše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p>
    <w:p w:rsidR="005A14F4" w:rsidRPr="00202B05" w:rsidRDefault="005A14F4" w:rsidP="00450840">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3.1.2.3.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2.2.1.1.</w:t>
      </w:r>
    </w:p>
    <w:p w:rsidR="005A14F4" w:rsidRPr="00202B05" w:rsidRDefault="005A14F4" w:rsidP="00450840">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3.1.2.4.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druga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2.2.1.1.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3.1.2.4.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3.1.2.1.</w:t>
      </w:r>
    </w:p>
    <w:p w:rsidR="005A14F4" w:rsidRPr="00202B05" w:rsidRDefault="005A14F4" w:rsidP="00450840">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3.1.2.5.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izmenjena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3.1.2.2.</w:t>
      </w:r>
    </w:p>
    <w:p w:rsidR="005A14F4" w:rsidRPr="00202B05" w:rsidRDefault="005A14F4" w:rsidP="00450840">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3.1.2.6.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okviru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razdvojena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dve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3.1.2.3.</w:t>
      </w:r>
      <w:r w:rsidR="00202B05">
        <w:rPr>
          <w:rFonts w:ascii="Times New Roman" w:hAnsi="Times New Roman"/>
          <w:noProof/>
          <w:sz w:val="24"/>
          <w:szCs w:val="24"/>
          <w:lang w:val="sr-Latn-CS"/>
        </w:rPr>
        <w: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3.1.2.3.</w:t>
      </w:r>
      <w:r w:rsidR="00202B05">
        <w:rPr>
          <w:rFonts w:ascii="Times New Roman" w:hAnsi="Times New Roman"/>
          <w:noProof/>
          <w:sz w:val="24"/>
          <w:szCs w:val="24"/>
          <w:lang w:val="sr-Latn-CS"/>
        </w:rPr>
        <w:t>b</w:t>
      </w:r>
      <w:r w:rsidRPr="00202B05">
        <w:rPr>
          <w:rFonts w:ascii="Times New Roman" w:hAnsi="Times New Roman"/>
          <w:noProof/>
          <w:sz w:val="24"/>
          <w:szCs w:val="24"/>
          <w:lang w:val="sr-Latn-CS"/>
        </w:rPr>
        <w:t>.</w:t>
      </w:r>
    </w:p>
    <w:p w:rsidR="005A14F4" w:rsidRPr="00202B05" w:rsidRDefault="005A14F4" w:rsidP="00450840">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3.1.2.7.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izmenjena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3.1.2.4.</w:t>
      </w:r>
    </w:p>
    <w:p w:rsidR="005A14F4" w:rsidRPr="00202B05" w:rsidRDefault="005A14F4" w:rsidP="00450840">
      <w:pPr>
        <w:jc w:val="both"/>
        <w:rPr>
          <w:rFonts w:ascii="Times New Roman" w:hAnsi="Times New Roman"/>
          <w:noProof/>
          <w:sz w:val="24"/>
          <w:szCs w:val="24"/>
          <w:lang w:val="sr-Latn-CS"/>
        </w:rPr>
      </w:pPr>
    </w:p>
    <w:p w:rsidR="005A14F4" w:rsidRPr="00202B05" w:rsidRDefault="00202B05" w:rsidP="006153CC">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3.1. </w:t>
      </w:r>
      <w:r>
        <w:rPr>
          <w:rFonts w:ascii="Times New Roman" w:hAnsi="Times New Roman"/>
          <w:noProof/>
          <w:sz w:val="24"/>
          <w:szCs w:val="24"/>
          <w:lang w:val="sr-Latn-CS"/>
        </w:rPr>
        <w:t>POLITIČKE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3.1.3.,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3.1.3.1., 3.1.3.2.,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3.1.3.3.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pPr w:leftFromText="180" w:rightFromText="180" w:vertAnchor="text" w:horzAnchor="margin" w:tblpXSpec="center" w:tblpY="-800"/>
        <w:tblW w:w="10464" w:type="dxa"/>
        <w:tblLayout w:type="fixed"/>
        <w:tblCellMar>
          <w:left w:w="0" w:type="dxa"/>
          <w:right w:w="0" w:type="dxa"/>
        </w:tblCellMar>
        <w:tblLook w:val="0000" w:firstRow="0" w:lastRow="0" w:firstColumn="0" w:lastColumn="0" w:noHBand="0" w:noVBand="0"/>
      </w:tblPr>
      <w:tblGrid>
        <w:gridCol w:w="567"/>
        <w:gridCol w:w="1824"/>
        <w:gridCol w:w="1866"/>
        <w:gridCol w:w="988"/>
        <w:gridCol w:w="1134"/>
        <w:gridCol w:w="1093"/>
        <w:gridCol w:w="1191"/>
        <w:gridCol w:w="1801"/>
      </w:tblGrid>
      <w:tr w:rsidR="005A14F4" w:rsidRPr="00202B05" w:rsidTr="00116A23">
        <w:trPr>
          <w:trHeight w:val="207"/>
        </w:trPr>
        <w:tc>
          <w:tcPr>
            <w:tcW w:w="10464"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rStyle w:val="bold"/>
                <w:bCs/>
                <w:noProof/>
                <w:sz w:val="14"/>
                <w:szCs w:val="14"/>
                <w:lang w:val="sr-Latn-CS"/>
              </w:rPr>
              <w:lastRenderedPageBreak/>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116A23">
        <w:trPr>
          <w:trHeight w:val="194"/>
        </w:trPr>
        <w:tc>
          <w:tcPr>
            <w:tcW w:w="10464"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3.1. </w:t>
            </w:r>
            <w:r w:rsidR="00202B05">
              <w:rPr>
                <w:rStyle w:val="bold"/>
                <w:bCs/>
                <w:noProof/>
                <w:sz w:val="14"/>
                <w:szCs w:val="14"/>
                <w:lang w:val="sr-Latn-CS"/>
              </w:rPr>
              <w:t>POLITIČKE</w:t>
            </w:r>
            <w:r w:rsidRPr="00202B05">
              <w:rPr>
                <w:rStyle w:val="bold"/>
                <w:bCs/>
                <w:noProof/>
                <w:sz w:val="14"/>
                <w:szCs w:val="14"/>
                <w:lang w:val="sr-Latn-CS"/>
              </w:rPr>
              <w:t xml:space="preserve"> </w:t>
            </w:r>
            <w:r w:rsidR="00202B05">
              <w:rPr>
                <w:rStyle w:val="bold"/>
                <w:bCs/>
                <w:noProof/>
                <w:sz w:val="14"/>
                <w:szCs w:val="14"/>
                <w:lang w:val="sr-Latn-CS"/>
              </w:rPr>
              <w:t>AKTIVNOSTI</w:t>
            </w:r>
          </w:p>
        </w:tc>
      </w:tr>
      <w:tr w:rsidR="005A14F4" w:rsidRPr="00202B05" w:rsidTr="00116A23">
        <w:trPr>
          <w:trHeight w:val="60"/>
        </w:trPr>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b/>
                <w:noProof/>
                <w:sz w:val="14"/>
                <w:szCs w:val="14"/>
                <w:lang w:val="sr-Latn-CS"/>
              </w:rPr>
            </w:pPr>
            <w:r w:rsidRPr="00202B05">
              <w:rPr>
                <w:b/>
                <w:noProof/>
                <w:sz w:val="14"/>
                <w:szCs w:val="14"/>
                <w:lang w:val="sr-Latn-CS"/>
              </w:rPr>
              <w:t>3.1.3.</w:t>
            </w:r>
          </w:p>
        </w:tc>
        <w:tc>
          <w:tcPr>
            <w:tcW w:w="1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73"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rStyle w:val="bold"/>
                <w:bCs/>
                <w:noProof/>
                <w:sz w:val="14"/>
                <w:szCs w:val="14"/>
                <w:lang w:val="sr-Latn-CS"/>
              </w:rPr>
              <w:t>Usvojen</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primenjen</w:t>
            </w:r>
            <w:r w:rsidR="005A14F4" w:rsidRPr="00202B05">
              <w:rPr>
                <w:rStyle w:val="bold"/>
                <w:bCs/>
                <w:noProof/>
                <w:sz w:val="14"/>
                <w:szCs w:val="14"/>
                <w:lang w:val="sr-Latn-CS"/>
              </w:rPr>
              <w:t xml:space="preserve"> </w:t>
            </w:r>
            <w:r>
              <w:rPr>
                <w:rStyle w:val="bold"/>
                <w:bCs/>
                <w:noProof/>
                <w:sz w:val="14"/>
                <w:szCs w:val="14"/>
                <w:lang w:val="sr-Latn-CS"/>
              </w:rPr>
              <w:t>delotvoran</w:t>
            </w:r>
            <w:r w:rsidR="005A14F4" w:rsidRPr="00202B05">
              <w:rPr>
                <w:rStyle w:val="bold"/>
                <w:bCs/>
                <w:noProof/>
                <w:sz w:val="14"/>
                <w:szCs w:val="14"/>
                <w:lang w:val="sr-Latn-CS"/>
              </w:rPr>
              <w:t xml:space="preserve"> </w:t>
            </w:r>
            <w:r>
              <w:rPr>
                <w:rStyle w:val="bold"/>
                <w:bCs/>
                <w:noProof/>
                <w:sz w:val="14"/>
                <w:szCs w:val="14"/>
                <w:lang w:val="sr-Latn-CS"/>
              </w:rPr>
              <w:t>zakonski</w:t>
            </w:r>
            <w:r w:rsidR="005A14F4" w:rsidRPr="00202B05">
              <w:rPr>
                <w:rStyle w:val="bold"/>
                <w:bCs/>
                <w:noProof/>
                <w:sz w:val="14"/>
                <w:szCs w:val="14"/>
                <w:lang w:val="sr-Latn-CS"/>
              </w:rPr>
              <w:t xml:space="preserve"> </w:t>
            </w:r>
            <w:r>
              <w:rPr>
                <w:rStyle w:val="bold"/>
                <w:bCs/>
                <w:noProof/>
                <w:sz w:val="14"/>
                <w:szCs w:val="14"/>
                <w:lang w:val="sr-Latn-CS"/>
              </w:rPr>
              <w:t>okvir</w:t>
            </w:r>
            <w:r w:rsidR="005A14F4" w:rsidRPr="00202B05">
              <w:rPr>
                <w:rStyle w:val="bold"/>
                <w:bCs/>
                <w:noProof/>
                <w:sz w:val="14"/>
                <w:szCs w:val="14"/>
                <w:lang w:val="sr-Latn-CS"/>
              </w:rPr>
              <w:t xml:space="preserve"> </w:t>
            </w:r>
            <w:r>
              <w:rPr>
                <w:rStyle w:val="bold"/>
                <w:bCs/>
                <w:noProof/>
                <w:sz w:val="14"/>
                <w:szCs w:val="14"/>
                <w:lang w:val="sr-Latn-CS"/>
              </w:rPr>
              <w:t>kojim</w:t>
            </w:r>
            <w:r w:rsidR="005A14F4" w:rsidRPr="00202B05">
              <w:rPr>
                <w:rStyle w:val="bold"/>
                <w:bCs/>
                <w:noProof/>
                <w:sz w:val="14"/>
                <w:szCs w:val="14"/>
                <w:lang w:val="sr-Latn-CS"/>
              </w:rPr>
              <w:t xml:space="preserve"> </w:t>
            </w:r>
            <w:r>
              <w:rPr>
                <w:rStyle w:val="bold"/>
                <w:bCs/>
                <w:noProof/>
                <w:sz w:val="14"/>
                <w:szCs w:val="14"/>
                <w:lang w:val="sr-Latn-CS"/>
              </w:rPr>
              <w:t>se</w:t>
            </w:r>
            <w:r w:rsidR="005A14F4" w:rsidRPr="00202B05">
              <w:rPr>
                <w:rStyle w:val="bold"/>
                <w:bCs/>
                <w:noProof/>
                <w:sz w:val="14"/>
                <w:szCs w:val="14"/>
                <w:lang w:val="sr-Latn-CS"/>
              </w:rPr>
              <w:t xml:space="preserve"> </w:t>
            </w:r>
            <w:r>
              <w:rPr>
                <w:rStyle w:val="bold"/>
                <w:bCs/>
                <w:noProof/>
                <w:sz w:val="14"/>
                <w:szCs w:val="14"/>
                <w:lang w:val="sr-Latn-CS"/>
              </w:rPr>
              <w:t>reguliše</w:t>
            </w:r>
            <w:r w:rsidR="005A14F4" w:rsidRPr="00202B05">
              <w:rPr>
                <w:rStyle w:val="bold"/>
                <w:bCs/>
                <w:noProof/>
                <w:sz w:val="14"/>
                <w:szCs w:val="14"/>
                <w:lang w:val="sr-Latn-CS"/>
              </w:rPr>
              <w:t xml:space="preserve"> </w:t>
            </w:r>
            <w:r>
              <w:rPr>
                <w:rStyle w:val="bold"/>
                <w:bCs/>
                <w:noProof/>
                <w:sz w:val="14"/>
                <w:szCs w:val="14"/>
                <w:lang w:val="sr-Latn-CS"/>
              </w:rPr>
              <w:t>lobiranje</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učešće</w:t>
            </w:r>
            <w:r w:rsidR="005A14F4" w:rsidRPr="00202B05">
              <w:rPr>
                <w:rStyle w:val="bold"/>
                <w:bCs/>
                <w:noProof/>
                <w:sz w:val="14"/>
                <w:szCs w:val="14"/>
                <w:lang w:val="sr-Latn-CS"/>
              </w:rPr>
              <w:t xml:space="preserve"> </w:t>
            </w:r>
            <w:r>
              <w:rPr>
                <w:rStyle w:val="bold"/>
                <w:bCs/>
                <w:noProof/>
                <w:sz w:val="14"/>
                <w:szCs w:val="14"/>
                <w:lang w:val="sr-Latn-CS"/>
              </w:rPr>
              <w:t>javnosti</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postupku</w:t>
            </w:r>
            <w:r w:rsidR="005A14F4" w:rsidRPr="00202B05">
              <w:rPr>
                <w:rStyle w:val="bold"/>
                <w:bCs/>
                <w:noProof/>
                <w:sz w:val="14"/>
                <w:szCs w:val="14"/>
                <w:lang w:val="sr-Latn-CS"/>
              </w:rPr>
              <w:t xml:space="preserve"> </w:t>
            </w:r>
            <w:r>
              <w:rPr>
                <w:rStyle w:val="bold"/>
                <w:bCs/>
                <w:noProof/>
                <w:sz w:val="14"/>
                <w:szCs w:val="14"/>
                <w:lang w:val="sr-Latn-CS"/>
              </w:rPr>
              <w:t>donošenja</w:t>
            </w:r>
            <w:r w:rsidR="005A14F4" w:rsidRPr="00202B05">
              <w:rPr>
                <w:rStyle w:val="bold"/>
                <w:bCs/>
                <w:noProof/>
                <w:sz w:val="14"/>
                <w:szCs w:val="14"/>
                <w:lang w:val="sr-Latn-CS"/>
              </w:rPr>
              <w:t xml:space="preserve"> </w:t>
            </w:r>
            <w:r>
              <w:rPr>
                <w:rStyle w:val="bold"/>
                <w:bCs/>
                <w:noProof/>
                <w:sz w:val="14"/>
                <w:szCs w:val="14"/>
                <w:lang w:val="sr-Latn-CS"/>
              </w:rPr>
              <w:t>propisa</w:t>
            </w:r>
          </w:p>
        </w:tc>
      </w:tr>
      <w:tr w:rsidR="005A14F4" w:rsidRPr="00202B05" w:rsidTr="00116A23">
        <w:trPr>
          <w:trHeight w:val="60"/>
        </w:trPr>
        <w:tc>
          <w:tcPr>
            <w:tcW w:w="5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73"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44DA0">
            <w:pPr>
              <w:pStyle w:val="BasicParagraph"/>
              <w:spacing w:line="360" w:lineRule="auto"/>
              <w:ind w:firstLine="0"/>
              <w:jc w:val="left"/>
              <w:rPr>
                <w:noProof/>
                <w:sz w:val="14"/>
                <w:szCs w:val="14"/>
                <w:lang w:val="sr-Latn-CS"/>
              </w:rPr>
            </w:pPr>
            <w:r>
              <w:rPr>
                <w:noProof/>
                <w:sz w:val="14"/>
                <w:szCs w:val="14"/>
                <w:lang w:val="sr-Latn-CS"/>
              </w:rPr>
              <w:t>Usvojen</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reguliše</w:t>
            </w:r>
            <w:r w:rsidR="005A14F4" w:rsidRPr="00202B05">
              <w:rPr>
                <w:noProof/>
                <w:sz w:val="14"/>
                <w:szCs w:val="14"/>
                <w:lang w:val="sr-Latn-CS"/>
              </w:rPr>
              <w:t xml:space="preserve"> </w:t>
            </w:r>
            <w:r>
              <w:rPr>
                <w:noProof/>
                <w:sz w:val="14"/>
                <w:szCs w:val="14"/>
                <w:lang w:val="sr-Latn-CS"/>
              </w:rPr>
              <w:t>lobiranje</w:t>
            </w:r>
            <w:r w:rsidR="005A14F4" w:rsidRPr="00202B05">
              <w:rPr>
                <w:noProof/>
                <w:sz w:val="14"/>
                <w:szCs w:val="14"/>
                <w:lang w:val="sr-Latn-CS"/>
              </w:rPr>
              <w:t xml:space="preserve">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r>
              <w:rPr>
                <w:noProof/>
                <w:sz w:val="14"/>
                <w:szCs w:val="14"/>
                <w:lang w:val="sr-Latn-CS"/>
              </w:rPr>
              <w:t>kod</w:t>
            </w:r>
            <w:r w:rsidR="005A14F4" w:rsidRPr="00202B05">
              <w:rPr>
                <w:noProof/>
                <w:sz w:val="14"/>
                <w:szCs w:val="14"/>
                <w:lang w:val="sr-Latn-CS"/>
              </w:rPr>
              <w:t xml:space="preserve"> 70% </w:t>
            </w:r>
            <w:r>
              <w:rPr>
                <w:noProof/>
                <w:sz w:val="14"/>
                <w:szCs w:val="14"/>
                <w:lang w:val="sr-Latn-CS"/>
              </w:rPr>
              <w:t>usvojenih</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odluka</w:t>
            </w:r>
            <w:r w:rsidR="005A14F4" w:rsidRPr="00202B05">
              <w:rPr>
                <w:noProof/>
                <w:sz w:val="14"/>
                <w:szCs w:val="14"/>
                <w:lang w:val="sr-Latn-CS"/>
              </w:rPr>
              <w:t xml:space="preserve"> </w:t>
            </w:r>
            <w:r>
              <w:rPr>
                <w:noProof/>
                <w:sz w:val="14"/>
                <w:szCs w:val="14"/>
                <w:lang w:val="sr-Latn-CS"/>
              </w:rPr>
              <w:t>skupštine</w:t>
            </w:r>
            <w:r w:rsidR="005A14F4" w:rsidRPr="00202B05">
              <w:rPr>
                <w:noProof/>
                <w:sz w:val="14"/>
                <w:szCs w:val="14"/>
                <w:lang w:val="sr-Latn-CS"/>
              </w:rPr>
              <w:t xml:space="preserve"> </w:t>
            </w:r>
            <w:r>
              <w:rPr>
                <w:noProof/>
                <w:sz w:val="14"/>
                <w:szCs w:val="14"/>
                <w:lang w:val="sr-Latn-CS"/>
              </w:rPr>
              <w:t>teritorijalne</w:t>
            </w:r>
            <w:r w:rsidR="005A14F4" w:rsidRPr="00202B05">
              <w:rPr>
                <w:noProof/>
                <w:sz w:val="14"/>
                <w:szCs w:val="14"/>
                <w:lang w:val="sr-Latn-CS"/>
              </w:rPr>
              <w:t xml:space="preserve"> </w:t>
            </w:r>
            <w:r>
              <w:rPr>
                <w:noProof/>
                <w:sz w:val="14"/>
                <w:szCs w:val="14"/>
                <w:lang w:val="sr-Latn-CS"/>
              </w:rPr>
              <w:t>autonomije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jedinica</w:t>
            </w:r>
            <w:r w:rsidR="005A14F4" w:rsidRPr="00202B05">
              <w:rPr>
                <w:noProof/>
                <w:sz w:val="14"/>
                <w:szCs w:val="14"/>
                <w:lang w:val="sr-Latn-CS"/>
              </w:rPr>
              <w:t xml:space="preserve"> </w:t>
            </w:r>
            <w:r>
              <w:rPr>
                <w:noProof/>
                <w:sz w:val="14"/>
                <w:szCs w:val="14"/>
                <w:lang w:val="sr-Latn-CS"/>
              </w:rPr>
              <w:t>lokalnih</w:t>
            </w:r>
            <w:r w:rsidR="005A14F4" w:rsidRPr="00202B05">
              <w:rPr>
                <w:noProof/>
                <w:sz w:val="14"/>
                <w:szCs w:val="14"/>
                <w:lang w:val="sr-Latn-CS"/>
              </w:rPr>
              <w:t xml:space="preserve"> </w:t>
            </w:r>
            <w:r>
              <w:rPr>
                <w:noProof/>
                <w:sz w:val="14"/>
                <w:szCs w:val="14"/>
                <w:lang w:val="sr-Latn-CS"/>
              </w:rPr>
              <w:t>samouprave</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rasprave</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sprovedene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poslovnikom</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reguliše</w:t>
            </w:r>
            <w:r w:rsidR="005A14F4" w:rsidRPr="00202B05">
              <w:rPr>
                <w:noProof/>
                <w:sz w:val="14"/>
                <w:szCs w:val="14"/>
                <w:lang w:val="sr-Latn-CS"/>
              </w:rPr>
              <w:t xml:space="preserve"> </w:t>
            </w:r>
            <w:r>
              <w:rPr>
                <w:noProof/>
                <w:sz w:val="14"/>
                <w:szCs w:val="14"/>
                <w:lang w:val="sr-Latn-CS"/>
              </w:rPr>
              <w:t>organizovanje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rasprava</w:t>
            </w:r>
            <w:r w:rsidR="005A14F4" w:rsidRPr="00202B05">
              <w:rPr>
                <w:noProof/>
                <w:sz w:val="14"/>
                <w:szCs w:val="14"/>
                <w:lang w:val="sr-Latn-CS"/>
              </w:rPr>
              <w:t xml:space="preserve"> </w:t>
            </w:r>
          </w:p>
        </w:tc>
      </w:tr>
      <w:tr w:rsidR="005A14F4" w:rsidRPr="00202B05" w:rsidTr="00116A23">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116A23">
        <w:trPr>
          <w:trHeight w:val="60"/>
        </w:trPr>
        <w:tc>
          <w:tcPr>
            <w:tcW w:w="567"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3.1.3.1.</w:t>
            </w:r>
          </w:p>
        </w:tc>
        <w:tc>
          <w:tcPr>
            <w:tcW w:w="1824"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202B05" w:rsidP="00B05C08">
            <w:pPr>
              <w:pStyle w:val="NoParagraphStyle"/>
              <w:spacing w:line="360" w:lineRule="auto"/>
              <w:ind w:left="57"/>
              <w:textAlignment w:val="auto"/>
              <w:rPr>
                <w:noProof/>
                <w:color w:val="auto"/>
                <w:sz w:val="14"/>
                <w:szCs w:val="14"/>
                <w:lang w:val="sr-Latn-CS"/>
              </w:rPr>
            </w:pPr>
            <w:r>
              <w:rPr>
                <w:noProof/>
                <w:color w:val="auto"/>
                <w:sz w:val="14"/>
                <w:szCs w:val="14"/>
                <w:lang w:val="sr-Latn-CS"/>
              </w:rPr>
              <w:t>Uspostaviti</w:t>
            </w:r>
            <w:r w:rsidR="005A14F4" w:rsidRPr="00202B05">
              <w:rPr>
                <w:noProof/>
                <w:color w:val="auto"/>
                <w:sz w:val="14"/>
                <w:szCs w:val="14"/>
                <w:lang w:val="sr-Latn-CS"/>
              </w:rPr>
              <w:t xml:space="preserve"> </w:t>
            </w:r>
            <w:r>
              <w:rPr>
                <w:noProof/>
                <w:color w:val="auto"/>
                <w:sz w:val="14"/>
                <w:szCs w:val="14"/>
                <w:lang w:val="sr-Latn-CS"/>
              </w:rPr>
              <w:t>mehanizme</w:t>
            </w:r>
            <w:r w:rsidR="005A14F4" w:rsidRPr="00202B05">
              <w:rPr>
                <w:noProof/>
                <w:color w:val="auto"/>
                <w:sz w:val="14"/>
                <w:szCs w:val="14"/>
                <w:lang w:val="sr-Latn-CS"/>
              </w:rPr>
              <w:t xml:space="preserve"> </w:t>
            </w:r>
            <w:r>
              <w:rPr>
                <w:noProof/>
                <w:color w:val="auto"/>
                <w:sz w:val="14"/>
                <w:szCs w:val="14"/>
                <w:lang w:val="sr-Latn-CS"/>
              </w:rPr>
              <w:t>kojima</w:t>
            </w:r>
            <w:r w:rsidR="005A14F4" w:rsidRPr="00202B05">
              <w:rPr>
                <w:noProof/>
                <w:color w:val="auto"/>
                <w:sz w:val="14"/>
                <w:szCs w:val="14"/>
                <w:lang w:val="sr-Latn-CS"/>
              </w:rPr>
              <w:t xml:space="preserve"> </w:t>
            </w:r>
            <w:r>
              <w:rPr>
                <w:noProof/>
                <w:color w:val="auto"/>
                <w:sz w:val="14"/>
                <w:szCs w:val="14"/>
                <w:lang w:val="sr-Latn-CS"/>
              </w:rPr>
              <w:t>bi</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zainteresovanim</w:t>
            </w:r>
            <w:r w:rsidR="005A14F4" w:rsidRPr="00202B05">
              <w:rPr>
                <w:noProof/>
                <w:color w:val="auto"/>
                <w:sz w:val="14"/>
                <w:szCs w:val="14"/>
                <w:lang w:val="sr-Latn-CS"/>
              </w:rPr>
              <w:t xml:space="preserve"> </w:t>
            </w:r>
            <w:r>
              <w:rPr>
                <w:noProof/>
                <w:color w:val="auto"/>
                <w:sz w:val="14"/>
                <w:szCs w:val="14"/>
                <w:lang w:val="sr-Latn-CS"/>
              </w:rPr>
              <w:t>stranama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javnosti</w:t>
            </w:r>
            <w:r w:rsidR="005A14F4" w:rsidRPr="00202B05">
              <w:rPr>
                <w:noProof/>
                <w:color w:val="auto"/>
                <w:sz w:val="14"/>
                <w:szCs w:val="14"/>
                <w:lang w:val="sr-Latn-CS"/>
              </w:rPr>
              <w:t xml:space="preserve"> </w:t>
            </w:r>
            <w:r>
              <w:rPr>
                <w:noProof/>
                <w:color w:val="auto"/>
                <w:sz w:val="14"/>
                <w:szCs w:val="14"/>
                <w:lang w:val="sr-Latn-CS"/>
              </w:rPr>
              <w:t>omogućilo</w:t>
            </w:r>
            <w:r w:rsidR="005A14F4" w:rsidRPr="00202B05">
              <w:rPr>
                <w:noProof/>
                <w:color w:val="auto"/>
                <w:sz w:val="14"/>
                <w:szCs w:val="14"/>
                <w:lang w:val="sr-Latn-CS"/>
              </w:rPr>
              <w:t xml:space="preserve"> </w:t>
            </w:r>
            <w:r>
              <w:rPr>
                <w:noProof/>
                <w:color w:val="auto"/>
                <w:sz w:val="14"/>
                <w:szCs w:val="14"/>
                <w:lang w:val="sr-Latn-CS"/>
              </w:rPr>
              <w:t>učešće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postupku</w:t>
            </w:r>
            <w:r w:rsidR="005A14F4" w:rsidRPr="00202B05">
              <w:rPr>
                <w:noProof/>
                <w:color w:val="auto"/>
                <w:sz w:val="14"/>
                <w:szCs w:val="14"/>
                <w:lang w:val="sr-Latn-CS"/>
              </w:rPr>
              <w:t xml:space="preserve"> </w:t>
            </w:r>
            <w:r>
              <w:rPr>
                <w:noProof/>
                <w:color w:val="auto"/>
                <w:sz w:val="14"/>
                <w:szCs w:val="14"/>
                <w:lang w:val="sr-Latn-CS"/>
              </w:rPr>
              <w:t>donošenja</w:t>
            </w:r>
            <w:r w:rsidR="005A14F4" w:rsidRPr="00202B05">
              <w:rPr>
                <w:noProof/>
                <w:color w:val="auto"/>
                <w:sz w:val="14"/>
                <w:szCs w:val="14"/>
                <w:lang w:val="sr-Latn-CS"/>
              </w:rPr>
              <w:t xml:space="preserve"> </w:t>
            </w:r>
            <w:r>
              <w:rPr>
                <w:noProof/>
                <w:color w:val="auto"/>
                <w:sz w:val="14"/>
                <w:szCs w:val="14"/>
                <w:lang w:val="sr-Latn-CS"/>
              </w:rPr>
              <w:t>propisa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svim</w:t>
            </w:r>
            <w:r w:rsidR="005A14F4" w:rsidRPr="00202B05">
              <w:rPr>
                <w:noProof/>
                <w:color w:val="auto"/>
                <w:sz w:val="14"/>
                <w:szCs w:val="14"/>
                <w:lang w:val="sr-Latn-CS"/>
              </w:rPr>
              <w:t xml:space="preserve"> </w:t>
            </w:r>
            <w:r>
              <w:rPr>
                <w:noProof/>
                <w:color w:val="auto"/>
                <w:sz w:val="14"/>
                <w:szCs w:val="14"/>
                <w:lang w:val="sr-Latn-CS"/>
              </w:rPr>
              <w:t>nivoima</w:t>
            </w:r>
            <w:r w:rsidR="005A14F4" w:rsidRPr="00202B05">
              <w:rPr>
                <w:noProof/>
                <w:color w:val="auto"/>
                <w:sz w:val="14"/>
                <w:szCs w:val="14"/>
                <w:lang w:val="sr-Latn-CS"/>
              </w:rPr>
              <w:t xml:space="preserve"> </w:t>
            </w:r>
            <w:r>
              <w:rPr>
                <w:noProof/>
                <w:color w:val="auto"/>
                <w:sz w:val="14"/>
                <w:szCs w:val="14"/>
                <w:lang w:val="sr-Latn-CS"/>
              </w:rPr>
              <w:t>vlasti</w:t>
            </w: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dostaviti</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r w:rsidR="005A14F4" w:rsidRPr="00202B05">
              <w:rPr>
                <w:noProof/>
                <w:sz w:val="14"/>
                <w:szCs w:val="14"/>
                <w:lang w:val="sr-Latn-CS"/>
              </w:rPr>
              <w:t xml:space="preserve"> </w:t>
            </w:r>
            <w:r>
              <w:rPr>
                <w:noProof/>
                <w:sz w:val="14"/>
                <w:szCs w:val="14"/>
                <w:lang w:val="sr-Latn-CS"/>
              </w:rPr>
              <w:t>predloge</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osnovu</w:t>
            </w:r>
            <w:r w:rsidR="005A14F4" w:rsidRPr="00202B05">
              <w:rPr>
                <w:noProof/>
                <w:sz w:val="14"/>
                <w:szCs w:val="14"/>
                <w:lang w:val="sr-Latn-CS"/>
              </w:rPr>
              <w:t xml:space="preserve"> </w:t>
            </w:r>
            <w:r>
              <w:rPr>
                <w:noProof/>
                <w:sz w:val="14"/>
                <w:szCs w:val="14"/>
                <w:lang w:val="sr-Latn-CS"/>
              </w:rPr>
              <w:t>izvršene</w:t>
            </w:r>
            <w:r w:rsidR="005A14F4" w:rsidRPr="00202B05">
              <w:rPr>
                <w:noProof/>
                <w:sz w:val="14"/>
                <w:szCs w:val="14"/>
                <w:lang w:val="sr-Latn-CS"/>
              </w:rPr>
              <w:t xml:space="preserve"> </w:t>
            </w:r>
            <w:r>
              <w:rPr>
                <w:noProof/>
                <w:sz w:val="14"/>
                <w:szCs w:val="14"/>
                <w:lang w:val="sr-Latn-CS"/>
              </w:rPr>
              <w:t>analize</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Odgovorni</w:t>
            </w:r>
            <w:r w:rsidR="005A14F4" w:rsidRPr="00202B05">
              <w:rPr>
                <w:noProof/>
                <w:sz w:val="14"/>
                <w:szCs w:val="14"/>
                <w:lang w:val="sr-Latn-CS"/>
              </w:rPr>
              <w:t xml:space="preserve"> </w:t>
            </w:r>
            <w:r>
              <w:rPr>
                <w:noProof/>
                <w:sz w:val="14"/>
                <w:szCs w:val="14"/>
                <w:lang w:val="sr-Latn-CS"/>
              </w:rPr>
              <w:t>subjekti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Vlada</w:t>
            </w:r>
          </w:p>
        </w:tc>
        <w:tc>
          <w:tcPr>
            <w:tcW w:w="1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44DA0">
            <w:pPr>
              <w:pStyle w:val="BasicParagraph"/>
              <w:spacing w:line="360" w:lineRule="auto"/>
              <w:ind w:firstLine="0"/>
              <w:jc w:val="left"/>
              <w:rPr>
                <w:noProof/>
                <w:sz w:val="14"/>
                <w:szCs w:val="14"/>
                <w:lang w:val="sr-Latn-CS"/>
              </w:rPr>
            </w:pPr>
            <w:r>
              <w:rPr>
                <w:noProof/>
                <w:sz w:val="14"/>
                <w:szCs w:val="14"/>
                <w:lang w:val="sr-Latn-CS"/>
              </w:rPr>
              <w:t>Predlozi</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color w:val="auto"/>
                <w:sz w:val="14"/>
                <w:szCs w:val="14"/>
                <w:lang w:val="sr-Latn-CS"/>
              </w:rPr>
              <w:t>Rezoluciji</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zakonodavnoj</w:t>
            </w:r>
            <w:r w:rsidR="005A14F4" w:rsidRPr="00202B05">
              <w:rPr>
                <w:noProof/>
                <w:color w:val="auto"/>
                <w:sz w:val="14"/>
                <w:szCs w:val="14"/>
                <w:lang w:val="sr-Latn-CS"/>
              </w:rPr>
              <w:t xml:space="preserve"> </w:t>
            </w:r>
            <w:r>
              <w:rPr>
                <w:noProof/>
                <w:color w:val="auto"/>
                <w:sz w:val="14"/>
                <w:szCs w:val="14"/>
                <w:lang w:val="sr-Latn-CS"/>
              </w:rPr>
              <w:t>politici</w:t>
            </w:r>
            <w:r w:rsidR="005A14F4" w:rsidRPr="00202B05">
              <w:rPr>
                <w:noProof/>
                <w:color w:val="auto"/>
                <w:sz w:val="14"/>
                <w:szCs w:val="14"/>
                <w:lang w:val="sr-Latn-CS"/>
              </w:rPr>
              <w:t xml:space="preserve">  </w:t>
            </w:r>
            <w:r>
              <w:rPr>
                <w:noProof/>
                <w:color w:val="auto"/>
                <w:sz w:val="14"/>
                <w:szCs w:val="14"/>
                <w:lang w:val="sr-Latn-CS"/>
              </w:rPr>
              <w:t>Narodne</w:t>
            </w:r>
            <w:r w:rsidR="005A14F4" w:rsidRPr="00202B05">
              <w:rPr>
                <w:noProof/>
                <w:color w:val="auto"/>
                <w:sz w:val="14"/>
                <w:szCs w:val="14"/>
                <w:lang w:val="sr-Latn-CS"/>
              </w:rPr>
              <w:t xml:space="preserve"> </w:t>
            </w:r>
            <w:r>
              <w:rPr>
                <w:noProof/>
                <w:color w:val="auto"/>
                <w:sz w:val="14"/>
                <w:szCs w:val="14"/>
                <w:lang w:val="sr-Latn-CS"/>
              </w:rPr>
              <w:t>skupštine</w:t>
            </w:r>
            <w:r w:rsidR="005A14F4" w:rsidRPr="00202B05">
              <w:rPr>
                <w:noProof/>
                <w:color w:val="auto"/>
                <w:sz w:val="14"/>
                <w:szCs w:val="14"/>
                <w:lang w:val="sr-Latn-CS"/>
              </w:rPr>
              <w:t xml:space="preserve">,  </w:t>
            </w:r>
            <w:r>
              <w:rPr>
                <w:noProof/>
                <w:sz w:val="14"/>
                <w:szCs w:val="14"/>
                <w:lang w:val="sr-Latn-CS"/>
              </w:rPr>
              <w:t>podneti</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tc>
        <w:tc>
          <w:tcPr>
            <w:tcW w:w="18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44DA0">
            <w:pPr>
              <w:pStyle w:val="NoParagraphStyle"/>
              <w:spacing w:line="360" w:lineRule="auto"/>
              <w:textAlignment w:val="auto"/>
              <w:rPr>
                <w:noProof/>
                <w:color w:val="auto"/>
                <w:sz w:val="14"/>
                <w:szCs w:val="14"/>
                <w:lang w:val="sr-Latn-CS"/>
              </w:rPr>
            </w:pPr>
            <w:r>
              <w:rPr>
                <w:noProof/>
                <w:color w:val="auto"/>
                <w:sz w:val="14"/>
                <w:szCs w:val="14"/>
                <w:lang w:val="sr-Latn-CS"/>
              </w:rPr>
              <w:t>Sredstvo</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Obrazloženje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w:t>
            </w:r>
            <w:r>
              <w:rPr>
                <w:noProof/>
                <w:color w:val="auto"/>
                <w:sz w:val="14"/>
                <w:szCs w:val="14"/>
                <w:lang w:val="sr-Latn-CS"/>
              </w:rPr>
              <w:t>predloga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preporuke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kao</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Rezolucije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zakonodavnoj</w:t>
            </w:r>
            <w:r w:rsidR="005A14F4" w:rsidRPr="00202B05">
              <w:rPr>
                <w:noProof/>
                <w:color w:val="auto"/>
                <w:sz w:val="14"/>
                <w:szCs w:val="14"/>
                <w:lang w:val="sr-Latn-CS"/>
              </w:rPr>
              <w:t xml:space="preserve"> </w:t>
            </w:r>
            <w:r>
              <w:rPr>
                <w:noProof/>
                <w:color w:val="auto"/>
                <w:sz w:val="14"/>
                <w:szCs w:val="14"/>
                <w:lang w:val="sr-Latn-CS"/>
              </w:rPr>
              <w:t>politici</w:t>
            </w:r>
            <w:r w:rsidR="005A14F4" w:rsidRPr="00202B05">
              <w:rPr>
                <w:noProof/>
                <w:color w:val="auto"/>
                <w:sz w:val="14"/>
                <w:szCs w:val="14"/>
                <w:lang w:val="sr-Latn-CS"/>
              </w:rPr>
              <w:t xml:space="preserve"> </w:t>
            </w:r>
            <w:r>
              <w:rPr>
                <w:noProof/>
                <w:color w:val="auto"/>
                <w:sz w:val="14"/>
                <w:szCs w:val="14"/>
                <w:lang w:val="sr-Latn-CS"/>
              </w:rPr>
              <w:t>Narodne</w:t>
            </w:r>
            <w:r w:rsidR="005A14F4" w:rsidRPr="00202B05">
              <w:rPr>
                <w:noProof/>
                <w:color w:val="auto"/>
                <w:sz w:val="14"/>
                <w:szCs w:val="14"/>
                <w:lang w:val="sr-Latn-CS"/>
              </w:rPr>
              <w:t xml:space="preserve"> </w:t>
            </w:r>
            <w:r>
              <w:rPr>
                <w:noProof/>
                <w:color w:val="auto"/>
                <w:sz w:val="14"/>
                <w:szCs w:val="14"/>
                <w:lang w:val="sr-Latn-CS"/>
              </w:rPr>
              <w:t>skupštine</w:t>
            </w:r>
          </w:p>
        </w:tc>
      </w:tr>
      <w:tr w:rsidR="005A14F4" w:rsidRPr="00202B05" w:rsidTr="00116A23">
        <w:trPr>
          <w:trHeight w:val="60"/>
        </w:trPr>
        <w:tc>
          <w:tcPr>
            <w:tcW w:w="5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zakone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44DA0">
            <w:pPr>
              <w:pStyle w:val="BasicParagraph"/>
              <w:spacing w:line="360" w:lineRule="auto"/>
              <w:ind w:firstLine="0"/>
              <w:jc w:val="left"/>
              <w:rPr>
                <w:noProof/>
                <w:sz w:val="14"/>
                <w:szCs w:val="14"/>
                <w:lang w:val="sr-Latn-CS"/>
              </w:rPr>
            </w:pPr>
            <w:r>
              <w:rPr>
                <w:noProof/>
                <w:sz w:val="14"/>
                <w:szCs w:val="14"/>
                <w:lang w:val="sr-Latn-CS"/>
              </w:rPr>
              <w:t>Usvojeni</w:t>
            </w:r>
            <w:r w:rsidR="005A14F4" w:rsidRPr="00202B05">
              <w:rPr>
                <w:noProof/>
                <w:sz w:val="14"/>
                <w:szCs w:val="14"/>
                <w:lang w:val="sr-Latn-CS"/>
              </w:rPr>
              <w:t xml:space="preserve"> </w:t>
            </w:r>
            <w:r>
              <w:rPr>
                <w:noProof/>
                <w:sz w:val="14"/>
                <w:szCs w:val="14"/>
                <w:lang w:val="sr-Latn-CS"/>
              </w:rPr>
              <w:t>zakoni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Rezolucije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zakonodavnoj</w:t>
            </w:r>
            <w:r w:rsidR="005A14F4" w:rsidRPr="00202B05">
              <w:rPr>
                <w:noProof/>
                <w:sz w:val="14"/>
                <w:szCs w:val="14"/>
                <w:lang w:val="sr-Latn-CS"/>
              </w:rPr>
              <w:t xml:space="preserve"> </w:t>
            </w:r>
            <w:r>
              <w:rPr>
                <w:noProof/>
                <w:sz w:val="14"/>
                <w:szCs w:val="14"/>
                <w:lang w:val="sr-Latn-CS"/>
              </w:rPr>
              <w:t>politici</w:t>
            </w:r>
            <w:r w:rsidR="005A14F4" w:rsidRPr="00202B05">
              <w:rPr>
                <w:noProof/>
                <w:sz w:val="14"/>
                <w:szCs w:val="14"/>
                <w:lang w:val="sr-Latn-CS"/>
              </w:rPr>
              <w:t xml:space="preserve"> </w:t>
            </w:r>
            <w:r>
              <w:rPr>
                <w:noProof/>
                <w:sz w:val="14"/>
                <w:szCs w:val="14"/>
                <w:lang w:val="sr-Latn-CS"/>
              </w:rPr>
              <w:t>Narodne</w:t>
            </w:r>
            <w:r w:rsidR="005A14F4" w:rsidRPr="00202B05">
              <w:rPr>
                <w:noProof/>
                <w:sz w:val="14"/>
                <w:szCs w:val="14"/>
                <w:lang w:val="sr-Latn-CS"/>
              </w:rPr>
              <w:t xml:space="preserve"> </w:t>
            </w:r>
            <w:r>
              <w:rPr>
                <w:noProof/>
                <w:sz w:val="14"/>
                <w:szCs w:val="14"/>
                <w:lang w:val="sr-Latn-CS"/>
              </w:rPr>
              <w:t>skupštine</w:t>
            </w:r>
            <w:r w:rsidR="005A14F4" w:rsidRPr="00202B05">
              <w:rPr>
                <w:noProof/>
                <w:sz w:val="14"/>
                <w:szCs w:val="14"/>
                <w:lang w:val="sr-Latn-CS"/>
              </w:rPr>
              <w:t xml:space="preserve">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tc>
        <w:tc>
          <w:tcPr>
            <w:tcW w:w="18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NoParagraphStyle"/>
              <w:spacing w:line="360" w:lineRule="auto"/>
              <w:textAlignment w:val="auto"/>
              <w:rPr>
                <w:noProof/>
                <w:color w:val="auto"/>
                <w:sz w:val="14"/>
                <w:szCs w:val="14"/>
                <w:lang w:val="sr-Latn-CS"/>
              </w:rPr>
            </w:pPr>
          </w:p>
        </w:tc>
      </w:tr>
      <w:tr w:rsidR="005A14F4" w:rsidRPr="00202B05" w:rsidTr="00116A23">
        <w:trPr>
          <w:trHeight w:val="60"/>
        </w:trPr>
        <w:tc>
          <w:tcPr>
            <w:tcW w:w="5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statuta</w:t>
            </w:r>
            <w:r w:rsidR="005A14F4" w:rsidRPr="00202B05">
              <w:rPr>
                <w:noProof/>
                <w:sz w:val="14"/>
                <w:szCs w:val="14"/>
                <w:lang w:val="sr-Latn-CS"/>
              </w:rPr>
              <w:t>/</w:t>
            </w:r>
            <w:r>
              <w:rPr>
                <w:noProof/>
                <w:sz w:val="14"/>
                <w:szCs w:val="14"/>
                <w:lang w:val="sr-Latn-CS"/>
              </w:rPr>
              <w:t>poslovnika</w:t>
            </w:r>
            <w:r w:rsidR="005A14F4" w:rsidRPr="00202B05">
              <w:rPr>
                <w:noProof/>
                <w:sz w:val="14"/>
                <w:szCs w:val="14"/>
                <w:lang w:val="sr-Latn-CS"/>
              </w:rPr>
              <w:t xml:space="preserve"> </w:t>
            </w:r>
            <w:r>
              <w:rPr>
                <w:noProof/>
                <w:sz w:val="14"/>
                <w:szCs w:val="14"/>
                <w:lang w:val="sr-Latn-CS"/>
              </w:rPr>
              <w:t>jedinica</w:t>
            </w:r>
            <w:r w:rsidR="005A14F4" w:rsidRPr="00202B05">
              <w:rPr>
                <w:noProof/>
                <w:sz w:val="14"/>
                <w:szCs w:val="14"/>
                <w:lang w:val="sr-Latn-CS"/>
              </w:rPr>
              <w:t xml:space="preserve"> </w:t>
            </w:r>
            <w:r>
              <w:rPr>
                <w:noProof/>
                <w:sz w:val="14"/>
                <w:szCs w:val="14"/>
                <w:lang w:val="sr-Latn-CS"/>
              </w:rPr>
              <w:t>lokalnih</w:t>
            </w:r>
            <w:r w:rsidR="005A14F4" w:rsidRPr="00202B05">
              <w:rPr>
                <w:noProof/>
                <w:sz w:val="14"/>
                <w:szCs w:val="14"/>
                <w:lang w:val="sr-Latn-CS"/>
              </w:rPr>
              <w:t xml:space="preserve"> </w:t>
            </w:r>
            <w:r>
              <w:rPr>
                <w:noProof/>
                <w:sz w:val="14"/>
                <w:szCs w:val="14"/>
                <w:lang w:val="sr-Latn-CS"/>
              </w:rPr>
              <w:t>samouprava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predviđen</w:t>
            </w:r>
            <w:r w:rsidR="005A14F4" w:rsidRPr="00202B05">
              <w:rPr>
                <w:noProof/>
                <w:sz w:val="14"/>
                <w:szCs w:val="14"/>
                <w:lang w:val="sr-Latn-CS"/>
              </w:rPr>
              <w:t xml:space="preserve"> </w:t>
            </w:r>
            <w:r>
              <w:rPr>
                <w:noProof/>
                <w:sz w:val="14"/>
                <w:szCs w:val="14"/>
                <w:lang w:val="sr-Latn-CS"/>
              </w:rPr>
              <w:t>merom</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Predsednici</w:t>
            </w:r>
            <w:r w:rsidR="005A14F4" w:rsidRPr="00202B05">
              <w:rPr>
                <w:noProof/>
                <w:sz w:val="14"/>
                <w:szCs w:val="14"/>
                <w:lang w:val="sr-Latn-CS"/>
              </w:rPr>
              <w:t xml:space="preserve"> </w:t>
            </w:r>
            <w:r>
              <w:rPr>
                <w:noProof/>
                <w:sz w:val="14"/>
                <w:szCs w:val="14"/>
                <w:lang w:val="sr-Latn-CS"/>
              </w:rPr>
              <w:t>skupština</w:t>
            </w:r>
            <w:r w:rsidR="005A14F4" w:rsidRPr="00202B05">
              <w:rPr>
                <w:noProof/>
                <w:sz w:val="14"/>
                <w:szCs w:val="14"/>
                <w:lang w:val="sr-Latn-CS"/>
              </w:rPr>
              <w:t xml:space="preserve"> </w:t>
            </w:r>
            <w:r>
              <w:rPr>
                <w:noProof/>
                <w:sz w:val="14"/>
                <w:szCs w:val="14"/>
                <w:lang w:val="sr-Latn-CS"/>
              </w:rPr>
              <w:t>jedinica</w:t>
            </w:r>
            <w:r w:rsidR="005A14F4" w:rsidRPr="00202B05">
              <w:rPr>
                <w:noProof/>
                <w:sz w:val="14"/>
                <w:szCs w:val="14"/>
                <w:lang w:val="sr-Latn-CS"/>
              </w:rPr>
              <w:t xml:space="preserve"> </w:t>
            </w:r>
            <w:r>
              <w:rPr>
                <w:noProof/>
                <w:sz w:val="14"/>
                <w:szCs w:val="14"/>
                <w:lang w:val="sr-Latn-CS"/>
              </w:rPr>
              <w:t>lokalne</w:t>
            </w:r>
            <w:r w:rsidR="005A14F4" w:rsidRPr="00202B05">
              <w:rPr>
                <w:noProof/>
                <w:sz w:val="14"/>
                <w:szCs w:val="14"/>
                <w:lang w:val="sr-Latn-CS"/>
              </w:rPr>
              <w:t xml:space="preserve"> </w:t>
            </w:r>
            <w:r>
              <w:rPr>
                <w:noProof/>
                <w:sz w:val="14"/>
                <w:szCs w:val="14"/>
                <w:lang w:val="sr-Latn-CS"/>
              </w:rPr>
              <w:t>samouprave</w:t>
            </w:r>
          </w:p>
        </w:tc>
        <w:tc>
          <w:tcPr>
            <w:tcW w:w="1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Usvojene</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statuta</w:t>
            </w:r>
            <w:r w:rsidR="005A14F4" w:rsidRPr="00202B05">
              <w:rPr>
                <w:noProof/>
                <w:sz w:val="14"/>
                <w:szCs w:val="14"/>
                <w:lang w:val="sr-Latn-CS"/>
              </w:rPr>
              <w:t xml:space="preserve">, </w:t>
            </w:r>
            <w:r>
              <w:rPr>
                <w:noProof/>
                <w:sz w:val="14"/>
                <w:szCs w:val="14"/>
                <w:lang w:val="sr-Latn-CS"/>
              </w:rPr>
              <w:t>odnosno</w:t>
            </w:r>
            <w:r w:rsidR="005A14F4" w:rsidRPr="00202B05">
              <w:rPr>
                <w:noProof/>
                <w:sz w:val="14"/>
                <w:szCs w:val="14"/>
                <w:lang w:val="sr-Latn-CS"/>
              </w:rPr>
              <w:t xml:space="preserve"> </w:t>
            </w:r>
            <w:r>
              <w:rPr>
                <w:noProof/>
                <w:sz w:val="14"/>
                <w:szCs w:val="14"/>
                <w:lang w:val="sr-Latn-CS"/>
              </w:rPr>
              <w:t>poslovnika</w:t>
            </w:r>
            <w:r w:rsidR="005A14F4" w:rsidRPr="00202B05">
              <w:rPr>
                <w:noProof/>
                <w:sz w:val="14"/>
                <w:szCs w:val="14"/>
                <w:lang w:val="sr-Latn-CS"/>
              </w:rPr>
              <w:t xml:space="preserve"> </w:t>
            </w:r>
            <w:r>
              <w:rPr>
                <w:noProof/>
                <w:sz w:val="14"/>
                <w:szCs w:val="14"/>
                <w:lang w:val="sr-Latn-CS"/>
              </w:rPr>
              <w:t>jedinica</w:t>
            </w:r>
            <w:r w:rsidR="005A14F4" w:rsidRPr="00202B05">
              <w:rPr>
                <w:noProof/>
                <w:sz w:val="14"/>
                <w:szCs w:val="14"/>
                <w:lang w:val="sr-Latn-CS"/>
              </w:rPr>
              <w:t xml:space="preserve"> </w:t>
            </w:r>
            <w:r>
              <w:rPr>
                <w:noProof/>
                <w:sz w:val="14"/>
                <w:szCs w:val="14"/>
                <w:lang w:val="sr-Latn-CS"/>
              </w:rPr>
              <w:t>lokalne</w:t>
            </w:r>
            <w:r w:rsidR="005A14F4" w:rsidRPr="00202B05">
              <w:rPr>
                <w:noProof/>
                <w:sz w:val="14"/>
                <w:szCs w:val="14"/>
                <w:lang w:val="sr-Latn-CS"/>
              </w:rPr>
              <w:t xml:space="preserve"> </w:t>
            </w:r>
            <w:r>
              <w:rPr>
                <w:noProof/>
                <w:sz w:val="14"/>
                <w:szCs w:val="14"/>
                <w:lang w:val="sr-Latn-CS"/>
              </w:rPr>
              <w:t>samouprave</w:t>
            </w:r>
            <w:r w:rsidR="005A14F4" w:rsidRPr="00202B05">
              <w:rPr>
                <w:noProof/>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predviđen</w:t>
            </w:r>
            <w:r w:rsidR="005A14F4" w:rsidRPr="00202B05">
              <w:rPr>
                <w:noProof/>
                <w:sz w:val="14"/>
                <w:szCs w:val="14"/>
                <w:lang w:val="sr-Latn-CS"/>
              </w:rPr>
              <w:t xml:space="preserve"> </w:t>
            </w:r>
            <w:r>
              <w:rPr>
                <w:noProof/>
                <w:sz w:val="14"/>
                <w:szCs w:val="14"/>
                <w:lang w:val="sr-Latn-CS"/>
              </w:rPr>
              <w:t>merom</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tc>
        <w:tc>
          <w:tcPr>
            <w:tcW w:w="18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Ostvariti</w:t>
            </w:r>
            <w:r w:rsidR="005A14F4" w:rsidRPr="00202B05">
              <w:rPr>
                <w:noProof/>
                <w:sz w:val="14"/>
                <w:szCs w:val="14"/>
                <w:lang w:val="sr-Latn-CS"/>
              </w:rPr>
              <w:t xml:space="preserve"> </w:t>
            </w:r>
            <w:r>
              <w:rPr>
                <w:noProof/>
                <w:sz w:val="14"/>
                <w:szCs w:val="14"/>
                <w:lang w:val="sr-Latn-CS"/>
              </w:rPr>
              <w:t>saradnju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Stalnom</w:t>
            </w:r>
            <w:r w:rsidR="005A14F4" w:rsidRPr="00202B05">
              <w:rPr>
                <w:noProof/>
                <w:sz w:val="14"/>
                <w:szCs w:val="14"/>
                <w:lang w:val="sr-Latn-CS"/>
              </w:rPr>
              <w:t xml:space="preserve"> </w:t>
            </w:r>
            <w:r>
              <w:rPr>
                <w:noProof/>
                <w:sz w:val="14"/>
                <w:szCs w:val="14"/>
                <w:lang w:val="sr-Latn-CS"/>
              </w:rPr>
              <w:t>konferencijom</w:t>
            </w:r>
            <w:r w:rsidR="005A14F4" w:rsidRPr="00202B05">
              <w:rPr>
                <w:noProof/>
                <w:sz w:val="14"/>
                <w:szCs w:val="14"/>
                <w:lang w:val="sr-Latn-CS"/>
              </w:rPr>
              <w:t xml:space="preserve"> </w:t>
            </w:r>
            <w:r>
              <w:rPr>
                <w:noProof/>
                <w:sz w:val="14"/>
                <w:szCs w:val="14"/>
                <w:lang w:val="sr-Latn-CS"/>
              </w:rPr>
              <w:t>gradova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opština</w:t>
            </w:r>
            <w:r w:rsidR="005A14F4" w:rsidRPr="00202B05">
              <w:rPr>
                <w:noProof/>
                <w:sz w:val="14"/>
                <w:szCs w:val="14"/>
                <w:lang w:val="sr-Latn-CS"/>
              </w:rPr>
              <w:t> </w:t>
            </w:r>
          </w:p>
        </w:tc>
      </w:tr>
      <w:tr w:rsidR="005A14F4" w:rsidRPr="00202B05" w:rsidTr="00116A23">
        <w:trPr>
          <w:trHeight w:val="60"/>
        </w:trPr>
        <w:tc>
          <w:tcPr>
            <w:tcW w:w="5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dopune</w:t>
            </w:r>
            <w:r w:rsidR="005A14F4" w:rsidRPr="00202B05">
              <w:rPr>
                <w:noProof/>
                <w:sz w:val="14"/>
                <w:szCs w:val="14"/>
                <w:lang w:val="sr-Latn-CS"/>
              </w:rPr>
              <w:t xml:space="preserve"> </w:t>
            </w:r>
            <w:r>
              <w:rPr>
                <w:noProof/>
                <w:sz w:val="14"/>
                <w:szCs w:val="14"/>
                <w:lang w:val="sr-Latn-CS"/>
              </w:rPr>
              <w:t>Poslovnika</w:t>
            </w:r>
            <w:r w:rsidR="005A14F4" w:rsidRPr="00202B05">
              <w:rPr>
                <w:noProof/>
                <w:sz w:val="14"/>
                <w:szCs w:val="14"/>
                <w:lang w:val="sr-Latn-CS"/>
              </w:rPr>
              <w:t xml:space="preserve"> </w:t>
            </w:r>
            <w:r>
              <w:rPr>
                <w:noProof/>
                <w:sz w:val="14"/>
                <w:szCs w:val="14"/>
                <w:lang w:val="sr-Latn-CS"/>
              </w:rPr>
              <w:t>Vlade</w:t>
            </w:r>
            <w:r w:rsidR="005A14F4" w:rsidRPr="00202B05">
              <w:rPr>
                <w:noProof/>
                <w:sz w:val="14"/>
                <w:szCs w:val="14"/>
                <w:lang w:val="sr-Latn-CS"/>
              </w:rPr>
              <w:t xml:space="preserve"> </w:t>
            </w:r>
            <w:r>
              <w:rPr>
                <w:noProof/>
                <w:sz w:val="14"/>
                <w:szCs w:val="14"/>
                <w:lang w:val="sr-Latn-CS"/>
              </w:rPr>
              <w:t>kojima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preciziraju</w:t>
            </w:r>
            <w:r w:rsidR="005A14F4" w:rsidRPr="00202B05">
              <w:rPr>
                <w:noProof/>
                <w:sz w:val="14"/>
                <w:szCs w:val="14"/>
                <w:lang w:val="sr-Latn-CS"/>
              </w:rPr>
              <w:t xml:space="preserve"> </w:t>
            </w:r>
            <w:r>
              <w:rPr>
                <w:noProof/>
                <w:sz w:val="14"/>
                <w:szCs w:val="14"/>
                <w:lang w:val="sr-Latn-CS"/>
              </w:rPr>
              <w:t>kriterijumi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održavanja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rasprave</w:t>
            </w:r>
            <w:r w:rsidR="005A14F4" w:rsidRPr="00202B05">
              <w:rPr>
                <w:noProof/>
                <w:sz w:val="14"/>
                <w:szCs w:val="14"/>
                <w:lang w:val="sr-Latn-CS"/>
              </w:rPr>
              <w:t xml:space="preserve"> </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3 </w:t>
            </w:r>
            <w:r w:rsidR="00202B05">
              <w:rPr>
                <w:noProof/>
                <w:sz w:val="14"/>
                <w:szCs w:val="14"/>
                <w:lang w:val="sr-Latn-CS"/>
              </w:rPr>
              <w:t>meseca</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w:t>
            </w:r>
            <w:r w:rsidR="00202B05">
              <w:rPr>
                <w:noProof/>
                <w:sz w:val="14"/>
                <w:szCs w:val="14"/>
                <w:lang w:val="sr-Latn-CS"/>
              </w:rPr>
              <w:t>donošenja</w:t>
            </w:r>
            <w:r w:rsidRPr="00202B05">
              <w:rPr>
                <w:noProof/>
                <w:sz w:val="14"/>
                <w:szCs w:val="14"/>
                <w:lang w:val="sr-Latn-CS"/>
              </w:rPr>
              <w:t xml:space="preserve"> </w:t>
            </w:r>
            <w:r w:rsidR="00202B05">
              <w:rPr>
                <w:noProof/>
                <w:sz w:val="14"/>
                <w:szCs w:val="14"/>
                <w:lang w:val="sr-Latn-CS"/>
              </w:rPr>
              <w:t>zakona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Vlada</w:t>
            </w:r>
            <w:r w:rsidR="005A14F4" w:rsidRPr="00202B05">
              <w:rPr>
                <w:noProof/>
                <w:sz w:val="14"/>
                <w:szCs w:val="14"/>
                <w:lang w:val="sr-Latn-CS"/>
              </w:rPr>
              <w:t xml:space="preserve"> </w:t>
            </w:r>
          </w:p>
        </w:tc>
        <w:tc>
          <w:tcPr>
            <w:tcW w:w="1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Usvojene</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dopune</w:t>
            </w:r>
            <w:r w:rsidR="005A14F4" w:rsidRPr="00202B05">
              <w:rPr>
                <w:noProof/>
                <w:sz w:val="14"/>
                <w:szCs w:val="14"/>
                <w:lang w:val="sr-Latn-CS"/>
              </w:rPr>
              <w:t xml:space="preserve"> </w:t>
            </w:r>
            <w:r>
              <w:rPr>
                <w:noProof/>
                <w:sz w:val="14"/>
                <w:szCs w:val="14"/>
                <w:lang w:val="sr-Latn-CS"/>
              </w:rPr>
              <w:t>Poslovnika</w:t>
            </w:r>
            <w:r w:rsidR="005A14F4" w:rsidRPr="00202B05">
              <w:rPr>
                <w:noProof/>
                <w:sz w:val="14"/>
                <w:szCs w:val="14"/>
                <w:lang w:val="sr-Latn-CS"/>
              </w:rPr>
              <w:t xml:space="preserve"> </w:t>
            </w:r>
            <w:r>
              <w:rPr>
                <w:noProof/>
                <w:sz w:val="14"/>
                <w:szCs w:val="14"/>
                <w:lang w:val="sr-Latn-CS"/>
              </w:rPr>
              <w:t>Vlade</w:t>
            </w:r>
            <w:r w:rsidR="005A14F4" w:rsidRPr="00202B05">
              <w:rPr>
                <w:noProof/>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dodatno</w:t>
            </w:r>
            <w:r w:rsidR="005A14F4" w:rsidRPr="00202B05">
              <w:rPr>
                <w:noProof/>
                <w:sz w:val="14"/>
                <w:szCs w:val="14"/>
                <w:lang w:val="sr-Latn-CS"/>
              </w:rPr>
              <w:t xml:space="preserve"> </w:t>
            </w:r>
            <w:r>
              <w:rPr>
                <w:noProof/>
                <w:sz w:val="14"/>
                <w:szCs w:val="14"/>
                <w:lang w:val="sr-Latn-CS"/>
              </w:rPr>
              <w:t>preciziraju</w:t>
            </w:r>
            <w:r w:rsidR="005A14F4" w:rsidRPr="00202B05">
              <w:rPr>
                <w:noProof/>
                <w:sz w:val="14"/>
                <w:szCs w:val="14"/>
                <w:lang w:val="sr-Latn-CS"/>
              </w:rPr>
              <w:t xml:space="preserve"> </w:t>
            </w:r>
            <w:r>
              <w:rPr>
                <w:noProof/>
                <w:sz w:val="14"/>
                <w:szCs w:val="14"/>
                <w:lang w:val="sr-Latn-CS"/>
              </w:rPr>
              <w:t>kriterijumi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održavanja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rasprave</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tc>
        <w:tc>
          <w:tcPr>
            <w:tcW w:w="18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rPr>
                <w:noProof/>
                <w:sz w:val="14"/>
                <w:szCs w:val="14"/>
                <w:lang w:val="sr-Latn-CS"/>
              </w:rPr>
            </w:pPr>
            <w:r>
              <w:rPr>
                <w:noProof/>
                <w:sz w:val="14"/>
                <w:szCs w:val="14"/>
                <w:lang w:val="sr-Latn-CS"/>
              </w:rPr>
              <w:t>Sredstvo</w:t>
            </w:r>
            <w:r w:rsidR="005A14F4" w:rsidRPr="00202B05">
              <w:rPr>
                <w:noProof/>
                <w:sz w:val="14"/>
                <w:szCs w:val="14"/>
                <w:lang w:val="sr-Latn-CS"/>
              </w:rPr>
              <w:t xml:space="preserve"> </w:t>
            </w:r>
            <w:r>
              <w:rPr>
                <w:noProof/>
                <w:sz w:val="14"/>
                <w:szCs w:val="14"/>
                <w:lang w:val="sr-Latn-CS"/>
              </w:rPr>
              <w:t>verifikacije</w:t>
            </w:r>
            <w:r w:rsidR="005A14F4" w:rsidRPr="00202B05">
              <w:rPr>
                <w:noProof/>
                <w:sz w:val="14"/>
                <w:szCs w:val="14"/>
                <w:lang w:val="sr-Latn-CS"/>
              </w:rPr>
              <w:t>:</w:t>
            </w:r>
          </w:p>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Obrazloženje</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predloga</w:t>
            </w:r>
            <w:r w:rsidR="005A14F4" w:rsidRPr="00202B05">
              <w:rPr>
                <w:noProof/>
                <w:sz w:val="14"/>
                <w:szCs w:val="14"/>
                <w:lang w:val="sr-Latn-CS"/>
              </w:rPr>
              <w:t xml:space="preserve"> </w:t>
            </w:r>
            <w:r>
              <w:rPr>
                <w:noProof/>
                <w:sz w:val="14"/>
                <w:szCs w:val="14"/>
                <w:lang w:val="sr-Latn-CS"/>
              </w:rPr>
              <w:t>izmena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w:t>
            </w:r>
            <w:r w:rsidR="005A14F4" w:rsidRPr="00202B05">
              <w:rPr>
                <w:noProof/>
                <w:sz w:val="14"/>
                <w:szCs w:val="14"/>
                <w:lang w:val="sr-Latn-CS"/>
              </w:rPr>
              <w:t xml:space="preserve"> </w:t>
            </w:r>
            <w:r>
              <w:rPr>
                <w:noProof/>
                <w:sz w:val="14"/>
                <w:szCs w:val="14"/>
                <w:lang w:val="sr-Latn-CS"/>
              </w:rPr>
              <w:t>Poslovnika</w:t>
            </w:r>
            <w:r w:rsidR="005A14F4" w:rsidRPr="00202B05">
              <w:rPr>
                <w:noProof/>
                <w:sz w:val="14"/>
                <w:szCs w:val="14"/>
                <w:lang w:val="sr-Latn-CS"/>
              </w:rPr>
              <w:t xml:space="preserve"> </w:t>
            </w:r>
            <w:r w:rsidR="005A14F4" w:rsidRPr="00202B05">
              <w:rPr>
                <w:noProof/>
                <w:lang w:val="sr-Latn-CS"/>
              </w:rPr>
              <w:t xml:space="preserve"> </w:t>
            </w:r>
            <w:r>
              <w:rPr>
                <w:noProof/>
                <w:sz w:val="14"/>
                <w:szCs w:val="14"/>
                <w:lang w:val="sr-Latn-CS"/>
              </w:rPr>
              <w:t>Vlade</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sadrži</w:t>
            </w:r>
            <w:r w:rsidR="005A14F4" w:rsidRPr="00202B05">
              <w:rPr>
                <w:noProof/>
                <w:sz w:val="14"/>
                <w:szCs w:val="14"/>
                <w:lang w:val="sr-Latn-CS"/>
              </w:rPr>
              <w:t xml:space="preserve"> </w:t>
            </w:r>
            <w:r>
              <w:rPr>
                <w:noProof/>
                <w:sz w:val="14"/>
                <w:szCs w:val="14"/>
                <w:lang w:val="sr-Latn-CS"/>
              </w:rPr>
              <w:t>objašnjenje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dodatno</w:t>
            </w:r>
            <w:r w:rsidR="005A14F4" w:rsidRPr="00202B05">
              <w:rPr>
                <w:noProof/>
                <w:sz w:val="14"/>
                <w:szCs w:val="14"/>
                <w:lang w:val="sr-Latn-CS"/>
              </w:rPr>
              <w:t xml:space="preserve"> </w:t>
            </w:r>
            <w:r>
              <w:rPr>
                <w:noProof/>
                <w:sz w:val="14"/>
                <w:szCs w:val="14"/>
                <w:lang w:val="sr-Latn-CS"/>
              </w:rPr>
              <w:t>precizirani</w:t>
            </w:r>
            <w:r w:rsidR="005A14F4" w:rsidRPr="00202B05">
              <w:rPr>
                <w:noProof/>
                <w:sz w:val="14"/>
                <w:szCs w:val="14"/>
                <w:lang w:val="sr-Latn-CS"/>
              </w:rPr>
              <w:t xml:space="preserve"> </w:t>
            </w:r>
            <w:r>
              <w:rPr>
                <w:noProof/>
                <w:sz w:val="14"/>
                <w:szCs w:val="14"/>
                <w:lang w:val="sr-Latn-CS"/>
              </w:rPr>
              <w:t>kriterijumi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održavanja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rasprave</w:t>
            </w:r>
            <w:r w:rsidR="005A14F4" w:rsidRPr="00202B05">
              <w:rPr>
                <w:noProof/>
                <w:sz w:val="14"/>
                <w:szCs w:val="14"/>
                <w:lang w:val="sr-Latn-CS"/>
              </w:rPr>
              <w:t xml:space="preserve">, </w:t>
            </w:r>
            <w:r>
              <w:rPr>
                <w:noProof/>
                <w:sz w:val="14"/>
                <w:szCs w:val="14"/>
                <w:lang w:val="sr-Latn-CS"/>
              </w:rPr>
              <w: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Rezolucije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zakonodavnoj</w:t>
            </w:r>
            <w:r w:rsidR="005A14F4" w:rsidRPr="00202B05">
              <w:rPr>
                <w:noProof/>
                <w:sz w:val="14"/>
                <w:szCs w:val="14"/>
                <w:lang w:val="sr-Latn-CS"/>
              </w:rPr>
              <w:t xml:space="preserve"> </w:t>
            </w:r>
            <w:r>
              <w:rPr>
                <w:noProof/>
                <w:sz w:val="14"/>
                <w:szCs w:val="14"/>
                <w:lang w:val="sr-Latn-CS"/>
              </w:rPr>
              <w:t>politici</w:t>
            </w:r>
            <w:r w:rsidR="005A14F4" w:rsidRPr="00202B05">
              <w:rPr>
                <w:noProof/>
                <w:sz w:val="14"/>
                <w:szCs w:val="14"/>
                <w:lang w:val="sr-Latn-CS"/>
              </w:rPr>
              <w:t xml:space="preserve"> </w:t>
            </w:r>
            <w:r w:rsidR="005A14F4" w:rsidRPr="00202B05">
              <w:rPr>
                <w:noProof/>
                <w:color w:val="auto"/>
                <w:sz w:val="14"/>
                <w:szCs w:val="14"/>
                <w:lang w:val="sr-Latn-CS"/>
              </w:rPr>
              <w:t xml:space="preserve"> </w:t>
            </w:r>
            <w:r>
              <w:rPr>
                <w:noProof/>
                <w:color w:val="auto"/>
                <w:sz w:val="14"/>
                <w:szCs w:val="14"/>
                <w:lang w:val="sr-Latn-CS"/>
              </w:rPr>
              <w:t>Narodne</w:t>
            </w:r>
            <w:r w:rsidR="005A14F4" w:rsidRPr="00202B05">
              <w:rPr>
                <w:noProof/>
                <w:color w:val="auto"/>
                <w:sz w:val="14"/>
                <w:szCs w:val="14"/>
                <w:lang w:val="sr-Latn-CS"/>
              </w:rPr>
              <w:t xml:space="preserve"> </w:t>
            </w:r>
            <w:r>
              <w:rPr>
                <w:noProof/>
                <w:color w:val="auto"/>
                <w:sz w:val="14"/>
                <w:szCs w:val="14"/>
                <w:lang w:val="sr-Latn-CS"/>
              </w:rPr>
              <w:t>skupštine</w:t>
            </w:r>
            <w:r w:rsidR="005A14F4" w:rsidRPr="00202B05">
              <w:rPr>
                <w:noProof/>
                <w:color w:val="auto"/>
                <w:sz w:val="14"/>
                <w:szCs w:val="14"/>
                <w:lang w:val="sr-Latn-CS"/>
              </w:rPr>
              <w:t xml:space="preserve">  </w:t>
            </w:r>
          </w:p>
        </w:tc>
      </w:tr>
      <w:tr w:rsidR="005A14F4" w:rsidRPr="00202B05" w:rsidTr="00116A23">
        <w:trPr>
          <w:trHeight w:val="60"/>
        </w:trPr>
        <w:tc>
          <w:tcPr>
            <w:tcW w:w="5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Doneti</w:t>
            </w:r>
            <w:r w:rsidR="005A14F4" w:rsidRPr="00202B05">
              <w:rPr>
                <w:noProof/>
                <w:sz w:val="14"/>
                <w:szCs w:val="14"/>
                <w:lang w:val="sr-Latn-CS"/>
              </w:rPr>
              <w:t xml:space="preserve"> </w:t>
            </w:r>
            <w:r>
              <w:rPr>
                <w:noProof/>
                <w:sz w:val="14"/>
                <w:szCs w:val="14"/>
                <w:lang w:val="sr-Latn-CS"/>
              </w:rPr>
              <w:t>propis</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bliže</w:t>
            </w:r>
            <w:r w:rsidR="005A14F4" w:rsidRPr="00202B05">
              <w:rPr>
                <w:noProof/>
                <w:sz w:val="14"/>
                <w:szCs w:val="14"/>
                <w:lang w:val="sr-Latn-CS"/>
              </w:rPr>
              <w:t xml:space="preserve"> </w:t>
            </w:r>
            <w:r>
              <w:rPr>
                <w:noProof/>
                <w:sz w:val="14"/>
                <w:szCs w:val="14"/>
                <w:lang w:val="sr-Latn-CS"/>
              </w:rPr>
              <w:t>uređuje</w:t>
            </w:r>
            <w:r w:rsidR="005A14F4" w:rsidRPr="00202B05">
              <w:rPr>
                <w:noProof/>
                <w:sz w:val="14"/>
                <w:szCs w:val="14"/>
                <w:lang w:val="sr-Latn-CS"/>
              </w:rPr>
              <w:t xml:space="preserve"> </w:t>
            </w:r>
            <w:r>
              <w:rPr>
                <w:noProof/>
                <w:sz w:val="14"/>
                <w:szCs w:val="14"/>
                <w:lang w:val="sr-Latn-CS"/>
              </w:rPr>
              <w:t>organizovanje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rasprava</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3 </w:t>
            </w:r>
            <w:r w:rsidR="00202B05">
              <w:rPr>
                <w:noProof/>
                <w:sz w:val="14"/>
                <w:szCs w:val="14"/>
                <w:lang w:val="sr-Latn-CS"/>
              </w:rPr>
              <w:t>meseca</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w:t>
            </w:r>
            <w:r w:rsidR="00202B05">
              <w:rPr>
                <w:noProof/>
                <w:sz w:val="14"/>
                <w:szCs w:val="14"/>
                <w:lang w:val="sr-Latn-CS"/>
              </w:rPr>
              <w:t>donošenja</w:t>
            </w:r>
            <w:r w:rsidRPr="00202B05">
              <w:rPr>
                <w:noProof/>
                <w:sz w:val="14"/>
                <w:szCs w:val="14"/>
                <w:lang w:val="sr-Latn-CS"/>
              </w:rPr>
              <w:t xml:space="preserve"> </w:t>
            </w:r>
            <w:r w:rsidR="00202B05">
              <w:rPr>
                <w:noProof/>
                <w:sz w:val="14"/>
                <w:szCs w:val="14"/>
                <w:lang w:val="sr-Latn-CS"/>
              </w:rPr>
              <w:t>zakona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Vlada</w:t>
            </w:r>
          </w:p>
        </w:tc>
        <w:tc>
          <w:tcPr>
            <w:tcW w:w="1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Usvojen</w:t>
            </w:r>
            <w:r w:rsidR="005A14F4" w:rsidRPr="00202B05">
              <w:rPr>
                <w:noProof/>
                <w:sz w:val="14"/>
                <w:szCs w:val="14"/>
                <w:lang w:val="sr-Latn-CS"/>
              </w:rPr>
              <w:t xml:space="preserve"> </w:t>
            </w:r>
            <w:r>
              <w:rPr>
                <w:noProof/>
                <w:sz w:val="14"/>
                <w:szCs w:val="14"/>
                <w:lang w:val="sr-Latn-CS"/>
              </w:rPr>
              <w:t>propis</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bliže</w:t>
            </w:r>
            <w:r w:rsidR="005A14F4" w:rsidRPr="00202B05">
              <w:rPr>
                <w:noProof/>
                <w:sz w:val="14"/>
                <w:szCs w:val="14"/>
                <w:lang w:val="sr-Latn-CS"/>
              </w:rPr>
              <w:t xml:space="preserve"> </w:t>
            </w:r>
            <w:r>
              <w:rPr>
                <w:noProof/>
                <w:sz w:val="14"/>
                <w:szCs w:val="14"/>
                <w:lang w:val="sr-Latn-CS"/>
              </w:rPr>
              <w:t>uređuje</w:t>
            </w:r>
            <w:r w:rsidR="005A14F4" w:rsidRPr="00202B05">
              <w:rPr>
                <w:noProof/>
                <w:sz w:val="14"/>
                <w:szCs w:val="14"/>
                <w:lang w:val="sr-Latn-CS"/>
              </w:rPr>
              <w:t xml:space="preserve"> </w:t>
            </w:r>
            <w:r>
              <w:rPr>
                <w:noProof/>
                <w:sz w:val="14"/>
                <w:szCs w:val="14"/>
                <w:lang w:val="sr-Latn-CS"/>
              </w:rPr>
              <w:t>organizovanje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lastRenderedPageBreak/>
              <w:t>sprovođenje</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rasprava</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lastRenderedPageBreak/>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tc>
        <w:tc>
          <w:tcPr>
            <w:tcW w:w="18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116A23">
        <w:trPr>
          <w:trHeight w:val="60"/>
        </w:trPr>
        <w:tc>
          <w:tcPr>
            <w:tcW w:w="5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3.1.3.2.</w:t>
            </w:r>
          </w:p>
        </w:tc>
        <w:tc>
          <w:tcPr>
            <w:tcW w:w="182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4230B">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uređuje</w:t>
            </w:r>
            <w:r w:rsidR="005A14F4" w:rsidRPr="00202B05">
              <w:rPr>
                <w:noProof/>
                <w:sz w:val="14"/>
                <w:szCs w:val="14"/>
                <w:lang w:val="sr-Latn-CS"/>
              </w:rPr>
              <w:t xml:space="preserve"> </w:t>
            </w:r>
            <w:r>
              <w:rPr>
                <w:noProof/>
                <w:sz w:val="14"/>
                <w:szCs w:val="14"/>
                <w:lang w:val="sr-Latn-CS"/>
              </w:rPr>
              <w:t>lobiranje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javnosti</w:t>
            </w:r>
            <w:r w:rsidR="005A14F4" w:rsidRPr="00202B05">
              <w:rPr>
                <w:noProof/>
                <w:sz w:val="14"/>
                <w:szCs w:val="14"/>
                <w:lang w:val="sr-Latn-CS"/>
              </w:rPr>
              <w:t xml:space="preserve"> </w:t>
            </w:r>
            <w:r>
              <w:rPr>
                <w:noProof/>
                <w:sz w:val="14"/>
                <w:szCs w:val="14"/>
                <w:lang w:val="sr-Latn-CS"/>
              </w:rPr>
              <w:t>svim</w:t>
            </w:r>
            <w:r w:rsidR="005A14F4" w:rsidRPr="00202B05">
              <w:rPr>
                <w:noProof/>
                <w:sz w:val="14"/>
                <w:szCs w:val="14"/>
                <w:lang w:val="sr-Latn-CS"/>
              </w:rPr>
              <w:t xml:space="preserve"> </w:t>
            </w:r>
            <w:r>
              <w:rPr>
                <w:noProof/>
                <w:sz w:val="14"/>
                <w:szCs w:val="14"/>
                <w:lang w:val="sr-Latn-CS"/>
              </w:rPr>
              <w:t>informacijama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lobiranju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organima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vlasti</w:t>
            </w: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B60F9">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Nacrt</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dostaviti</w:t>
            </w:r>
            <w:r w:rsidR="005A14F4" w:rsidRPr="00202B05">
              <w:rPr>
                <w:noProof/>
                <w:sz w:val="14"/>
                <w:szCs w:val="14"/>
                <w:lang w:val="sr-Latn-CS"/>
              </w:rPr>
              <w:t xml:space="preserve"> </w:t>
            </w:r>
            <w:r>
              <w:rPr>
                <w:noProof/>
                <w:sz w:val="14"/>
                <w:szCs w:val="14"/>
                <w:lang w:val="sr-Latn-CS"/>
              </w:rPr>
              <w:t>Vladi</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trgovine</w:t>
            </w:r>
          </w:p>
        </w:tc>
        <w:tc>
          <w:tcPr>
            <w:tcW w:w="1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B60F9">
            <w:pPr>
              <w:pStyle w:val="BasicParagraph"/>
              <w:spacing w:line="360" w:lineRule="auto"/>
              <w:ind w:firstLine="0"/>
              <w:jc w:val="left"/>
              <w:rPr>
                <w:noProof/>
                <w:sz w:val="14"/>
                <w:szCs w:val="14"/>
                <w:lang w:val="sr-Latn-CS"/>
              </w:rPr>
            </w:pPr>
            <w:r>
              <w:rPr>
                <w:noProof/>
                <w:sz w:val="14"/>
                <w:szCs w:val="14"/>
                <w:lang w:val="sr-Latn-CS"/>
              </w:rPr>
              <w:t>Nacrt</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sidR="005A14F4" w:rsidRPr="00202B05">
              <w:rPr>
                <w:noProof/>
                <w:lang w:val="sr-Latn-CS"/>
              </w:rPr>
              <w:t xml:space="preserve"> </w:t>
            </w:r>
            <w:r>
              <w:rPr>
                <w:noProof/>
                <w:sz w:val="14"/>
                <w:szCs w:val="14"/>
                <w:lang w:val="sr-Latn-CS"/>
              </w:rPr>
              <w:t>uređuje</w:t>
            </w:r>
            <w:r w:rsidR="005A14F4" w:rsidRPr="00202B05">
              <w:rPr>
                <w:noProof/>
                <w:sz w:val="14"/>
                <w:szCs w:val="14"/>
                <w:lang w:val="sr-Latn-CS"/>
              </w:rPr>
              <w:t xml:space="preserve">  </w:t>
            </w:r>
            <w:r>
              <w:rPr>
                <w:noProof/>
                <w:sz w:val="14"/>
                <w:szCs w:val="14"/>
                <w:lang w:val="sr-Latn-CS"/>
              </w:rPr>
              <w:t>lobiranje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javnosti</w:t>
            </w:r>
            <w:r w:rsidR="005A14F4" w:rsidRPr="00202B05">
              <w:rPr>
                <w:noProof/>
                <w:sz w:val="14"/>
                <w:szCs w:val="14"/>
                <w:lang w:val="sr-Latn-CS"/>
              </w:rPr>
              <w:t xml:space="preserve"> </w:t>
            </w:r>
            <w:r>
              <w:rPr>
                <w:noProof/>
                <w:sz w:val="14"/>
                <w:szCs w:val="14"/>
                <w:lang w:val="sr-Latn-CS"/>
              </w:rPr>
              <w:t>svim</w:t>
            </w:r>
            <w:r w:rsidR="005A14F4" w:rsidRPr="00202B05">
              <w:rPr>
                <w:noProof/>
                <w:sz w:val="14"/>
                <w:szCs w:val="14"/>
                <w:lang w:val="sr-Latn-CS"/>
              </w:rPr>
              <w:t xml:space="preserve"> </w:t>
            </w:r>
            <w:r>
              <w:rPr>
                <w:noProof/>
                <w:sz w:val="14"/>
                <w:szCs w:val="14"/>
                <w:lang w:val="sr-Latn-CS"/>
              </w:rPr>
              <w:t>informacijama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lobiranju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organima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vlasti</w:t>
            </w:r>
            <w:r w:rsidR="005A14F4" w:rsidRPr="00202B05">
              <w:rPr>
                <w:noProof/>
                <w:sz w:val="14"/>
                <w:szCs w:val="14"/>
                <w:lang w:val="sr-Latn-CS"/>
              </w:rPr>
              <w:t xml:space="preserve"> </w:t>
            </w:r>
            <w:r>
              <w:rPr>
                <w:noProof/>
                <w:sz w:val="14"/>
                <w:szCs w:val="14"/>
                <w:lang w:val="sr-Latn-CS"/>
              </w:rPr>
              <w:t>dostavljen</w:t>
            </w:r>
            <w:r w:rsidR="005A14F4" w:rsidRPr="00202B05">
              <w:rPr>
                <w:noProof/>
                <w:sz w:val="14"/>
                <w:szCs w:val="14"/>
                <w:lang w:val="sr-Latn-CS"/>
              </w:rPr>
              <w:t xml:space="preserve"> </w:t>
            </w:r>
            <w:r>
              <w:rPr>
                <w:noProof/>
                <w:sz w:val="14"/>
                <w:szCs w:val="14"/>
                <w:lang w:val="sr-Latn-CS"/>
              </w:rPr>
              <w:t>Vladi</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w:t>
            </w:r>
            <w:r w:rsidR="00202B05">
              <w:rPr>
                <w:noProof/>
                <w:sz w:val="14"/>
                <w:szCs w:val="14"/>
                <w:lang w:val="sr-Latn-CS"/>
              </w:rPr>
              <w:t>Redovni</w:t>
            </w:r>
            <w:r w:rsidRPr="00202B05">
              <w:rPr>
                <w:noProof/>
                <w:sz w:val="14"/>
                <w:szCs w:val="14"/>
                <w:lang w:val="sr-Latn-CS"/>
              </w:rPr>
              <w:t xml:space="preserve"> </w:t>
            </w:r>
            <w:r w:rsidR="00202B05">
              <w:rPr>
                <w:noProof/>
                <w:sz w:val="14"/>
                <w:szCs w:val="14"/>
                <w:lang w:val="sr-Latn-CS"/>
              </w:rPr>
              <w:t>troškovi</w:t>
            </w:r>
            <w:r w:rsidRPr="00202B05">
              <w:rPr>
                <w:noProof/>
                <w:sz w:val="14"/>
                <w:szCs w:val="14"/>
                <w:lang w:val="sr-Latn-CS"/>
              </w:rPr>
              <w:t xml:space="preserve"> – </w:t>
            </w:r>
            <w:r w:rsidR="00202B05">
              <w:rPr>
                <w:noProof/>
                <w:sz w:val="14"/>
                <w:szCs w:val="14"/>
                <w:lang w:val="sr-Latn-CS"/>
              </w:rPr>
              <w:t>rad</w:t>
            </w:r>
            <w:r w:rsidRPr="00202B05">
              <w:rPr>
                <w:noProof/>
                <w:sz w:val="14"/>
                <w:szCs w:val="14"/>
                <w:lang w:val="sr-Latn-CS"/>
              </w:rPr>
              <w:t xml:space="preserve"> </w:t>
            </w:r>
            <w:r w:rsidR="00202B05">
              <w:rPr>
                <w:noProof/>
                <w:sz w:val="14"/>
                <w:szCs w:val="14"/>
                <w:lang w:val="sr-Latn-CS"/>
              </w:rPr>
              <w:t>radne</w:t>
            </w:r>
            <w:r w:rsidRPr="00202B05">
              <w:rPr>
                <w:noProof/>
                <w:sz w:val="14"/>
                <w:szCs w:val="14"/>
                <w:lang w:val="sr-Latn-CS"/>
              </w:rPr>
              <w:t xml:space="preserve"> </w:t>
            </w:r>
            <w:r w:rsidR="00202B05">
              <w:rPr>
                <w:noProof/>
                <w:sz w:val="14"/>
                <w:szCs w:val="14"/>
                <w:lang w:val="sr-Latn-CS"/>
              </w:rPr>
              <w:t>grupe</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javna</w:t>
            </w:r>
            <w:r w:rsidRPr="00202B05">
              <w:rPr>
                <w:noProof/>
                <w:sz w:val="14"/>
                <w:szCs w:val="14"/>
                <w:lang w:val="sr-Latn-CS"/>
              </w:rPr>
              <w:t xml:space="preserve"> </w:t>
            </w:r>
            <w:r w:rsidR="00202B05">
              <w:rPr>
                <w:noProof/>
                <w:sz w:val="14"/>
                <w:szCs w:val="14"/>
                <w:lang w:val="sr-Latn-CS"/>
              </w:rPr>
              <w:t>rasprava</w:t>
            </w:r>
          </w:p>
        </w:tc>
        <w:tc>
          <w:tcPr>
            <w:tcW w:w="18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radnoj</w:t>
            </w:r>
            <w:r w:rsidR="005A14F4" w:rsidRPr="00202B05">
              <w:rPr>
                <w:noProof/>
                <w:sz w:val="14"/>
                <w:szCs w:val="14"/>
                <w:lang w:val="sr-Latn-CS"/>
              </w:rPr>
              <w:t xml:space="preserve"> </w:t>
            </w:r>
            <w:r>
              <w:rPr>
                <w:noProof/>
                <w:sz w:val="14"/>
                <w:szCs w:val="14"/>
                <w:lang w:val="sr-Latn-CS"/>
              </w:rPr>
              <w:t>grupi</w:t>
            </w:r>
            <w:r w:rsidR="005A14F4" w:rsidRPr="00202B05">
              <w:rPr>
                <w:noProof/>
                <w:sz w:val="14"/>
                <w:szCs w:val="14"/>
                <w:lang w:val="sr-Latn-CS"/>
              </w:rPr>
              <w:t xml:space="preserve"> </w:t>
            </w:r>
            <w:r>
              <w:rPr>
                <w:noProof/>
                <w:sz w:val="14"/>
                <w:szCs w:val="14"/>
                <w:lang w:val="sr-Latn-CS"/>
              </w:rPr>
              <w:t>učestvuju</w:t>
            </w:r>
            <w:r w:rsidR="005A14F4" w:rsidRPr="00202B05">
              <w:rPr>
                <w:noProof/>
                <w:sz w:val="14"/>
                <w:szCs w:val="14"/>
                <w:lang w:val="sr-Latn-CS"/>
              </w:rPr>
              <w:t xml:space="preserve"> </w:t>
            </w:r>
            <w:r>
              <w:rPr>
                <w:noProof/>
                <w:sz w:val="14"/>
                <w:szCs w:val="14"/>
                <w:lang w:val="sr-Latn-CS"/>
              </w:rPr>
              <w:t>predstavnici</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državne</w:t>
            </w:r>
            <w:r w:rsidR="005A14F4" w:rsidRPr="00202B05">
              <w:rPr>
                <w:noProof/>
                <w:sz w:val="14"/>
                <w:szCs w:val="14"/>
                <w:lang w:val="sr-Latn-CS"/>
              </w:rPr>
              <w:t xml:space="preserve"> </w:t>
            </w:r>
            <w:r>
              <w:rPr>
                <w:noProof/>
                <w:sz w:val="14"/>
                <w:szCs w:val="14"/>
                <w:lang w:val="sr-Latn-CS"/>
              </w:rPr>
              <w:t>uprave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Agencije</w:t>
            </w:r>
            <w:r w:rsidR="005A14F4" w:rsidRPr="00202B05">
              <w:rPr>
                <w:noProof/>
                <w:sz w:val="14"/>
                <w:szCs w:val="14"/>
                <w:lang w:val="sr-Latn-CS"/>
              </w:rPr>
              <w:t> </w:t>
            </w:r>
          </w:p>
          <w:p w:rsidR="005A14F4" w:rsidRPr="00202B05" w:rsidRDefault="005A14F4" w:rsidP="00116A23">
            <w:pPr>
              <w:pStyle w:val="BasicParagraph"/>
              <w:spacing w:line="360" w:lineRule="auto"/>
              <w:ind w:firstLine="0"/>
              <w:jc w:val="left"/>
              <w:rPr>
                <w:noProof/>
                <w:sz w:val="14"/>
                <w:szCs w:val="14"/>
                <w:lang w:val="sr-Latn-CS"/>
              </w:rPr>
            </w:pPr>
          </w:p>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Sredstvo</w:t>
            </w:r>
            <w:r w:rsidR="005A14F4" w:rsidRPr="00202B05">
              <w:rPr>
                <w:noProof/>
                <w:sz w:val="14"/>
                <w:szCs w:val="14"/>
                <w:lang w:val="sr-Latn-CS"/>
              </w:rPr>
              <w:t xml:space="preserve"> </w:t>
            </w:r>
            <w:r>
              <w:rPr>
                <w:noProof/>
                <w:sz w:val="14"/>
                <w:szCs w:val="14"/>
                <w:lang w:val="sr-Latn-CS"/>
              </w:rPr>
              <w:t>verifikacije</w:t>
            </w:r>
            <w:r w:rsidR="005A14F4" w:rsidRPr="00202B05">
              <w:rPr>
                <w:noProof/>
                <w:sz w:val="14"/>
                <w:szCs w:val="14"/>
                <w:lang w:val="sr-Latn-CS"/>
              </w:rPr>
              <w:t xml:space="preserve">: </w:t>
            </w:r>
            <w:r>
              <w:rPr>
                <w:noProof/>
                <w:sz w:val="14"/>
                <w:szCs w:val="14"/>
                <w:lang w:val="sr-Latn-CS"/>
              </w:rPr>
              <w:t>Obrazloženje</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Nacrta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sadrži</w:t>
            </w:r>
            <w:r w:rsidR="005A14F4" w:rsidRPr="00202B05">
              <w:rPr>
                <w:noProof/>
                <w:sz w:val="14"/>
                <w:szCs w:val="14"/>
                <w:lang w:val="sr-Latn-CS"/>
              </w:rPr>
              <w:t xml:space="preserve"> </w:t>
            </w:r>
            <w:r>
              <w:rPr>
                <w:noProof/>
                <w:sz w:val="14"/>
                <w:szCs w:val="14"/>
                <w:lang w:val="sr-Latn-CS"/>
              </w:rPr>
              <w:t>objašnjenje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omogućen</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javnosti</w:t>
            </w:r>
            <w:r w:rsidR="005A14F4" w:rsidRPr="00202B05">
              <w:rPr>
                <w:noProof/>
                <w:sz w:val="14"/>
                <w:szCs w:val="14"/>
                <w:lang w:val="sr-Latn-CS"/>
              </w:rPr>
              <w:t xml:space="preserve"> </w:t>
            </w:r>
            <w:r>
              <w:rPr>
                <w:noProof/>
                <w:sz w:val="14"/>
                <w:szCs w:val="14"/>
                <w:lang w:val="sr-Latn-CS"/>
              </w:rPr>
              <w:t>svim</w:t>
            </w:r>
            <w:r w:rsidR="005A14F4" w:rsidRPr="00202B05">
              <w:rPr>
                <w:noProof/>
                <w:sz w:val="14"/>
                <w:szCs w:val="14"/>
                <w:lang w:val="sr-Latn-CS"/>
              </w:rPr>
              <w:t xml:space="preserve"> </w:t>
            </w:r>
            <w:r>
              <w:rPr>
                <w:noProof/>
                <w:sz w:val="14"/>
                <w:szCs w:val="14"/>
                <w:lang w:val="sr-Latn-CS"/>
              </w:rPr>
              <w:t>informacijama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lobiranju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organima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vlasti</w:t>
            </w:r>
          </w:p>
        </w:tc>
      </w:tr>
      <w:tr w:rsidR="005A14F4" w:rsidRPr="00202B05" w:rsidTr="00116A23">
        <w:trPr>
          <w:trHeight w:val="60"/>
        </w:trPr>
        <w:tc>
          <w:tcPr>
            <w:tcW w:w="5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podneti</w:t>
            </w:r>
            <w:r w:rsidR="005A14F4" w:rsidRPr="00202B05">
              <w:rPr>
                <w:noProof/>
                <w:sz w:val="14"/>
                <w:szCs w:val="14"/>
                <w:lang w:val="sr-Latn-CS"/>
              </w:rPr>
              <w:t xml:space="preserve"> </w:t>
            </w:r>
            <w:r>
              <w:rPr>
                <w:noProof/>
                <w:sz w:val="14"/>
                <w:szCs w:val="14"/>
                <w:lang w:val="sr-Latn-CS"/>
              </w:rPr>
              <w:t>Predlog</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r w:rsidR="005A14F4" w:rsidRPr="00202B05">
              <w:rPr>
                <w:noProof/>
                <w:sz w:val="14"/>
                <w:szCs w:val="14"/>
                <w:lang w:val="sr-Latn-CS"/>
              </w:rPr>
              <w:t xml:space="preserve"> </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Vlada</w:t>
            </w:r>
            <w:r w:rsidR="005A14F4" w:rsidRPr="00202B05">
              <w:rPr>
                <w:noProof/>
                <w:sz w:val="14"/>
                <w:szCs w:val="14"/>
                <w:lang w:val="sr-Latn-CS"/>
              </w:rPr>
              <w:t xml:space="preserve"> </w:t>
            </w:r>
          </w:p>
        </w:tc>
        <w:tc>
          <w:tcPr>
            <w:tcW w:w="1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Predlog</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sidR="005A14F4" w:rsidRPr="00202B05">
              <w:rPr>
                <w:noProof/>
                <w:lang w:val="sr-Latn-CS"/>
              </w:rPr>
              <w:t xml:space="preserve"> </w:t>
            </w:r>
            <w:r>
              <w:rPr>
                <w:noProof/>
                <w:sz w:val="14"/>
                <w:szCs w:val="14"/>
                <w:lang w:val="sr-Latn-CS"/>
              </w:rPr>
              <w:t>uređuje</w:t>
            </w:r>
            <w:r w:rsidR="005A14F4" w:rsidRPr="00202B05">
              <w:rPr>
                <w:noProof/>
                <w:sz w:val="14"/>
                <w:szCs w:val="14"/>
                <w:lang w:val="sr-Latn-CS"/>
              </w:rPr>
              <w:t xml:space="preserve"> </w:t>
            </w:r>
            <w:r>
              <w:rPr>
                <w:noProof/>
                <w:sz w:val="14"/>
                <w:szCs w:val="14"/>
                <w:lang w:val="sr-Latn-CS"/>
              </w:rPr>
              <w:t>lobiranje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javnosti</w:t>
            </w:r>
            <w:r w:rsidR="005A14F4" w:rsidRPr="00202B05">
              <w:rPr>
                <w:noProof/>
                <w:sz w:val="14"/>
                <w:szCs w:val="14"/>
                <w:lang w:val="sr-Latn-CS"/>
              </w:rPr>
              <w:t xml:space="preserve"> </w:t>
            </w:r>
            <w:r>
              <w:rPr>
                <w:noProof/>
                <w:sz w:val="14"/>
                <w:szCs w:val="14"/>
                <w:lang w:val="sr-Latn-CS"/>
              </w:rPr>
              <w:t>svim</w:t>
            </w:r>
            <w:r w:rsidR="005A14F4" w:rsidRPr="00202B05">
              <w:rPr>
                <w:noProof/>
                <w:sz w:val="14"/>
                <w:szCs w:val="14"/>
                <w:lang w:val="sr-Latn-CS"/>
              </w:rPr>
              <w:t xml:space="preserve"> </w:t>
            </w:r>
            <w:r>
              <w:rPr>
                <w:noProof/>
                <w:sz w:val="14"/>
                <w:szCs w:val="14"/>
                <w:lang w:val="sr-Latn-CS"/>
              </w:rPr>
              <w:t>informacijama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lobiranju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organima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vlasti</w:t>
            </w:r>
            <w:r w:rsidR="005A14F4" w:rsidRPr="00202B05">
              <w:rPr>
                <w:noProof/>
                <w:sz w:val="14"/>
                <w:szCs w:val="14"/>
                <w:lang w:val="sr-Latn-CS"/>
              </w:rPr>
              <w:t xml:space="preserve"> </w:t>
            </w:r>
            <w:r>
              <w:rPr>
                <w:noProof/>
                <w:sz w:val="14"/>
                <w:szCs w:val="14"/>
                <w:lang w:val="sr-Latn-CS"/>
              </w:rPr>
              <w:t>podnet</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B60F9">
            <w:pPr>
              <w:pStyle w:val="BasicParagraph"/>
              <w:spacing w:line="360" w:lineRule="auto"/>
              <w:ind w:firstLine="0"/>
              <w:jc w:val="left"/>
              <w:rPr>
                <w:noProof/>
                <w:sz w:val="14"/>
                <w:szCs w:val="14"/>
                <w:lang w:val="sr-Latn-CS"/>
              </w:rPr>
            </w:pPr>
            <w:r>
              <w:rPr>
                <w:noProof/>
                <w:sz w:val="14"/>
                <w:szCs w:val="14"/>
                <w:lang w:val="sr-Latn-CS"/>
              </w:rPr>
              <w:t>Sredstvo</w:t>
            </w:r>
            <w:r w:rsidR="005A14F4" w:rsidRPr="00202B05">
              <w:rPr>
                <w:noProof/>
                <w:sz w:val="14"/>
                <w:szCs w:val="14"/>
                <w:lang w:val="sr-Latn-CS"/>
              </w:rPr>
              <w:t xml:space="preserve"> </w:t>
            </w:r>
            <w:r>
              <w:rPr>
                <w:noProof/>
                <w:sz w:val="14"/>
                <w:szCs w:val="14"/>
                <w:lang w:val="sr-Latn-CS"/>
              </w:rPr>
              <w:t>verifikacije</w:t>
            </w:r>
            <w:r w:rsidR="005A14F4" w:rsidRPr="00202B05">
              <w:rPr>
                <w:noProof/>
                <w:sz w:val="14"/>
                <w:szCs w:val="14"/>
                <w:lang w:val="sr-Latn-CS"/>
              </w:rPr>
              <w:t xml:space="preserve">: </w:t>
            </w:r>
            <w:r>
              <w:rPr>
                <w:noProof/>
                <w:sz w:val="14"/>
                <w:szCs w:val="14"/>
                <w:lang w:val="sr-Latn-CS"/>
              </w:rPr>
              <w:t>Obrazloženje</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Predloga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sadrži</w:t>
            </w:r>
            <w:r w:rsidR="005A14F4" w:rsidRPr="00202B05">
              <w:rPr>
                <w:noProof/>
                <w:sz w:val="14"/>
                <w:szCs w:val="14"/>
                <w:lang w:val="sr-Latn-CS"/>
              </w:rPr>
              <w:t xml:space="preserve"> </w:t>
            </w:r>
            <w:r>
              <w:rPr>
                <w:noProof/>
                <w:sz w:val="14"/>
                <w:szCs w:val="14"/>
                <w:lang w:val="sr-Latn-CS"/>
              </w:rPr>
              <w:t>objašnjenje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omogućen</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javnosti</w:t>
            </w:r>
            <w:r w:rsidR="005A14F4" w:rsidRPr="00202B05">
              <w:rPr>
                <w:noProof/>
                <w:sz w:val="14"/>
                <w:szCs w:val="14"/>
                <w:lang w:val="sr-Latn-CS"/>
              </w:rPr>
              <w:t xml:space="preserve"> </w:t>
            </w:r>
            <w:r>
              <w:rPr>
                <w:noProof/>
                <w:sz w:val="14"/>
                <w:szCs w:val="14"/>
                <w:lang w:val="sr-Latn-CS"/>
              </w:rPr>
              <w:t>svim</w:t>
            </w:r>
            <w:r w:rsidR="005A14F4" w:rsidRPr="00202B05">
              <w:rPr>
                <w:noProof/>
                <w:sz w:val="14"/>
                <w:szCs w:val="14"/>
                <w:lang w:val="sr-Latn-CS"/>
              </w:rPr>
              <w:t xml:space="preserve"> </w:t>
            </w:r>
            <w:r>
              <w:rPr>
                <w:noProof/>
                <w:sz w:val="14"/>
                <w:szCs w:val="14"/>
                <w:lang w:val="sr-Latn-CS"/>
              </w:rPr>
              <w:t>informacijama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lobiranju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organima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vlasti</w:t>
            </w:r>
          </w:p>
        </w:tc>
      </w:tr>
      <w:tr w:rsidR="005A14F4" w:rsidRPr="00202B05" w:rsidTr="00116A23">
        <w:trPr>
          <w:trHeight w:val="60"/>
        </w:trPr>
        <w:tc>
          <w:tcPr>
            <w:tcW w:w="5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16A23">
            <w:pPr>
              <w:pStyle w:val="NoParagraphStyle"/>
              <w:spacing w:line="360" w:lineRule="auto"/>
              <w:textAlignment w:val="auto"/>
              <w:rPr>
                <w:noProof/>
                <w:color w:val="auto"/>
                <w:sz w:val="14"/>
                <w:szCs w:val="14"/>
                <w:lang w:val="sr-Latn-CS"/>
              </w:rPr>
            </w:pP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Zakon</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Usvojen</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NoParagraphStyle"/>
              <w:spacing w:line="360" w:lineRule="auto"/>
              <w:textAlignment w:val="auto"/>
              <w:rPr>
                <w:noProof/>
                <w:color w:val="auto"/>
                <w:sz w:val="14"/>
                <w:szCs w:val="14"/>
                <w:lang w:val="sr-Latn-CS"/>
              </w:rPr>
            </w:pPr>
          </w:p>
        </w:tc>
      </w:tr>
      <w:tr w:rsidR="005A14F4" w:rsidRPr="00202B05" w:rsidTr="00116A23">
        <w:trPr>
          <w:trHeight w:val="60"/>
        </w:trPr>
        <w:tc>
          <w:tcPr>
            <w:tcW w:w="5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pStyle w:val="BasicParagraph"/>
              <w:spacing w:line="360" w:lineRule="auto"/>
              <w:ind w:firstLine="0"/>
              <w:jc w:val="left"/>
              <w:rPr>
                <w:noProof/>
                <w:sz w:val="14"/>
                <w:szCs w:val="14"/>
                <w:lang w:val="sr-Latn-CS"/>
              </w:rPr>
            </w:pPr>
            <w:r w:rsidRPr="00202B05">
              <w:rPr>
                <w:noProof/>
                <w:sz w:val="14"/>
                <w:szCs w:val="14"/>
                <w:lang w:val="sr-Latn-CS"/>
              </w:rPr>
              <w:t>3.1.3.3.</w:t>
            </w:r>
          </w:p>
        </w:tc>
        <w:tc>
          <w:tcPr>
            <w:tcW w:w="1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informisanje</w:t>
            </w:r>
            <w:r w:rsidR="005A14F4" w:rsidRPr="00202B05">
              <w:rPr>
                <w:noProof/>
                <w:sz w:val="14"/>
                <w:szCs w:val="14"/>
                <w:lang w:val="sr-Latn-CS"/>
              </w:rPr>
              <w:t xml:space="preserve"> </w:t>
            </w:r>
            <w:r>
              <w:rPr>
                <w:noProof/>
                <w:sz w:val="14"/>
                <w:szCs w:val="14"/>
                <w:lang w:val="sr-Latn-CS"/>
              </w:rPr>
              <w:t>javnosti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mehanizmima</w:t>
            </w:r>
            <w:r w:rsidR="005A14F4" w:rsidRPr="00202B05">
              <w:rPr>
                <w:noProof/>
                <w:sz w:val="14"/>
                <w:szCs w:val="14"/>
                <w:lang w:val="sr-Latn-CS"/>
              </w:rPr>
              <w:t xml:space="preserve"> </w:t>
            </w:r>
            <w:r>
              <w:rPr>
                <w:noProof/>
                <w:sz w:val="14"/>
                <w:szCs w:val="14"/>
                <w:lang w:val="sr-Latn-CS"/>
              </w:rPr>
              <w:t>učešća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postupku</w:t>
            </w:r>
            <w:r w:rsidR="005A14F4" w:rsidRPr="00202B05">
              <w:rPr>
                <w:noProof/>
                <w:sz w:val="14"/>
                <w:szCs w:val="14"/>
                <w:lang w:val="sr-Latn-CS"/>
              </w:rPr>
              <w:t xml:space="preserve"> </w:t>
            </w:r>
            <w:r>
              <w:rPr>
                <w:noProof/>
                <w:sz w:val="14"/>
                <w:szCs w:val="14"/>
                <w:lang w:val="sr-Latn-CS"/>
              </w:rPr>
              <w:t>donošenja</w:t>
            </w:r>
            <w:r w:rsidR="005A14F4" w:rsidRPr="00202B05">
              <w:rPr>
                <w:noProof/>
                <w:sz w:val="14"/>
                <w:szCs w:val="14"/>
                <w:lang w:val="sr-Latn-CS"/>
              </w:rPr>
              <w:t xml:space="preserve"> </w:t>
            </w:r>
            <w:r>
              <w:rPr>
                <w:noProof/>
                <w:sz w:val="14"/>
                <w:szCs w:val="14"/>
                <w:lang w:val="sr-Latn-CS"/>
              </w:rPr>
              <w:t>propisa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svim</w:t>
            </w:r>
            <w:r w:rsidR="005A14F4" w:rsidRPr="00202B05">
              <w:rPr>
                <w:noProof/>
                <w:sz w:val="14"/>
                <w:szCs w:val="14"/>
                <w:lang w:val="sr-Latn-CS"/>
              </w:rPr>
              <w:t xml:space="preserve"> </w:t>
            </w:r>
            <w:r>
              <w:rPr>
                <w:noProof/>
                <w:sz w:val="14"/>
                <w:szCs w:val="14"/>
                <w:lang w:val="sr-Latn-CS"/>
              </w:rPr>
              <w:t>nivoima</w:t>
            </w:r>
          </w:p>
        </w:tc>
        <w:tc>
          <w:tcPr>
            <w:tcW w:w="18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spacing w:line="360" w:lineRule="auto"/>
              <w:rPr>
                <w:rFonts w:ascii="Times New Roman" w:hAnsi="Times New Roman"/>
                <w:noProof/>
                <w:sz w:val="14"/>
                <w:szCs w:val="14"/>
                <w:lang w:val="sr-Latn-CS"/>
              </w:rPr>
            </w:pPr>
            <w:r>
              <w:rPr>
                <w:rFonts w:ascii="Times New Roman" w:hAnsi="Times New Roman"/>
                <w:noProof/>
                <w:sz w:val="14"/>
                <w:szCs w:val="14"/>
                <w:lang w:val="sr-Latn-CS"/>
              </w:rPr>
              <w:t>Sprovesti</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kampanju</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prema</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planu</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i</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programu</w:t>
            </w:r>
          </w:p>
        </w:tc>
        <w:tc>
          <w:tcPr>
            <w:tcW w:w="9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spacing w:line="360" w:lineRule="auto"/>
              <w:rPr>
                <w:rFonts w:ascii="Times New Roman" w:hAnsi="Times New Roman"/>
                <w:noProof/>
                <w:sz w:val="14"/>
                <w:szCs w:val="14"/>
                <w:lang w:val="sr-Latn-CS"/>
              </w:rPr>
            </w:pPr>
            <w:r w:rsidRPr="00202B05">
              <w:rPr>
                <w:rFonts w:ascii="Times New Roman" w:hAnsi="Times New Roman"/>
                <w:noProof/>
                <w:sz w:val="14"/>
                <w:szCs w:val="14"/>
                <w:lang w:val="sr-Latn-CS"/>
              </w:rPr>
              <w:t xml:space="preserve">II </w:t>
            </w:r>
            <w:r w:rsidR="00202B05">
              <w:rPr>
                <w:rFonts w:ascii="Times New Roman" w:hAnsi="Times New Roman"/>
                <w:noProof/>
                <w:sz w:val="14"/>
                <w:szCs w:val="14"/>
                <w:lang w:val="sr-Latn-CS"/>
              </w:rPr>
              <w:t>kvartal</w:t>
            </w:r>
            <w:r w:rsidRPr="00202B05">
              <w:rPr>
                <w:rFonts w:ascii="Times New Roman" w:hAnsi="Times New Roman"/>
                <w:noProof/>
                <w:sz w:val="14"/>
                <w:szCs w:val="14"/>
                <w:lang w:val="sr-Latn-CS"/>
              </w:rPr>
              <w:t xml:space="preserve"> 2017.  </w:t>
            </w:r>
            <w:r w:rsidR="00202B05">
              <w:rPr>
                <w:rFonts w:ascii="Times New Roman" w:hAnsi="Times New Roman"/>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spacing w:line="360" w:lineRule="auto"/>
              <w:rPr>
                <w:rFonts w:ascii="Times New Roman" w:hAnsi="Times New Roman"/>
                <w:noProof/>
                <w:sz w:val="14"/>
                <w:szCs w:val="14"/>
                <w:lang w:val="sr-Latn-CS"/>
              </w:rPr>
            </w:pPr>
            <w:r>
              <w:rPr>
                <w:rFonts w:ascii="Times New Roman" w:hAnsi="Times New Roman"/>
                <w:noProof/>
                <w:sz w:val="14"/>
                <w:szCs w:val="14"/>
                <w:lang w:val="sr-Latn-CS"/>
              </w:rPr>
              <w:t>Ministarstvo</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nadležno</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za</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poslove</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državne</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uprave</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i</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lokalne</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samouprave</w:t>
            </w:r>
          </w:p>
        </w:tc>
        <w:tc>
          <w:tcPr>
            <w:tcW w:w="10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spacing w:line="360" w:lineRule="auto"/>
              <w:rPr>
                <w:rFonts w:ascii="Times New Roman" w:hAnsi="Times New Roman"/>
                <w:noProof/>
                <w:sz w:val="14"/>
                <w:szCs w:val="14"/>
                <w:lang w:val="sr-Latn-CS"/>
              </w:rPr>
            </w:pPr>
            <w:r>
              <w:rPr>
                <w:rFonts w:ascii="Times New Roman" w:hAnsi="Times New Roman"/>
                <w:noProof/>
                <w:sz w:val="14"/>
                <w:szCs w:val="14"/>
                <w:lang w:val="sr-Latn-CS"/>
              </w:rPr>
              <w:t>Kampanja</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sprovedena</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prema</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planu</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i</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programu</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izveštaj</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o</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sprovedenoj</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kampanji</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16A23">
            <w:pPr>
              <w:spacing w:line="360" w:lineRule="auto"/>
              <w:rPr>
                <w:rFonts w:ascii="Times New Roman" w:hAnsi="Times New Roman"/>
                <w:noProof/>
                <w:sz w:val="14"/>
                <w:szCs w:val="14"/>
                <w:lang w:val="sr-Latn-CS"/>
              </w:rPr>
            </w:pPr>
            <w:r w:rsidRPr="00202B05">
              <w:rPr>
                <w:rFonts w:ascii="Times New Roman" w:hAnsi="Times New Roman"/>
                <w:noProof/>
                <w:sz w:val="14"/>
                <w:szCs w:val="14"/>
                <w:lang w:val="sr-Latn-CS"/>
              </w:rPr>
              <w:t xml:space="preserve"> 4.355.000</w:t>
            </w:r>
            <w:r w:rsidRPr="00202B05">
              <w:rPr>
                <w:noProof/>
                <w:lang w:val="sr-Latn-CS"/>
              </w:rPr>
              <w:t xml:space="preserve"> </w:t>
            </w:r>
            <w:r w:rsidR="00202B05">
              <w:rPr>
                <w:rFonts w:ascii="Times New Roman" w:hAnsi="Times New Roman"/>
                <w:noProof/>
                <w:sz w:val="14"/>
                <w:szCs w:val="14"/>
                <w:lang w:val="sr-Latn-CS"/>
              </w:rPr>
              <w:t>RSD</w:t>
            </w:r>
          </w:p>
        </w:tc>
        <w:tc>
          <w:tcPr>
            <w:tcW w:w="18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16A23">
            <w:pPr>
              <w:spacing w:line="360" w:lineRule="auto"/>
              <w:rPr>
                <w:rFonts w:ascii="Times New Roman" w:hAnsi="Times New Roman"/>
                <w:noProof/>
                <w:sz w:val="14"/>
                <w:szCs w:val="14"/>
                <w:lang w:val="sr-Latn-CS"/>
              </w:rPr>
            </w:pPr>
            <w:r>
              <w:rPr>
                <w:rFonts w:ascii="Times New Roman" w:hAnsi="Times New Roman"/>
                <w:noProof/>
                <w:sz w:val="14"/>
                <w:szCs w:val="14"/>
                <w:lang w:val="sr-Latn-CS"/>
              </w:rPr>
              <w:t>Ostvariti</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saradnju</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sa</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Stalnom</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konferencijom</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opština</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i</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gradova</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i</w:t>
            </w:r>
            <w:r w:rsidR="005A14F4" w:rsidRPr="00202B05">
              <w:rPr>
                <w:rFonts w:ascii="Times New Roman" w:hAnsi="Times New Roman"/>
                <w:noProof/>
                <w:sz w:val="14"/>
                <w:szCs w:val="14"/>
                <w:lang w:val="sr-Latn-CS"/>
              </w:rPr>
              <w:t xml:space="preserve"> </w:t>
            </w:r>
            <w:r>
              <w:rPr>
                <w:rFonts w:ascii="Times New Roman" w:hAnsi="Times New Roman"/>
                <w:noProof/>
                <w:sz w:val="14"/>
                <w:szCs w:val="14"/>
                <w:lang w:val="sr-Latn-CS"/>
              </w:rPr>
              <w:t>OCD</w:t>
            </w:r>
            <w:r w:rsidR="005A14F4" w:rsidRPr="00202B05">
              <w:rPr>
                <w:rFonts w:ascii="Times New Roman" w:hAnsi="Times New Roman"/>
                <w:noProof/>
                <w:sz w:val="14"/>
                <w:szCs w:val="14"/>
                <w:lang w:val="sr-Latn-CS"/>
              </w:rPr>
              <w:t xml:space="preserve"> </w:t>
            </w:r>
          </w:p>
        </w:tc>
      </w:tr>
    </w:tbl>
    <w:p w:rsidR="005A14F4" w:rsidRPr="00202B05" w:rsidRDefault="005A14F4" w:rsidP="006153CC">
      <w:pPr>
        <w:jc w:val="both"/>
        <w:rPr>
          <w:rFonts w:ascii="Times New Roman" w:hAnsi="Times New Roman"/>
          <w:noProof/>
          <w:sz w:val="24"/>
          <w:szCs w:val="24"/>
          <w:lang w:val="sr-Latn-CS"/>
        </w:rPr>
      </w:pPr>
    </w:p>
    <w:p w:rsidR="005A14F4" w:rsidRPr="00202B05" w:rsidRDefault="005A14F4" w:rsidP="00947E82">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947E82">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 3.1.3.1.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947E82">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 3.1.3.3.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cilj</w:t>
      </w:r>
      <w:r w:rsidRPr="00202B05">
        <w:rPr>
          <w:rFonts w:ascii="Times New Roman" w:hAnsi="Times New Roman"/>
          <w:noProof/>
          <w:sz w:val="24"/>
          <w:szCs w:val="24"/>
          <w:lang w:val="sr-Latn-CS"/>
        </w:rPr>
        <w:t xml:space="preserve"> 4.1.</w:t>
      </w:r>
    </w:p>
    <w:p w:rsidR="005A14F4" w:rsidRPr="00202B05" w:rsidRDefault="005A14F4" w:rsidP="006153CC">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 3.1.3.4.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3.1.3.3.</w:t>
      </w:r>
    </w:p>
    <w:p w:rsidR="005A14F4" w:rsidRPr="00202B05" w:rsidRDefault="00202B05" w:rsidP="006153CC">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3.1. </w:t>
      </w:r>
      <w:r>
        <w:rPr>
          <w:rFonts w:ascii="Times New Roman" w:hAnsi="Times New Roman"/>
          <w:noProof/>
          <w:sz w:val="24"/>
          <w:szCs w:val="24"/>
          <w:lang w:val="sr-Latn-CS"/>
        </w:rPr>
        <w:t>POLITIČKE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3.1.4. „</w:t>
      </w:r>
      <w:r>
        <w:rPr>
          <w:rFonts w:ascii="Times New Roman" w:hAnsi="Times New Roman"/>
          <w:noProof/>
          <w:sz w:val="24"/>
          <w:szCs w:val="24"/>
          <w:lang w:val="sr-Latn-CS"/>
        </w:rPr>
        <w:t>Utvrđeni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jasni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kriterijumi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predlaganje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izbor</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razrešenje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kao</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vrednovanje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rezultata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rada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direktora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javnih</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preduzeća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brišu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jer</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realizovane</w:t>
      </w:r>
      <w:r w:rsidR="005A14F4" w:rsidRPr="00202B05">
        <w:rPr>
          <w:rFonts w:ascii="Times New Roman" w:hAnsi="Times New Roman"/>
          <w:noProof/>
          <w:sz w:val="24"/>
          <w:szCs w:val="24"/>
          <w:lang w:val="sr-Latn-CS"/>
        </w:rPr>
        <w:t>.</w:t>
      </w:r>
    </w:p>
    <w:p w:rsidR="005A14F4" w:rsidRPr="00202B05" w:rsidRDefault="005A14F4" w:rsidP="006153CC">
      <w:pPr>
        <w:jc w:val="both"/>
        <w:rPr>
          <w:rFonts w:ascii="Times New Roman" w:hAnsi="Times New Roman"/>
          <w:noProof/>
          <w:sz w:val="24"/>
          <w:szCs w:val="24"/>
          <w:lang w:val="sr-Latn-CS"/>
        </w:rPr>
      </w:pPr>
    </w:p>
    <w:p w:rsidR="005A14F4" w:rsidRPr="00202B05" w:rsidRDefault="00202B05" w:rsidP="00174A05">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3.1. </w:t>
      </w:r>
      <w:r>
        <w:rPr>
          <w:rFonts w:ascii="Times New Roman" w:hAnsi="Times New Roman"/>
          <w:noProof/>
          <w:sz w:val="24"/>
          <w:szCs w:val="24"/>
          <w:lang w:val="sr-Latn-CS"/>
        </w:rPr>
        <w:t>POLITIČKE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3.1.5.,</w:t>
      </w:r>
      <w:r w:rsidR="005A14F4" w:rsidRPr="00202B05">
        <w:rPr>
          <w:rFonts w:ascii="Times New Roman" w:hAnsi="Times New Roman"/>
          <w:noProof/>
          <w:lang w:val="sr-Latn-CS"/>
        </w:rPr>
        <w:t xml:space="preserve">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3.1.5.1.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3.1.5.2.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W w:w="10490" w:type="dxa"/>
        <w:tblInd w:w="-707" w:type="dxa"/>
        <w:tblLayout w:type="fixed"/>
        <w:tblCellMar>
          <w:left w:w="0" w:type="dxa"/>
          <w:right w:w="0" w:type="dxa"/>
        </w:tblCellMar>
        <w:tblLook w:val="0000" w:firstRow="0" w:lastRow="0" w:firstColumn="0" w:lastColumn="0" w:noHBand="0" w:noVBand="0"/>
      </w:tblPr>
      <w:tblGrid>
        <w:gridCol w:w="622"/>
        <w:gridCol w:w="1775"/>
        <w:gridCol w:w="1863"/>
        <w:gridCol w:w="985"/>
        <w:gridCol w:w="1134"/>
        <w:gridCol w:w="1135"/>
        <w:gridCol w:w="1188"/>
        <w:gridCol w:w="1788"/>
      </w:tblGrid>
      <w:tr w:rsidR="005A14F4" w:rsidRPr="00202B05" w:rsidTr="004F7951">
        <w:trPr>
          <w:trHeight w:val="195"/>
        </w:trPr>
        <w:tc>
          <w:tcPr>
            <w:tcW w:w="10490"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lastRenderedPageBreak/>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4F7951">
        <w:trPr>
          <w:trHeight w:val="194"/>
        </w:trPr>
        <w:tc>
          <w:tcPr>
            <w:tcW w:w="10490"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3.1. </w:t>
            </w:r>
            <w:r w:rsidR="00202B05">
              <w:rPr>
                <w:rStyle w:val="bold"/>
                <w:bCs/>
                <w:noProof/>
                <w:sz w:val="14"/>
                <w:szCs w:val="14"/>
                <w:lang w:val="sr-Latn-CS"/>
              </w:rPr>
              <w:t>POLITIČKE</w:t>
            </w:r>
            <w:r w:rsidRPr="00202B05">
              <w:rPr>
                <w:rStyle w:val="bold"/>
                <w:bCs/>
                <w:noProof/>
                <w:sz w:val="14"/>
                <w:szCs w:val="14"/>
                <w:lang w:val="sr-Latn-CS"/>
              </w:rPr>
              <w:t xml:space="preserve"> </w:t>
            </w:r>
            <w:r w:rsidR="00202B05">
              <w:rPr>
                <w:rStyle w:val="bold"/>
                <w:bCs/>
                <w:noProof/>
                <w:sz w:val="14"/>
                <w:szCs w:val="14"/>
                <w:lang w:val="sr-Latn-CS"/>
              </w:rPr>
              <w:t>AKTIVNOSTI</w:t>
            </w:r>
          </w:p>
        </w:tc>
      </w:tr>
      <w:tr w:rsidR="005A14F4" w:rsidRPr="00202B05" w:rsidTr="00673194">
        <w:trPr>
          <w:trHeight w:val="60"/>
        </w:trPr>
        <w:tc>
          <w:tcPr>
            <w:tcW w:w="62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b/>
                <w:noProof/>
                <w:sz w:val="14"/>
                <w:szCs w:val="14"/>
                <w:lang w:val="sr-Latn-CS"/>
              </w:rPr>
            </w:pPr>
            <w:r w:rsidRPr="00202B05">
              <w:rPr>
                <w:b/>
                <w:noProof/>
                <w:sz w:val="14"/>
                <w:szCs w:val="14"/>
                <w:lang w:val="sr-Latn-CS"/>
              </w:rPr>
              <w:t>3.1.5.</w:t>
            </w:r>
          </w:p>
        </w:tc>
        <w:tc>
          <w:tcPr>
            <w:tcW w:w="17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93"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Usvojeni</w:t>
            </w:r>
            <w:r w:rsidR="005A14F4" w:rsidRPr="00202B05">
              <w:rPr>
                <w:rStyle w:val="bold"/>
                <w:bCs/>
                <w:noProof/>
                <w:sz w:val="14"/>
                <w:szCs w:val="14"/>
                <w:lang w:val="sr-Latn-CS"/>
              </w:rPr>
              <w:t xml:space="preserve"> </w:t>
            </w:r>
            <w:r>
              <w:rPr>
                <w:rStyle w:val="bold"/>
                <w:bCs/>
                <w:noProof/>
                <w:sz w:val="14"/>
                <w:szCs w:val="14"/>
                <w:lang w:val="sr-Latn-CS"/>
              </w:rPr>
              <w:t>pokrajinski</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lokalni</w:t>
            </w:r>
            <w:r w:rsidR="005A14F4" w:rsidRPr="00202B05">
              <w:rPr>
                <w:rStyle w:val="bold"/>
                <w:bCs/>
                <w:noProof/>
                <w:sz w:val="14"/>
                <w:szCs w:val="14"/>
                <w:lang w:val="sr-Latn-CS"/>
              </w:rPr>
              <w:t xml:space="preserve"> </w:t>
            </w: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planovi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čije</w:t>
            </w:r>
            <w:r w:rsidR="005A14F4" w:rsidRPr="00202B05">
              <w:rPr>
                <w:rStyle w:val="bold"/>
                <w:bCs/>
                <w:noProof/>
                <w:sz w:val="14"/>
                <w:szCs w:val="14"/>
                <w:lang w:val="sr-Latn-CS"/>
              </w:rPr>
              <w:t xml:space="preserve"> </w:t>
            </w:r>
            <w:r>
              <w:rPr>
                <w:rStyle w:val="bold"/>
                <w:bCs/>
                <w:noProof/>
                <w:sz w:val="14"/>
                <w:szCs w:val="14"/>
                <w:lang w:val="sr-Latn-CS"/>
              </w:rPr>
              <w:t>sprovođenje</w:t>
            </w:r>
            <w:r w:rsidR="005A14F4" w:rsidRPr="00202B05">
              <w:rPr>
                <w:rStyle w:val="bold"/>
                <w:bCs/>
                <w:noProof/>
                <w:sz w:val="14"/>
                <w:szCs w:val="14"/>
                <w:lang w:val="sr-Latn-CS"/>
              </w:rPr>
              <w:t xml:space="preserve"> </w:t>
            </w:r>
            <w:r>
              <w:rPr>
                <w:rStyle w:val="bold"/>
                <w:bCs/>
                <w:noProof/>
                <w:sz w:val="14"/>
                <w:szCs w:val="14"/>
                <w:lang w:val="sr-Latn-CS"/>
              </w:rPr>
              <w:t>nadziru</w:t>
            </w:r>
            <w:r w:rsidR="005A14F4" w:rsidRPr="00202B05">
              <w:rPr>
                <w:rStyle w:val="bold"/>
                <w:bCs/>
                <w:noProof/>
                <w:sz w:val="14"/>
                <w:szCs w:val="14"/>
                <w:lang w:val="sr-Latn-CS"/>
              </w:rPr>
              <w:t xml:space="preserve"> </w:t>
            </w:r>
            <w:r>
              <w:rPr>
                <w:rStyle w:val="bold"/>
                <w:bCs/>
                <w:noProof/>
                <w:sz w:val="14"/>
                <w:szCs w:val="14"/>
                <w:lang w:val="sr-Latn-CS"/>
              </w:rPr>
              <w:t>stalna</w:t>
            </w:r>
            <w:r w:rsidR="005A14F4" w:rsidRPr="00202B05">
              <w:rPr>
                <w:rStyle w:val="bold"/>
                <w:bCs/>
                <w:noProof/>
                <w:sz w:val="14"/>
                <w:szCs w:val="14"/>
                <w:lang w:val="sr-Latn-CS"/>
              </w:rPr>
              <w:t xml:space="preserve"> </w:t>
            </w:r>
            <w:r>
              <w:rPr>
                <w:rStyle w:val="bold"/>
                <w:bCs/>
                <w:noProof/>
                <w:sz w:val="14"/>
                <w:szCs w:val="14"/>
                <w:lang w:val="sr-Latn-CS"/>
              </w:rPr>
              <w:t>radna</w:t>
            </w:r>
            <w:r w:rsidR="005A14F4" w:rsidRPr="00202B05">
              <w:rPr>
                <w:rStyle w:val="bold"/>
                <w:bCs/>
                <w:noProof/>
                <w:sz w:val="14"/>
                <w:szCs w:val="14"/>
                <w:lang w:val="sr-Latn-CS"/>
              </w:rPr>
              <w:t xml:space="preserve"> </w:t>
            </w:r>
            <w:r>
              <w:rPr>
                <w:rStyle w:val="bold"/>
                <w:bCs/>
                <w:noProof/>
                <w:sz w:val="14"/>
                <w:szCs w:val="14"/>
                <w:lang w:val="sr-Latn-CS"/>
              </w:rPr>
              <w:t>tela</w:t>
            </w:r>
            <w:r w:rsidR="005A14F4" w:rsidRPr="00202B05">
              <w:rPr>
                <w:rStyle w:val="bold"/>
                <w:bCs/>
                <w:noProof/>
                <w:sz w:val="14"/>
                <w:szCs w:val="14"/>
                <w:lang w:val="sr-Latn-CS"/>
              </w:rPr>
              <w:t xml:space="preserve"> </w:t>
            </w:r>
            <w:r>
              <w:rPr>
                <w:rStyle w:val="bold"/>
                <w:bCs/>
                <w:noProof/>
                <w:sz w:val="14"/>
                <w:szCs w:val="14"/>
                <w:lang w:val="sr-Latn-CS"/>
              </w:rPr>
              <w:t>pokrajinskih</w:t>
            </w:r>
            <w:r w:rsidR="005A14F4" w:rsidRPr="00202B05">
              <w:rPr>
                <w:rStyle w:val="bold"/>
                <w:bCs/>
                <w:noProof/>
                <w:sz w:val="14"/>
                <w:szCs w:val="14"/>
                <w:lang w:val="sr-Latn-CS"/>
              </w:rPr>
              <w:t xml:space="preserve">, </w:t>
            </w:r>
            <w:r>
              <w:rPr>
                <w:rStyle w:val="bold"/>
                <w:bCs/>
                <w:noProof/>
                <w:sz w:val="14"/>
                <w:szCs w:val="14"/>
                <w:lang w:val="sr-Latn-CS"/>
              </w:rPr>
              <w:t>odnosno</w:t>
            </w:r>
            <w:r w:rsidR="005A14F4" w:rsidRPr="00202B05">
              <w:rPr>
                <w:rStyle w:val="bold"/>
                <w:bCs/>
                <w:noProof/>
                <w:sz w:val="14"/>
                <w:szCs w:val="14"/>
                <w:lang w:val="sr-Latn-CS"/>
              </w:rPr>
              <w:t xml:space="preserve"> </w:t>
            </w:r>
            <w:r>
              <w:rPr>
                <w:rStyle w:val="bold"/>
                <w:bCs/>
                <w:noProof/>
                <w:sz w:val="14"/>
                <w:szCs w:val="14"/>
                <w:lang w:val="sr-Latn-CS"/>
              </w:rPr>
              <w:t>lokalnih</w:t>
            </w:r>
            <w:r w:rsidR="005A14F4" w:rsidRPr="00202B05">
              <w:rPr>
                <w:rStyle w:val="bold"/>
                <w:bCs/>
                <w:noProof/>
                <w:sz w:val="14"/>
                <w:szCs w:val="14"/>
                <w:lang w:val="sr-Latn-CS"/>
              </w:rPr>
              <w:t xml:space="preserve"> </w:t>
            </w:r>
            <w:r>
              <w:rPr>
                <w:rStyle w:val="bold"/>
                <w:bCs/>
                <w:noProof/>
                <w:sz w:val="14"/>
                <w:szCs w:val="14"/>
                <w:lang w:val="sr-Latn-CS"/>
              </w:rPr>
              <w:t>skupština</w:t>
            </w:r>
            <w:r w:rsidR="005A14F4" w:rsidRPr="00202B05">
              <w:rPr>
                <w:rStyle w:val="bold"/>
                <w:bCs/>
                <w:noProof/>
                <w:sz w:val="14"/>
                <w:szCs w:val="14"/>
                <w:lang w:val="sr-Latn-CS"/>
              </w:rPr>
              <w:t xml:space="preserve"> </w:t>
            </w:r>
          </w:p>
        </w:tc>
      </w:tr>
      <w:tr w:rsidR="005A14F4" w:rsidRPr="00202B05" w:rsidTr="00673194">
        <w:trPr>
          <w:trHeight w:val="60"/>
        </w:trPr>
        <w:tc>
          <w:tcPr>
            <w:tcW w:w="62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93"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Dosledno</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zaključaka</w:t>
            </w:r>
            <w:r w:rsidR="005A14F4" w:rsidRPr="00202B05">
              <w:rPr>
                <w:noProof/>
                <w:sz w:val="14"/>
                <w:szCs w:val="14"/>
                <w:lang w:val="sr-Latn-CS"/>
              </w:rPr>
              <w:t xml:space="preserve"> </w:t>
            </w:r>
            <w:r>
              <w:rPr>
                <w:noProof/>
                <w:sz w:val="14"/>
                <w:szCs w:val="14"/>
                <w:lang w:val="sr-Latn-CS"/>
              </w:rPr>
              <w:t>pokrajinskih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lokalnih</w:t>
            </w:r>
            <w:r w:rsidR="005A14F4" w:rsidRPr="00202B05">
              <w:rPr>
                <w:noProof/>
                <w:sz w:val="14"/>
                <w:szCs w:val="14"/>
                <w:lang w:val="sr-Latn-CS"/>
              </w:rPr>
              <w:t xml:space="preserve"> </w:t>
            </w:r>
            <w:r>
              <w:rPr>
                <w:noProof/>
                <w:sz w:val="14"/>
                <w:szCs w:val="14"/>
                <w:lang w:val="sr-Latn-CS"/>
              </w:rPr>
              <w:t>skupština</w:t>
            </w:r>
            <w:r w:rsidR="005A14F4" w:rsidRPr="00202B05">
              <w:rPr>
                <w:noProof/>
                <w:sz w:val="14"/>
                <w:szCs w:val="14"/>
                <w:lang w:val="sr-Latn-CS"/>
              </w:rPr>
              <w:t xml:space="preserve"> </w:t>
            </w:r>
            <w:r>
              <w:rPr>
                <w:noProof/>
                <w:sz w:val="14"/>
                <w:szCs w:val="14"/>
                <w:lang w:val="sr-Latn-CS"/>
              </w:rPr>
              <w:t>donetih</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osnovu</w:t>
            </w:r>
            <w:r w:rsidR="005A14F4" w:rsidRPr="00202B05">
              <w:rPr>
                <w:noProof/>
                <w:sz w:val="14"/>
                <w:szCs w:val="14"/>
                <w:lang w:val="sr-Latn-CS"/>
              </w:rPr>
              <w:t xml:space="preserve"> </w:t>
            </w:r>
            <w:r>
              <w:rPr>
                <w:noProof/>
                <w:sz w:val="14"/>
                <w:szCs w:val="14"/>
                <w:lang w:val="sr-Latn-CS"/>
              </w:rPr>
              <w:t>godišnjih</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stalnih</w:t>
            </w:r>
            <w:r w:rsidR="005A14F4" w:rsidRPr="00202B05">
              <w:rPr>
                <w:noProof/>
                <w:sz w:val="14"/>
                <w:szCs w:val="14"/>
                <w:lang w:val="sr-Latn-CS"/>
              </w:rPr>
              <w:t xml:space="preserve"> </w:t>
            </w:r>
            <w:r>
              <w:rPr>
                <w:noProof/>
                <w:sz w:val="14"/>
                <w:szCs w:val="14"/>
                <w:lang w:val="sr-Latn-CS"/>
              </w:rPr>
              <w:t>radnih</w:t>
            </w:r>
            <w:r w:rsidR="005A14F4" w:rsidRPr="00202B05">
              <w:rPr>
                <w:noProof/>
                <w:sz w:val="14"/>
                <w:szCs w:val="14"/>
                <w:lang w:val="sr-Latn-CS"/>
              </w:rPr>
              <w:t xml:space="preserve"> </w:t>
            </w:r>
            <w:r>
              <w:rPr>
                <w:noProof/>
                <w:sz w:val="14"/>
                <w:szCs w:val="14"/>
                <w:lang w:val="sr-Latn-CS"/>
              </w:rPr>
              <w:t>tela</w:t>
            </w:r>
            <w:r w:rsidR="005A14F4" w:rsidRPr="00202B05">
              <w:rPr>
                <w:noProof/>
                <w:sz w:val="14"/>
                <w:szCs w:val="14"/>
                <w:lang w:val="sr-Latn-CS"/>
              </w:rPr>
              <w:t xml:space="preserve"> </w:t>
            </w:r>
            <w:r>
              <w:rPr>
                <w:noProof/>
                <w:sz w:val="14"/>
                <w:szCs w:val="14"/>
                <w:lang w:val="sr-Latn-CS"/>
              </w:rPr>
              <w:t>skupštine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sprovođenju</w:t>
            </w:r>
            <w:r w:rsidR="005A14F4" w:rsidRPr="00202B05">
              <w:rPr>
                <w:noProof/>
                <w:sz w:val="14"/>
                <w:szCs w:val="14"/>
                <w:lang w:val="sr-Latn-CS"/>
              </w:rPr>
              <w:t xml:space="preserve"> </w:t>
            </w:r>
            <w:r>
              <w:rPr>
                <w:noProof/>
                <w:sz w:val="14"/>
                <w:szCs w:val="14"/>
                <w:lang w:val="sr-Latn-CS"/>
              </w:rPr>
              <w:t>pokrajinskih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lokalnih</w:t>
            </w:r>
            <w:r w:rsidR="005A14F4" w:rsidRPr="00202B05">
              <w:rPr>
                <w:noProof/>
                <w:sz w:val="14"/>
                <w:szCs w:val="14"/>
                <w:lang w:val="sr-Latn-CS"/>
              </w:rPr>
              <w:t xml:space="preserve"> </w:t>
            </w:r>
            <w:r>
              <w:rPr>
                <w:noProof/>
                <w:sz w:val="14"/>
                <w:szCs w:val="14"/>
                <w:lang w:val="sr-Latn-CS"/>
              </w:rPr>
              <w:t>akcionih</w:t>
            </w:r>
            <w:r w:rsidR="005A14F4" w:rsidRPr="00202B05">
              <w:rPr>
                <w:noProof/>
                <w:sz w:val="14"/>
                <w:szCs w:val="14"/>
                <w:lang w:val="sr-Latn-CS"/>
              </w:rPr>
              <w:t xml:space="preserve"> </w:t>
            </w:r>
            <w:r>
              <w:rPr>
                <w:noProof/>
                <w:sz w:val="14"/>
                <w:szCs w:val="14"/>
                <w:lang w:val="sr-Latn-CS"/>
              </w:rPr>
              <w:t>planova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borbu</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p>
        </w:tc>
      </w:tr>
      <w:tr w:rsidR="005A14F4" w:rsidRPr="00202B05" w:rsidTr="00673194">
        <w:trPr>
          <w:trHeight w:val="60"/>
        </w:trPr>
        <w:tc>
          <w:tcPr>
            <w:tcW w:w="6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7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673194">
        <w:trPr>
          <w:trHeight w:val="60"/>
        </w:trPr>
        <w:tc>
          <w:tcPr>
            <w:tcW w:w="62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3.1.5.1.a</w:t>
            </w:r>
          </w:p>
        </w:tc>
        <w:tc>
          <w:tcPr>
            <w:tcW w:w="177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O</w:t>
            </w:r>
            <w:r w:rsidR="00202B05">
              <w:rPr>
                <w:noProof/>
                <w:sz w:val="14"/>
                <w:szCs w:val="14"/>
                <w:lang w:val="sr-Latn-CS"/>
              </w:rPr>
              <w:t>rg</w:t>
            </w:r>
            <w:r w:rsidRPr="00202B05">
              <w:rPr>
                <w:noProof/>
                <w:sz w:val="14"/>
                <w:szCs w:val="14"/>
                <w:lang w:val="sr-Latn-CS"/>
              </w:rPr>
              <w:t>a</w:t>
            </w:r>
            <w:r w:rsidR="00202B05">
              <w:rPr>
                <w:noProof/>
                <w:sz w:val="14"/>
                <w:szCs w:val="14"/>
                <w:lang w:val="sr-Latn-CS"/>
              </w:rPr>
              <w:t>niz</w:t>
            </w:r>
            <w:r w:rsidRPr="00202B05">
              <w:rPr>
                <w:noProof/>
                <w:sz w:val="14"/>
                <w:szCs w:val="14"/>
                <w:lang w:val="sr-Latn-CS"/>
              </w:rPr>
              <w:t>o</w:t>
            </w:r>
            <w:r w:rsidR="00202B05">
              <w:rPr>
                <w:noProof/>
                <w:sz w:val="14"/>
                <w:szCs w:val="14"/>
                <w:lang w:val="sr-Latn-CS"/>
              </w:rPr>
              <w:t>v</w:t>
            </w:r>
            <w:r w:rsidRPr="00202B05">
              <w:rPr>
                <w:noProof/>
                <w:sz w:val="14"/>
                <w:szCs w:val="14"/>
                <w:lang w:val="sr-Latn-CS"/>
              </w:rPr>
              <w:t>a</w:t>
            </w:r>
            <w:r w:rsidR="00202B05">
              <w:rPr>
                <w:noProof/>
                <w:sz w:val="14"/>
                <w:szCs w:val="14"/>
                <w:lang w:val="sr-Latn-CS"/>
              </w:rPr>
              <w:t>ti</w:t>
            </w:r>
            <w:r w:rsidRPr="00202B05">
              <w:rPr>
                <w:noProof/>
                <w:sz w:val="14"/>
                <w:szCs w:val="14"/>
                <w:lang w:val="sr-Latn-CS"/>
              </w:rPr>
              <w:t xml:space="preserve"> o</w:t>
            </w:r>
            <w:r w:rsidR="00202B05">
              <w:rPr>
                <w:noProof/>
                <w:sz w:val="14"/>
                <w:szCs w:val="14"/>
                <w:lang w:val="sr-Latn-CS"/>
              </w:rPr>
              <w:t>buk</w:t>
            </w:r>
            <w:r w:rsidRPr="00202B05">
              <w:rPr>
                <w:noProof/>
                <w:sz w:val="14"/>
                <w:szCs w:val="14"/>
                <w:lang w:val="sr-Latn-CS"/>
              </w:rPr>
              <w:t xml:space="preserve">e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funkci</w:t>
            </w:r>
            <w:r w:rsidRPr="00202B05">
              <w:rPr>
                <w:noProof/>
                <w:sz w:val="14"/>
                <w:szCs w:val="14"/>
                <w:lang w:val="sr-Latn-CS"/>
              </w:rPr>
              <w:t>o</w:t>
            </w:r>
            <w:r w:rsidR="00202B05">
              <w:rPr>
                <w:noProof/>
                <w:sz w:val="14"/>
                <w:szCs w:val="14"/>
                <w:lang w:val="sr-Latn-CS"/>
              </w:rPr>
              <w:t>n</w:t>
            </w:r>
            <w:r w:rsidRPr="00202B05">
              <w:rPr>
                <w:noProof/>
                <w:sz w:val="14"/>
                <w:szCs w:val="14"/>
                <w:lang w:val="sr-Latn-CS"/>
              </w:rPr>
              <w:t>e</w:t>
            </w:r>
            <w:r w:rsidR="00202B05">
              <w:rPr>
                <w:noProof/>
                <w:sz w:val="14"/>
                <w:szCs w:val="14"/>
                <w:lang w:val="sr-Latn-CS"/>
              </w:rPr>
              <w:t>r</w:t>
            </w:r>
            <w:r w:rsidRPr="00202B05">
              <w:rPr>
                <w:noProof/>
                <w:sz w:val="14"/>
                <w:szCs w:val="14"/>
                <w:lang w:val="sr-Latn-CS"/>
              </w:rPr>
              <w:t xml:space="preserve">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služb</w:t>
            </w:r>
            <w:r w:rsidRPr="00202B05">
              <w:rPr>
                <w:noProof/>
                <w:sz w:val="14"/>
                <w:szCs w:val="14"/>
                <w:lang w:val="sr-Latn-CS"/>
              </w:rPr>
              <w:t>e</w:t>
            </w:r>
            <w:r w:rsidR="00202B05">
              <w:rPr>
                <w:noProof/>
                <w:sz w:val="14"/>
                <w:szCs w:val="14"/>
                <w:lang w:val="sr-Latn-CS"/>
              </w:rPr>
              <w:t>nik</w:t>
            </w:r>
            <w:r w:rsidRPr="00202B05">
              <w:rPr>
                <w:noProof/>
                <w:sz w:val="14"/>
                <w:szCs w:val="14"/>
                <w:lang w:val="sr-Latn-CS"/>
              </w:rPr>
              <w:t>e o</w:t>
            </w:r>
            <w:r w:rsidR="00202B05">
              <w:rPr>
                <w:noProof/>
                <w:sz w:val="14"/>
                <w:szCs w:val="14"/>
                <w:lang w:val="sr-Latn-CS"/>
              </w:rPr>
              <w:t>rg</w:t>
            </w:r>
            <w:r w:rsidRPr="00202B05">
              <w:rPr>
                <w:noProof/>
                <w:sz w:val="14"/>
                <w:szCs w:val="14"/>
                <w:lang w:val="sr-Latn-CS"/>
              </w:rPr>
              <w:t>a</w:t>
            </w:r>
            <w:r w:rsidR="00202B05">
              <w:rPr>
                <w:noProof/>
                <w:sz w:val="14"/>
                <w:szCs w:val="14"/>
                <w:lang w:val="sr-Latn-CS"/>
              </w:rPr>
              <w:t>n</w:t>
            </w:r>
            <w:r w:rsidRPr="00202B05">
              <w:rPr>
                <w:noProof/>
                <w:sz w:val="14"/>
                <w:szCs w:val="14"/>
                <w:lang w:val="sr-Latn-CS"/>
              </w:rPr>
              <w:t>a ja</w:t>
            </w:r>
            <w:r w:rsidR="00202B05">
              <w:rPr>
                <w:noProof/>
                <w:sz w:val="14"/>
                <w:szCs w:val="14"/>
                <w:lang w:val="sr-Latn-CS"/>
              </w:rPr>
              <w:t>vn</w:t>
            </w:r>
            <w:r w:rsidRPr="00202B05">
              <w:rPr>
                <w:noProof/>
                <w:sz w:val="14"/>
                <w:szCs w:val="14"/>
                <w:lang w:val="sr-Latn-CS"/>
              </w:rPr>
              <w:t xml:space="preserve">e </w:t>
            </w:r>
            <w:r w:rsidR="00202B05">
              <w:rPr>
                <w:noProof/>
                <w:sz w:val="14"/>
                <w:szCs w:val="14"/>
                <w:lang w:val="sr-Latn-CS"/>
              </w:rPr>
              <w:t>vl</w:t>
            </w:r>
            <w:r w:rsidRPr="00202B05">
              <w:rPr>
                <w:noProof/>
                <w:sz w:val="14"/>
                <w:szCs w:val="14"/>
                <w:lang w:val="sr-Latn-CS"/>
              </w:rPr>
              <w:t>a</w:t>
            </w:r>
            <w:r w:rsidR="00202B05">
              <w:rPr>
                <w:noProof/>
                <w:sz w:val="14"/>
                <w:szCs w:val="14"/>
                <w:lang w:val="sr-Latn-CS"/>
              </w:rPr>
              <w:t>sti</w:t>
            </w:r>
            <w:r w:rsidRPr="00202B05">
              <w:rPr>
                <w:noProof/>
                <w:sz w:val="14"/>
                <w:szCs w:val="14"/>
                <w:lang w:val="sr-Latn-CS"/>
              </w:rPr>
              <w:t xml:space="preserve"> </w:t>
            </w:r>
            <w:r w:rsidR="00202B05">
              <w:rPr>
                <w:noProof/>
                <w:sz w:val="14"/>
                <w:szCs w:val="14"/>
                <w:lang w:val="sr-Latn-CS"/>
              </w:rPr>
              <w:t>n</w:t>
            </w:r>
            <w:r w:rsidRPr="00202B05">
              <w:rPr>
                <w:noProof/>
                <w:sz w:val="14"/>
                <w:szCs w:val="14"/>
                <w:lang w:val="sr-Latn-CS"/>
              </w:rPr>
              <w:t xml:space="preserve">a </w:t>
            </w:r>
            <w:r w:rsidR="00202B05">
              <w:rPr>
                <w:noProof/>
                <w:sz w:val="14"/>
                <w:szCs w:val="14"/>
                <w:lang w:val="sr-Latn-CS"/>
              </w:rPr>
              <w:t>niv</w:t>
            </w:r>
            <w:r w:rsidRPr="00202B05">
              <w:rPr>
                <w:noProof/>
                <w:sz w:val="14"/>
                <w:szCs w:val="14"/>
                <w:lang w:val="sr-Latn-CS"/>
              </w:rPr>
              <w:t>o</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jedinica</w:t>
            </w:r>
            <w:r w:rsidRPr="00202B05">
              <w:rPr>
                <w:noProof/>
                <w:sz w:val="14"/>
                <w:szCs w:val="14"/>
                <w:lang w:val="sr-Latn-CS"/>
              </w:rPr>
              <w:t xml:space="preserve"> </w:t>
            </w:r>
            <w:r w:rsidR="00202B05">
              <w:rPr>
                <w:noProof/>
                <w:sz w:val="14"/>
                <w:szCs w:val="14"/>
                <w:lang w:val="sr-Latn-CS"/>
              </w:rPr>
              <w:t>l</w:t>
            </w:r>
            <w:r w:rsidRPr="00202B05">
              <w:rPr>
                <w:noProof/>
                <w:sz w:val="14"/>
                <w:szCs w:val="14"/>
                <w:lang w:val="sr-Latn-CS"/>
              </w:rPr>
              <w:t>o</w:t>
            </w:r>
            <w:r w:rsidR="00202B05">
              <w:rPr>
                <w:noProof/>
                <w:sz w:val="14"/>
                <w:szCs w:val="14"/>
                <w:lang w:val="sr-Latn-CS"/>
              </w:rPr>
              <w:t>k</w:t>
            </w:r>
            <w:r w:rsidRPr="00202B05">
              <w:rPr>
                <w:noProof/>
                <w:sz w:val="14"/>
                <w:szCs w:val="14"/>
                <w:lang w:val="sr-Latn-CS"/>
              </w:rPr>
              <w:t>a</w:t>
            </w:r>
            <w:r w:rsidR="00202B05">
              <w:rPr>
                <w:noProof/>
                <w:sz w:val="14"/>
                <w:szCs w:val="14"/>
                <w:lang w:val="sr-Latn-CS"/>
              </w:rPr>
              <w:t>ln</w:t>
            </w:r>
            <w:r w:rsidRPr="00202B05">
              <w:rPr>
                <w:noProof/>
                <w:sz w:val="14"/>
                <w:szCs w:val="14"/>
                <w:lang w:val="sr-Latn-CS"/>
              </w:rPr>
              <w:t xml:space="preserve">e </w:t>
            </w:r>
            <w:r w:rsidR="00202B05">
              <w:rPr>
                <w:noProof/>
                <w:sz w:val="14"/>
                <w:szCs w:val="14"/>
                <w:lang w:val="sr-Latn-CS"/>
              </w:rPr>
              <w:t>s</w:t>
            </w:r>
            <w:r w:rsidRPr="00202B05">
              <w:rPr>
                <w:noProof/>
                <w:sz w:val="14"/>
                <w:szCs w:val="14"/>
                <w:lang w:val="sr-Latn-CS"/>
              </w:rPr>
              <w:t>a</w:t>
            </w:r>
            <w:r w:rsidR="00202B05">
              <w:rPr>
                <w:noProof/>
                <w:sz w:val="14"/>
                <w:szCs w:val="14"/>
                <w:lang w:val="sr-Latn-CS"/>
              </w:rPr>
              <w:t>m</w:t>
            </w:r>
            <w:r w:rsidRPr="00202B05">
              <w:rPr>
                <w:noProof/>
                <w:sz w:val="14"/>
                <w:szCs w:val="14"/>
                <w:lang w:val="sr-Latn-CS"/>
              </w:rPr>
              <w:t>o</w:t>
            </w:r>
            <w:r w:rsidR="00202B05">
              <w:rPr>
                <w:noProof/>
                <w:sz w:val="14"/>
                <w:szCs w:val="14"/>
                <w:lang w:val="sr-Latn-CS"/>
              </w:rPr>
              <w:t>upr</w:t>
            </w:r>
            <w:r w:rsidRPr="00202B05">
              <w:rPr>
                <w:noProof/>
                <w:sz w:val="14"/>
                <w:szCs w:val="14"/>
                <w:lang w:val="sr-Latn-CS"/>
              </w:rPr>
              <w:t>a</w:t>
            </w:r>
            <w:r w:rsidR="00202B05">
              <w:rPr>
                <w:noProof/>
                <w:sz w:val="14"/>
                <w:szCs w:val="14"/>
                <w:lang w:val="sr-Latn-CS"/>
              </w:rPr>
              <w:t>v</w:t>
            </w:r>
            <w:r w:rsidRPr="00202B05">
              <w:rPr>
                <w:noProof/>
                <w:sz w:val="14"/>
                <w:szCs w:val="14"/>
                <w:lang w:val="sr-Latn-CS"/>
              </w:rPr>
              <w:t xml:space="preserve">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cilju</w:t>
            </w:r>
            <w:r w:rsidRPr="00202B05">
              <w:rPr>
                <w:noProof/>
                <w:sz w:val="14"/>
                <w:szCs w:val="14"/>
                <w:lang w:val="sr-Latn-CS"/>
              </w:rPr>
              <w:t xml:space="preserve"> </w:t>
            </w:r>
            <w:r w:rsidR="00202B05">
              <w:rPr>
                <w:noProof/>
                <w:sz w:val="14"/>
                <w:szCs w:val="14"/>
                <w:lang w:val="sr-Latn-CS"/>
              </w:rPr>
              <w:t>ispunj</w:t>
            </w:r>
            <w:r w:rsidRPr="00202B05">
              <w:rPr>
                <w:noProof/>
                <w:sz w:val="14"/>
                <w:szCs w:val="14"/>
                <w:lang w:val="sr-Latn-CS"/>
              </w:rPr>
              <w:t>a</w:t>
            </w:r>
            <w:r w:rsidR="00202B05">
              <w:rPr>
                <w:noProof/>
                <w:sz w:val="14"/>
                <w:szCs w:val="14"/>
                <w:lang w:val="sr-Latn-CS"/>
              </w:rPr>
              <w:t>v</w:t>
            </w:r>
            <w:r w:rsidRPr="00202B05">
              <w:rPr>
                <w:noProof/>
                <w:sz w:val="14"/>
                <w:szCs w:val="14"/>
                <w:lang w:val="sr-Latn-CS"/>
              </w:rPr>
              <w:t>a</w:t>
            </w:r>
            <w:r w:rsidR="00202B05">
              <w:rPr>
                <w:noProof/>
                <w:sz w:val="14"/>
                <w:szCs w:val="14"/>
                <w:lang w:val="sr-Latn-CS"/>
              </w:rPr>
              <w:t>nj</w:t>
            </w:r>
            <w:r w:rsidRPr="00202B05">
              <w:rPr>
                <w:noProof/>
                <w:sz w:val="14"/>
                <w:szCs w:val="14"/>
                <w:lang w:val="sr-Latn-CS"/>
              </w:rPr>
              <w:t>a o</w:t>
            </w:r>
            <w:r w:rsidR="00202B05">
              <w:rPr>
                <w:noProof/>
                <w:sz w:val="14"/>
                <w:szCs w:val="14"/>
                <w:lang w:val="sr-Latn-CS"/>
              </w:rPr>
              <w:t>b</w:t>
            </w:r>
            <w:r w:rsidRPr="00202B05">
              <w:rPr>
                <w:noProof/>
                <w:sz w:val="14"/>
                <w:szCs w:val="14"/>
                <w:lang w:val="sr-Latn-CS"/>
              </w:rPr>
              <w:t>a</w:t>
            </w:r>
            <w:r w:rsidR="00202B05">
              <w:rPr>
                <w:noProof/>
                <w:sz w:val="14"/>
                <w:szCs w:val="14"/>
                <w:lang w:val="sr-Latn-CS"/>
              </w:rPr>
              <w:t>v</w:t>
            </w:r>
            <w:r w:rsidRPr="00202B05">
              <w:rPr>
                <w:noProof/>
                <w:sz w:val="14"/>
                <w:szCs w:val="14"/>
                <w:lang w:val="sr-Latn-CS"/>
              </w:rPr>
              <w:t>e</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iz</w:t>
            </w:r>
            <w:r w:rsidRPr="00202B05">
              <w:rPr>
                <w:noProof/>
                <w:sz w:val="14"/>
                <w:szCs w:val="14"/>
                <w:lang w:val="sr-Latn-CS"/>
              </w:rPr>
              <w:t xml:space="preserve"> </w:t>
            </w:r>
            <w:r w:rsidR="00202B05">
              <w:rPr>
                <w:noProof/>
                <w:sz w:val="14"/>
                <w:szCs w:val="14"/>
                <w:lang w:val="sr-Latn-CS"/>
              </w:rPr>
              <w:t>usv</w:t>
            </w:r>
            <w:r w:rsidRPr="00202B05">
              <w:rPr>
                <w:noProof/>
                <w:sz w:val="14"/>
                <w:szCs w:val="14"/>
                <w:lang w:val="sr-Latn-CS"/>
              </w:rPr>
              <w:t>oje</w:t>
            </w:r>
            <w:r w:rsidR="00202B05">
              <w:rPr>
                <w:noProof/>
                <w:sz w:val="14"/>
                <w:szCs w:val="14"/>
                <w:lang w:val="sr-Latn-CS"/>
              </w:rPr>
              <w:t>n</w:t>
            </w:r>
            <w:r w:rsidRPr="00202B05">
              <w:rPr>
                <w:noProof/>
                <w:sz w:val="14"/>
                <w:szCs w:val="14"/>
                <w:lang w:val="sr-Latn-CS"/>
              </w:rPr>
              <w:t>o</w:t>
            </w:r>
            <w:r w:rsidR="00202B05">
              <w:rPr>
                <w:noProof/>
                <w:sz w:val="14"/>
                <w:szCs w:val="14"/>
                <w:lang w:val="sr-Latn-CS"/>
              </w:rPr>
              <w:t>g</w:t>
            </w:r>
            <w:r w:rsidRPr="00202B05">
              <w:rPr>
                <w:noProof/>
                <w:sz w:val="14"/>
                <w:szCs w:val="14"/>
                <w:lang w:val="sr-Latn-CS"/>
              </w:rPr>
              <w:t xml:space="preserve"> </w:t>
            </w:r>
            <w:r w:rsidR="00202B05">
              <w:rPr>
                <w:noProof/>
                <w:sz w:val="14"/>
                <w:szCs w:val="14"/>
                <w:lang w:val="sr-Latn-CS"/>
              </w:rPr>
              <w:t>pl</w:t>
            </w:r>
            <w:r w:rsidRPr="00202B05">
              <w:rPr>
                <w:noProof/>
                <w:sz w:val="14"/>
                <w:szCs w:val="14"/>
                <w:lang w:val="sr-Latn-CS"/>
              </w:rPr>
              <w:t>a</w:t>
            </w:r>
            <w:r w:rsidR="00202B05">
              <w:rPr>
                <w:noProof/>
                <w:sz w:val="14"/>
                <w:szCs w:val="14"/>
                <w:lang w:val="sr-Latn-CS"/>
              </w:rPr>
              <w:t>n</w:t>
            </w:r>
            <w:r w:rsidRPr="00202B05">
              <w:rPr>
                <w:noProof/>
                <w:sz w:val="14"/>
                <w:szCs w:val="14"/>
                <w:lang w:val="sr-Latn-CS"/>
              </w:rPr>
              <w:t xml:space="preserve">a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b</w:t>
            </w:r>
            <w:r w:rsidRPr="00202B05">
              <w:rPr>
                <w:noProof/>
                <w:sz w:val="14"/>
                <w:szCs w:val="14"/>
                <w:lang w:val="sr-Latn-CS"/>
              </w:rPr>
              <w:t>o</w:t>
            </w:r>
            <w:r w:rsidR="00202B05">
              <w:rPr>
                <w:noProof/>
                <w:sz w:val="14"/>
                <w:szCs w:val="14"/>
                <w:lang w:val="sr-Latn-CS"/>
              </w:rPr>
              <w:t>rbu</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o</w:t>
            </w:r>
            <w:r w:rsidR="00202B05">
              <w:rPr>
                <w:noProof/>
                <w:sz w:val="14"/>
                <w:szCs w:val="14"/>
                <w:lang w:val="sr-Latn-CS"/>
              </w:rPr>
              <w:t>tiv</w:t>
            </w:r>
            <w:r w:rsidRPr="00202B05">
              <w:rPr>
                <w:noProof/>
                <w:sz w:val="14"/>
                <w:szCs w:val="14"/>
                <w:lang w:val="sr-Latn-CS"/>
              </w:rPr>
              <w:t xml:space="preserve"> </w:t>
            </w:r>
            <w:r w:rsidR="00202B05">
              <w:rPr>
                <w:noProof/>
                <w:sz w:val="14"/>
                <w:szCs w:val="14"/>
                <w:lang w:val="sr-Latn-CS"/>
              </w:rPr>
              <w:t>k</w:t>
            </w:r>
            <w:r w:rsidRPr="00202B05">
              <w:rPr>
                <w:noProof/>
                <w:sz w:val="14"/>
                <w:szCs w:val="14"/>
                <w:lang w:val="sr-Latn-CS"/>
              </w:rPr>
              <w:t>o</w:t>
            </w:r>
            <w:r w:rsidR="00202B05">
              <w:rPr>
                <w:noProof/>
                <w:sz w:val="14"/>
                <w:szCs w:val="14"/>
                <w:lang w:val="sr-Latn-CS"/>
              </w:rPr>
              <w:t>rupci</w:t>
            </w:r>
            <w:r w:rsidRPr="00202B05">
              <w:rPr>
                <w:noProof/>
                <w:sz w:val="14"/>
                <w:szCs w:val="14"/>
                <w:lang w:val="sr-Latn-CS"/>
              </w:rPr>
              <w:t>je</w:t>
            </w:r>
          </w:p>
        </w:tc>
        <w:tc>
          <w:tcPr>
            <w:tcW w:w="18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w:t>
            </w:r>
            <w:r w:rsidR="005A14F4" w:rsidRPr="00202B05">
              <w:rPr>
                <w:noProof/>
                <w:sz w:val="14"/>
                <w:szCs w:val="14"/>
                <w:lang w:val="sr-Latn-CS"/>
              </w:rPr>
              <w:t>a</w:t>
            </w:r>
            <w:r>
              <w:rPr>
                <w:noProof/>
                <w:sz w:val="14"/>
                <w:szCs w:val="14"/>
                <w:lang w:val="sr-Latn-CS"/>
              </w:rPr>
              <w:t>diti</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2 </w:t>
            </w:r>
            <w:r w:rsidR="00202B05">
              <w:rPr>
                <w:noProof/>
                <w:sz w:val="14"/>
                <w:szCs w:val="14"/>
                <w:lang w:val="sr-Latn-CS"/>
              </w:rPr>
              <w:t>m</w:t>
            </w:r>
            <w:r w:rsidRPr="00202B05">
              <w:rPr>
                <w:noProof/>
                <w:sz w:val="14"/>
                <w:szCs w:val="14"/>
                <w:lang w:val="sr-Latn-CS"/>
              </w:rPr>
              <w:t>e</w:t>
            </w:r>
            <w:r w:rsidR="00202B05">
              <w:rPr>
                <w:noProof/>
                <w:sz w:val="14"/>
                <w:szCs w:val="14"/>
                <w:lang w:val="sr-Latn-CS"/>
              </w:rPr>
              <w:t>s</w:t>
            </w:r>
            <w:r w:rsidRPr="00202B05">
              <w:rPr>
                <w:noProof/>
                <w:sz w:val="14"/>
                <w:szCs w:val="14"/>
                <w:lang w:val="sr-Latn-CS"/>
              </w:rPr>
              <w:t>e</w:t>
            </w:r>
            <w:r w:rsidR="00202B05">
              <w:rPr>
                <w:noProof/>
                <w:sz w:val="14"/>
                <w:szCs w:val="14"/>
                <w:lang w:val="sr-Latn-CS"/>
              </w:rPr>
              <w:t>c</w:t>
            </w:r>
            <w:r w:rsidRPr="00202B05">
              <w:rPr>
                <w:noProof/>
                <w:sz w:val="14"/>
                <w:szCs w:val="14"/>
                <w:lang w:val="sr-Latn-CS"/>
              </w:rPr>
              <w:t>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Gr</w:t>
            </w:r>
            <w:r w:rsidR="005A14F4" w:rsidRPr="00202B05">
              <w:rPr>
                <w:noProof/>
                <w:sz w:val="14"/>
                <w:szCs w:val="14"/>
                <w:lang w:val="sr-Latn-CS"/>
              </w:rPr>
              <w:t>a</w:t>
            </w:r>
            <w:r>
              <w:rPr>
                <w:noProof/>
                <w:sz w:val="14"/>
                <w:szCs w:val="14"/>
                <w:lang w:val="sr-Latn-CS"/>
              </w:rPr>
              <w:t>d</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a</w:t>
            </w:r>
            <w:r>
              <w:rPr>
                <w:noProof/>
                <w:sz w:val="14"/>
                <w:szCs w:val="14"/>
                <w:lang w:val="sr-Latn-CS"/>
              </w:rPr>
              <w:t>č</w:t>
            </w:r>
            <w:r w:rsidR="005A14F4" w:rsidRPr="00202B05">
              <w:rPr>
                <w:noProof/>
                <w:sz w:val="14"/>
                <w:szCs w:val="14"/>
                <w:lang w:val="sr-Latn-CS"/>
              </w:rPr>
              <w:t>e</w:t>
            </w:r>
            <w:r>
              <w:rPr>
                <w:noProof/>
                <w:sz w:val="14"/>
                <w:szCs w:val="14"/>
                <w:lang w:val="sr-Latn-CS"/>
              </w:rPr>
              <w:t>lnik</w:t>
            </w:r>
            <w:r w:rsidR="005A14F4" w:rsidRPr="00202B05">
              <w:rPr>
                <w:noProof/>
                <w:sz w:val="14"/>
                <w:szCs w:val="14"/>
                <w:lang w:val="sr-Latn-CS"/>
              </w:rPr>
              <w:t>/</w:t>
            </w:r>
            <w:r>
              <w:rPr>
                <w:noProof/>
                <w:sz w:val="14"/>
                <w:szCs w:val="14"/>
                <w:lang w:val="sr-Latn-CS"/>
              </w:rPr>
              <w:t>pr</w:t>
            </w:r>
            <w:r w:rsidR="005A14F4" w:rsidRPr="00202B05">
              <w:rPr>
                <w:noProof/>
                <w:sz w:val="14"/>
                <w:szCs w:val="14"/>
                <w:lang w:val="sr-Latn-CS"/>
              </w:rPr>
              <w:t>e</w:t>
            </w:r>
            <w:r>
              <w:rPr>
                <w:noProof/>
                <w:sz w:val="14"/>
                <w:szCs w:val="14"/>
                <w:lang w:val="sr-Latn-CS"/>
              </w:rPr>
              <w:t>ds</w:t>
            </w:r>
            <w:r w:rsidR="005A14F4" w:rsidRPr="00202B05">
              <w:rPr>
                <w:noProof/>
                <w:sz w:val="14"/>
                <w:szCs w:val="14"/>
                <w:lang w:val="sr-Latn-CS"/>
              </w:rPr>
              <w:t>e</w:t>
            </w:r>
            <w:r>
              <w:rPr>
                <w:noProof/>
                <w:sz w:val="14"/>
                <w:szCs w:val="14"/>
                <w:lang w:val="sr-Latn-CS"/>
              </w:rPr>
              <w:t>dnik</w:t>
            </w:r>
            <w:r w:rsidR="005A14F4" w:rsidRPr="00202B05">
              <w:rPr>
                <w:noProof/>
                <w:sz w:val="14"/>
                <w:szCs w:val="14"/>
                <w:lang w:val="sr-Latn-CS"/>
              </w:rPr>
              <w:t xml:space="preserve"> o</w:t>
            </w:r>
            <w:r>
              <w:rPr>
                <w:noProof/>
                <w:sz w:val="14"/>
                <w:szCs w:val="14"/>
                <w:lang w:val="sr-Latn-CS"/>
              </w:rPr>
              <w:t>pštin</w:t>
            </w:r>
            <w:r w:rsidR="005A14F4" w:rsidRPr="00202B05">
              <w:rPr>
                <w:noProof/>
                <w:sz w:val="14"/>
                <w:szCs w:val="14"/>
                <w:lang w:val="sr-Latn-CS"/>
              </w:rPr>
              <w:t>e</w:t>
            </w: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w:t>
            </w:r>
            <w:r w:rsidR="005A14F4" w:rsidRPr="00202B05">
              <w:rPr>
                <w:noProof/>
                <w:sz w:val="14"/>
                <w:szCs w:val="14"/>
                <w:lang w:val="sr-Latn-CS"/>
              </w:rPr>
              <w:t>a</w:t>
            </w:r>
            <w:r>
              <w:rPr>
                <w:noProof/>
                <w:sz w:val="14"/>
                <w:szCs w:val="14"/>
                <w:lang w:val="sr-Latn-CS"/>
              </w:rPr>
              <w:t>đ</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w:t>
            </w:r>
          </w:p>
        </w:tc>
        <w:tc>
          <w:tcPr>
            <w:tcW w:w="1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7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R</w:t>
            </w:r>
            <w:r w:rsidR="005A14F4" w:rsidRPr="00202B05">
              <w:rPr>
                <w:noProof/>
                <w:sz w:val="14"/>
                <w:szCs w:val="14"/>
                <w:lang w:val="sr-Latn-CS"/>
              </w:rPr>
              <w:t>o</w:t>
            </w:r>
            <w:r>
              <w:rPr>
                <w:noProof/>
                <w:sz w:val="14"/>
                <w:szCs w:val="14"/>
                <w:lang w:val="sr-Latn-CS"/>
              </w:rPr>
              <w:t>k</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e </w:t>
            </w:r>
            <w:r>
              <w:rPr>
                <w:noProof/>
                <w:sz w:val="14"/>
                <w:szCs w:val="14"/>
                <w:lang w:val="sr-Latn-CS"/>
              </w:rPr>
              <w:t>r</w:t>
            </w:r>
            <w:r w:rsidR="005A14F4" w:rsidRPr="00202B05">
              <w:rPr>
                <w:noProof/>
                <w:sz w:val="14"/>
                <w:szCs w:val="14"/>
                <w:lang w:val="sr-Latn-CS"/>
              </w:rPr>
              <w:t>a</w:t>
            </w:r>
            <w:r>
              <w:rPr>
                <w:noProof/>
                <w:sz w:val="14"/>
                <w:szCs w:val="14"/>
                <w:lang w:val="sr-Latn-CS"/>
              </w:rPr>
              <w:t>čun</w:t>
            </w:r>
            <w:r w:rsidR="005A14F4" w:rsidRPr="00202B05">
              <w:rPr>
                <w:noProof/>
                <w:sz w:val="14"/>
                <w:szCs w:val="14"/>
                <w:lang w:val="sr-Latn-CS"/>
              </w:rPr>
              <w:t>a o</w:t>
            </w:r>
            <w:r>
              <w:rPr>
                <w:noProof/>
                <w:sz w:val="14"/>
                <w:szCs w:val="14"/>
                <w:lang w:val="sr-Latn-CS"/>
              </w:rPr>
              <w:t>d</w:t>
            </w:r>
            <w:r w:rsidR="005A14F4" w:rsidRPr="00202B05">
              <w:rPr>
                <w:noProof/>
                <w:sz w:val="14"/>
                <w:szCs w:val="14"/>
                <w:lang w:val="sr-Latn-CS"/>
              </w:rPr>
              <w:t xml:space="preserve"> </w:t>
            </w:r>
            <w:r>
              <w:rPr>
                <w:noProof/>
                <w:sz w:val="14"/>
                <w:szCs w:val="14"/>
                <w:lang w:val="sr-Latn-CS"/>
              </w:rPr>
              <w:t>ist</w:t>
            </w:r>
            <w:r w:rsidR="005A14F4" w:rsidRPr="00202B05">
              <w:rPr>
                <w:noProof/>
                <w:sz w:val="14"/>
                <w:szCs w:val="14"/>
                <w:lang w:val="sr-Latn-CS"/>
              </w:rPr>
              <w:t>e</w:t>
            </w:r>
            <w:r>
              <w:rPr>
                <w:noProof/>
                <w:sz w:val="14"/>
                <w:szCs w:val="14"/>
                <w:lang w:val="sr-Latn-CS"/>
              </w:rPr>
              <w:t>k</w:t>
            </w:r>
            <w:r w:rsidR="005A14F4" w:rsidRPr="00202B05">
              <w:rPr>
                <w:noProof/>
                <w:sz w:val="14"/>
                <w:szCs w:val="14"/>
                <w:lang w:val="sr-Latn-CS"/>
              </w:rPr>
              <w:t xml:space="preserve">a </w:t>
            </w:r>
            <w:r>
              <w:rPr>
                <w:noProof/>
                <w:sz w:val="14"/>
                <w:szCs w:val="14"/>
                <w:lang w:val="sr-Latn-CS"/>
              </w:rPr>
              <w:t>r</w:t>
            </w:r>
            <w:r w:rsidR="005A14F4" w:rsidRPr="00202B05">
              <w:rPr>
                <w:noProof/>
                <w:sz w:val="14"/>
                <w:szCs w:val="14"/>
                <w:lang w:val="sr-Latn-CS"/>
              </w:rPr>
              <w:t>o</w:t>
            </w:r>
            <w:r>
              <w:rPr>
                <w:noProof/>
                <w:sz w:val="14"/>
                <w:szCs w:val="14"/>
                <w:lang w:val="sr-Latn-CS"/>
              </w:rPr>
              <w:t>k</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usv</w:t>
            </w:r>
            <w:r w:rsidR="005A14F4" w:rsidRPr="00202B05">
              <w:rPr>
                <w:noProof/>
                <w:sz w:val="14"/>
                <w:szCs w:val="14"/>
                <w:lang w:val="sr-Latn-CS"/>
              </w:rPr>
              <w:t>aja</w:t>
            </w:r>
            <w:r>
              <w:rPr>
                <w:noProof/>
                <w:sz w:val="14"/>
                <w:szCs w:val="14"/>
                <w:lang w:val="sr-Latn-CS"/>
              </w:rPr>
              <w:t>nj</w:t>
            </w:r>
            <w:r w:rsidR="005A14F4" w:rsidRPr="00202B05">
              <w:rPr>
                <w:noProof/>
                <w:sz w:val="14"/>
                <w:szCs w:val="14"/>
                <w:lang w:val="sr-Latn-CS"/>
              </w:rPr>
              <w:t xml:space="preserve">e </w:t>
            </w:r>
            <w:r>
              <w:rPr>
                <w:noProof/>
                <w:sz w:val="14"/>
                <w:szCs w:val="14"/>
                <w:lang w:val="sr-Latn-CS"/>
              </w:rPr>
              <w:t>l</w:t>
            </w:r>
            <w:r w:rsidR="005A14F4" w:rsidRPr="00202B05">
              <w:rPr>
                <w:noProof/>
                <w:sz w:val="14"/>
                <w:szCs w:val="14"/>
                <w:lang w:val="sr-Latn-CS"/>
              </w:rPr>
              <w:t>o</w:t>
            </w:r>
            <w:r>
              <w:rPr>
                <w:noProof/>
                <w:sz w:val="14"/>
                <w:szCs w:val="14"/>
                <w:lang w:val="sr-Latn-CS"/>
              </w:rPr>
              <w:t>k</w:t>
            </w:r>
            <w:r w:rsidR="005A14F4" w:rsidRPr="00202B05">
              <w:rPr>
                <w:noProof/>
                <w:sz w:val="14"/>
                <w:szCs w:val="14"/>
                <w:lang w:val="sr-Latn-CS"/>
              </w:rPr>
              <w:t>a</w:t>
            </w:r>
            <w:r>
              <w:rPr>
                <w:noProof/>
                <w:sz w:val="14"/>
                <w:szCs w:val="14"/>
                <w:lang w:val="sr-Latn-CS"/>
              </w:rPr>
              <w:t>ln</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b</w:t>
            </w:r>
            <w:r w:rsidR="005A14F4" w:rsidRPr="00202B05">
              <w:rPr>
                <w:noProof/>
                <w:sz w:val="14"/>
                <w:szCs w:val="14"/>
                <w:lang w:val="sr-Latn-CS"/>
              </w:rPr>
              <w:t>o</w:t>
            </w:r>
            <w:r>
              <w:rPr>
                <w:noProof/>
                <w:sz w:val="14"/>
                <w:szCs w:val="14"/>
                <w:lang w:val="sr-Latn-CS"/>
              </w:rPr>
              <w:t>rbu</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tiv</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 xml:space="preserve">je </w:t>
            </w:r>
            <w:r>
              <w:rPr>
                <w:noProof/>
                <w:sz w:val="14"/>
                <w:szCs w:val="14"/>
                <w:lang w:val="sr-Latn-CS"/>
              </w:rPr>
              <w:t>iz</w:t>
            </w:r>
            <w:r w:rsidR="005A14F4" w:rsidRPr="00202B05">
              <w:rPr>
                <w:noProof/>
                <w:sz w:val="14"/>
                <w:szCs w:val="14"/>
                <w:lang w:val="sr-Latn-CS"/>
              </w:rPr>
              <w:t xml:space="preserve"> a</w:t>
            </w:r>
            <w:r>
              <w:rPr>
                <w:noProof/>
                <w:sz w:val="14"/>
                <w:szCs w:val="14"/>
                <w:lang w:val="sr-Latn-CS"/>
              </w:rPr>
              <w:t>ktivn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2.2.10.37. </w:t>
            </w:r>
            <w:r>
              <w:rPr>
                <w:noProof/>
                <w:sz w:val="14"/>
                <w:szCs w:val="14"/>
                <w:lang w:val="sr-Latn-CS"/>
              </w:rPr>
              <w:t>iz</w:t>
            </w:r>
            <w:r w:rsidR="005A14F4" w:rsidRPr="00202B05">
              <w:rPr>
                <w:noProof/>
                <w:sz w:val="14"/>
                <w:szCs w:val="14"/>
                <w:lang w:val="sr-Latn-CS"/>
              </w:rPr>
              <w:t xml:space="preserve"> A</w:t>
            </w:r>
            <w:r>
              <w:rPr>
                <w:noProof/>
                <w:sz w:val="14"/>
                <w:szCs w:val="14"/>
                <w:lang w:val="sr-Latn-CS"/>
              </w:rPr>
              <w:t>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P</w:t>
            </w:r>
            <w:r w:rsidR="005A14F4" w:rsidRPr="00202B05">
              <w:rPr>
                <w:noProof/>
                <w:sz w:val="14"/>
                <w:szCs w:val="14"/>
                <w:lang w:val="sr-Latn-CS"/>
              </w:rPr>
              <w:t>o</w:t>
            </w:r>
            <w:r>
              <w:rPr>
                <w:noProof/>
                <w:sz w:val="14"/>
                <w:szCs w:val="14"/>
                <w:lang w:val="sr-Latn-CS"/>
              </w:rPr>
              <w:t>gl</w:t>
            </w:r>
            <w:r w:rsidR="005A14F4" w:rsidRPr="00202B05">
              <w:rPr>
                <w:noProof/>
                <w:sz w:val="14"/>
                <w:szCs w:val="14"/>
                <w:lang w:val="sr-Latn-CS"/>
              </w:rPr>
              <w:t>a</w:t>
            </w:r>
            <w:r>
              <w:rPr>
                <w:noProof/>
                <w:sz w:val="14"/>
                <w:szCs w:val="14"/>
                <w:lang w:val="sr-Latn-CS"/>
              </w:rPr>
              <w:t>vlj</w:t>
            </w:r>
            <w:r w:rsidR="005A14F4" w:rsidRPr="00202B05">
              <w:rPr>
                <w:noProof/>
                <w:sz w:val="14"/>
                <w:szCs w:val="14"/>
                <w:lang w:val="sr-Latn-CS"/>
              </w:rPr>
              <w:t>e 23</w:t>
            </w:r>
          </w:p>
        </w:tc>
      </w:tr>
      <w:tr w:rsidR="005A14F4" w:rsidRPr="00202B05" w:rsidTr="00673194">
        <w:trPr>
          <w:trHeight w:val="1146"/>
        </w:trPr>
        <w:tc>
          <w:tcPr>
            <w:tcW w:w="62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7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63" w:type="dxa"/>
            <w:tcBorders>
              <w:top w:val="single" w:sz="4" w:space="0" w:color="000000"/>
              <w:left w:val="single" w:sz="4" w:space="0" w:color="000000"/>
              <w:bottom w:val="single" w:sz="4" w:space="0" w:color="000000"/>
              <w:right w:val="single" w:sz="4" w:space="0" w:color="000000"/>
            </w:tcBorders>
          </w:tcPr>
          <w:p w:rsidR="005A14F4" w:rsidRPr="00202B05" w:rsidRDefault="00202B05" w:rsidP="00AB5F0A">
            <w:pPr>
              <w:pStyle w:val="BasicParagraph"/>
              <w:spacing w:line="360" w:lineRule="auto"/>
              <w:ind w:left="68" w:firstLine="0"/>
              <w:jc w:val="left"/>
              <w:rPr>
                <w:noProof/>
                <w:sz w:val="14"/>
                <w:szCs w:val="14"/>
                <w:lang w:val="sr-Latn-CS"/>
              </w:rPr>
            </w:pPr>
            <w:r>
              <w:rPr>
                <w:noProof/>
                <w:sz w:val="14"/>
                <w:szCs w:val="14"/>
                <w:lang w:val="sr-Latn-CS"/>
              </w:rPr>
              <w:t>Spr</w:t>
            </w:r>
            <w:r w:rsidR="005A14F4" w:rsidRPr="00202B05">
              <w:rPr>
                <w:noProof/>
                <w:sz w:val="14"/>
                <w:szCs w:val="14"/>
                <w:lang w:val="sr-Latn-CS"/>
              </w:rPr>
              <w:t>o</w:t>
            </w:r>
            <w:r>
              <w:rPr>
                <w:noProof/>
                <w:sz w:val="14"/>
                <w:szCs w:val="14"/>
                <w:lang w:val="sr-Latn-CS"/>
              </w:rPr>
              <w:t>vesti</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w:t>
            </w:r>
          </w:p>
        </w:tc>
        <w:tc>
          <w:tcPr>
            <w:tcW w:w="985" w:type="dxa"/>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4 </w:t>
            </w:r>
            <w:r w:rsidR="00202B05">
              <w:rPr>
                <w:noProof/>
                <w:sz w:val="14"/>
                <w:szCs w:val="14"/>
                <w:lang w:val="sr-Latn-CS"/>
              </w:rPr>
              <w:t>m</w:t>
            </w:r>
            <w:r w:rsidRPr="00202B05">
              <w:rPr>
                <w:noProof/>
                <w:sz w:val="14"/>
                <w:szCs w:val="14"/>
                <w:lang w:val="sr-Latn-CS"/>
              </w:rPr>
              <w:t>e</w:t>
            </w:r>
            <w:r w:rsidR="00202B05">
              <w:rPr>
                <w:noProof/>
                <w:sz w:val="14"/>
                <w:szCs w:val="14"/>
                <w:lang w:val="sr-Latn-CS"/>
              </w:rPr>
              <w:t>s</w:t>
            </w:r>
            <w:r w:rsidRPr="00202B05">
              <w:rPr>
                <w:noProof/>
                <w:sz w:val="14"/>
                <w:szCs w:val="14"/>
                <w:lang w:val="sr-Latn-CS"/>
              </w:rPr>
              <w:t>e</w:t>
            </w:r>
            <w:r w:rsidR="00202B05">
              <w:rPr>
                <w:noProof/>
                <w:sz w:val="14"/>
                <w:szCs w:val="14"/>
                <w:lang w:val="sr-Latn-CS"/>
              </w:rPr>
              <w:t>c</w:t>
            </w:r>
            <w:r w:rsidRPr="00202B05">
              <w:rPr>
                <w:noProof/>
                <w:sz w:val="14"/>
                <w:szCs w:val="14"/>
                <w:lang w:val="sr-Latn-CS"/>
              </w:rPr>
              <w:t>a</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202B05" w:rsidP="00064FFB">
            <w:pPr>
              <w:pStyle w:val="NoParagraphStyle"/>
              <w:spacing w:line="360" w:lineRule="auto"/>
              <w:ind w:left="55"/>
              <w:textAlignment w:val="auto"/>
              <w:rPr>
                <w:noProof/>
                <w:color w:val="auto"/>
                <w:sz w:val="14"/>
                <w:szCs w:val="14"/>
                <w:lang w:val="sr-Latn-CS"/>
              </w:rPr>
            </w:pPr>
            <w:r>
              <w:rPr>
                <w:noProof/>
                <w:color w:val="auto"/>
                <w:sz w:val="14"/>
                <w:szCs w:val="14"/>
                <w:lang w:val="sr-Latn-CS"/>
              </w:rPr>
              <w:t>Gr</w:t>
            </w:r>
            <w:r w:rsidR="005A14F4" w:rsidRPr="00202B05">
              <w:rPr>
                <w:noProof/>
                <w:color w:val="auto"/>
                <w:sz w:val="14"/>
                <w:szCs w:val="14"/>
                <w:lang w:val="sr-Latn-CS"/>
              </w:rPr>
              <w:t>a</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č</w:t>
            </w:r>
            <w:r w:rsidR="005A14F4" w:rsidRPr="00202B05">
              <w:rPr>
                <w:noProof/>
                <w:color w:val="auto"/>
                <w:sz w:val="14"/>
                <w:szCs w:val="14"/>
                <w:lang w:val="sr-Latn-CS"/>
              </w:rPr>
              <w:t>e</w:t>
            </w:r>
            <w:r>
              <w:rPr>
                <w:noProof/>
                <w:color w:val="auto"/>
                <w:sz w:val="14"/>
                <w:szCs w:val="14"/>
                <w:lang w:val="sr-Latn-CS"/>
              </w:rPr>
              <w:t>lnik</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ds</w:t>
            </w:r>
            <w:r w:rsidR="005A14F4" w:rsidRPr="00202B05">
              <w:rPr>
                <w:noProof/>
                <w:color w:val="auto"/>
                <w:sz w:val="14"/>
                <w:szCs w:val="14"/>
                <w:lang w:val="sr-Latn-CS"/>
              </w:rPr>
              <w:t>e</w:t>
            </w:r>
            <w:r>
              <w:rPr>
                <w:noProof/>
                <w:color w:val="auto"/>
                <w:sz w:val="14"/>
                <w:szCs w:val="14"/>
                <w:lang w:val="sr-Latn-CS"/>
              </w:rPr>
              <w:t>dnik</w:t>
            </w:r>
            <w:r w:rsidR="005A14F4" w:rsidRPr="00202B05">
              <w:rPr>
                <w:noProof/>
                <w:color w:val="auto"/>
                <w:sz w:val="14"/>
                <w:szCs w:val="14"/>
                <w:lang w:val="sr-Latn-CS"/>
              </w:rPr>
              <w:t xml:space="preserve"> o</w:t>
            </w:r>
            <w:r>
              <w:rPr>
                <w:noProof/>
                <w:color w:val="auto"/>
                <w:sz w:val="14"/>
                <w:szCs w:val="14"/>
                <w:lang w:val="sr-Latn-CS"/>
              </w:rPr>
              <w:t>pštin</w:t>
            </w:r>
            <w:r w:rsidR="005A14F4" w:rsidRPr="00202B05">
              <w:rPr>
                <w:noProof/>
                <w:color w:val="auto"/>
                <w:sz w:val="14"/>
                <w:szCs w:val="14"/>
                <w:lang w:val="sr-Latn-CS"/>
              </w:rPr>
              <w:t>e</w:t>
            </w: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Izv</w:t>
            </w:r>
            <w:r w:rsidR="005A14F4" w:rsidRPr="00202B05">
              <w:rPr>
                <w:noProof/>
                <w:sz w:val="14"/>
                <w:szCs w:val="14"/>
                <w:lang w:val="sr-Latn-CS"/>
              </w:rPr>
              <w:t>e</w:t>
            </w:r>
            <w:r>
              <w:rPr>
                <w:noProof/>
                <w:sz w:val="14"/>
                <w:szCs w:val="14"/>
                <w:lang w:val="sr-Latn-CS"/>
              </w:rPr>
              <w:t>št</w:t>
            </w:r>
            <w:r w:rsidR="005A14F4" w:rsidRPr="00202B05">
              <w:rPr>
                <w:noProof/>
                <w:sz w:val="14"/>
                <w:szCs w:val="14"/>
                <w:lang w:val="sr-Latn-CS"/>
              </w:rPr>
              <w:t xml:space="preserve">aj o </w:t>
            </w:r>
            <w:r>
              <w:rPr>
                <w:noProof/>
                <w:sz w:val="14"/>
                <w:szCs w:val="14"/>
                <w:lang w:val="sr-Latn-CS"/>
              </w:rPr>
              <w:t>spr</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e</w:t>
            </w:r>
            <w:r>
              <w:rPr>
                <w:noProof/>
                <w:sz w:val="14"/>
                <w:szCs w:val="14"/>
                <w:lang w:val="sr-Latn-CS"/>
              </w:rPr>
              <w:t>d</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mu</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w:t>
            </w:r>
          </w:p>
        </w:tc>
        <w:tc>
          <w:tcPr>
            <w:tcW w:w="1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w:t>
            </w:r>
            <w:r w:rsidR="005A14F4" w:rsidRPr="00202B05">
              <w:rPr>
                <w:noProof/>
                <w:sz w:val="14"/>
                <w:szCs w:val="14"/>
                <w:lang w:val="sr-Latn-CS"/>
              </w:rPr>
              <w:t>a</w:t>
            </w:r>
            <w:r>
              <w:rPr>
                <w:noProof/>
                <w:sz w:val="14"/>
                <w:szCs w:val="14"/>
                <w:lang w:val="sr-Latn-CS"/>
              </w:rPr>
              <w:t>du</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a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 (</w:t>
            </w:r>
            <w:r>
              <w:rPr>
                <w:noProof/>
                <w:sz w:val="14"/>
                <w:szCs w:val="14"/>
                <w:lang w:val="sr-Latn-CS"/>
              </w:rPr>
              <w:t>p</w:t>
            </w:r>
            <w:r w:rsidR="005A14F4" w:rsidRPr="00202B05">
              <w:rPr>
                <w:noProof/>
                <w:sz w:val="14"/>
                <w:szCs w:val="14"/>
                <w:lang w:val="sr-Latn-CS"/>
              </w:rPr>
              <w:t>o o</w:t>
            </w:r>
            <w:r>
              <w:rPr>
                <w:noProof/>
                <w:sz w:val="14"/>
                <w:szCs w:val="14"/>
                <w:lang w:val="sr-Latn-CS"/>
              </w:rPr>
              <w:t>buci</w:t>
            </w:r>
            <w:r w:rsidR="005A14F4" w:rsidRPr="00202B05">
              <w:rPr>
                <w:noProof/>
                <w:sz w:val="14"/>
                <w:szCs w:val="14"/>
                <w:lang w:val="sr-Latn-CS"/>
              </w:rPr>
              <w:t xml:space="preserve"> 36.900 </w:t>
            </w:r>
            <w:r>
              <w:rPr>
                <w:noProof/>
                <w:sz w:val="14"/>
                <w:szCs w:val="14"/>
                <w:lang w:val="sr-Latn-CS"/>
              </w:rPr>
              <w:t>RSD</w:t>
            </w:r>
            <w:r w:rsidR="005A14F4" w:rsidRPr="00202B05">
              <w:rPr>
                <w:noProof/>
                <w:sz w:val="14"/>
                <w:szCs w:val="14"/>
                <w:lang w:val="sr-Latn-CS"/>
              </w:rPr>
              <w:t>)</w:t>
            </w:r>
          </w:p>
        </w:tc>
        <w:tc>
          <w:tcPr>
            <w:tcW w:w="1788" w:type="dxa"/>
            <w:tcBorders>
              <w:top w:val="single" w:sz="4" w:space="0" w:color="000000"/>
              <w:left w:val="single" w:sz="4" w:space="0" w:color="000000"/>
              <w:bottom w:val="single" w:sz="4" w:space="0" w:color="000000"/>
              <w:right w:val="single" w:sz="4" w:space="0" w:color="000000"/>
            </w:tcBorders>
          </w:tcPr>
          <w:p w:rsidR="005A14F4" w:rsidRPr="00202B05" w:rsidRDefault="00202B05" w:rsidP="00224564">
            <w:pPr>
              <w:pStyle w:val="NoParagraphStyle"/>
              <w:spacing w:line="360" w:lineRule="auto"/>
              <w:rPr>
                <w:noProof/>
                <w:color w:val="auto"/>
                <w:sz w:val="14"/>
                <w:szCs w:val="14"/>
                <w:lang w:val="sr-Latn-CS"/>
              </w:rPr>
            </w:pP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k</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r</w:t>
            </w:r>
            <w:r w:rsidR="005A14F4" w:rsidRPr="00202B05">
              <w:rPr>
                <w:noProof/>
                <w:color w:val="auto"/>
                <w:sz w:val="14"/>
                <w:szCs w:val="14"/>
                <w:lang w:val="sr-Latn-CS"/>
              </w:rPr>
              <w:t>a</w:t>
            </w:r>
            <w:r>
              <w:rPr>
                <w:noProof/>
                <w:color w:val="auto"/>
                <w:sz w:val="14"/>
                <w:szCs w:val="14"/>
                <w:lang w:val="sr-Latn-CS"/>
              </w:rPr>
              <w:t>čun</w:t>
            </w:r>
            <w:r w:rsidR="005A14F4" w:rsidRPr="00202B05">
              <w:rPr>
                <w:noProof/>
                <w:color w:val="auto"/>
                <w:sz w:val="14"/>
                <w:szCs w:val="14"/>
                <w:lang w:val="sr-Latn-CS"/>
              </w:rPr>
              <w:t>a o</w:t>
            </w:r>
            <w:r>
              <w:rPr>
                <w:noProof/>
                <w:color w:val="auto"/>
                <w:sz w:val="14"/>
                <w:szCs w:val="14"/>
                <w:lang w:val="sr-Latn-CS"/>
              </w:rPr>
              <w:t>d</w:t>
            </w:r>
            <w:r w:rsidR="005A14F4" w:rsidRPr="00202B05">
              <w:rPr>
                <w:noProof/>
                <w:color w:val="auto"/>
                <w:sz w:val="14"/>
                <w:szCs w:val="14"/>
                <w:lang w:val="sr-Latn-CS"/>
              </w:rPr>
              <w:t xml:space="preserve"> </w:t>
            </w:r>
            <w:r>
              <w:rPr>
                <w:noProof/>
                <w:color w:val="auto"/>
                <w:sz w:val="14"/>
                <w:szCs w:val="14"/>
                <w:lang w:val="sr-Latn-CS"/>
              </w:rPr>
              <w:t>ist</w:t>
            </w:r>
            <w:r w:rsidR="005A14F4" w:rsidRPr="00202B05">
              <w:rPr>
                <w:noProof/>
                <w:color w:val="auto"/>
                <w:sz w:val="14"/>
                <w:szCs w:val="14"/>
                <w:lang w:val="sr-Latn-CS"/>
              </w:rPr>
              <w:t>e</w:t>
            </w:r>
            <w:r>
              <w:rPr>
                <w:noProof/>
                <w:color w:val="auto"/>
                <w:sz w:val="14"/>
                <w:szCs w:val="14"/>
                <w:lang w:val="sr-Latn-CS"/>
              </w:rPr>
              <w:t>k</w:t>
            </w:r>
            <w:r w:rsidR="005A14F4" w:rsidRPr="00202B05">
              <w:rPr>
                <w:noProof/>
                <w:color w:val="auto"/>
                <w:sz w:val="14"/>
                <w:szCs w:val="14"/>
                <w:lang w:val="sr-Latn-CS"/>
              </w:rPr>
              <w:t xml:space="preserve">a </w:t>
            </w: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k</w:t>
            </w:r>
            <w:r w:rsidR="005A14F4" w:rsidRPr="00202B05">
              <w:rPr>
                <w:noProof/>
                <w:color w:val="auto"/>
                <w:sz w:val="14"/>
                <w:szCs w:val="14"/>
                <w:lang w:val="sr-Latn-CS"/>
              </w:rPr>
              <w:t xml:space="preserve">a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usv</w:t>
            </w:r>
            <w:r w:rsidR="005A14F4" w:rsidRPr="00202B05">
              <w:rPr>
                <w:noProof/>
                <w:color w:val="auto"/>
                <w:sz w:val="14"/>
                <w:szCs w:val="14"/>
                <w:lang w:val="sr-Latn-CS"/>
              </w:rPr>
              <w:t>aja</w:t>
            </w:r>
            <w:r>
              <w:rPr>
                <w:noProof/>
                <w:color w:val="auto"/>
                <w:sz w:val="14"/>
                <w:szCs w:val="14"/>
                <w:lang w:val="sr-Latn-CS"/>
              </w:rPr>
              <w:t>nj</w:t>
            </w:r>
            <w:r w:rsidR="005A14F4" w:rsidRPr="00202B05">
              <w:rPr>
                <w:noProof/>
                <w:color w:val="auto"/>
                <w:sz w:val="14"/>
                <w:szCs w:val="14"/>
                <w:lang w:val="sr-Latn-CS"/>
              </w:rPr>
              <w:t xml:space="preserve">e </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k</w:t>
            </w:r>
            <w:r w:rsidR="005A14F4" w:rsidRPr="00202B05">
              <w:rPr>
                <w:noProof/>
                <w:color w:val="auto"/>
                <w:sz w:val="14"/>
                <w:szCs w:val="14"/>
                <w:lang w:val="sr-Latn-CS"/>
              </w:rPr>
              <w:t>a</w:t>
            </w:r>
            <w:r>
              <w:rPr>
                <w:noProof/>
                <w:color w:val="auto"/>
                <w:sz w:val="14"/>
                <w:szCs w:val="14"/>
                <w:lang w:val="sr-Latn-CS"/>
              </w:rPr>
              <w:t>ln</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pl</w:t>
            </w:r>
            <w:r w:rsidR="005A14F4" w:rsidRPr="00202B05">
              <w:rPr>
                <w:noProof/>
                <w:color w:val="auto"/>
                <w:sz w:val="14"/>
                <w:szCs w:val="14"/>
                <w:lang w:val="sr-Latn-CS"/>
              </w:rPr>
              <w:t>a</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b</w:t>
            </w:r>
            <w:r w:rsidR="005A14F4" w:rsidRPr="00202B05">
              <w:rPr>
                <w:noProof/>
                <w:color w:val="auto"/>
                <w:sz w:val="14"/>
                <w:szCs w:val="14"/>
                <w:lang w:val="sr-Latn-CS"/>
              </w:rPr>
              <w:t>o</w:t>
            </w:r>
            <w:r>
              <w:rPr>
                <w:noProof/>
                <w:color w:val="auto"/>
                <w:sz w:val="14"/>
                <w:szCs w:val="14"/>
                <w:lang w:val="sr-Latn-CS"/>
              </w:rPr>
              <w:t>rbu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tiv</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iz</w:t>
            </w:r>
            <w:r w:rsidR="005A14F4" w:rsidRPr="00202B05">
              <w:rPr>
                <w:noProof/>
                <w:color w:val="auto"/>
                <w:sz w:val="14"/>
                <w:szCs w:val="14"/>
                <w:lang w:val="sr-Latn-CS"/>
              </w:rPr>
              <w:t xml:space="preserve"> a</w:t>
            </w:r>
            <w:r>
              <w:rPr>
                <w:noProof/>
                <w:color w:val="auto"/>
                <w:sz w:val="14"/>
                <w:szCs w:val="14"/>
                <w:lang w:val="sr-Latn-CS"/>
              </w:rPr>
              <w:t>ktivn</w:t>
            </w:r>
            <w:r w:rsidR="005A14F4" w:rsidRPr="00202B05">
              <w:rPr>
                <w:noProof/>
                <w:color w:val="auto"/>
                <w:sz w:val="14"/>
                <w:szCs w:val="14"/>
                <w:lang w:val="sr-Latn-CS"/>
              </w:rPr>
              <w:t>o</w:t>
            </w:r>
            <w:r>
              <w:rPr>
                <w:noProof/>
                <w:color w:val="auto"/>
                <w:sz w:val="14"/>
                <w:szCs w:val="14"/>
                <w:lang w:val="sr-Latn-CS"/>
              </w:rPr>
              <w:t>sti</w:t>
            </w:r>
            <w:r w:rsidR="005A14F4" w:rsidRPr="00202B05">
              <w:rPr>
                <w:noProof/>
                <w:color w:val="auto"/>
                <w:sz w:val="14"/>
                <w:szCs w:val="14"/>
                <w:lang w:val="sr-Latn-CS"/>
              </w:rPr>
              <w:t xml:space="preserve"> 2.2.10.37. </w:t>
            </w:r>
            <w:r>
              <w:rPr>
                <w:noProof/>
                <w:color w:val="auto"/>
                <w:sz w:val="14"/>
                <w:szCs w:val="14"/>
                <w:lang w:val="sr-Latn-CS"/>
              </w:rPr>
              <w:t>iz</w:t>
            </w:r>
            <w:r w:rsidR="005A14F4" w:rsidRPr="00202B05">
              <w:rPr>
                <w:noProof/>
                <w:color w:val="auto"/>
                <w:sz w:val="14"/>
                <w:szCs w:val="14"/>
                <w:lang w:val="sr-Latn-CS"/>
              </w:rPr>
              <w:t xml:space="preserve"> A</w:t>
            </w:r>
            <w:r>
              <w:rPr>
                <w:noProof/>
                <w:color w:val="auto"/>
                <w:sz w:val="14"/>
                <w:szCs w:val="14"/>
                <w:lang w:val="sr-Latn-CS"/>
              </w:rPr>
              <w:t>kci</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pl</w:t>
            </w:r>
            <w:r w:rsidR="005A14F4" w:rsidRPr="00202B05">
              <w:rPr>
                <w:noProof/>
                <w:color w:val="auto"/>
                <w:sz w:val="14"/>
                <w:szCs w:val="14"/>
                <w:lang w:val="sr-Latn-CS"/>
              </w:rPr>
              <w:t>a</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gl</w:t>
            </w:r>
            <w:r w:rsidR="005A14F4" w:rsidRPr="00202B05">
              <w:rPr>
                <w:noProof/>
                <w:color w:val="auto"/>
                <w:sz w:val="14"/>
                <w:szCs w:val="14"/>
                <w:lang w:val="sr-Latn-CS"/>
              </w:rPr>
              <w:t>a</w:t>
            </w:r>
            <w:r>
              <w:rPr>
                <w:noProof/>
                <w:color w:val="auto"/>
                <w:sz w:val="14"/>
                <w:szCs w:val="14"/>
                <w:lang w:val="sr-Latn-CS"/>
              </w:rPr>
              <w:t>vlj</w:t>
            </w:r>
            <w:r w:rsidR="005A14F4" w:rsidRPr="00202B05">
              <w:rPr>
                <w:noProof/>
                <w:color w:val="auto"/>
                <w:sz w:val="14"/>
                <w:szCs w:val="14"/>
                <w:lang w:val="sr-Latn-CS"/>
              </w:rPr>
              <w:t>e 23</w:t>
            </w:r>
          </w:p>
          <w:p w:rsidR="005A14F4" w:rsidRPr="00202B05" w:rsidRDefault="005A14F4" w:rsidP="00224564">
            <w:pPr>
              <w:pStyle w:val="NoParagraphStyle"/>
              <w:spacing w:line="360" w:lineRule="auto"/>
              <w:rPr>
                <w:noProof/>
                <w:color w:val="auto"/>
                <w:sz w:val="14"/>
                <w:szCs w:val="14"/>
                <w:lang w:val="sr-Latn-CS"/>
              </w:rPr>
            </w:pPr>
          </w:p>
          <w:p w:rsidR="005A14F4" w:rsidRPr="00202B05" w:rsidRDefault="005A14F4" w:rsidP="00224564">
            <w:pPr>
              <w:pStyle w:val="NoParagraphStyle"/>
              <w:spacing w:line="360" w:lineRule="auto"/>
              <w:textAlignment w:val="auto"/>
              <w:rPr>
                <w:noProof/>
                <w:color w:val="auto"/>
                <w:sz w:val="14"/>
                <w:szCs w:val="14"/>
                <w:lang w:val="sr-Latn-CS"/>
              </w:rPr>
            </w:pPr>
            <w:r w:rsidRPr="00202B05">
              <w:rPr>
                <w:noProof/>
                <w:color w:val="auto"/>
                <w:sz w:val="14"/>
                <w:szCs w:val="14"/>
                <w:lang w:val="sr-Latn-CS"/>
              </w:rPr>
              <w:t>O</w:t>
            </w:r>
            <w:r w:rsidR="00202B05">
              <w:rPr>
                <w:noProof/>
                <w:color w:val="auto"/>
                <w:sz w:val="14"/>
                <w:szCs w:val="14"/>
                <w:lang w:val="sr-Latn-CS"/>
              </w:rPr>
              <w:t>pšt</w:t>
            </w:r>
            <w:r w:rsidRPr="00202B05">
              <w:rPr>
                <w:noProof/>
                <w:color w:val="auto"/>
                <w:sz w:val="14"/>
                <w:szCs w:val="14"/>
                <w:lang w:val="sr-Latn-CS"/>
              </w:rPr>
              <w:t xml:space="preserve">a </w:t>
            </w:r>
            <w:r w:rsidR="00202B05">
              <w:rPr>
                <w:noProof/>
                <w:color w:val="auto"/>
                <w:sz w:val="14"/>
                <w:szCs w:val="14"/>
                <w:lang w:val="sr-Latn-CS"/>
              </w:rPr>
              <w:t>n</w:t>
            </w:r>
            <w:r w:rsidRPr="00202B05">
              <w:rPr>
                <w:noProof/>
                <w:color w:val="auto"/>
                <w:sz w:val="14"/>
                <w:szCs w:val="14"/>
                <w:lang w:val="sr-Latn-CS"/>
              </w:rPr>
              <w:t>a</w:t>
            </w:r>
            <w:r w:rsidR="00202B05">
              <w:rPr>
                <w:noProof/>
                <w:color w:val="auto"/>
                <w:sz w:val="14"/>
                <w:szCs w:val="14"/>
                <w:lang w:val="sr-Latn-CS"/>
              </w:rPr>
              <w:t>p</w:t>
            </w:r>
            <w:r w:rsidRPr="00202B05">
              <w:rPr>
                <w:noProof/>
                <w:color w:val="auto"/>
                <w:sz w:val="14"/>
                <w:szCs w:val="14"/>
                <w:lang w:val="sr-Latn-CS"/>
              </w:rPr>
              <w:t>o</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n</w:t>
            </w:r>
            <w:r w:rsidRPr="00202B05">
              <w:rPr>
                <w:noProof/>
                <w:color w:val="auto"/>
                <w:sz w:val="14"/>
                <w:szCs w:val="14"/>
                <w:lang w:val="sr-Latn-CS"/>
              </w:rPr>
              <w:t xml:space="preserve">a </w:t>
            </w:r>
            <w:r w:rsidR="00202B05">
              <w:rPr>
                <w:noProof/>
                <w:color w:val="auto"/>
                <w:sz w:val="14"/>
                <w:szCs w:val="14"/>
                <w:lang w:val="sr-Latn-CS"/>
              </w:rPr>
              <w:t>z</w:t>
            </w:r>
            <w:r w:rsidRPr="00202B05">
              <w:rPr>
                <w:noProof/>
                <w:color w:val="auto"/>
                <w:sz w:val="14"/>
                <w:szCs w:val="14"/>
                <w:lang w:val="sr-Latn-CS"/>
              </w:rPr>
              <w:t>a o</w:t>
            </w:r>
            <w:r w:rsidR="00202B05">
              <w:rPr>
                <w:noProof/>
                <w:color w:val="auto"/>
                <w:sz w:val="14"/>
                <w:szCs w:val="14"/>
                <w:lang w:val="sr-Latn-CS"/>
              </w:rPr>
              <w:t>b</w:t>
            </w:r>
            <w:r w:rsidRPr="00202B05">
              <w:rPr>
                <w:noProof/>
                <w:color w:val="auto"/>
                <w:sz w:val="14"/>
                <w:szCs w:val="14"/>
                <w:lang w:val="sr-Latn-CS"/>
              </w:rPr>
              <w:t>a</w:t>
            </w:r>
            <w:r w:rsidR="00202B05">
              <w:rPr>
                <w:noProof/>
                <w:color w:val="auto"/>
                <w:sz w:val="14"/>
                <w:szCs w:val="14"/>
                <w:lang w:val="sr-Latn-CS"/>
              </w:rPr>
              <w:t>v</w:t>
            </w:r>
            <w:r w:rsidRPr="00202B05">
              <w:rPr>
                <w:noProof/>
                <w:color w:val="auto"/>
                <w:sz w:val="14"/>
                <w:szCs w:val="14"/>
                <w:lang w:val="sr-Latn-CS"/>
              </w:rPr>
              <w:t>e</w:t>
            </w:r>
            <w:r w:rsidR="00202B05">
              <w:rPr>
                <w:noProof/>
                <w:color w:val="auto"/>
                <w:sz w:val="14"/>
                <w:szCs w:val="14"/>
                <w:lang w:val="sr-Latn-CS"/>
              </w:rPr>
              <w:t>zn</w:t>
            </w:r>
            <w:r w:rsidRPr="00202B05">
              <w:rPr>
                <w:noProof/>
                <w:color w:val="auto"/>
                <w:sz w:val="14"/>
                <w:szCs w:val="14"/>
                <w:lang w:val="sr-Latn-CS"/>
              </w:rPr>
              <w:t>e e</w:t>
            </w:r>
            <w:r w:rsidR="00202B05">
              <w:rPr>
                <w:noProof/>
                <w:color w:val="auto"/>
                <w:sz w:val="14"/>
                <w:szCs w:val="14"/>
                <w:lang w:val="sr-Latn-CS"/>
              </w:rPr>
              <w:t>l</w:t>
            </w:r>
            <w:r w:rsidRPr="00202B05">
              <w:rPr>
                <w:noProof/>
                <w:color w:val="auto"/>
                <w:sz w:val="14"/>
                <w:szCs w:val="14"/>
                <w:lang w:val="sr-Latn-CS"/>
              </w:rPr>
              <w:t>e</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nt</w:t>
            </w:r>
            <w:r w:rsidRPr="00202B05">
              <w:rPr>
                <w:noProof/>
                <w:color w:val="auto"/>
                <w:sz w:val="14"/>
                <w:szCs w:val="14"/>
                <w:lang w:val="sr-Latn-CS"/>
              </w:rPr>
              <w:t xml:space="preserve">e </w:t>
            </w:r>
            <w:r w:rsidR="00202B05">
              <w:rPr>
                <w:noProof/>
                <w:color w:val="auto"/>
                <w:sz w:val="14"/>
                <w:szCs w:val="14"/>
                <w:lang w:val="sr-Latn-CS"/>
              </w:rPr>
              <w:t>izv</w:t>
            </w:r>
            <w:r w:rsidRPr="00202B05">
              <w:rPr>
                <w:noProof/>
                <w:color w:val="auto"/>
                <w:sz w:val="14"/>
                <w:szCs w:val="14"/>
                <w:lang w:val="sr-Latn-CS"/>
              </w:rPr>
              <w:t>e</w:t>
            </w:r>
            <w:r w:rsidR="00202B05">
              <w:rPr>
                <w:noProof/>
                <w:color w:val="auto"/>
                <w:sz w:val="14"/>
                <w:szCs w:val="14"/>
                <w:lang w:val="sr-Latn-CS"/>
              </w:rPr>
              <w:t>št</w:t>
            </w:r>
            <w:r w:rsidRPr="00202B05">
              <w:rPr>
                <w:noProof/>
                <w:color w:val="auto"/>
                <w:sz w:val="14"/>
                <w:szCs w:val="14"/>
                <w:lang w:val="sr-Latn-CS"/>
              </w:rPr>
              <w:t xml:space="preserve">aja o </w:t>
            </w:r>
            <w:r w:rsidR="00202B05">
              <w:rPr>
                <w:noProof/>
                <w:color w:val="auto"/>
                <w:sz w:val="14"/>
                <w:szCs w:val="14"/>
                <w:lang w:val="sr-Latn-CS"/>
              </w:rPr>
              <w:t>spr</w:t>
            </w:r>
            <w:r w:rsidRPr="00202B05">
              <w:rPr>
                <w:noProof/>
                <w:color w:val="auto"/>
                <w:sz w:val="14"/>
                <w:szCs w:val="14"/>
                <w:lang w:val="sr-Latn-CS"/>
              </w:rPr>
              <w:t>o</w:t>
            </w:r>
            <w:r w:rsidR="00202B05">
              <w:rPr>
                <w:noProof/>
                <w:color w:val="auto"/>
                <w:sz w:val="14"/>
                <w:szCs w:val="14"/>
                <w:lang w:val="sr-Latn-CS"/>
              </w:rPr>
              <w:t>v</w:t>
            </w:r>
            <w:r w:rsidRPr="00202B05">
              <w:rPr>
                <w:noProof/>
                <w:color w:val="auto"/>
                <w:sz w:val="14"/>
                <w:szCs w:val="14"/>
                <w:lang w:val="sr-Latn-CS"/>
              </w:rPr>
              <w:t>e</w:t>
            </w:r>
            <w:r w:rsidR="00202B05">
              <w:rPr>
                <w:noProof/>
                <w:color w:val="auto"/>
                <w:sz w:val="14"/>
                <w:szCs w:val="14"/>
                <w:lang w:val="sr-Latn-CS"/>
              </w:rPr>
              <w:t>d</w:t>
            </w:r>
            <w:r w:rsidRPr="00202B05">
              <w:rPr>
                <w:noProof/>
                <w:color w:val="auto"/>
                <w:sz w:val="14"/>
                <w:szCs w:val="14"/>
                <w:lang w:val="sr-Latn-CS"/>
              </w:rPr>
              <w:t>e</w:t>
            </w:r>
            <w:r w:rsidR="00202B05">
              <w:rPr>
                <w:noProof/>
                <w:color w:val="auto"/>
                <w:sz w:val="14"/>
                <w:szCs w:val="14"/>
                <w:lang w:val="sr-Latn-CS"/>
              </w:rPr>
              <w:t>n</w:t>
            </w:r>
            <w:r w:rsidRPr="00202B05">
              <w:rPr>
                <w:noProof/>
                <w:color w:val="auto"/>
                <w:sz w:val="14"/>
                <w:szCs w:val="14"/>
                <w:lang w:val="sr-Latn-CS"/>
              </w:rPr>
              <w:t>o</w:t>
            </w:r>
            <w:r w:rsidR="00202B05">
              <w:rPr>
                <w:noProof/>
                <w:color w:val="auto"/>
                <w:sz w:val="14"/>
                <w:szCs w:val="14"/>
                <w:lang w:val="sr-Latn-CS"/>
              </w:rPr>
              <w:t>m</w:t>
            </w:r>
            <w:r w:rsidRPr="00202B05">
              <w:rPr>
                <w:noProof/>
                <w:color w:val="auto"/>
                <w:sz w:val="14"/>
                <w:szCs w:val="14"/>
                <w:lang w:val="sr-Latn-CS"/>
              </w:rPr>
              <w:t xml:space="preserve"> </w:t>
            </w:r>
            <w:r w:rsidR="00202B05">
              <w:rPr>
                <w:noProof/>
                <w:color w:val="auto"/>
                <w:sz w:val="14"/>
                <w:szCs w:val="14"/>
                <w:lang w:val="sr-Latn-CS"/>
              </w:rPr>
              <w:t>pl</w:t>
            </w:r>
            <w:r w:rsidRPr="00202B05">
              <w:rPr>
                <w:noProof/>
                <w:color w:val="auto"/>
                <w:sz w:val="14"/>
                <w:szCs w:val="14"/>
                <w:lang w:val="sr-Latn-CS"/>
              </w:rPr>
              <w:t>a</w:t>
            </w:r>
            <w:r w:rsidR="00202B05">
              <w:rPr>
                <w:noProof/>
                <w:color w:val="auto"/>
                <w:sz w:val="14"/>
                <w:szCs w:val="14"/>
                <w:lang w:val="sr-Latn-CS"/>
              </w:rPr>
              <w:t>nu</w:t>
            </w:r>
            <w:r w:rsidRPr="00202B05">
              <w:rPr>
                <w:noProof/>
                <w:color w:val="auto"/>
                <w:sz w:val="14"/>
                <w:szCs w:val="14"/>
                <w:lang w:val="sr-Latn-CS"/>
              </w:rPr>
              <w:t xml:space="preserv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pr</w:t>
            </w:r>
            <w:r w:rsidRPr="00202B05">
              <w:rPr>
                <w:noProof/>
                <w:color w:val="auto"/>
                <w:sz w:val="14"/>
                <w:szCs w:val="14"/>
                <w:lang w:val="sr-Latn-CS"/>
              </w:rPr>
              <w:t>o</w:t>
            </w:r>
            <w:r w:rsidR="00202B05">
              <w:rPr>
                <w:noProof/>
                <w:color w:val="auto"/>
                <w:sz w:val="14"/>
                <w:szCs w:val="14"/>
                <w:lang w:val="sr-Latn-CS"/>
              </w:rPr>
              <w:t>gr</w:t>
            </w:r>
            <w:r w:rsidRPr="00202B05">
              <w:rPr>
                <w:noProof/>
                <w:color w:val="auto"/>
                <w:sz w:val="14"/>
                <w:szCs w:val="14"/>
                <w:lang w:val="sr-Latn-CS"/>
              </w:rPr>
              <w:t>a</w:t>
            </w:r>
            <w:r w:rsidR="00202B05">
              <w:rPr>
                <w:noProof/>
                <w:color w:val="auto"/>
                <w:sz w:val="14"/>
                <w:szCs w:val="14"/>
                <w:lang w:val="sr-Latn-CS"/>
              </w:rPr>
              <w:t>mu</w:t>
            </w:r>
            <w:r w:rsidRPr="00202B05">
              <w:rPr>
                <w:noProof/>
                <w:color w:val="auto"/>
                <w:sz w:val="14"/>
                <w:szCs w:val="14"/>
                <w:lang w:val="sr-Latn-CS"/>
              </w:rPr>
              <w:t xml:space="preserve"> o</w:t>
            </w:r>
            <w:r w:rsidR="00202B05">
              <w:rPr>
                <w:noProof/>
                <w:color w:val="auto"/>
                <w:sz w:val="14"/>
                <w:szCs w:val="14"/>
                <w:lang w:val="sr-Latn-CS"/>
              </w:rPr>
              <w:t>buk</w:t>
            </w:r>
            <w:r w:rsidRPr="00202B05">
              <w:rPr>
                <w:noProof/>
                <w:color w:val="auto"/>
                <w:sz w:val="14"/>
                <w:szCs w:val="14"/>
                <w:lang w:val="sr-Latn-CS"/>
              </w:rPr>
              <w:t>e</w:t>
            </w:r>
          </w:p>
        </w:tc>
      </w:tr>
      <w:tr w:rsidR="005A14F4" w:rsidRPr="00202B05" w:rsidTr="00673194">
        <w:trPr>
          <w:trHeight w:val="60"/>
        </w:trPr>
        <w:tc>
          <w:tcPr>
            <w:tcW w:w="622"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3.1.5.1.</w:t>
            </w:r>
            <w:r w:rsidR="00202B05">
              <w:rPr>
                <w:noProof/>
                <w:sz w:val="14"/>
                <w:szCs w:val="14"/>
                <w:lang w:val="sr-Latn-CS"/>
              </w:rPr>
              <w:t>b</w:t>
            </w:r>
          </w:p>
        </w:tc>
        <w:tc>
          <w:tcPr>
            <w:tcW w:w="1775"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Del="00E85682"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O</w:t>
            </w:r>
            <w:r w:rsidR="00202B05">
              <w:rPr>
                <w:noProof/>
                <w:sz w:val="14"/>
                <w:szCs w:val="14"/>
                <w:lang w:val="sr-Latn-CS"/>
              </w:rPr>
              <w:t>rg</w:t>
            </w:r>
            <w:r w:rsidRPr="00202B05">
              <w:rPr>
                <w:noProof/>
                <w:sz w:val="14"/>
                <w:szCs w:val="14"/>
                <w:lang w:val="sr-Latn-CS"/>
              </w:rPr>
              <w:t>a</w:t>
            </w:r>
            <w:r w:rsidR="00202B05">
              <w:rPr>
                <w:noProof/>
                <w:sz w:val="14"/>
                <w:szCs w:val="14"/>
                <w:lang w:val="sr-Latn-CS"/>
              </w:rPr>
              <w:t>niz</w:t>
            </w:r>
            <w:r w:rsidRPr="00202B05">
              <w:rPr>
                <w:noProof/>
                <w:sz w:val="14"/>
                <w:szCs w:val="14"/>
                <w:lang w:val="sr-Latn-CS"/>
              </w:rPr>
              <w:t>o</w:t>
            </w:r>
            <w:r w:rsidR="00202B05">
              <w:rPr>
                <w:noProof/>
                <w:sz w:val="14"/>
                <w:szCs w:val="14"/>
                <w:lang w:val="sr-Latn-CS"/>
              </w:rPr>
              <w:t>v</w:t>
            </w:r>
            <w:r w:rsidRPr="00202B05">
              <w:rPr>
                <w:noProof/>
                <w:sz w:val="14"/>
                <w:szCs w:val="14"/>
                <w:lang w:val="sr-Latn-CS"/>
              </w:rPr>
              <w:t>a</w:t>
            </w:r>
            <w:r w:rsidR="00202B05">
              <w:rPr>
                <w:noProof/>
                <w:sz w:val="14"/>
                <w:szCs w:val="14"/>
                <w:lang w:val="sr-Latn-CS"/>
              </w:rPr>
              <w:t>ti</w:t>
            </w:r>
            <w:r w:rsidRPr="00202B05">
              <w:rPr>
                <w:noProof/>
                <w:sz w:val="14"/>
                <w:szCs w:val="14"/>
                <w:lang w:val="sr-Latn-CS"/>
              </w:rPr>
              <w:t xml:space="preserve"> o</w:t>
            </w:r>
            <w:r w:rsidR="00202B05">
              <w:rPr>
                <w:noProof/>
                <w:sz w:val="14"/>
                <w:szCs w:val="14"/>
                <w:lang w:val="sr-Latn-CS"/>
              </w:rPr>
              <w:t>buke</w:t>
            </w:r>
            <w:r w:rsidRPr="00202B05">
              <w:rPr>
                <w:noProof/>
                <w:sz w:val="14"/>
                <w:szCs w:val="14"/>
                <w:lang w:val="sr-Latn-CS"/>
              </w:rPr>
              <w:t xml:space="preserve">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funkci</w:t>
            </w:r>
            <w:r w:rsidRPr="00202B05">
              <w:rPr>
                <w:noProof/>
                <w:sz w:val="14"/>
                <w:szCs w:val="14"/>
                <w:lang w:val="sr-Latn-CS"/>
              </w:rPr>
              <w:t>o</w:t>
            </w:r>
            <w:r w:rsidR="00202B05">
              <w:rPr>
                <w:noProof/>
                <w:sz w:val="14"/>
                <w:szCs w:val="14"/>
                <w:lang w:val="sr-Latn-CS"/>
              </w:rPr>
              <w:t>n</w:t>
            </w:r>
            <w:r w:rsidRPr="00202B05">
              <w:rPr>
                <w:noProof/>
                <w:sz w:val="14"/>
                <w:szCs w:val="14"/>
                <w:lang w:val="sr-Latn-CS"/>
              </w:rPr>
              <w:t>e</w:t>
            </w:r>
            <w:r w:rsidR="00202B05">
              <w:rPr>
                <w:noProof/>
                <w:sz w:val="14"/>
                <w:szCs w:val="14"/>
                <w:lang w:val="sr-Latn-CS"/>
              </w:rPr>
              <w:t>r</w:t>
            </w:r>
            <w:r w:rsidRPr="00202B05">
              <w:rPr>
                <w:noProof/>
                <w:sz w:val="14"/>
                <w:szCs w:val="14"/>
                <w:lang w:val="sr-Latn-CS"/>
              </w:rPr>
              <w:t xml:space="preserve">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služb</w:t>
            </w:r>
            <w:r w:rsidRPr="00202B05">
              <w:rPr>
                <w:noProof/>
                <w:sz w:val="14"/>
                <w:szCs w:val="14"/>
                <w:lang w:val="sr-Latn-CS"/>
              </w:rPr>
              <w:t>e</w:t>
            </w:r>
            <w:r w:rsidR="00202B05">
              <w:rPr>
                <w:noProof/>
                <w:sz w:val="14"/>
                <w:szCs w:val="14"/>
                <w:lang w:val="sr-Latn-CS"/>
              </w:rPr>
              <w:t>nik</w:t>
            </w:r>
            <w:r w:rsidRPr="00202B05">
              <w:rPr>
                <w:noProof/>
                <w:sz w:val="14"/>
                <w:szCs w:val="14"/>
                <w:lang w:val="sr-Latn-CS"/>
              </w:rPr>
              <w:t>e o</w:t>
            </w:r>
            <w:r w:rsidR="00202B05">
              <w:rPr>
                <w:noProof/>
                <w:sz w:val="14"/>
                <w:szCs w:val="14"/>
                <w:lang w:val="sr-Latn-CS"/>
              </w:rPr>
              <w:t>rg</w:t>
            </w:r>
            <w:r w:rsidRPr="00202B05">
              <w:rPr>
                <w:noProof/>
                <w:sz w:val="14"/>
                <w:szCs w:val="14"/>
                <w:lang w:val="sr-Latn-CS"/>
              </w:rPr>
              <w:t>a</w:t>
            </w:r>
            <w:r w:rsidR="00202B05">
              <w:rPr>
                <w:noProof/>
                <w:sz w:val="14"/>
                <w:szCs w:val="14"/>
                <w:lang w:val="sr-Latn-CS"/>
              </w:rPr>
              <w:t>n</w:t>
            </w:r>
            <w:r w:rsidRPr="00202B05">
              <w:rPr>
                <w:noProof/>
                <w:sz w:val="14"/>
                <w:szCs w:val="14"/>
                <w:lang w:val="sr-Latn-CS"/>
              </w:rPr>
              <w:t>a ja</w:t>
            </w:r>
            <w:r w:rsidR="00202B05">
              <w:rPr>
                <w:noProof/>
                <w:sz w:val="14"/>
                <w:szCs w:val="14"/>
                <w:lang w:val="sr-Latn-CS"/>
              </w:rPr>
              <w:t>vn</w:t>
            </w:r>
            <w:r w:rsidRPr="00202B05">
              <w:rPr>
                <w:noProof/>
                <w:sz w:val="14"/>
                <w:szCs w:val="14"/>
                <w:lang w:val="sr-Latn-CS"/>
              </w:rPr>
              <w:t xml:space="preserve">e </w:t>
            </w:r>
            <w:r w:rsidR="00202B05">
              <w:rPr>
                <w:noProof/>
                <w:sz w:val="14"/>
                <w:szCs w:val="14"/>
                <w:lang w:val="sr-Latn-CS"/>
              </w:rPr>
              <w:t>vl</w:t>
            </w:r>
            <w:r w:rsidRPr="00202B05">
              <w:rPr>
                <w:noProof/>
                <w:sz w:val="14"/>
                <w:szCs w:val="14"/>
                <w:lang w:val="sr-Latn-CS"/>
              </w:rPr>
              <w:t>a</w:t>
            </w:r>
            <w:r w:rsidR="00202B05">
              <w:rPr>
                <w:noProof/>
                <w:sz w:val="14"/>
                <w:szCs w:val="14"/>
                <w:lang w:val="sr-Latn-CS"/>
              </w:rPr>
              <w:t>sti</w:t>
            </w:r>
            <w:r w:rsidRPr="00202B05">
              <w:rPr>
                <w:noProof/>
                <w:sz w:val="14"/>
                <w:szCs w:val="14"/>
                <w:lang w:val="sr-Latn-CS"/>
              </w:rPr>
              <w:t xml:space="preserve"> </w:t>
            </w:r>
            <w:r w:rsidR="00202B05">
              <w:rPr>
                <w:noProof/>
                <w:sz w:val="14"/>
                <w:szCs w:val="14"/>
                <w:lang w:val="sr-Latn-CS"/>
              </w:rPr>
              <w:t>n</w:t>
            </w:r>
            <w:r w:rsidRPr="00202B05">
              <w:rPr>
                <w:noProof/>
                <w:sz w:val="14"/>
                <w:szCs w:val="14"/>
                <w:lang w:val="sr-Latn-CS"/>
              </w:rPr>
              <w:t xml:space="preserve">a </w:t>
            </w:r>
            <w:r w:rsidR="00202B05">
              <w:rPr>
                <w:noProof/>
                <w:sz w:val="14"/>
                <w:szCs w:val="14"/>
                <w:lang w:val="sr-Latn-CS"/>
              </w:rPr>
              <w:t>niv</w:t>
            </w:r>
            <w:r w:rsidRPr="00202B05">
              <w:rPr>
                <w:noProof/>
                <w:sz w:val="14"/>
                <w:szCs w:val="14"/>
                <w:lang w:val="sr-Latn-CS"/>
              </w:rPr>
              <w:t>o</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t</w:t>
            </w:r>
            <w:r w:rsidRPr="00202B05">
              <w:rPr>
                <w:noProof/>
                <w:sz w:val="14"/>
                <w:szCs w:val="14"/>
                <w:lang w:val="sr-Latn-CS"/>
              </w:rPr>
              <w:t>e</w:t>
            </w:r>
            <w:r w:rsidR="00202B05">
              <w:rPr>
                <w:noProof/>
                <w:sz w:val="14"/>
                <w:szCs w:val="14"/>
                <w:lang w:val="sr-Latn-CS"/>
              </w:rPr>
              <w:t>rit</w:t>
            </w:r>
            <w:r w:rsidRPr="00202B05">
              <w:rPr>
                <w:noProof/>
                <w:sz w:val="14"/>
                <w:szCs w:val="14"/>
                <w:lang w:val="sr-Latn-CS"/>
              </w:rPr>
              <w:t>o</w:t>
            </w:r>
            <w:r w:rsidR="00202B05">
              <w:rPr>
                <w:noProof/>
                <w:sz w:val="14"/>
                <w:szCs w:val="14"/>
                <w:lang w:val="sr-Latn-CS"/>
              </w:rPr>
              <w:t>ri</w:t>
            </w:r>
            <w:r w:rsidRPr="00202B05">
              <w:rPr>
                <w:noProof/>
                <w:sz w:val="14"/>
                <w:szCs w:val="14"/>
                <w:lang w:val="sr-Latn-CS"/>
              </w:rPr>
              <w:t>ja</w:t>
            </w:r>
            <w:r w:rsidR="00202B05">
              <w:rPr>
                <w:noProof/>
                <w:sz w:val="14"/>
                <w:szCs w:val="14"/>
                <w:lang w:val="sr-Latn-CS"/>
              </w:rPr>
              <w:t>ln</w:t>
            </w:r>
            <w:r w:rsidRPr="00202B05">
              <w:rPr>
                <w:noProof/>
                <w:sz w:val="14"/>
                <w:szCs w:val="14"/>
                <w:lang w:val="sr-Latn-CS"/>
              </w:rPr>
              <w:t>e a</w:t>
            </w:r>
            <w:r w:rsidR="00202B05">
              <w:rPr>
                <w:noProof/>
                <w:sz w:val="14"/>
                <w:szCs w:val="14"/>
                <w:lang w:val="sr-Latn-CS"/>
              </w:rPr>
              <w:t>ut</w:t>
            </w:r>
            <w:r w:rsidRPr="00202B05">
              <w:rPr>
                <w:noProof/>
                <w:sz w:val="14"/>
                <w:szCs w:val="14"/>
                <w:lang w:val="sr-Latn-CS"/>
              </w:rPr>
              <w:t>o</w:t>
            </w:r>
            <w:r w:rsidR="00202B05">
              <w:rPr>
                <w:noProof/>
                <w:sz w:val="14"/>
                <w:szCs w:val="14"/>
                <w:lang w:val="sr-Latn-CS"/>
              </w:rPr>
              <w:t>n</w:t>
            </w:r>
            <w:r w:rsidRPr="00202B05">
              <w:rPr>
                <w:noProof/>
                <w:sz w:val="14"/>
                <w:szCs w:val="14"/>
                <w:lang w:val="sr-Latn-CS"/>
              </w:rPr>
              <w:t>o</w:t>
            </w:r>
            <w:r w:rsidR="00202B05">
              <w:rPr>
                <w:noProof/>
                <w:sz w:val="14"/>
                <w:szCs w:val="14"/>
                <w:lang w:val="sr-Latn-CS"/>
              </w:rPr>
              <w:t>mi</w:t>
            </w:r>
            <w:r w:rsidRPr="00202B05">
              <w:rPr>
                <w:noProof/>
                <w:sz w:val="14"/>
                <w:szCs w:val="14"/>
                <w:lang w:val="sr-Latn-CS"/>
              </w:rPr>
              <w:t xml:space="preserve">je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cilju</w:t>
            </w:r>
            <w:r w:rsidRPr="00202B05">
              <w:rPr>
                <w:noProof/>
                <w:sz w:val="14"/>
                <w:szCs w:val="14"/>
                <w:lang w:val="sr-Latn-CS"/>
              </w:rPr>
              <w:t xml:space="preserve"> </w:t>
            </w:r>
            <w:r w:rsidR="00202B05">
              <w:rPr>
                <w:noProof/>
                <w:sz w:val="14"/>
                <w:szCs w:val="14"/>
                <w:lang w:val="sr-Latn-CS"/>
              </w:rPr>
              <w:t>ispunj</w:t>
            </w:r>
            <w:r w:rsidRPr="00202B05">
              <w:rPr>
                <w:noProof/>
                <w:sz w:val="14"/>
                <w:szCs w:val="14"/>
                <w:lang w:val="sr-Latn-CS"/>
              </w:rPr>
              <w:t>a</w:t>
            </w:r>
            <w:r w:rsidR="00202B05">
              <w:rPr>
                <w:noProof/>
                <w:sz w:val="14"/>
                <w:szCs w:val="14"/>
                <w:lang w:val="sr-Latn-CS"/>
              </w:rPr>
              <w:t>v</w:t>
            </w:r>
            <w:r w:rsidRPr="00202B05">
              <w:rPr>
                <w:noProof/>
                <w:sz w:val="14"/>
                <w:szCs w:val="14"/>
                <w:lang w:val="sr-Latn-CS"/>
              </w:rPr>
              <w:t>a</w:t>
            </w:r>
            <w:r w:rsidR="00202B05">
              <w:rPr>
                <w:noProof/>
                <w:sz w:val="14"/>
                <w:szCs w:val="14"/>
                <w:lang w:val="sr-Latn-CS"/>
              </w:rPr>
              <w:t>nj</w:t>
            </w:r>
            <w:r w:rsidRPr="00202B05">
              <w:rPr>
                <w:noProof/>
                <w:sz w:val="14"/>
                <w:szCs w:val="14"/>
                <w:lang w:val="sr-Latn-CS"/>
              </w:rPr>
              <w:t>a o</w:t>
            </w:r>
            <w:r w:rsidR="00202B05">
              <w:rPr>
                <w:noProof/>
                <w:sz w:val="14"/>
                <w:szCs w:val="14"/>
                <w:lang w:val="sr-Latn-CS"/>
              </w:rPr>
              <w:t>b</w:t>
            </w:r>
            <w:r w:rsidRPr="00202B05">
              <w:rPr>
                <w:noProof/>
                <w:sz w:val="14"/>
                <w:szCs w:val="14"/>
                <w:lang w:val="sr-Latn-CS"/>
              </w:rPr>
              <w:t>a</w:t>
            </w:r>
            <w:r w:rsidR="00202B05">
              <w:rPr>
                <w:noProof/>
                <w:sz w:val="14"/>
                <w:szCs w:val="14"/>
                <w:lang w:val="sr-Latn-CS"/>
              </w:rPr>
              <w:t>v</w:t>
            </w:r>
            <w:r w:rsidRPr="00202B05">
              <w:rPr>
                <w:noProof/>
                <w:sz w:val="14"/>
                <w:szCs w:val="14"/>
                <w:lang w:val="sr-Latn-CS"/>
              </w:rPr>
              <w:t>e</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iz</w:t>
            </w:r>
            <w:r w:rsidRPr="00202B05">
              <w:rPr>
                <w:noProof/>
                <w:sz w:val="14"/>
                <w:szCs w:val="14"/>
                <w:lang w:val="sr-Latn-CS"/>
              </w:rPr>
              <w:t xml:space="preserve"> </w:t>
            </w:r>
            <w:r w:rsidR="00202B05">
              <w:rPr>
                <w:noProof/>
                <w:sz w:val="14"/>
                <w:szCs w:val="14"/>
                <w:lang w:val="sr-Latn-CS"/>
              </w:rPr>
              <w:t>usv</w:t>
            </w:r>
            <w:r w:rsidRPr="00202B05">
              <w:rPr>
                <w:noProof/>
                <w:sz w:val="14"/>
                <w:szCs w:val="14"/>
                <w:lang w:val="sr-Latn-CS"/>
              </w:rPr>
              <w:t>oje</w:t>
            </w:r>
            <w:r w:rsidR="00202B05">
              <w:rPr>
                <w:noProof/>
                <w:sz w:val="14"/>
                <w:szCs w:val="14"/>
                <w:lang w:val="sr-Latn-CS"/>
              </w:rPr>
              <w:t>n</w:t>
            </w:r>
            <w:r w:rsidRPr="00202B05">
              <w:rPr>
                <w:noProof/>
                <w:sz w:val="14"/>
                <w:szCs w:val="14"/>
                <w:lang w:val="sr-Latn-CS"/>
              </w:rPr>
              <w:t>o</w:t>
            </w:r>
            <w:r w:rsidR="00202B05">
              <w:rPr>
                <w:noProof/>
                <w:sz w:val="14"/>
                <w:szCs w:val="14"/>
                <w:lang w:val="sr-Latn-CS"/>
              </w:rPr>
              <w:t>g</w:t>
            </w:r>
            <w:r w:rsidRPr="00202B05">
              <w:rPr>
                <w:noProof/>
                <w:sz w:val="14"/>
                <w:szCs w:val="14"/>
                <w:lang w:val="sr-Latn-CS"/>
              </w:rPr>
              <w:t xml:space="preserve"> </w:t>
            </w:r>
            <w:r w:rsidR="00202B05">
              <w:rPr>
                <w:noProof/>
                <w:sz w:val="14"/>
                <w:szCs w:val="14"/>
                <w:lang w:val="sr-Latn-CS"/>
              </w:rPr>
              <w:t>pl</w:t>
            </w:r>
            <w:r w:rsidRPr="00202B05">
              <w:rPr>
                <w:noProof/>
                <w:sz w:val="14"/>
                <w:szCs w:val="14"/>
                <w:lang w:val="sr-Latn-CS"/>
              </w:rPr>
              <w:t>a</w:t>
            </w:r>
            <w:r w:rsidR="00202B05">
              <w:rPr>
                <w:noProof/>
                <w:sz w:val="14"/>
                <w:szCs w:val="14"/>
                <w:lang w:val="sr-Latn-CS"/>
              </w:rPr>
              <w:t>n</w:t>
            </w:r>
            <w:r w:rsidRPr="00202B05">
              <w:rPr>
                <w:noProof/>
                <w:sz w:val="14"/>
                <w:szCs w:val="14"/>
                <w:lang w:val="sr-Latn-CS"/>
              </w:rPr>
              <w:t xml:space="preserve">a </w:t>
            </w:r>
            <w:r w:rsidR="00202B05">
              <w:rPr>
                <w:noProof/>
                <w:sz w:val="14"/>
                <w:szCs w:val="14"/>
                <w:lang w:val="sr-Latn-CS"/>
              </w:rPr>
              <w:t>z</w:t>
            </w:r>
            <w:r w:rsidRPr="00202B05">
              <w:rPr>
                <w:noProof/>
                <w:sz w:val="14"/>
                <w:szCs w:val="14"/>
                <w:lang w:val="sr-Latn-CS"/>
              </w:rPr>
              <w:t xml:space="preserve">a </w:t>
            </w:r>
            <w:r w:rsidR="00202B05">
              <w:rPr>
                <w:noProof/>
                <w:sz w:val="14"/>
                <w:szCs w:val="14"/>
                <w:lang w:val="sr-Latn-CS"/>
              </w:rPr>
              <w:t>b</w:t>
            </w:r>
            <w:r w:rsidRPr="00202B05">
              <w:rPr>
                <w:noProof/>
                <w:sz w:val="14"/>
                <w:szCs w:val="14"/>
                <w:lang w:val="sr-Latn-CS"/>
              </w:rPr>
              <w:t>o</w:t>
            </w:r>
            <w:r w:rsidR="00202B05">
              <w:rPr>
                <w:noProof/>
                <w:sz w:val="14"/>
                <w:szCs w:val="14"/>
                <w:lang w:val="sr-Latn-CS"/>
              </w:rPr>
              <w:t>rbu</w:t>
            </w:r>
            <w:r w:rsidRPr="00202B05">
              <w:rPr>
                <w:noProof/>
                <w:sz w:val="14"/>
                <w:szCs w:val="14"/>
                <w:lang w:val="sr-Latn-CS"/>
              </w:rPr>
              <w:t xml:space="preserve"> </w:t>
            </w:r>
            <w:r w:rsidR="00202B05">
              <w:rPr>
                <w:noProof/>
                <w:sz w:val="14"/>
                <w:szCs w:val="14"/>
                <w:lang w:val="sr-Latn-CS"/>
              </w:rPr>
              <w:t>pr</w:t>
            </w:r>
            <w:r w:rsidRPr="00202B05">
              <w:rPr>
                <w:noProof/>
                <w:sz w:val="14"/>
                <w:szCs w:val="14"/>
                <w:lang w:val="sr-Latn-CS"/>
              </w:rPr>
              <w:t>o</w:t>
            </w:r>
            <w:r w:rsidR="00202B05">
              <w:rPr>
                <w:noProof/>
                <w:sz w:val="14"/>
                <w:szCs w:val="14"/>
                <w:lang w:val="sr-Latn-CS"/>
              </w:rPr>
              <w:t>tiv</w:t>
            </w:r>
            <w:r w:rsidRPr="00202B05">
              <w:rPr>
                <w:noProof/>
                <w:sz w:val="14"/>
                <w:szCs w:val="14"/>
                <w:lang w:val="sr-Latn-CS"/>
              </w:rPr>
              <w:t xml:space="preserve"> </w:t>
            </w:r>
            <w:r w:rsidR="00202B05">
              <w:rPr>
                <w:noProof/>
                <w:sz w:val="14"/>
                <w:szCs w:val="14"/>
                <w:lang w:val="sr-Latn-CS"/>
              </w:rPr>
              <w:t>k</w:t>
            </w:r>
            <w:r w:rsidRPr="00202B05">
              <w:rPr>
                <w:noProof/>
                <w:sz w:val="14"/>
                <w:szCs w:val="14"/>
                <w:lang w:val="sr-Latn-CS"/>
              </w:rPr>
              <w:t>o</w:t>
            </w:r>
            <w:r w:rsidR="00202B05">
              <w:rPr>
                <w:noProof/>
                <w:sz w:val="14"/>
                <w:szCs w:val="14"/>
                <w:lang w:val="sr-Latn-CS"/>
              </w:rPr>
              <w:t>rupci</w:t>
            </w:r>
            <w:r w:rsidRPr="00202B05">
              <w:rPr>
                <w:noProof/>
                <w:sz w:val="14"/>
                <w:szCs w:val="14"/>
                <w:lang w:val="sr-Latn-CS"/>
              </w:rPr>
              <w:t>je</w:t>
            </w:r>
          </w:p>
        </w:tc>
        <w:tc>
          <w:tcPr>
            <w:tcW w:w="18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w:t>
            </w:r>
            <w:r w:rsidR="005A14F4" w:rsidRPr="00202B05">
              <w:rPr>
                <w:noProof/>
                <w:sz w:val="14"/>
                <w:szCs w:val="14"/>
                <w:lang w:val="sr-Latn-CS"/>
              </w:rPr>
              <w:t>a</w:t>
            </w:r>
            <w:r>
              <w:rPr>
                <w:noProof/>
                <w:sz w:val="14"/>
                <w:szCs w:val="14"/>
                <w:lang w:val="sr-Latn-CS"/>
              </w:rPr>
              <w:t>diti</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Del="00E85682"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2 </w:t>
            </w:r>
            <w:r w:rsidR="00202B05">
              <w:rPr>
                <w:noProof/>
                <w:sz w:val="14"/>
                <w:szCs w:val="14"/>
                <w:lang w:val="sr-Latn-CS"/>
              </w:rPr>
              <w:t>m</w:t>
            </w:r>
            <w:r w:rsidRPr="00202B05">
              <w:rPr>
                <w:noProof/>
                <w:sz w:val="14"/>
                <w:szCs w:val="14"/>
                <w:lang w:val="sr-Latn-CS"/>
              </w:rPr>
              <w:t>e</w:t>
            </w:r>
            <w:r w:rsidR="00202B05">
              <w:rPr>
                <w:noProof/>
                <w:sz w:val="14"/>
                <w:szCs w:val="14"/>
                <w:lang w:val="sr-Latn-CS"/>
              </w:rPr>
              <w:t>s</w:t>
            </w:r>
            <w:r w:rsidRPr="00202B05">
              <w:rPr>
                <w:noProof/>
                <w:sz w:val="14"/>
                <w:szCs w:val="14"/>
                <w:lang w:val="sr-Latn-CS"/>
              </w:rPr>
              <w:t>e</w:t>
            </w:r>
            <w:r w:rsidR="00202B05">
              <w:rPr>
                <w:noProof/>
                <w:sz w:val="14"/>
                <w:szCs w:val="14"/>
                <w:lang w:val="sr-Latn-CS"/>
              </w:rPr>
              <w:t>c</w:t>
            </w:r>
            <w:r w:rsidRPr="00202B05">
              <w:rPr>
                <w:noProof/>
                <w:sz w:val="14"/>
                <w:szCs w:val="14"/>
                <w:lang w:val="sr-Latn-CS"/>
              </w:rPr>
              <w:t>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w:t>
            </w:r>
            <w:r w:rsidR="005A14F4" w:rsidRPr="00202B05">
              <w:rPr>
                <w:noProof/>
                <w:sz w:val="14"/>
                <w:szCs w:val="14"/>
                <w:lang w:val="sr-Latn-CS"/>
              </w:rPr>
              <w:t>e</w:t>
            </w:r>
            <w:r>
              <w:rPr>
                <w:noProof/>
                <w:sz w:val="14"/>
                <w:szCs w:val="14"/>
                <w:lang w:val="sr-Latn-CS"/>
              </w:rPr>
              <w:t>kr</w:t>
            </w:r>
            <w:r w:rsidR="005A14F4" w:rsidRPr="00202B05">
              <w:rPr>
                <w:noProof/>
                <w:sz w:val="14"/>
                <w:szCs w:val="14"/>
                <w:lang w:val="sr-Latn-CS"/>
              </w:rPr>
              <w:t>e</w:t>
            </w:r>
            <w:r>
              <w:rPr>
                <w:noProof/>
                <w:sz w:val="14"/>
                <w:szCs w:val="14"/>
                <w:lang w:val="sr-Latn-CS"/>
              </w:rPr>
              <w:t>t</w:t>
            </w:r>
            <w:r w:rsidR="005A14F4" w:rsidRPr="00202B05">
              <w:rPr>
                <w:noProof/>
                <w:sz w:val="14"/>
                <w:szCs w:val="14"/>
                <w:lang w:val="sr-Latn-CS"/>
              </w:rPr>
              <w:t>a</w:t>
            </w:r>
            <w:r>
              <w:rPr>
                <w:noProof/>
                <w:sz w:val="14"/>
                <w:szCs w:val="14"/>
                <w:lang w:val="sr-Latn-CS"/>
              </w:rPr>
              <w:t>r</w:t>
            </w:r>
            <w:r w:rsidR="005A14F4" w:rsidRPr="00202B05">
              <w:rPr>
                <w:noProof/>
                <w:sz w:val="14"/>
                <w:szCs w:val="14"/>
                <w:lang w:val="sr-Latn-CS"/>
              </w:rPr>
              <w:t xml:space="preserve"> </w:t>
            </w:r>
            <w:r>
              <w:rPr>
                <w:noProof/>
                <w:sz w:val="14"/>
                <w:szCs w:val="14"/>
                <w:lang w:val="sr-Latn-CS"/>
              </w:rPr>
              <w:t>vl</w:t>
            </w:r>
            <w:r w:rsidR="005A14F4" w:rsidRPr="00202B05">
              <w:rPr>
                <w:noProof/>
                <w:sz w:val="14"/>
                <w:szCs w:val="14"/>
                <w:lang w:val="sr-Latn-CS"/>
              </w:rPr>
              <w:t>a</w:t>
            </w:r>
            <w:r>
              <w:rPr>
                <w:noProof/>
                <w:sz w:val="14"/>
                <w:szCs w:val="14"/>
                <w:lang w:val="sr-Latn-CS"/>
              </w:rPr>
              <w:t>d</w:t>
            </w:r>
            <w:r w:rsidR="005A14F4" w:rsidRPr="00202B05">
              <w:rPr>
                <w:noProof/>
                <w:sz w:val="14"/>
                <w:szCs w:val="14"/>
                <w:lang w:val="sr-Latn-CS"/>
              </w:rPr>
              <w:t>e je</w:t>
            </w:r>
            <w:r>
              <w:rPr>
                <w:noProof/>
                <w:sz w:val="14"/>
                <w:szCs w:val="14"/>
                <w:lang w:val="sr-Latn-CS"/>
              </w:rPr>
              <w:t>dinic</w:t>
            </w:r>
            <w:r w:rsidR="005A14F4" w:rsidRPr="00202B05">
              <w:rPr>
                <w:noProof/>
                <w:sz w:val="14"/>
                <w:szCs w:val="14"/>
                <w:lang w:val="sr-Latn-CS"/>
              </w:rPr>
              <w:t xml:space="preserve">e </w:t>
            </w:r>
            <w:r>
              <w:rPr>
                <w:noProof/>
                <w:sz w:val="14"/>
                <w:szCs w:val="14"/>
                <w:lang w:val="sr-Latn-CS"/>
              </w:rPr>
              <w:t>t</w:t>
            </w:r>
            <w:r w:rsidR="005A14F4" w:rsidRPr="00202B05">
              <w:rPr>
                <w:noProof/>
                <w:sz w:val="14"/>
                <w:szCs w:val="14"/>
                <w:lang w:val="sr-Latn-CS"/>
              </w:rPr>
              <w:t>e</w:t>
            </w:r>
            <w:r>
              <w:rPr>
                <w:noProof/>
                <w:sz w:val="14"/>
                <w:szCs w:val="14"/>
                <w:lang w:val="sr-Latn-CS"/>
              </w:rPr>
              <w:t>rit</w:t>
            </w:r>
            <w:r w:rsidR="005A14F4" w:rsidRPr="00202B05">
              <w:rPr>
                <w:noProof/>
                <w:sz w:val="14"/>
                <w:szCs w:val="14"/>
                <w:lang w:val="sr-Latn-CS"/>
              </w:rPr>
              <w:t>o</w:t>
            </w:r>
            <w:r>
              <w:rPr>
                <w:noProof/>
                <w:sz w:val="14"/>
                <w:szCs w:val="14"/>
                <w:lang w:val="sr-Latn-CS"/>
              </w:rPr>
              <w:t>ri</w:t>
            </w:r>
            <w:r w:rsidR="005A14F4" w:rsidRPr="00202B05">
              <w:rPr>
                <w:noProof/>
                <w:sz w:val="14"/>
                <w:szCs w:val="14"/>
                <w:lang w:val="sr-Latn-CS"/>
              </w:rPr>
              <w:t>ja</w:t>
            </w:r>
            <w:r>
              <w:rPr>
                <w:noProof/>
                <w:sz w:val="14"/>
                <w:szCs w:val="14"/>
                <w:lang w:val="sr-Latn-CS"/>
              </w:rPr>
              <w:t>ln</w:t>
            </w:r>
            <w:r w:rsidR="005A14F4" w:rsidRPr="00202B05">
              <w:rPr>
                <w:noProof/>
                <w:sz w:val="14"/>
                <w:szCs w:val="14"/>
                <w:lang w:val="sr-Latn-CS"/>
              </w:rPr>
              <w:t>e a</w:t>
            </w:r>
            <w:r>
              <w:rPr>
                <w:noProof/>
                <w:sz w:val="14"/>
                <w:szCs w:val="14"/>
                <w:lang w:val="sr-Latn-CS"/>
              </w:rPr>
              <w:t>ut</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o</w:t>
            </w:r>
            <w:r>
              <w:rPr>
                <w:noProof/>
                <w:sz w:val="14"/>
                <w:szCs w:val="14"/>
                <w:lang w:val="sr-Latn-CS"/>
              </w:rPr>
              <w:t>mi</w:t>
            </w:r>
            <w:r w:rsidR="005A14F4" w:rsidRPr="00202B05">
              <w:rPr>
                <w:noProof/>
                <w:sz w:val="14"/>
                <w:szCs w:val="14"/>
                <w:lang w:val="sr-Latn-CS"/>
              </w:rPr>
              <w:t>je</w:t>
            </w: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w:t>
            </w:r>
          </w:p>
        </w:tc>
        <w:tc>
          <w:tcPr>
            <w:tcW w:w="1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7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NoParagraphStyle"/>
              <w:spacing w:line="360" w:lineRule="auto"/>
              <w:textAlignment w:val="auto"/>
              <w:rPr>
                <w:noProof/>
                <w:color w:val="auto"/>
                <w:sz w:val="14"/>
                <w:szCs w:val="14"/>
                <w:lang w:val="sr-Latn-CS"/>
              </w:rPr>
            </w:pPr>
            <w:r>
              <w:rPr>
                <w:noProof/>
                <w:sz w:val="14"/>
                <w:szCs w:val="14"/>
                <w:lang w:val="sr-Latn-CS"/>
              </w:rPr>
              <w:t>R</w:t>
            </w:r>
            <w:r w:rsidR="005A14F4" w:rsidRPr="00202B05">
              <w:rPr>
                <w:noProof/>
                <w:sz w:val="14"/>
                <w:szCs w:val="14"/>
                <w:lang w:val="sr-Latn-CS"/>
              </w:rPr>
              <w:t>o</w:t>
            </w:r>
            <w:r>
              <w:rPr>
                <w:noProof/>
                <w:sz w:val="14"/>
                <w:szCs w:val="14"/>
                <w:lang w:val="sr-Latn-CS"/>
              </w:rPr>
              <w:t>k</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e </w:t>
            </w:r>
            <w:r>
              <w:rPr>
                <w:noProof/>
                <w:sz w:val="14"/>
                <w:szCs w:val="14"/>
                <w:lang w:val="sr-Latn-CS"/>
              </w:rPr>
              <w:t>r</w:t>
            </w:r>
            <w:r w:rsidR="005A14F4" w:rsidRPr="00202B05">
              <w:rPr>
                <w:noProof/>
                <w:sz w:val="14"/>
                <w:szCs w:val="14"/>
                <w:lang w:val="sr-Latn-CS"/>
              </w:rPr>
              <w:t>a</w:t>
            </w:r>
            <w:r>
              <w:rPr>
                <w:noProof/>
                <w:sz w:val="14"/>
                <w:szCs w:val="14"/>
                <w:lang w:val="sr-Latn-CS"/>
              </w:rPr>
              <w:t>čun</w:t>
            </w:r>
            <w:r w:rsidR="005A14F4" w:rsidRPr="00202B05">
              <w:rPr>
                <w:noProof/>
                <w:sz w:val="14"/>
                <w:szCs w:val="14"/>
                <w:lang w:val="sr-Latn-CS"/>
              </w:rPr>
              <w:t>a o</w:t>
            </w:r>
            <w:r>
              <w:rPr>
                <w:noProof/>
                <w:sz w:val="14"/>
                <w:szCs w:val="14"/>
                <w:lang w:val="sr-Latn-CS"/>
              </w:rPr>
              <w:t>d</w:t>
            </w:r>
            <w:r w:rsidR="005A14F4" w:rsidRPr="00202B05">
              <w:rPr>
                <w:noProof/>
                <w:sz w:val="14"/>
                <w:szCs w:val="14"/>
                <w:lang w:val="sr-Latn-CS"/>
              </w:rPr>
              <w:t xml:space="preserve"> </w:t>
            </w:r>
            <w:r>
              <w:rPr>
                <w:noProof/>
                <w:sz w:val="14"/>
                <w:szCs w:val="14"/>
                <w:lang w:val="sr-Latn-CS"/>
              </w:rPr>
              <w:t>ist</w:t>
            </w:r>
            <w:r w:rsidR="005A14F4" w:rsidRPr="00202B05">
              <w:rPr>
                <w:noProof/>
                <w:sz w:val="14"/>
                <w:szCs w:val="14"/>
                <w:lang w:val="sr-Latn-CS"/>
              </w:rPr>
              <w:t>e</w:t>
            </w:r>
            <w:r>
              <w:rPr>
                <w:noProof/>
                <w:sz w:val="14"/>
                <w:szCs w:val="14"/>
                <w:lang w:val="sr-Latn-CS"/>
              </w:rPr>
              <w:t>k</w:t>
            </w:r>
            <w:r w:rsidR="005A14F4" w:rsidRPr="00202B05">
              <w:rPr>
                <w:noProof/>
                <w:sz w:val="14"/>
                <w:szCs w:val="14"/>
                <w:lang w:val="sr-Latn-CS"/>
              </w:rPr>
              <w:t xml:space="preserve">a </w:t>
            </w:r>
            <w:r>
              <w:rPr>
                <w:noProof/>
                <w:sz w:val="14"/>
                <w:szCs w:val="14"/>
                <w:lang w:val="sr-Latn-CS"/>
              </w:rPr>
              <w:t>r</w:t>
            </w:r>
            <w:r w:rsidR="005A14F4" w:rsidRPr="00202B05">
              <w:rPr>
                <w:noProof/>
                <w:sz w:val="14"/>
                <w:szCs w:val="14"/>
                <w:lang w:val="sr-Latn-CS"/>
              </w:rPr>
              <w:t>o</w:t>
            </w:r>
            <w:r>
              <w:rPr>
                <w:noProof/>
                <w:sz w:val="14"/>
                <w:szCs w:val="14"/>
                <w:lang w:val="sr-Latn-CS"/>
              </w:rPr>
              <w:t>k</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usv</w:t>
            </w:r>
            <w:r w:rsidR="005A14F4" w:rsidRPr="00202B05">
              <w:rPr>
                <w:noProof/>
                <w:sz w:val="14"/>
                <w:szCs w:val="14"/>
                <w:lang w:val="sr-Latn-CS"/>
              </w:rPr>
              <w:t>aja</w:t>
            </w:r>
            <w:r>
              <w:rPr>
                <w:noProof/>
                <w:sz w:val="14"/>
                <w:szCs w:val="14"/>
                <w:lang w:val="sr-Latn-CS"/>
              </w:rPr>
              <w:t>nj</w:t>
            </w:r>
            <w:r w:rsidR="005A14F4" w:rsidRPr="00202B05">
              <w:rPr>
                <w:noProof/>
                <w:sz w:val="14"/>
                <w:szCs w:val="14"/>
                <w:lang w:val="sr-Latn-CS"/>
              </w:rPr>
              <w:t xml:space="preserve">e </w:t>
            </w: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aj</w:t>
            </w:r>
            <w:r>
              <w:rPr>
                <w:noProof/>
                <w:sz w:val="14"/>
                <w:szCs w:val="14"/>
                <w:lang w:val="sr-Latn-CS"/>
              </w:rPr>
              <w:t>insk</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b</w:t>
            </w:r>
            <w:r w:rsidR="005A14F4" w:rsidRPr="00202B05">
              <w:rPr>
                <w:noProof/>
                <w:sz w:val="14"/>
                <w:szCs w:val="14"/>
                <w:lang w:val="sr-Latn-CS"/>
              </w:rPr>
              <w:t>o</w:t>
            </w:r>
            <w:r>
              <w:rPr>
                <w:noProof/>
                <w:sz w:val="14"/>
                <w:szCs w:val="14"/>
                <w:lang w:val="sr-Latn-CS"/>
              </w:rPr>
              <w:t>rbu</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tiv</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 xml:space="preserve">je </w:t>
            </w:r>
            <w:r>
              <w:rPr>
                <w:noProof/>
                <w:sz w:val="14"/>
                <w:szCs w:val="14"/>
                <w:lang w:val="sr-Latn-CS"/>
              </w:rPr>
              <w:t>iz</w:t>
            </w:r>
            <w:r w:rsidR="005A14F4" w:rsidRPr="00202B05">
              <w:rPr>
                <w:noProof/>
                <w:sz w:val="14"/>
                <w:szCs w:val="14"/>
                <w:lang w:val="sr-Latn-CS"/>
              </w:rPr>
              <w:t xml:space="preserve"> a</w:t>
            </w:r>
            <w:r>
              <w:rPr>
                <w:noProof/>
                <w:sz w:val="14"/>
                <w:szCs w:val="14"/>
                <w:lang w:val="sr-Latn-CS"/>
              </w:rPr>
              <w:t>ktivn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2.2.10.37. </w:t>
            </w:r>
            <w:r>
              <w:rPr>
                <w:noProof/>
                <w:sz w:val="14"/>
                <w:szCs w:val="14"/>
                <w:lang w:val="sr-Latn-CS"/>
              </w:rPr>
              <w:t>iz</w:t>
            </w:r>
            <w:r w:rsidR="005A14F4" w:rsidRPr="00202B05">
              <w:rPr>
                <w:noProof/>
                <w:sz w:val="14"/>
                <w:szCs w:val="14"/>
                <w:lang w:val="sr-Latn-CS"/>
              </w:rPr>
              <w:t xml:space="preserve"> A</w:t>
            </w:r>
            <w:r>
              <w:rPr>
                <w:noProof/>
                <w:sz w:val="14"/>
                <w:szCs w:val="14"/>
                <w:lang w:val="sr-Latn-CS"/>
              </w:rPr>
              <w:t>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P</w:t>
            </w:r>
            <w:r w:rsidR="005A14F4" w:rsidRPr="00202B05">
              <w:rPr>
                <w:noProof/>
                <w:sz w:val="14"/>
                <w:szCs w:val="14"/>
                <w:lang w:val="sr-Latn-CS"/>
              </w:rPr>
              <w:t>o</w:t>
            </w:r>
            <w:r>
              <w:rPr>
                <w:noProof/>
                <w:sz w:val="14"/>
                <w:szCs w:val="14"/>
                <w:lang w:val="sr-Latn-CS"/>
              </w:rPr>
              <w:t>gl</w:t>
            </w:r>
            <w:r w:rsidR="005A14F4" w:rsidRPr="00202B05">
              <w:rPr>
                <w:noProof/>
                <w:sz w:val="14"/>
                <w:szCs w:val="14"/>
                <w:lang w:val="sr-Latn-CS"/>
              </w:rPr>
              <w:t>a</w:t>
            </w:r>
            <w:r>
              <w:rPr>
                <w:noProof/>
                <w:sz w:val="14"/>
                <w:szCs w:val="14"/>
                <w:lang w:val="sr-Latn-CS"/>
              </w:rPr>
              <w:t>vlj</w:t>
            </w:r>
            <w:r w:rsidR="005A14F4" w:rsidRPr="00202B05">
              <w:rPr>
                <w:noProof/>
                <w:sz w:val="14"/>
                <w:szCs w:val="14"/>
                <w:lang w:val="sr-Latn-CS"/>
              </w:rPr>
              <w:t>e 23</w:t>
            </w:r>
          </w:p>
        </w:tc>
      </w:tr>
      <w:tr w:rsidR="005A14F4" w:rsidRPr="00202B05" w:rsidTr="00673194">
        <w:trPr>
          <w:trHeight w:val="60"/>
        </w:trPr>
        <w:tc>
          <w:tcPr>
            <w:tcW w:w="622"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p>
        </w:tc>
        <w:tc>
          <w:tcPr>
            <w:tcW w:w="1775"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p>
        </w:tc>
        <w:tc>
          <w:tcPr>
            <w:tcW w:w="18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w:t>
            </w:r>
            <w:r w:rsidR="005A14F4" w:rsidRPr="00202B05">
              <w:rPr>
                <w:noProof/>
                <w:sz w:val="14"/>
                <w:szCs w:val="14"/>
                <w:lang w:val="sr-Latn-CS"/>
              </w:rPr>
              <w:t>o</w:t>
            </w:r>
            <w:r>
              <w:rPr>
                <w:noProof/>
                <w:sz w:val="14"/>
                <w:szCs w:val="14"/>
                <w:lang w:val="sr-Latn-CS"/>
              </w:rPr>
              <w:t>vesti</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Del="00E85682"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4 </w:t>
            </w:r>
            <w:r w:rsidR="00202B05">
              <w:rPr>
                <w:noProof/>
                <w:sz w:val="14"/>
                <w:szCs w:val="14"/>
                <w:lang w:val="sr-Latn-CS"/>
              </w:rPr>
              <w:t>m</w:t>
            </w:r>
            <w:r w:rsidRPr="00202B05">
              <w:rPr>
                <w:noProof/>
                <w:sz w:val="14"/>
                <w:szCs w:val="14"/>
                <w:lang w:val="sr-Latn-CS"/>
              </w:rPr>
              <w:t>e</w:t>
            </w:r>
            <w:r w:rsidR="00202B05">
              <w:rPr>
                <w:noProof/>
                <w:sz w:val="14"/>
                <w:szCs w:val="14"/>
                <w:lang w:val="sr-Latn-CS"/>
              </w:rPr>
              <w:t>s</w:t>
            </w:r>
            <w:r w:rsidRPr="00202B05">
              <w:rPr>
                <w:noProof/>
                <w:sz w:val="14"/>
                <w:szCs w:val="14"/>
                <w:lang w:val="sr-Latn-CS"/>
              </w:rPr>
              <w:t>e</w:t>
            </w:r>
            <w:r w:rsidR="00202B05">
              <w:rPr>
                <w:noProof/>
                <w:sz w:val="14"/>
                <w:szCs w:val="14"/>
                <w:lang w:val="sr-Latn-CS"/>
              </w:rPr>
              <w:t>c</w:t>
            </w:r>
            <w:r w:rsidRPr="00202B05">
              <w:rPr>
                <w:noProof/>
                <w:sz w:val="14"/>
                <w:szCs w:val="14"/>
                <w:lang w:val="sr-Latn-CS"/>
              </w:rPr>
              <w:t>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w:t>
            </w:r>
            <w:r w:rsidR="005A14F4" w:rsidRPr="00202B05">
              <w:rPr>
                <w:noProof/>
                <w:sz w:val="14"/>
                <w:szCs w:val="14"/>
                <w:lang w:val="sr-Latn-CS"/>
              </w:rPr>
              <w:t>e</w:t>
            </w:r>
            <w:r>
              <w:rPr>
                <w:noProof/>
                <w:sz w:val="14"/>
                <w:szCs w:val="14"/>
                <w:lang w:val="sr-Latn-CS"/>
              </w:rPr>
              <w:t>kr</w:t>
            </w:r>
            <w:r w:rsidR="005A14F4" w:rsidRPr="00202B05">
              <w:rPr>
                <w:noProof/>
                <w:sz w:val="14"/>
                <w:szCs w:val="14"/>
                <w:lang w:val="sr-Latn-CS"/>
              </w:rPr>
              <w:t>e</w:t>
            </w:r>
            <w:r>
              <w:rPr>
                <w:noProof/>
                <w:sz w:val="14"/>
                <w:szCs w:val="14"/>
                <w:lang w:val="sr-Latn-CS"/>
              </w:rPr>
              <w:t>t</w:t>
            </w:r>
            <w:r w:rsidR="005A14F4" w:rsidRPr="00202B05">
              <w:rPr>
                <w:noProof/>
                <w:sz w:val="14"/>
                <w:szCs w:val="14"/>
                <w:lang w:val="sr-Latn-CS"/>
              </w:rPr>
              <w:t>a</w:t>
            </w:r>
            <w:r>
              <w:rPr>
                <w:noProof/>
                <w:sz w:val="14"/>
                <w:szCs w:val="14"/>
                <w:lang w:val="sr-Latn-CS"/>
              </w:rPr>
              <w:t>r</w:t>
            </w:r>
            <w:r w:rsidR="005A14F4" w:rsidRPr="00202B05">
              <w:rPr>
                <w:noProof/>
                <w:sz w:val="14"/>
                <w:szCs w:val="14"/>
                <w:lang w:val="sr-Latn-CS"/>
              </w:rPr>
              <w:t xml:space="preserve"> </w:t>
            </w:r>
            <w:r>
              <w:rPr>
                <w:noProof/>
                <w:sz w:val="14"/>
                <w:szCs w:val="14"/>
                <w:lang w:val="sr-Latn-CS"/>
              </w:rPr>
              <w:t>vl</w:t>
            </w:r>
            <w:r w:rsidR="005A14F4" w:rsidRPr="00202B05">
              <w:rPr>
                <w:noProof/>
                <w:sz w:val="14"/>
                <w:szCs w:val="14"/>
                <w:lang w:val="sr-Latn-CS"/>
              </w:rPr>
              <w:t>a</w:t>
            </w:r>
            <w:r>
              <w:rPr>
                <w:noProof/>
                <w:sz w:val="14"/>
                <w:szCs w:val="14"/>
                <w:lang w:val="sr-Latn-CS"/>
              </w:rPr>
              <w:t>d</w:t>
            </w:r>
            <w:r w:rsidR="005A14F4" w:rsidRPr="00202B05">
              <w:rPr>
                <w:noProof/>
                <w:sz w:val="14"/>
                <w:szCs w:val="14"/>
                <w:lang w:val="sr-Latn-CS"/>
              </w:rPr>
              <w:t>e je</w:t>
            </w:r>
            <w:r>
              <w:rPr>
                <w:noProof/>
                <w:sz w:val="14"/>
                <w:szCs w:val="14"/>
                <w:lang w:val="sr-Latn-CS"/>
              </w:rPr>
              <w:t>dinic</w:t>
            </w:r>
            <w:r w:rsidR="005A14F4" w:rsidRPr="00202B05">
              <w:rPr>
                <w:noProof/>
                <w:sz w:val="14"/>
                <w:szCs w:val="14"/>
                <w:lang w:val="sr-Latn-CS"/>
              </w:rPr>
              <w:t xml:space="preserve">e </w:t>
            </w:r>
            <w:r>
              <w:rPr>
                <w:noProof/>
                <w:sz w:val="14"/>
                <w:szCs w:val="14"/>
                <w:lang w:val="sr-Latn-CS"/>
              </w:rPr>
              <w:t>t</w:t>
            </w:r>
            <w:r w:rsidR="005A14F4" w:rsidRPr="00202B05">
              <w:rPr>
                <w:noProof/>
                <w:sz w:val="14"/>
                <w:szCs w:val="14"/>
                <w:lang w:val="sr-Latn-CS"/>
              </w:rPr>
              <w:t>e</w:t>
            </w:r>
            <w:r>
              <w:rPr>
                <w:noProof/>
                <w:sz w:val="14"/>
                <w:szCs w:val="14"/>
                <w:lang w:val="sr-Latn-CS"/>
              </w:rPr>
              <w:t>rit</w:t>
            </w:r>
            <w:r w:rsidR="005A14F4" w:rsidRPr="00202B05">
              <w:rPr>
                <w:noProof/>
                <w:sz w:val="14"/>
                <w:szCs w:val="14"/>
                <w:lang w:val="sr-Latn-CS"/>
              </w:rPr>
              <w:t>o</w:t>
            </w:r>
            <w:r>
              <w:rPr>
                <w:noProof/>
                <w:sz w:val="14"/>
                <w:szCs w:val="14"/>
                <w:lang w:val="sr-Latn-CS"/>
              </w:rPr>
              <w:t>ri</w:t>
            </w:r>
            <w:r w:rsidR="005A14F4" w:rsidRPr="00202B05">
              <w:rPr>
                <w:noProof/>
                <w:sz w:val="14"/>
                <w:szCs w:val="14"/>
                <w:lang w:val="sr-Latn-CS"/>
              </w:rPr>
              <w:t>ja</w:t>
            </w:r>
            <w:r>
              <w:rPr>
                <w:noProof/>
                <w:sz w:val="14"/>
                <w:szCs w:val="14"/>
                <w:lang w:val="sr-Latn-CS"/>
              </w:rPr>
              <w:t>ln</w:t>
            </w:r>
            <w:r w:rsidR="005A14F4" w:rsidRPr="00202B05">
              <w:rPr>
                <w:noProof/>
                <w:sz w:val="14"/>
                <w:szCs w:val="14"/>
                <w:lang w:val="sr-Latn-CS"/>
              </w:rPr>
              <w:t>e a</w:t>
            </w:r>
            <w:r>
              <w:rPr>
                <w:noProof/>
                <w:sz w:val="14"/>
                <w:szCs w:val="14"/>
                <w:lang w:val="sr-Latn-CS"/>
              </w:rPr>
              <w:t>ut</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o</w:t>
            </w:r>
            <w:r>
              <w:rPr>
                <w:noProof/>
                <w:sz w:val="14"/>
                <w:szCs w:val="14"/>
                <w:lang w:val="sr-Latn-CS"/>
              </w:rPr>
              <w:t>mi</w:t>
            </w:r>
            <w:r w:rsidR="005A14F4" w:rsidRPr="00202B05">
              <w:rPr>
                <w:noProof/>
                <w:sz w:val="14"/>
                <w:szCs w:val="14"/>
                <w:lang w:val="sr-Latn-CS"/>
              </w:rPr>
              <w:t>je</w:t>
            </w: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Izv</w:t>
            </w:r>
            <w:r w:rsidR="005A14F4" w:rsidRPr="00202B05">
              <w:rPr>
                <w:noProof/>
                <w:sz w:val="14"/>
                <w:szCs w:val="14"/>
                <w:lang w:val="sr-Latn-CS"/>
              </w:rPr>
              <w:t>e</w:t>
            </w:r>
            <w:r>
              <w:rPr>
                <w:noProof/>
                <w:sz w:val="14"/>
                <w:szCs w:val="14"/>
                <w:lang w:val="sr-Latn-CS"/>
              </w:rPr>
              <w:t>št</w:t>
            </w:r>
            <w:r w:rsidR="005A14F4" w:rsidRPr="00202B05">
              <w:rPr>
                <w:noProof/>
                <w:sz w:val="14"/>
                <w:szCs w:val="14"/>
                <w:lang w:val="sr-Latn-CS"/>
              </w:rPr>
              <w:t xml:space="preserve">aj o </w:t>
            </w:r>
            <w:r>
              <w:rPr>
                <w:noProof/>
                <w:sz w:val="14"/>
                <w:szCs w:val="14"/>
                <w:lang w:val="sr-Latn-CS"/>
              </w:rPr>
              <w:t>spr</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e</w:t>
            </w:r>
            <w:r>
              <w:rPr>
                <w:noProof/>
                <w:sz w:val="14"/>
                <w:szCs w:val="14"/>
                <w:lang w:val="sr-Latn-CS"/>
              </w:rPr>
              <w:t>d</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mu</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w:t>
            </w:r>
          </w:p>
        </w:tc>
        <w:tc>
          <w:tcPr>
            <w:tcW w:w="1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w:t>
            </w:r>
            <w:r w:rsidR="005A14F4" w:rsidRPr="00202B05">
              <w:rPr>
                <w:noProof/>
                <w:sz w:val="14"/>
                <w:szCs w:val="14"/>
                <w:lang w:val="sr-Latn-CS"/>
              </w:rPr>
              <w:t>a</w:t>
            </w:r>
            <w:r>
              <w:rPr>
                <w:noProof/>
                <w:sz w:val="14"/>
                <w:szCs w:val="14"/>
                <w:lang w:val="sr-Latn-CS"/>
              </w:rPr>
              <w:t>du</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a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 (</w:t>
            </w:r>
            <w:r>
              <w:rPr>
                <w:noProof/>
                <w:sz w:val="14"/>
                <w:szCs w:val="14"/>
                <w:lang w:val="sr-Latn-CS"/>
              </w:rPr>
              <w:t>p</w:t>
            </w:r>
            <w:r w:rsidR="005A14F4" w:rsidRPr="00202B05">
              <w:rPr>
                <w:noProof/>
                <w:sz w:val="14"/>
                <w:szCs w:val="14"/>
                <w:lang w:val="sr-Latn-CS"/>
              </w:rPr>
              <w:t>o o</w:t>
            </w:r>
            <w:r>
              <w:rPr>
                <w:noProof/>
                <w:sz w:val="14"/>
                <w:szCs w:val="14"/>
                <w:lang w:val="sr-Latn-CS"/>
              </w:rPr>
              <w:t>buci</w:t>
            </w:r>
            <w:r w:rsidR="005A14F4" w:rsidRPr="00202B05">
              <w:rPr>
                <w:noProof/>
                <w:sz w:val="14"/>
                <w:szCs w:val="14"/>
                <w:lang w:val="sr-Latn-CS"/>
              </w:rPr>
              <w:t xml:space="preserve"> 36.900 </w:t>
            </w:r>
            <w:r>
              <w:rPr>
                <w:noProof/>
                <w:sz w:val="14"/>
                <w:szCs w:val="14"/>
                <w:lang w:val="sr-Latn-CS"/>
              </w:rPr>
              <w:t>RSD</w:t>
            </w:r>
            <w:r w:rsidR="005A14F4" w:rsidRPr="00202B05">
              <w:rPr>
                <w:noProof/>
                <w:sz w:val="14"/>
                <w:szCs w:val="14"/>
                <w:lang w:val="sr-Latn-CS"/>
              </w:rPr>
              <w:t>)</w:t>
            </w:r>
          </w:p>
        </w:tc>
        <w:tc>
          <w:tcPr>
            <w:tcW w:w="17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NoParagraphStyle"/>
              <w:spacing w:line="360" w:lineRule="auto"/>
              <w:textAlignment w:val="auto"/>
              <w:rPr>
                <w:noProof/>
                <w:color w:val="auto"/>
                <w:sz w:val="14"/>
                <w:szCs w:val="14"/>
                <w:lang w:val="sr-Latn-CS"/>
              </w:rPr>
            </w:pPr>
            <w:r>
              <w:rPr>
                <w:noProof/>
                <w:sz w:val="14"/>
                <w:szCs w:val="14"/>
                <w:lang w:val="sr-Latn-CS"/>
              </w:rPr>
              <w:t>R</w:t>
            </w:r>
            <w:r w:rsidR="005A14F4" w:rsidRPr="00202B05">
              <w:rPr>
                <w:noProof/>
                <w:sz w:val="14"/>
                <w:szCs w:val="14"/>
                <w:lang w:val="sr-Latn-CS"/>
              </w:rPr>
              <w:t>o</w:t>
            </w:r>
            <w:r>
              <w:rPr>
                <w:noProof/>
                <w:sz w:val="14"/>
                <w:szCs w:val="14"/>
                <w:lang w:val="sr-Latn-CS"/>
              </w:rPr>
              <w:t>k</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e </w:t>
            </w:r>
            <w:r>
              <w:rPr>
                <w:noProof/>
                <w:sz w:val="14"/>
                <w:szCs w:val="14"/>
                <w:lang w:val="sr-Latn-CS"/>
              </w:rPr>
              <w:t>r</w:t>
            </w:r>
            <w:r w:rsidR="005A14F4" w:rsidRPr="00202B05">
              <w:rPr>
                <w:noProof/>
                <w:sz w:val="14"/>
                <w:szCs w:val="14"/>
                <w:lang w:val="sr-Latn-CS"/>
              </w:rPr>
              <w:t>a</w:t>
            </w:r>
            <w:r>
              <w:rPr>
                <w:noProof/>
                <w:sz w:val="14"/>
                <w:szCs w:val="14"/>
                <w:lang w:val="sr-Latn-CS"/>
              </w:rPr>
              <w:t>čun</w:t>
            </w:r>
            <w:r w:rsidR="005A14F4" w:rsidRPr="00202B05">
              <w:rPr>
                <w:noProof/>
                <w:sz w:val="14"/>
                <w:szCs w:val="14"/>
                <w:lang w:val="sr-Latn-CS"/>
              </w:rPr>
              <w:t>a o</w:t>
            </w:r>
            <w:r>
              <w:rPr>
                <w:noProof/>
                <w:sz w:val="14"/>
                <w:szCs w:val="14"/>
                <w:lang w:val="sr-Latn-CS"/>
              </w:rPr>
              <w:t>d</w:t>
            </w:r>
            <w:r w:rsidR="005A14F4" w:rsidRPr="00202B05">
              <w:rPr>
                <w:noProof/>
                <w:sz w:val="14"/>
                <w:szCs w:val="14"/>
                <w:lang w:val="sr-Latn-CS"/>
              </w:rPr>
              <w:t xml:space="preserve"> </w:t>
            </w:r>
            <w:r>
              <w:rPr>
                <w:noProof/>
                <w:sz w:val="14"/>
                <w:szCs w:val="14"/>
                <w:lang w:val="sr-Latn-CS"/>
              </w:rPr>
              <w:t>ist</w:t>
            </w:r>
            <w:r w:rsidR="005A14F4" w:rsidRPr="00202B05">
              <w:rPr>
                <w:noProof/>
                <w:sz w:val="14"/>
                <w:szCs w:val="14"/>
                <w:lang w:val="sr-Latn-CS"/>
              </w:rPr>
              <w:t>e</w:t>
            </w:r>
            <w:r>
              <w:rPr>
                <w:noProof/>
                <w:sz w:val="14"/>
                <w:szCs w:val="14"/>
                <w:lang w:val="sr-Latn-CS"/>
              </w:rPr>
              <w:t>k</w:t>
            </w:r>
            <w:r w:rsidR="005A14F4" w:rsidRPr="00202B05">
              <w:rPr>
                <w:noProof/>
                <w:sz w:val="14"/>
                <w:szCs w:val="14"/>
                <w:lang w:val="sr-Latn-CS"/>
              </w:rPr>
              <w:t xml:space="preserve">a </w:t>
            </w:r>
            <w:r>
              <w:rPr>
                <w:noProof/>
                <w:sz w:val="14"/>
                <w:szCs w:val="14"/>
                <w:lang w:val="sr-Latn-CS"/>
              </w:rPr>
              <w:t>r</w:t>
            </w:r>
            <w:r w:rsidR="005A14F4" w:rsidRPr="00202B05">
              <w:rPr>
                <w:noProof/>
                <w:sz w:val="14"/>
                <w:szCs w:val="14"/>
                <w:lang w:val="sr-Latn-CS"/>
              </w:rPr>
              <w:t>o</w:t>
            </w:r>
            <w:r>
              <w:rPr>
                <w:noProof/>
                <w:sz w:val="14"/>
                <w:szCs w:val="14"/>
                <w:lang w:val="sr-Latn-CS"/>
              </w:rPr>
              <w:t>k</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usv</w:t>
            </w:r>
            <w:r w:rsidR="005A14F4" w:rsidRPr="00202B05">
              <w:rPr>
                <w:noProof/>
                <w:sz w:val="14"/>
                <w:szCs w:val="14"/>
                <w:lang w:val="sr-Latn-CS"/>
              </w:rPr>
              <w:t>aja</w:t>
            </w:r>
            <w:r>
              <w:rPr>
                <w:noProof/>
                <w:sz w:val="14"/>
                <w:szCs w:val="14"/>
                <w:lang w:val="sr-Latn-CS"/>
              </w:rPr>
              <w:t>nj</w:t>
            </w:r>
            <w:r w:rsidR="005A14F4" w:rsidRPr="00202B05">
              <w:rPr>
                <w:noProof/>
                <w:sz w:val="14"/>
                <w:szCs w:val="14"/>
                <w:lang w:val="sr-Latn-CS"/>
              </w:rPr>
              <w:t xml:space="preserve">e </w:t>
            </w:r>
            <w:r>
              <w:rPr>
                <w:noProof/>
                <w:sz w:val="14"/>
                <w:szCs w:val="14"/>
                <w:lang w:val="sr-Latn-CS"/>
              </w:rPr>
              <w:t>p</w:t>
            </w:r>
            <w:r w:rsidR="005A14F4" w:rsidRPr="00202B05">
              <w:rPr>
                <w:noProof/>
                <w:sz w:val="14"/>
                <w:szCs w:val="14"/>
                <w:lang w:val="sr-Latn-CS"/>
              </w:rPr>
              <w:t>o</w:t>
            </w:r>
            <w:r>
              <w:rPr>
                <w:noProof/>
                <w:sz w:val="14"/>
                <w:szCs w:val="14"/>
                <w:lang w:val="sr-Latn-CS"/>
              </w:rPr>
              <w:t>kr</w:t>
            </w:r>
            <w:r w:rsidR="005A14F4" w:rsidRPr="00202B05">
              <w:rPr>
                <w:noProof/>
                <w:sz w:val="14"/>
                <w:szCs w:val="14"/>
                <w:lang w:val="sr-Latn-CS"/>
              </w:rPr>
              <w:t>aj</w:t>
            </w:r>
            <w:r>
              <w:rPr>
                <w:noProof/>
                <w:sz w:val="14"/>
                <w:szCs w:val="14"/>
                <w:lang w:val="sr-Latn-CS"/>
              </w:rPr>
              <w:t>insk</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b</w:t>
            </w:r>
            <w:r w:rsidR="005A14F4" w:rsidRPr="00202B05">
              <w:rPr>
                <w:noProof/>
                <w:sz w:val="14"/>
                <w:szCs w:val="14"/>
                <w:lang w:val="sr-Latn-CS"/>
              </w:rPr>
              <w:t>o</w:t>
            </w:r>
            <w:r>
              <w:rPr>
                <w:noProof/>
                <w:sz w:val="14"/>
                <w:szCs w:val="14"/>
                <w:lang w:val="sr-Latn-CS"/>
              </w:rPr>
              <w:t>rbu</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tiv</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 xml:space="preserve">je </w:t>
            </w:r>
            <w:r>
              <w:rPr>
                <w:noProof/>
                <w:sz w:val="14"/>
                <w:szCs w:val="14"/>
                <w:lang w:val="sr-Latn-CS"/>
              </w:rPr>
              <w:t>iz</w:t>
            </w:r>
            <w:r w:rsidR="005A14F4" w:rsidRPr="00202B05">
              <w:rPr>
                <w:noProof/>
                <w:sz w:val="14"/>
                <w:szCs w:val="14"/>
                <w:lang w:val="sr-Latn-CS"/>
              </w:rPr>
              <w:t xml:space="preserve"> a</w:t>
            </w:r>
            <w:r>
              <w:rPr>
                <w:noProof/>
                <w:sz w:val="14"/>
                <w:szCs w:val="14"/>
                <w:lang w:val="sr-Latn-CS"/>
              </w:rPr>
              <w:t>ktivn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2.2.10.37. </w:t>
            </w:r>
            <w:r>
              <w:rPr>
                <w:noProof/>
                <w:sz w:val="14"/>
                <w:szCs w:val="14"/>
                <w:lang w:val="sr-Latn-CS"/>
              </w:rPr>
              <w:t>iz</w:t>
            </w:r>
            <w:r w:rsidR="005A14F4" w:rsidRPr="00202B05">
              <w:rPr>
                <w:noProof/>
                <w:sz w:val="14"/>
                <w:szCs w:val="14"/>
                <w:lang w:val="sr-Latn-CS"/>
              </w:rPr>
              <w:t xml:space="preserve"> A</w:t>
            </w:r>
            <w:r>
              <w:rPr>
                <w:noProof/>
                <w:sz w:val="14"/>
                <w:szCs w:val="14"/>
                <w:lang w:val="sr-Latn-CS"/>
              </w:rPr>
              <w:t>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pl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P</w:t>
            </w:r>
            <w:r w:rsidR="005A14F4" w:rsidRPr="00202B05">
              <w:rPr>
                <w:noProof/>
                <w:sz w:val="14"/>
                <w:szCs w:val="14"/>
                <w:lang w:val="sr-Latn-CS"/>
              </w:rPr>
              <w:t>o</w:t>
            </w:r>
            <w:r>
              <w:rPr>
                <w:noProof/>
                <w:sz w:val="14"/>
                <w:szCs w:val="14"/>
                <w:lang w:val="sr-Latn-CS"/>
              </w:rPr>
              <w:t>gl</w:t>
            </w:r>
            <w:r w:rsidR="005A14F4" w:rsidRPr="00202B05">
              <w:rPr>
                <w:noProof/>
                <w:sz w:val="14"/>
                <w:szCs w:val="14"/>
                <w:lang w:val="sr-Latn-CS"/>
              </w:rPr>
              <w:t>a</w:t>
            </w:r>
            <w:r>
              <w:rPr>
                <w:noProof/>
                <w:sz w:val="14"/>
                <w:szCs w:val="14"/>
                <w:lang w:val="sr-Latn-CS"/>
              </w:rPr>
              <w:t>vlj</w:t>
            </w:r>
            <w:r w:rsidR="005A14F4" w:rsidRPr="00202B05">
              <w:rPr>
                <w:noProof/>
                <w:sz w:val="14"/>
                <w:szCs w:val="14"/>
                <w:lang w:val="sr-Latn-CS"/>
              </w:rPr>
              <w:t>e 23</w:t>
            </w:r>
          </w:p>
        </w:tc>
      </w:tr>
      <w:tr w:rsidR="005A14F4" w:rsidRPr="00202B05" w:rsidTr="00673194">
        <w:trPr>
          <w:trHeight w:val="60"/>
        </w:trPr>
        <w:tc>
          <w:tcPr>
            <w:tcW w:w="62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3.1.5.2.</w:t>
            </w:r>
          </w:p>
        </w:tc>
        <w:tc>
          <w:tcPr>
            <w:tcW w:w="177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46E0">
            <w:pPr>
              <w:pStyle w:val="BasicParagraph"/>
              <w:spacing w:line="360" w:lineRule="auto"/>
              <w:ind w:firstLine="0"/>
              <w:jc w:val="left"/>
              <w:rPr>
                <w:noProof/>
                <w:sz w:val="14"/>
                <w:szCs w:val="14"/>
                <w:lang w:val="sr-Latn-CS"/>
              </w:rPr>
            </w:pPr>
            <w:r>
              <w:rPr>
                <w:noProof/>
                <w:sz w:val="14"/>
                <w:szCs w:val="14"/>
                <w:lang w:val="sr-Latn-CS"/>
              </w:rPr>
              <w:t>Organizovati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informisanje</w:t>
            </w:r>
            <w:r w:rsidR="005A14F4" w:rsidRPr="00202B05">
              <w:rPr>
                <w:noProof/>
                <w:sz w:val="14"/>
                <w:szCs w:val="14"/>
                <w:lang w:val="sr-Latn-CS"/>
              </w:rPr>
              <w:t xml:space="preserve"> </w:t>
            </w:r>
            <w:r>
              <w:rPr>
                <w:noProof/>
                <w:sz w:val="14"/>
                <w:szCs w:val="14"/>
                <w:lang w:val="sr-Latn-CS"/>
              </w:rPr>
              <w:t>građana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mehanizmima</w:t>
            </w:r>
            <w:r w:rsidR="005A14F4" w:rsidRPr="00202B05">
              <w:rPr>
                <w:noProof/>
                <w:sz w:val="14"/>
                <w:szCs w:val="14"/>
                <w:lang w:val="sr-Latn-CS"/>
              </w:rPr>
              <w:t xml:space="preserve"> </w:t>
            </w:r>
            <w:r>
              <w:rPr>
                <w:noProof/>
                <w:sz w:val="14"/>
                <w:szCs w:val="14"/>
                <w:lang w:val="sr-Latn-CS"/>
              </w:rPr>
              <w:t>akcionog</w:t>
            </w:r>
            <w:r w:rsidR="005A14F4" w:rsidRPr="00202B05">
              <w:rPr>
                <w:noProof/>
                <w:sz w:val="14"/>
                <w:szCs w:val="14"/>
                <w:lang w:val="sr-Latn-CS"/>
              </w:rPr>
              <w:t xml:space="preserve"> </w:t>
            </w:r>
            <w:r>
              <w:rPr>
                <w:noProof/>
                <w:sz w:val="14"/>
                <w:szCs w:val="14"/>
                <w:lang w:val="sr-Latn-CS"/>
              </w:rPr>
              <w:t>plana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borbu</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pokrajina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jedinica</w:t>
            </w:r>
            <w:r w:rsidR="005A14F4" w:rsidRPr="00202B05">
              <w:rPr>
                <w:noProof/>
                <w:sz w:val="14"/>
                <w:szCs w:val="14"/>
                <w:lang w:val="sr-Latn-CS"/>
              </w:rPr>
              <w:t xml:space="preserve"> </w:t>
            </w:r>
            <w:r>
              <w:rPr>
                <w:noProof/>
                <w:sz w:val="14"/>
                <w:szCs w:val="14"/>
                <w:lang w:val="sr-Latn-CS"/>
              </w:rPr>
              <w:t>lokalne</w:t>
            </w:r>
            <w:r w:rsidR="005A14F4" w:rsidRPr="00202B05">
              <w:rPr>
                <w:noProof/>
                <w:sz w:val="14"/>
                <w:szCs w:val="14"/>
                <w:lang w:val="sr-Latn-CS"/>
              </w:rPr>
              <w:t xml:space="preserve"> </w:t>
            </w:r>
            <w:r>
              <w:rPr>
                <w:noProof/>
                <w:sz w:val="14"/>
                <w:szCs w:val="14"/>
                <w:lang w:val="sr-Latn-CS"/>
              </w:rPr>
              <w:t>samouprave</w:t>
            </w:r>
          </w:p>
        </w:tc>
        <w:tc>
          <w:tcPr>
            <w:tcW w:w="18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Agencija</w:t>
            </w:r>
            <w:r w:rsidR="005A14F4" w:rsidRPr="00202B05">
              <w:rPr>
                <w:noProof/>
                <w:sz w:val="14"/>
                <w:szCs w:val="14"/>
                <w:lang w:val="sr-Latn-CS"/>
              </w:rPr>
              <w:t xml:space="preserve"> </w:t>
            </w: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p>
        </w:tc>
        <w:tc>
          <w:tcPr>
            <w:tcW w:w="1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r w:rsidRPr="00202B05">
              <w:rPr>
                <w:noProof/>
                <w:sz w:val="14"/>
                <w:szCs w:val="14"/>
                <w:lang w:val="sr-Latn-CS"/>
              </w:rPr>
              <w:t xml:space="preserve"> </w:t>
            </w:r>
          </w:p>
        </w:tc>
        <w:tc>
          <w:tcPr>
            <w:tcW w:w="17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673194">
        <w:trPr>
          <w:trHeight w:val="60"/>
        </w:trPr>
        <w:tc>
          <w:tcPr>
            <w:tcW w:w="62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7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prema</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Agencija</w:t>
            </w:r>
          </w:p>
        </w:tc>
        <w:tc>
          <w:tcPr>
            <w:tcW w:w="11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kampanji</w:t>
            </w:r>
            <w:r w:rsidR="005A14F4" w:rsidRPr="00202B05">
              <w:rPr>
                <w:noProof/>
                <w:sz w:val="14"/>
                <w:szCs w:val="14"/>
                <w:lang w:val="sr-Latn-CS"/>
              </w:rPr>
              <w:t xml:space="preserve"> </w:t>
            </w:r>
          </w:p>
        </w:tc>
        <w:tc>
          <w:tcPr>
            <w:tcW w:w="11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10.000.000</w:t>
            </w:r>
            <w:r w:rsidRPr="00202B05">
              <w:rPr>
                <w:noProof/>
                <w:lang w:val="sr-Latn-CS"/>
              </w:rPr>
              <w:t xml:space="preserve"> </w:t>
            </w:r>
            <w:r w:rsidR="00202B05">
              <w:rPr>
                <w:noProof/>
                <w:sz w:val="14"/>
                <w:szCs w:val="14"/>
                <w:lang w:val="sr-Latn-CS"/>
              </w:rPr>
              <w:t>RSD</w:t>
            </w:r>
          </w:p>
        </w:tc>
        <w:tc>
          <w:tcPr>
            <w:tcW w:w="17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Ostvariti</w:t>
            </w:r>
            <w:r w:rsidR="005A14F4" w:rsidRPr="00202B05">
              <w:rPr>
                <w:noProof/>
                <w:sz w:val="14"/>
                <w:szCs w:val="14"/>
                <w:lang w:val="sr-Latn-CS"/>
              </w:rPr>
              <w:t xml:space="preserve"> </w:t>
            </w:r>
            <w:r>
              <w:rPr>
                <w:noProof/>
                <w:sz w:val="14"/>
                <w:szCs w:val="14"/>
                <w:lang w:val="sr-Latn-CS"/>
              </w:rPr>
              <w:t>saradnju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Stalnom</w:t>
            </w:r>
            <w:r w:rsidR="005A14F4" w:rsidRPr="00202B05">
              <w:rPr>
                <w:noProof/>
                <w:sz w:val="14"/>
                <w:szCs w:val="14"/>
                <w:lang w:val="sr-Latn-CS"/>
              </w:rPr>
              <w:t xml:space="preserve"> </w:t>
            </w:r>
            <w:r>
              <w:rPr>
                <w:noProof/>
                <w:sz w:val="14"/>
                <w:szCs w:val="14"/>
                <w:lang w:val="sr-Latn-CS"/>
              </w:rPr>
              <w:t>konferencijom</w:t>
            </w:r>
            <w:r w:rsidR="005A14F4" w:rsidRPr="00202B05">
              <w:rPr>
                <w:noProof/>
                <w:sz w:val="14"/>
                <w:szCs w:val="14"/>
                <w:lang w:val="sr-Latn-CS"/>
              </w:rPr>
              <w:t xml:space="preserve"> </w:t>
            </w:r>
            <w:r>
              <w:rPr>
                <w:noProof/>
                <w:sz w:val="14"/>
                <w:szCs w:val="14"/>
                <w:lang w:val="sr-Latn-CS"/>
              </w:rPr>
              <w:t>opština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gradova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OCD</w:t>
            </w:r>
          </w:p>
        </w:tc>
      </w:tr>
    </w:tbl>
    <w:p w:rsidR="005A14F4" w:rsidRPr="00202B05" w:rsidRDefault="005A14F4" w:rsidP="008E43F6">
      <w:pPr>
        <w:ind w:firstLine="720"/>
        <w:jc w:val="both"/>
        <w:rPr>
          <w:rFonts w:ascii="Times New Roman" w:hAnsi="Times New Roman"/>
          <w:noProof/>
          <w:sz w:val="24"/>
          <w:szCs w:val="24"/>
          <w:lang w:val="sr-Latn-CS"/>
        </w:rPr>
      </w:pPr>
    </w:p>
    <w:p w:rsidR="005A14F4" w:rsidRPr="00202B05" w:rsidRDefault="005A14F4" w:rsidP="00574F50">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574F50">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3.1.5.1.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2.2.10.36.</w:t>
      </w:r>
    </w:p>
    <w:p w:rsidR="005A14F4" w:rsidRPr="00202B05" w:rsidRDefault="005A14F4" w:rsidP="00574F50">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3.1.5.2.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2.2.10.37.</w:t>
      </w:r>
    </w:p>
    <w:p w:rsidR="005A14F4" w:rsidRPr="00202B05" w:rsidRDefault="005A14F4" w:rsidP="00574F50">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3.1.5.3.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3.1.5.1.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razdvojena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dve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to</w:t>
      </w:r>
      <w:r w:rsidRPr="00202B05">
        <w:rPr>
          <w:rFonts w:ascii="Times New Roman" w:hAnsi="Times New Roman"/>
          <w:noProof/>
          <w:sz w:val="24"/>
          <w:szCs w:val="24"/>
          <w:lang w:val="sr-Latn-CS"/>
        </w:rPr>
        <w:t>: 3.1.5.1.</w:t>
      </w:r>
      <w:r w:rsidR="00202B05">
        <w:rPr>
          <w:rFonts w:ascii="Times New Roman" w:hAnsi="Times New Roman"/>
          <w:noProof/>
          <w:sz w:val="24"/>
          <w:szCs w:val="24"/>
          <w:lang w:val="sr-Latn-CS"/>
        </w:rPr>
        <w: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3.1.5.1.</w:t>
      </w:r>
      <w:r w:rsidR="00202B05">
        <w:rPr>
          <w:rFonts w:ascii="Times New Roman" w:hAnsi="Times New Roman"/>
          <w:noProof/>
          <w:sz w:val="24"/>
          <w:szCs w:val="24"/>
          <w:lang w:val="sr-Latn-CS"/>
        </w:rPr>
        <w:t>b</w:t>
      </w:r>
      <w:r w:rsidRPr="00202B05">
        <w:rPr>
          <w:rFonts w:ascii="Times New Roman" w:hAnsi="Times New Roman"/>
          <w:noProof/>
          <w:sz w:val="24"/>
          <w:szCs w:val="24"/>
          <w:lang w:val="sr-Latn-CS"/>
        </w:rPr>
        <w:t>.</w:t>
      </w:r>
    </w:p>
    <w:p w:rsidR="005A14F4" w:rsidRPr="00202B05" w:rsidRDefault="005A14F4" w:rsidP="00574F50">
      <w:pPr>
        <w:jc w:val="both"/>
        <w:rPr>
          <w:rFonts w:ascii="Times New Roman" w:hAnsi="Times New Roman"/>
          <w:noProof/>
          <w:sz w:val="24"/>
          <w:szCs w:val="24"/>
          <w:lang w:val="sr-Latn-CS"/>
        </w:rPr>
      </w:pPr>
      <w:r w:rsidRPr="00202B05">
        <w:rPr>
          <w:rFonts w:ascii="Times New Roman" w:hAnsi="Times New Roman"/>
          <w:noProof/>
          <w:sz w:val="24"/>
          <w:szCs w:val="24"/>
          <w:lang w:val="sr-Latn-CS"/>
        </w:rPr>
        <w:lastRenderedPageBreak/>
        <w:t xml:space="preserve">3.1.5.4.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3.1.5.2.</w:t>
      </w:r>
    </w:p>
    <w:p w:rsidR="005A14F4" w:rsidRPr="00202B05" w:rsidRDefault="005A14F4" w:rsidP="00574F50">
      <w:pPr>
        <w:jc w:val="both"/>
        <w:rPr>
          <w:rFonts w:ascii="Times New Roman" w:hAnsi="Times New Roman"/>
          <w:noProof/>
          <w:sz w:val="24"/>
          <w:szCs w:val="24"/>
          <w:lang w:val="sr-Latn-CS"/>
        </w:rPr>
      </w:pPr>
    </w:p>
    <w:p w:rsidR="005A14F4" w:rsidRPr="00202B05" w:rsidRDefault="00202B05" w:rsidP="00574F50">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3.2. </w:t>
      </w:r>
      <w:r>
        <w:rPr>
          <w:rFonts w:ascii="Times New Roman" w:hAnsi="Times New Roman"/>
          <w:noProof/>
          <w:sz w:val="24"/>
          <w:szCs w:val="24"/>
          <w:lang w:val="sr-Latn-CS"/>
        </w:rPr>
        <w:t>JAVNE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5A14F4" w:rsidRPr="00202B05">
        <w:rPr>
          <w:rFonts w:ascii="Times New Roman" w:hAnsi="Times New Roman"/>
          <w:noProof/>
          <w:sz w:val="24"/>
          <w:szCs w:val="24"/>
          <w:lang w:val="sr-Latn-CS"/>
        </w:rPr>
        <w:t xml:space="preserve">, 3.2.1. </w:t>
      </w:r>
      <w:r>
        <w:rPr>
          <w:rFonts w:ascii="Times New Roman" w:hAnsi="Times New Roman"/>
          <w:noProof/>
          <w:sz w:val="24"/>
          <w:szCs w:val="24"/>
          <w:lang w:val="sr-Latn-CS"/>
        </w:rPr>
        <w:t>Javni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prihodi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3.2.1.1., </w:t>
      </w:r>
      <w:r>
        <w:rPr>
          <w:rFonts w:ascii="Times New Roman" w:hAnsi="Times New Roman"/>
          <w:noProof/>
          <w:sz w:val="24"/>
          <w:szCs w:val="24"/>
          <w:lang w:val="sr-Latn-CS"/>
        </w:rPr>
        <w:t>mera</w:t>
      </w:r>
      <w:r w:rsidR="005A14F4" w:rsidRPr="00202B05">
        <w:rPr>
          <w:rFonts w:ascii="Times New Roman" w:hAnsi="Times New Roman"/>
          <w:noProof/>
          <w:sz w:val="24"/>
          <w:szCs w:val="24"/>
          <w:lang w:val="sr-Latn-CS"/>
        </w:rPr>
        <w:t xml:space="preserve"> 3.2.1.1.1.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w:t>
      </w:r>
    </w:p>
    <w:tbl>
      <w:tblPr>
        <w:tblW w:w="10478" w:type="dxa"/>
        <w:tblInd w:w="-699" w:type="dxa"/>
        <w:tblLayout w:type="fixed"/>
        <w:tblCellMar>
          <w:left w:w="0" w:type="dxa"/>
          <w:right w:w="0" w:type="dxa"/>
        </w:tblCellMar>
        <w:tblLook w:val="0000" w:firstRow="0" w:lastRow="0" w:firstColumn="0" w:lastColumn="0" w:noHBand="0" w:noVBand="0"/>
      </w:tblPr>
      <w:tblGrid>
        <w:gridCol w:w="709"/>
        <w:gridCol w:w="1682"/>
        <w:gridCol w:w="1855"/>
        <w:gridCol w:w="999"/>
        <w:gridCol w:w="1134"/>
        <w:gridCol w:w="1145"/>
        <w:gridCol w:w="1174"/>
        <w:gridCol w:w="1780"/>
      </w:tblGrid>
      <w:tr w:rsidR="005A14F4" w:rsidRPr="00202B05" w:rsidTr="00DD0A98">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DD0A98">
        <w:trPr>
          <w:trHeight w:val="216"/>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3.2. </w:t>
            </w:r>
            <w:r w:rsidR="00202B05">
              <w:rPr>
                <w:rStyle w:val="bold"/>
                <w:bCs/>
                <w:noProof/>
                <w:sz w:val="14"/>
                <w:szCs w:val="14"/>
                <w:lang w:val="sr-Latn-CS"/>
              </w:rPr>
              <w:t>JAVNE</w:t>
            </w:r>
            <w:r w:rsidRPr="00202B05">
              <w:rPr>
                <w:rStyle w:val="bold"/>
                <w:bCs/>
                <w:noProof/>
                <w:sz w:val="14"/>
                <w:szCs w:val="14"/>
                <w:lang w:val="sr-Latn-CS"/>
              </w:rPr>
              <w:t xml:space="preserve"> </w:t>
            </w:r>
            <w:r w:rsidR="00202B05">
              <w:rPr>
                <w:rStyle w:val="bold"/>
                <w:bCs/>
                <w:noProof/>
                <w:sz w:val="14"/>
                <w:szCs w:val="14"/>
                <w:lang w:val="sr-Latn-CS"/>
              </w:rPr>
              <w:t>FINANSIJE</w:t>
            </w:r>
          </w:p>
        </w:tc>
      </w:tr>
      <w:tr w:rsidR="005A14F4" w:rsidRPr="00202B05" w:rsidTr="00DD0A98">
        <w:trPr>
          <w:trHeight w:val="60"/>
        </w:trPr>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3.2.1.1.</w:t>
            </w:r>
          </w:p>
        </w:tc>
        <w:tc>
          <w:tcPr>
            <w:tcW w:w="16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8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Sistem</w:t>
            </w:r>
            <w:r w:rsidRPr="00202B05">
              <w:rPr>
                <w:rStyle w:val="bold"/>
                <w:bCs/>
                <w:noProof/>
                <w:sz w:val="14"/>
                <w:szCs w:val="14"/>
                <w:lang w:val="sr-Latn-CS"/>
              </w:rPr>
              <w:t xml:space="preserve"> </w:t>
            </w:r>
            <w:r w:rsidR="00202B05">
              <w:rPr>
                <w:rStyle w:val="bold"/>
                <w:bCs/>
                <w:noProof/>
                <w:sz w:val="14"/>
                <w:szCs w:val="14"/>
                <w:lang w:val="sr-Latn-CS"/>
              </w:rPr>
              <w:t>e</w:t>
            </w:r>
            <w:r w:rsidRPr="00202B05">
              <w:rPr>
                <w:rStyle w:val="bold"/>
                <w:bCs/>
                <w:noProof/>
                <w:sz w:val="14"/>
                <w:szCs w:val="14"/>
                <w:lang w:val="sr-Latn-CS"/>
              </w:rPr>
              <w:t>-</w:t>
            </w:r>
            <w:r w:rsidR="00202B05">
              <w:rPr>
                <w:rStyle w:val="bold"/>
                <w:bCs/>
                <w:noProof/>
                <w:sz w:val="14"/>
                <w:szCs w:val="14"/>
                <w:lang w:val="sr-Latn-CS"/>
              </w:rPr>
              <w:t>Porezi</w:t>
            </w:r>
            <w:r w:rsidRPr="00202B05">
              <w:rPr>
                <w:rStyle w:val="bold"/>
                <w:bCs/>
                <w:noProof/>
                <w:sz w:val="14"/>
                <w:szCs w:val="14"/>
                <w:lang w:val="sr-Latn-CS"/>
              </w:rPr>
              <w:t xml:space="preserve"> </w:t>
            </w:r>
            <w:r w:rsidR="00202B05">
              <w:rPr>
                <w:rStyle w:val="bold"/>
                <w:bCs/>
                <w:noProof/>
                <w:sz w:val="14"/>
                <w:szCs w:val="14"/>
                <w:lang w:val="sr-Latn-CS"/>
              </w:rPr>
              <w:t>u</w:t>
            </w:r>
            <w:r w:rsidRPr="00202B05">
              <w:rPr>
                <w:rStyle w:val="bold"/>
                <w:bCs/>
                <w:noProof/>
                <w:sz w:val="14"/>
                <w:szCs w:val="14"/>
                <w:lang w:val="sr-Latn-CS"/>
              </w:rPr>
              <w:t xml:space="preserve"> </w:t>
            </w:r>
            <w:r w:rsidR="00202B05">
              <w:rPr>
                <w:rStyle w:val="bold"/>
                <w:bCs/>
                <w:noProof/>
                <w:sz w:val="14"/>
                <w:szCs w:val="14"/>
                <w:lang w:val="sr-Latn-CS"/>
              </w:rPr>
              <w:t>potupnosti</w:t>
            </w:r>
            <w:r w:rsidRPr="00202B05">
              <w:rPr>
                <w:rStyle w:val="bold"/>
                <w:bCs/>
                <w:noProof/>
                <w:sz w:val="14"/>
                <w:szCs w:val="14"/>
                <w:lang w:val="sr-Latn-CS"/>
              </w:rPr>
              <w:t xml:space="preserve"> </w:t>
            </w:r>
            <w:r w:rsidR="00202B05">
              <w:rPr>
                <w:rStyle w:val="bold"/>
                <w:bCs/>
                <w:noProof/>
                <w:sz w:val="14"/>
                <w:szCs w:val="14"/>
                <w:lang w:val="sr-Latn-CS"/>
              </w:rPr>
              <w:t>je</w:t>
            </w:r>
            <w:r w:rsidRPr="00202B05">
              <w:rPr>
                <w:rStyle w:val="bold"/>
                <w:bCs/>
                <w:noProof/>
                <w:sz w:val="14"/>
                <w:szCs w:val="14"/>
                <w:lang w:val="sr-Latn-CS"/>
              </w:rPr>
              <w:t xml:space="preserve"> </w:t>
            </w:r>
            <w:r w:rsidR="00202B05">
              <w:rPr>
                <w:rStyle w:val="bold"/>
                <w:bCs/>
                <w:noProof/>
                <w:sz w:val="14"/>
                <w:szCs w:val="14"/>
                <w:lang w:val="sr-Latn-CS"/>
              </w:rPr>
              <w:t>razvijen</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podaci</w:t>
            </w:r>
            <w:r w:rsidRPr="00202B05">
              <w:rPr>
                <w:rStyle w:val="bold"/>
                <w:bCs/>
                <w:noProof/>
                <w:sz w:val="14"/>
                <w:szCs w:val="14"/>
                <w:lang w:val="sr-Latn-CS"/>
              </w:rPr>
              <w:t xml:space="preserve"> </w:t>
            </w:r>
            <w:r w:rsidR="00202B05">
              <w:rPr>
                <w:rStyle w:val="bold"/>
                <w:bCs/>
                <w:noProof/>
                <w:sz w:val="14"/>
                <w:szCs w:val="14"/>
                <w:lang w:val="sr-Latn-CS"/>
              </w:rPr>
              <w:t>se</w:t>
            </w:r>
            <w:r w:rsidRPr="00202B05">
              <w:rPr>
                <w:rStyle w:val="bold"/>
                <w:bCs/>
                <w:noProof/>
                <w:sz w:val="14"/>
                <w:szCs w:val="14"/>
                <w:lang w:val="sr-Latn-CS"/>
              </w:rPr>
              <w:t xml:space="preserve"> </w:t>
            </w:r>
            <w:r w:rsidR="00202B05">
              <w:rPr>
                <w:rStyle w:val="bold"/>
                <w:bCs/>
                <w:noProof/>
                <w:sz w:val="14"/>
                <w:szCs w:val="14"/>
                <w:lang w:val="sr-Latn-CS"/>
              </w:rPr>
              <w:t>redovno</w:t>
            </w:r>
            <w:r w:rsidRPr="00202B05">
              <w:rPr>
                <w:rStyle w:val="bold"/>
                <w:bCs/>
                <w:noProof/>
                <w:sz w:val="14"/>
                <w:szCs w:val="14"/>
                <w:lang w:val="sr-Latn-CS"/>
              </w:rPr>
              <w:t xml:space="preserve"> </w:t>
            </w:r>
            <w:r w:rsidR="00202B05">
              <w:rPr>
                <w:rStyle w:val="bold"/>
                <w:bCs/>
                <w:noProof/>
                <w:sz w:val="14"/>
                <w:szCs w:val="14"/>
                <w:lang w:val="sr-Latn-CS"/>
              </w:rPr>
              <w:t>ažuriraju</w:t>
            </w:r>
          </w:p>
        </w:tc>
      </w:tr>
      <w:tr w:rsidR="005A14F4" w:rsidRPr="00202B05" w:rsidTr="00DD0A98">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6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8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Procenat</w:t>
            </w:r>
            <w:r w:rsidR="005A14F4" w:rsidRPr="00202B05">
              <w:rPr>
                <w:noProof/>
                <w:sz w:val="14"/>
                <w:szCs w:val="14"/>
                <w:lang w:val="sr-Latn-CS"/>
              </w:rPr>
              <w:t xml:space="preserve"> </w:t>
            </w:r>
            <w:r>
              <w:rPr>
                <w:noProof/>
                <w:sz w:val="14"/>
                <w:szCs w:val="14"/>
                <w:lang w:val="sr-Latn-CS"/>
              </w:rPr>
              <w:t>poreskih</w:t>
            </w:r>
            <w:r w:rsidR="005A14F4" w:rsidRPr="00202B05">
              <w:rPr>
                <w:noProof/>
                <w:sz w:val="14"/>
                <w:szCs w:val="14"/>
                <w:lang w:val="sr-Latn-CS"/>
              </w:rPr>
              <w:t xml:space="preserve"> </w:t>
            </w:r>
            <w:r>
              <w:rPr>
                <w:noProof/>
                <w:sz w:val="14"/>
                <w:szCs w:val="14"/>
                <w:lang w:val="sr-Latn-CS"/>
              </w:rPr>
              <w:t>prijava</w:t>
            </w:r>
            <w:r w:rsidR="005A14F4" w:rsidRPr="00202B05">
              <w:rPr>
                <w:noProof/>
                <w:sz w:val="14"/>
                <w:szCs w:val="14"/>
                <w:lang w:val="sr-Latn-CS"/>
              </w:rPr>
              <w:t xml:space="preserve"> </w:t>
            </w:r>
            <w:r>
              <w:rPr>
                <w:noProof/>
                <w:sz w:val="14"/>
                <w:szCs w:val="14"/>
                <w:lang w:val="sr-Latn-CS"/>
              </w:rPr>
              <w:t>podnetih</w:t>
            </w:r>
            <w:r w:rsidR="005A14F4" w:rsidRPr="00202B05">
              <w:rPr>
                <w:noProof/>
                <w:sz w:val="14"/>
                <w:szCs w:val="14"/>
                <w:lang w:val="sr-Latn-CS"/>
              </w:rPr>
              <w:t xml:space="preserve"> </w:t>
            </w:r>
            <w:r>
              <w:rPr>
                <w:noProof/>
                <w:sz w:val="14"/>
                <w:szCs w:val="14"/>
                <w:lang w:val="sr-Latn-CS"/>
              </w:rPr>
              <w:t>putem</w:t>
            </w:r>
            <w:r w:rsidR="005A14F4" w:rsidRPr="00202B05">
              <w:rPr>
                <w:noProof/>
                <w:sz w:val="14"/>
                <w:szCs w:val="14"/>
                <w:lang w:val="sr-Latn-CS"/>
              </w:rPr>
              <w:t xml:space="preserve"> </w:t>
            </w:r>
            <w:r>
              <w:rPr>
                <w:noProof/>
                <w:sz w:val="14"/>
                <w:szCs w:val="14"/>
                <w:lang w:val="sr-Latn-CS"/>
              </w:rPr>
              <w:t>e</w:t>
            </w:r>
            <w:r w:rsidR="005A14F4" w:rsidRPr="00202B05">
              <w:rPr>
                <w:noProof/>
                <w:sz w:val="14"/>
                <w:szCs w:val="14"/>
                <w:lang w:val="sr-Latn-CS"/>
              </w:rPr>
              <w:t xml:space="preserve">- </w:t>
            </w:r>
            <w:r>
              <w:rPr>
                <w:noProof/>
                <w:sz w:val="14"/>
                <w:szCs w:val="14"/>
                <w:lang w:val="sr-Latn-CS"/>
              </w:rPr>
              <w:t>Porezi</w:t>
            </w:r>
            <w:r w:rsidR="005A14F4" w:rsidRPr="00202B05">
              <w:rPr>
                <w:noProof/>
                <w:sz w:val="14"/>
                <w:szCs w:val="14"/>
                <w:lang w:val="sr-Latn-CS"/>
              </w:rPr>
              <w:t xml:space="preserve"> </w:t>
            </w:r>
            <w:r>
              <w:rPr>
                <w:noProof/>
                <w:sz w:val="14"/>
                <w:szCs w:val="14"/>
                <w:lang w:val="sr-Latn-CS"/>
              </w:rPr>
              <w:t>sistema</w:t>
            </w:r>
            <w:r w:rsidR="005A14F4" w:rsidRPr="00202B05">
              <w:rPr>
                <w:noProof/>
                <w:sz w:val="14"/>
                <w:szCs w:val="14"/>
                <w:lang w:val="sr-Latn-CS"/>
              </w:rPr>
              <w:t xml:space="preserve"> </w:t>
            </w:r>
            <w:r>
              <w:rPr>
                <w:noProof/>
                <w:sz w:val="14"/>
                <w:szCs w:val="14"/>
                <w:lang w:val="sr-Latn-CS"/>
              </w:rPr>
              <w:t>iznosi</w:t>
            </w:r>
            <w:r w:rsidR="005A14F4" w:rsidRPr="00202B05">
              <w:rPr>
                <w:noProof/>
                <w:sz w:val="14"/>
                <w:szCs w:val="14"/>
                <w:lang w:val="sr-Latn-CS"/>
              </w:rPr>
              <w:t xml:space="preserve"> 95% </w:t>
            </w:r>
            <w:r>
              <w:rPr>
                <w:noProof/>
                <w:sz w:val="14"/>
                <w:szCs w:val="14"/>
                <w:lang w:val="sr-Latn-CS"/>
              </w:rPr>
              <w:t>od</w:t>
            </w:r>
            <w:r w:rsidR="005A14F4" w:rsidRPr="00202B05">
              <w:rPr>
                <w:noProof/>
                <w:sz w:val="14"/>
                <w:szCs w:val="14"/>
                <w:lang w:val="sr-Latn-CS"/>
              </w:rPr>
              <w:t xml:space="preserve"> </w:t>
            </w:r>
            <w:r>
              <w:rPr>
                <w:noProof/>
                <w:sz w:val="14"/>
                <w:szCs w:val="14"/>
                <w:lang w:val="sr-Latn-CS"/>
              </w:rPr>
              <w:t>ukupno</w:t>
            </w:r>
            <w:r w:rsidR="005A14F4" w:rsidRPr="00202B05">
              <w:rPr>
                <w:noProof/>
                <w:sz w:val="14"/>
                <w:szCs w:val="14"/>
                <w:lang w:val="sr-Latn-CS"/>
              </w:rPr>
              <w:t xml:space="preserve"> </w:t>
            </w:r>
            <w:r>
              <w:rPr>
                <w:noProof/>
                <w:sz w:val="14"/>
                <w:szCs w:val="14"/>
                <w:lang w:val="sr-Latn-CS"/>
              </w:rPr>
              <w:t>podnetih</w:t>
            </w:r>
            <w:r w:rsidR="005A14F4" w:rsidRPr="00202B05">
              <w:rPr>
                <w:noProof/>
                <w:sz w:val="14"/>
                <w:szCs w:val="14"/>
                <w:lang w:val="sr-Latn-CS"/>
              </w:rPr>
              <w:t xml:space="preserve"> </w:t>
            </w:r>
            <w:r>
              <w:rPr>
                <w:noProof/>
                <w:sz w:val="14"/>
                <w:szCs w:val="14"/>
                <w:lang w:val="sr-Latn-CS"/>
              </w:rPr>
              <w:t>poreskih</w:t>
            </w:r>
            <w:r w:rsidR="005A14F4" w:rsidRPr="00202B05">
              <w:rPr>
                <w:noProof/>
                <w:sz w:val="14"/>
                <w:szCs w:val="14"/>
                <w:lang w:val="sr-Latn-CS"/>
              </w:rPr>
              <w:t xml:space="preserve"> </w:t>
            </w:r>
            <w:r>
              <w:rPr>
                <w:noProof/>
                <w:sz w:val="14"/>
                <w:szCs w:val="14"/>
                <w:lang w:val="sr-Latn-CS"/>
              </w:rPr>
              <w:t>prijava</w:t>
            </w:r>
          </w:p>
        </w:tc>
      </w:tr>
      <w:tr w:rsidR="005A14F4" w:rsidRPr="00202B05" w:rsidTr="00DD0A98">
        <w:trPr>
          <w:trHeight w:val="60"/>
        </w:trPr>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6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7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DD0A98">
        <w:trPr>
          <w:trHeight w:val="60"/>
        </w:trPr>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3.2.1.1.1.</w:t>
            </w:r>
          </w:p>
        </w:tc>
        <w:tc>
          <w:tcPr>
            <w:tcW w:w="16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Obezbediti</w:t>
            </w:r>
            <w:r w:rsidR="005A14F4" w:rsidRPr="00202B05">
              <w:rPr>
                <w:noProof/>
                <w:sz w:val="14"/>
                <w:szCs w:val="14"/>
                <w:lang w:val="sr-Latn-CS"/>
              </w:rPr>
              <w:t xml:space="preserve"> </w:t>
            </w:r>
            <w:r>
              <w:rPr>
                <w:noProof/>
                <w:sz w:val="14"/>
                <w:szCs w:val="14"/>
                <w:lang w:val="sr-Latn-CS"/>
              </w:rPr>
              <w:t>redovno</w:t>
            </w:r>
            <w:r w:rsidR="005A14F4" w:rsidRPr="00202B05">
              <w:rPr>
                <w:noProof/>
                <w:sz w:val="14"/>
                <w:szCs w:val="14"/>
                <w:lang w:val="sr-Latn-CS"/>
              </w:rPr>
              <w:t xml:space="preserve"> </w:t>
            </w:r>
            <w:r>
              <w:rPr>
                <w:noProof/>
                <w:sz w:val="14"/>
                <w:szCs w:val="14"/>
                <w:lang w:val="sr-Latn-CS"/>
              </w:rPr>
              <w:t>unošenje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ažuriranje</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sistema</w:t>
            </w:r>
            <w:r w:rsidR="005A14F4" w:rsidRPr="00202B05">
              <w:rPr>
                <w:noProof/>
                <w:sz w:val="14"/>
                <w:szCs w:val="14"/>
                <w:lang w:val="sr-Latn-CS"/>
              </w:rPr>
              <w:t xml:space="preserve"> </w:t>
            </w:r>
            <w:r>
              <w:rPr>
                <w:noProof/>
                <w:sz w:val="14"/>
                <w:szCs w:val="14"/>
                <w:lang w:val="sr-Latn-CS"/>
              </w:rPr>
              <w:t>e</w:t>
            </w:r>
            <w:r w:rsidR="005A14F4" w:rsidRPr="00202B05">
              <w:rPr>
                <w:noProof/>
                <w:sz w:val="14"/>
                <w:szCs w:val="14"/>
                <w:lang w:val="sr-Latn-CS"/>
              </w:rPr>
              <w:t>-</w:t>
            </w:r>
            <w:r>
              <w:rPr>
                <w:noProof/>
                <w:sz w:val="14"/>
                <w:szCs w:val="14"/>
                <w:lang w:val="sr-Latn-CS"/>
              </w:rPr>
              <w:t>poreza</w:t>
            </w:r>
          </w:p>
        </w:tc>
        <w:tc>
          <w:tcPr>
            <w:tcW w:w="18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redovnu</w:t>
            </w:r>
            <w:r w:rsidR="005A14F4" w:rsidRPr="00202B05">
              <w:rPr>
                <w:noProof/>
                <w:sz w:val="14"/>
                <w:szCs w:val="14"/>
                <w:lang w:val="sr-Latn-CS"/>
              </w:rPr>
              <w:t xml:space="preserve"> </w:t>
            </w:r>
            <w:r>
              <w:rPr>
                <w:noProof/>
                <w:sz w:val="14"/>
                <w:szCs w:val="14"/>
                <w:lang w:val="sr-Latn-CS"/>
              </w:rPr>
              <w:t>kontrolu</w:t>
            </w:r>
            <w:r w:rsidR="005A14F4" w:rsidRPr="00202B05">
              <w:rPr>
                <w:noProof/>
                <w:sz w:val="14"/>
                <w:szCs w:val="14"/>
                <w:lang w:val="sr-Latn-CS"/>
              </w:rPr>
              <w:t xml:space="preserve"> </w:t>
            </w:r>
            <w:r>
              <w:rPr>
                <w:noProof/>
                <w:sz w:val="14"/>
                <w:szCs w:val="14"/>
                <w:lang w:val="sr-Latn-CS"/>
              </w:rPr>
              <w:t>ažuriranja</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funkcionisanja</w:t>
            </w:r>
            <w:r w:rsidR="005A14F4" w:rsidRPr="00202B05">
              <w:rPr>
                <w:noProof/>
                <w:sz w:val="14"/>
                <w:szCs w:val="14"/>
                <w:lang w:val="sr-Latn-CS"/>
              </w:rPr>
              <w:t xml:space="preserve"> </w:t>
            </w:r>
            <w:r>
              <w:rPr>
                <w:noProof/>
                <w:sz w:val="14"/>
                <w:szCs w:val="14"/>
                <w:lang w:val="sr-Latn-CS"/>
              </w:rPr>
              <w:t>sistema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otklanjanja</w:t>
            </w:r>
            <w:r w:rsidR="005A14F4" w:rsidRPr="00202B05">
              <w:rPr>
                <w:noProof/>
                <w:sz w:val="14"/>
                <w:szCs w:val="14"/>
                <w:lang w:val="sr-Latn-CS"/>
              </w:rPr>
              <w:t xml:space="preserve"> </w:t>
            </w:r>
            <w:r>
              <w:rPr>
                <w:noProof/>
                <w:sz w:val="14"/>
                <w:szCs w:val="14"/>
                <w:lang w:val="sr-Latn-CS"/>
              </w:rPr>
              <w:t>eventualnih</w:t>
            </w:r>
            <w:r w:rsidR="005A14F4" w:rsidRPr="00202B05">
              <w:rPr>
                <w:noProof/>
                <w:sz w:val="14"/>
                <w:szCs w:val="14"/>
                <w:lang w:val="sr-Latn-CS"/>
              </w:rPr>
              <w:t xml:space="preserve"> </w:t>
            </w:r>
            <w:r>
              <w:rPr>
                <w:noProof/>
                <w:sz w:val="14"/>
                <w:szCs w:val="14"/>
                <w:lang w:val="sr-Latn-CS"/>
              </w:rPr>
              <w:t>tehničkih</w:t>
            </w:r>
            <w:r w:rsidR="005A14F4" w:rsidRPr="00202B05">
              <w:rPr>
                <w:noProof/>
                <w:sz w:val="14"/>
                <w:szCs w:val="14"/>
                <w:lang w:val="sr-Latn-CS"/>
              </w:rPr>
              <w:t xml:space="preserve"> </w:t>
            </w:r>
            <w:r>
              <w:rPr>
                <w:noProof/>
                <w:sz w:val="14"/>
                <w:szCs w:val="14"/>
                <w:lang w:val="sr-Latn-CS"/>
              </w:rPr>
              <w:t>nedostataka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Poreska</w:t>
            </w:r>
            <w:r w:rsidR="005A14F4" w:rsidRPr="00202B05">
              <w:rPr>
                <w:noProof/>
                <w:sz w:val="14"/>
                <w:szCs w:val="14"/>
                <w:lang w:val="sr-Latn-CS"/>
              </w:rPr>
              <w:t xml:space="preserve"> </w:t>
            </w:r>
            <w:r>
              <w:rPr>
                <w:noProof/>
                <w:sz w:val="14"/>
                <w:szCs w:val="14"/>
                <w:lang w:val="sr-Latn-CS"/>
              </w:rPr>
              <w:t>uprava</w:t>
            </w:r>
          </w:p>
        </w:tc>
        <w:tc>
          <w:tcPr>
            <w:tcW w:w="1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kontrola</w:t>
            </w:r>
            <w:r w:rsidR="005A14F4" w:rsidRPr="00202B05">
              <w:rPr>
                <w:noProof/>
                <w:sz w:val="14"/>
                <w:szCs w:val="14"/>
                <w:lang w:val="sr-Latn-CS"/>
              </w:rPr>
              <w:t xml:space="preserve"> </w:t>
            </w:r>
            <w:r>
              <w:rPr>
                <w:noProof/>
                <w:sz w:val="14"/>
                <w:szCs w:val="14"/>
                <w:lang w:val="sr-Latn-CS"/>
              </w:rPr>
              <w:t>ispravnosti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tačnosti</w:t>
            </w:r>
            <w:r w:rsidR="005A14F4" w:rsidRPr="00202B05">
              <w:rPr>
                <w:noProof/>
                <w:sz w:val="14"/>
                <w:szCs w:val="14"/>
                <w:lang w:val="sr-Latn-CS"/>
              </w:rPr>
              <w:t xml:space="preserve"> </w:t>
            </w:r>
            <w:r>
              <w:rPr>
                <w:noProof/>
                <w:sz w:val="14"/>
                <w:szCs w:val="14"/>
                <w:lang w:val="sr-Latn-CS"/>
              </w:rPr>
              <w:t>sistema</w:t>
            </w:r>
            <w:r w:rsidR="005A14F4" w:rsidRPr="00202B05">
              <w:rPr>
                <w:noProof/>
                <w:sz w:val="14"/>
                <w:szCs w:val="14"/>
                <w:lang w:val="sr-Latn-CS"/>
              </w:rPr>
              <w:t xml:space="preserve"> </w:t>
            </w:r>
            <w:r>
              <w:rPr>
                <w:noProof/>
                <w:sz w:val="14"/>
                <w:szCs w:val="14"/>
                <w:lang w:val="sr-Latn-CS"/>
              </w:rPr>
              <w:t>e</w:t>
            </w:r>
            <w:r w:rsidR="005A14F4" w:rsidRPr="00202B05">
              <w:rPr>
                <w:noProof/>
                <w:sz w:val="14"/>
                <w:szCs w:val="14"/>
                <w:lang w:val="sr-Latn-CS"/>
              </w:rPr>
              <w:t>-</w:t>
            </w:r>
            <w:r>
              <w:rPr>
                <w:noProof/>
                <w:sz w:val="14"/>
                <w:szCs w:val="14"/>
                <w:lang w:val="sr-Latn-CS"/>
              </w:rPr>
              <w:t>Porezi</w:t>
            </w:r>
            <w:r w:rsidR="005A14F4" w:rsidRPr="00202B05">
              <w:rPr>
                <w:noProof/>
                <w:sz w:val="14"/>
                <w:szCs w:val="14"/>
                <w:lang w:val="sr-Latn-CS"/>
              </w:rPr>
              <w:t xml:space="preserve">; </w:t>
            </w:r>
            <w:r>
              <w:rPr>
                <w:noProof/>
                <w:sz w:val="14"/>
                <w:szCs w:val="14"/>
                <w:lang w:val="sr-Latn-CS"/>
              </w:rPr>
              <w:t>Izveštaji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sprovedenim</w:t>
            </w:r>
            <w:r w:rsidR="005A14F4" w:rsidRPr="00202B05">
              <w:rPr>
                <w:noProof/>
                <w:sz w:val="14"/>
                <w:szCs w:val="14"/>
                <w:lang w:val="sr-Latn-CS"/>
              </w:rPr>
              <w:t xml:space="preserve"> </w:t>
            </w:r>
            <w:r>
              <w:rPr>
                <w:noProof/>
                <w:sz w:val="14"/>
                <w:szCs w:val="14"/>
                <w:lang w:val="sr-Latn-CS"/>
              </w:rPr>
              <w:t>kontrolama</w:t>
            </w:r>
          </w:p>
        </w:tc>
        <w:tc>
          <w:tcPr>
            <w:tcW w:w="11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60.000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mesečno</w:t>
            </w:r>
            <w:r w:rsidRPr="00202B05">
              <w:rPr>
                <w:noProof/>
                <w:sz w:val="14"/>
                <w:szCs w:val="14"/>
                <w:lang w:val="sr-Latn-CS"/>
              </w:rPr>
              <w:t xml:space="preserve"> (</w:t>
            </w:r>
            <w:r w:rsidR="00202B05">
              <w:rPr>
                <w:noProof/>
                <w:sz w:val="14"/>
                <w:szCs w:val="14"/>
                <w:lang w:val="sr-Latn-CS"/>
              </w:rPr>
              <w:t>Troškovi</w:t>
            </w:r>
            <w:r w:rsidRPr="00202B05">
              <w:rPr>
                <w:noProof/>
                <w:sz w:val="14"/>
                <w:szCs w:val="14"/>
                <w:lang w:val="sr-Latn-CS"/>
              </w:rPr>
              <w:t xml:space="preserve"> </w:t>
            </w:r>
            <w:r w:rsidR="00202B05">
              <w:rPr>
                <w:noProof/>
                <w:sz w:val="14"/>
                <w:szCs w:val="14"/>
                <w:lang w:val="sr-Latn-CS"/>
              </w:rPr>
              <w:t>održavanja</w:t>
            </w:r>
            <w:r w:rsidRPr="00202B05">
              <w:rPr>
                <w:noProof/>
                <w:sz w:val="14"/>
                <w:szCs w:val="14"/>
                <w:lang w:val="sr-Latn-CS"/>
              </w:rPr>
              <w:t xml:space="preserve"> </w:t>
            </w:r>
            <w:r w:rsidR="00202B05">
              <w:rPr>
                <w:noProof/>
                <w:sz w:val="14"/>
                <w:szCs w:val="14"/>
                <w:lang w:val="sr-Latn-CS"/>
              </w:rPr>
              <w:t>sistema</w:t>
            </w:r>
            <w:r w:rsidRPr="00202B05">
              <w:rPr>
                <w:noProof/>
                <w:sz w:val="14"/>
                <w:szCs w:val="14"/>
                <w:lang w:val="sr-Latn-CS"/>
              </w:rPr>
              <w:t>)</w:t>
            </w:r>
          </w:p>
        </w:tc>
        <w:tc>
          <w:tcPr>
            <w:tcW w:w="17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8 </w:t>
            </w:r>
          </w:p>
        </w:tc>
      </w:tr>
    </w:tbl>
    <w:p w:rsidR="005A14F4" w:rsidRPr="00202B05" w:rsidRDefault="005A14F4" w:rsidP="00574F50">
      <w:pPr>
        <w:jc w:val="both"/>
        <w:rPr>
          <w:rFonts w:ascii="Times New Roman" w:hAnsi="Times New Roman"/>
          <w:noProof/>
          <w:sz w:val="24"/>
          <w:szCs w:val="24"/>
          <w:lang w:val="sr-Latn-CS"/>
        </w:rPr>
      </w:pPr>
    </w:p>
    <w:p w:rsidR="005A14F4" w:rsidRPr="00202B05" w:rsidRDefault="005A14F4" w:rsidP="00DD0A98">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DD0A98">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3.2.1.1.1.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2.2.10.11.</w:t>
      </w:r>
    </w:p>
    <w:p w:rsidR="005A14F4" w:rsidRPr="00202B05" w:rsidRDefault="005A14F4" w:rsidP="00DD0A98">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3.2.1.1.2. </w:t>
      </w:r>
      <w:r w:rsidR="00202B05">
        <w:rPr>
          <w:rFonts w:ascii="Times New Roman" w:hAnsi="Times New Roman"/>
          <w:noProof/>
          <w:sz w:val="24"/>
          <w:szCs w:val="24"/>
          <w:lang w:val="sr-Latn-CS"/>
        </w:rPr>
        <w:t>Briše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w:t>
      </w:r>
    </w:p>
    <w:p w:rsidR="005A14F4" w:rsidRPr="00202B05" w:rsidRDefault="005A14F4" w:rsidP="00DD0A98">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3.2.1.1.3.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3.2.1.1.1.</w:t>
      </w:r>
    </w:p>
    <w:p w:rsidR="005A14F4" w:rsidRPr="00202B05" w:rsidRDefault="005A14F4" w:rsidP="00574F50">
      <w:pPr>
        <w:jc w:val="both"/>
        <w:rPr>
          <w:rFonts w:ascii="Times New Roman" w:hAnsi="Times New Roman"/>
          <w:noProof/>
          <w:sz w:val="24"/>
          <w:szCs w:val="24"/>
          <w:lang w:val="sr-Latn-CS"/>
        </w:rPr>
      </w:pPr>
    </w:p>
    <w:p w:rsidR="005A14F4" w:rsidRPr="00202B05" w:rsidRDefault="00202B05" w:rsidP="00574F50">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3.2. </w:t>
      </w:r>
      <w:r>
        <w:rPr>
          <w:rFonts w:ascii="Times New Roman" w:hAnsi="Times New Roman"/>
          <w:noProof/>
          <w:sz w:val="24"/>
          <w:szCs w:val="24"/>
          <w:lang w:val="sr-Latn-CS"/>
        </w:rPr>
        <w:t>JAVNE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5A14F4" w:rsidRPr="00202B05">
        <w:rPr>
          <w:rFonts w:ascii="Times New Roman" w:hAnsi="Times New Roman"/>
          <w:noProof/>
          <w:sz w:val="24"/>
          <w:szCs w:val="24"/>
          <w:lang w:val="sr-Latn-CS"/>
        </w:rPr>
        <w:t xml:space="preserve">, 3.2.1. </w:t>
      </w:r>
      <w:r>
        <w:rPr>
          <w:rFonts w:ascii="Times New Roman" w:hAnsi="Times New Roman"/>
          <w:noProof/>
          <w:sz w:val="24"/>
          <w:szCs w:val="24"/>
          <w:lang w:val="sr-Latn-CS"/>
        </w:rPr>
        <w:t>Javni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prihodi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3.2.1.2.,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3.2.1.2.1., 3.2.1.2.2., 3.2.1.2.3.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3.2.1.2.4.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W w:w="10478" w:type="dxa"/>
        <w:tblInd w:w="-699" w:type="dxa"/>
        <w:tblLayout w:type="fixed"/>
        <w:tblCellMar>
          <w:left w:w="0" w:type="dxa"/>
          <w:right w:w="0" w:type="dxa"/>
        </w:tblCellMar>
        <w:tblLook w:val="0000" w:firstRow="0" w:lastRow="0" w:firstColumn="0" w:lastColumn="0" w:noHBand="0" w:noVBand="0"/>
      </w:tblPr>
      <w:tblGrid>
        <w:gridCol w:w="709"/>
        <w:gridCol w:w="1680"/>
        <w:gridCol w:w="1871"/>
        <w:gridCol w:w="985"/>
        <w:gridCol w:w="1134"/>
        <w:gridCol w:w="1044"/>
        <w:gridCol w:w="1202"/>
        <w:gridCol w:w="1853"/>
      </w:tblGrid>
      <w:tr w:rsidR="005A14F4" w:rsidRPr="00202B05" w:rsidTr="00B319FA">
        <w:trPr>
          <w:trHeight w:val="206"/>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Akcioni</w:t>
            </w:r>
            <w:r w:rsidR="005A14F4" w:rsidRPr="00202B05">
              <w:rPr>
                <w:rStyle w:val="bold"/>
                <w:bCs/>
                <w:noProof/>
                <w:color w:val="auto"/>
                <w:sz w:val="14"/>
                <w:szCs w:val="14"/>
                <w:lang w:val="sr-Latn-CS"/>
              </w:rPr>
              <w:t xml:space="preserve"> </w:t>
            </w:r>
            <w:r>
              <w:rPr>
                <w:rStyle w:val="bold"/>
                <w:bCs/>
                <w:noProof/>
                <w:color w:val="auto"/>
                <w:sz w:val="14"/>
                <w:szCs w:val="14"/>
                <w:lang w:val="sr-Latn-CS"/>
              </w:rPr>
              <w:t>plan</w:t>
            </w:r>
            <w:r w:rsidR="005A14F4" w:rsidRPr="00202B05">
              <w:rPr>
                <w:rStyle w:val="bold"/>
                <w:bCs/>
                <w:noProof/>
                <w:color w:val="auto"/>
                <w:sz w:val="14"/>
                <w:szCs w:val="14"/>
                <w:lang w:val="sr-Latn-CS"/>
              </w:rPr>
              <w:t xml:space="preserve"> </w:t>
            </w:r>
            <w:r>
              <w:rPr>
                <w:rStyle w:val="bold"/>
                <w:bCs/>
                <w:noProof/>
                <w:color w:val="auto"/>
                <w:sz w:val="14"/>
                <w:szCs w:val="14"/>
                <w:lang w:val="sr-Latn-CS"/>
              </w:rPr>
              <w:t>Strategije</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borbu</w:t>
            </w:r>
            <w:r w:rsidR="005A14F4" w:rsidRPr="00202B05">
              <w:rPr>
                <w:rStyle w:val="bold"/>
                <w:bCs/>
                <w:noProof/>
                <w:color w:val="auto"/>
                <w:sz w:val="14"/>
                <w:szCs w:val="14"/>
                <w:lang w:val="sr-Latn-CS"/>
              </w:rPr>
              <w:t xml:space="preserve"> </w:t>
            </w:r>
            <w:r>
              <w:rPr>
                <w:rStyle w:val="bold"/>
                <w:bCs/>
                <w:noProof/>
                <w:color w:val="auto"/>
                <w:sz w:val="14"/>
                <w:szCs w:val="14"/>
                <w:lang w:val="sr-Latn-CS"/>
              </w:rPr>
              <w:t>protiv</w:t>
            </w:r>
            <w:r w:rsidR="005A14F4" w:rsidRPr="00202B05">
              <w:rPr>
                <w:rStyle w:val="bold"/>
                <w:bCs/>
                <w:noProof/>
                <w:color w:val="auto"/>
                <w:sz w:val="14"/>
                <w:szCs w:val="14"/>
                <w:lang w:val="sr-Latn-CS"/>
              </w:rPr>
              <w:t xml:space="preserve"> </w:t>
            </w:r>
            <w:r>
              <w:rPr>
                <w:rStyle w:val="bold"/>
                <w:bCs/>
                <w:noProof/>
                <w:color w:val="auto"/>
                <w:sz w:val="14"/>
                <w:szCs w:val="14"/>
                <w:lang w:val="sr-Latn-CS"/>
              </w:rPr>
              <w:t>korupcije</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Republici</w:t>
            </w:r>
            <w:r w:rsidR="005A14F4" w:rsidRPr="00202B05">
              <w:rPr>
                <w:rStyle w:val="bold"/>
                <w:bCs/>
                <w:noProof/>
                <w:color w:val="auto"/>
                <w:sz w:val="14"/>
                <w:szCs w:val="14"/>
                <w:lang w:val="sr-Latn-CS"/>
              </w:rPr>
              <w:t xml:space="preserve"> </w:t>
            </w:r>
            <w:r>
              <w:rPr>
                <w:rStyle w:val="bold"/>
                <w:bCs/>
                <w:noProof/>
                <w:color w:val="auto"/>
                <w:sz w:val="14"/>
                <w:szCs w:val="14"/>
                <w:lang w:val="sr-Latn-CS"/>
              </w:rPr>
              <w:t>Srbiji</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period</w:t>
            </w:r>
            <w:r w:rsidR="005A14F4" w:rsidRPr="00202B05">
              <w:rPr>
                <w:rStyle w:val="bold"/>
                <w:bCs/>
                <w:noProof/>
                <w:color w:val="auto"/>
                <w:sz w:val="14"/>
                <w:szCs w:val="14"/>
                <w:lang w:val="sr-Latn-CS"/>
              </w:rPr>
              <w:t xml:space="preserve"> </w:t>
            </w:r>
            <w:r>
              <w:rPr>
                <w:rStyle w:val="bold"/>
                <w:bCs/>
                <w:noProof/>
                <w:color w:val="auto"/>
                <w:sz w:val="14"/>
                <w:szCs w:val="14"/>
                <w:lang w:val="sr-Latn-CS"/>
              </w:rPr>
              <w:t>od</w:t>
            </w:r>
            <w:r w:rsidR="005A14F4" w:rsidRPr="00202B05">
              <w:rPr>
                <w:rStyle w:val="bold"/>
                <w:bCs/>
                <w:noProof/>
                <w:color w:val="auto"/>
                <w:sz w:val="14"/>
                <w:szCs w:val="14"/>
                <w:lang w:val="sr-Latn-CS"/>
              </w:rPr>
              <w:t xml:space="preserve"> 2013. </w:t>
            </w:r>
            <w:r>
              <w:rPr>
                <w:rStyle w:val="bold"/>
                <w:bCs/>
                <w:noProof/>
                <w:color w:val="auto"/>
                <w:sz w:val="14"/>
                <w:szCs w:val="14"/>
                <w:lang w:val="sr-Latn-CS"/>
              </w:rPr>
              <w:t>do</w:t>
            </w:r>
            <w:r w:rsidR="005A14F4" w:rsidRPr="00202B05">
              <w:rPr>
                <w:rStyle w:val="bold"/>
                <w:bCs/>
                <w:noProof/>
                <w:color w:val="auto"/>
                <w:sz w:val="14"/>
                <w:szCs w:val="14"/>
                <w:lang w:val="sr-Latn-CS"/>
              </w:rPr>
              <w:t xml:space="preserve"> 2018. </w:t>
            </w:r>
            <w:r>
              <w:rPr>
                <w:rStyle w:val="bold"/>
                <w:bCs/>
                <w:noProof/>
                <w:color w:val="auto"/>
                <w:sz w:val="14"/>
                <w:szCs w:val="14"/>
                <w:lang w:val="sr-Latn-CS"/>
              </w:rPr>
              <w:t>godine</w:t>
            </w:r>
          </w:p>
        </w:tc>
      </w:tr>
      <w:tr w:rsidR="005A14F4" w:rsidRPr="00202B05" w:rsidTr="00B319FA">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t xml:space="preserve">3.2. </w:t>
            </w:r>
            <w:r w:rsidR="00202B05">
              <w:rPr>
                <w:rStyle w:val="bold"/>
                <w:bCs/>
                <w:noProof/>
                <w:color w:val="auto"/>
                <w:sz w:val="14"/>
                <w:szCs w:val="14"/>
                <w:lang w:val="sr-Latn-CS"/>
              </w:rPr>
              <w:t>JAVNE</w:t>
            </w:r>
            <w:r w:rsidRPr="00202B05">
              <w:rPr>
                <w:rStyle w:val="bold"/>
                <w:bCs/>
                <w:noProof/>
                <w:color w:val="auto"/>
                <w:sz w:val="14"/>
                <w:szCs w:val="14"/>
                <w:lang w:val="sr-Latn-CS"/>
              </w:rPr>
              <w:t xml:space="preserve"> </w:t>
            </w:r>
            <w:r w:rsidR="00202B05">
              <w:rPr>
                <w:rStyle w:val="bold"/>
                <w:bCs/>
                <w:noProof/>
                <w:color w:val="auto"/>
                <w:sz w:val="14"/>
                <w:szCs w:val="14"/>
                <w:lang w:val="sr-Latn-CS"/>
              </w:rPr>
              <w:t>FINANSIJE</w:t>
            </w:r>
          </w:p>
        </w:tc>
      </w:tr>
      <w:tr w:rsidR="005A14F4" w:rsidRPr="00202B05" w:rsidTr="00B319FA">
        <w:trPr>
          <w:trHeight w:val="60"/>
        </w:trPr>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b/>
                <w:noProof/>
                <w:color w:val="auto"/>
                <w:sz w:val="14"/>
                <w:szCs w:val="14"/>
                <w:lang w:val="sr-Latn-CS"/>
              </w:rPr>
            </w:pPr>
            <w:r w:rsidRPr="00202B05">
              <w:rPr>
                <w:b/>
                <w:noProof/>
                <w:color w:val="auto"/>
                <w:sz w:val="14"/>
                <w:szCs w:val="14"/>
                <w:lang w:val="sr-Latn-CS"/>
              </w:rPr>
              <w:t>3.2.1.2.</w:t>
            </w:r>
          </w:p>
        </w:tc>
        <w:tc>
          <w:tcPr>
            <w:tcW w:w="1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Cilj</w:t>
            </w:r>
          </w:p>
        </w:tc>
        <w:tc>
          <w:tcPr>
            <w:tcW w:w="808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Uspostavljen</w:t>
            </w:r>
            <w:r w:rsidRPr="00202B05">
              <w:rPr>
                <w:rStyle w:val="bold"/>
                <w:bCs/>
                <w:noProof/>
                <w:color w:val="auto"/>
                <w:sz w:val="14"/>
                <w:szCs w:val="14"/>
                <w:lang w:val="sr-Latn-CS"/>
              </w:rPr>
              <w:t xml:space="preserve"> </w:t>
            </w:r>
            <w:r w:rsidR="00202B05">
              <w:rPr>
                <w:rStyle w:val="bold"/>
                <w:bCs/>
                <w:noProof/>
                <w:color w:val="auto"/>
                <w:sz w:val="14"/>
                <w:szCs w:val="14"/>
                <w:lang w:val="sr-Latn-CS"/>
              </w:rPr>
              <w:t>pravni</w:t>
            </w:r>
            <w:r w:rsidRPr="00202B05">
              <w:rPr>
                <w:rStyle w:val="bold"/>
                <w:bCs/>
                <w:noProof/>
                <w:color w:val="auto"/>
                <w:sz w:val="14"/>
                <w:szCs w:val="14"/>
                <w:lang w:val="sr-Latn-CS"/>
              </w:rPr>
              <w:t xml:space="preserve"> </w:t>
            </w:r>
            <w:r w:rsidR="00202B05">
              <w:rPr>
                <w:rStyle w:val="bold"/>
                <w:bCs/>
                <w:noProof/>
                <w:color w:val="auto"/>
                <w:sz w:val="14"/>
                <w:szCs w:val="14"/>
                <w:lang w:val="sr-Latn-CS"/>
              </w:rPr>
              <w:t>i</w:t>
            </w:r>
            <w:r w:rsidRPr="00202B05">
              <w:rPr>
                <w:rStyle w:val="bold"/>
                <w:bCs/>
                <w:noProof/>
                <w:color w:val="auto"/>
                <w:sz w:val="14"/>
                <w:szCs w:val="14"/>
                <w:lang w:val="sr-Latn-CS"/>
              </w:rPr>
              <w:t xml:space="preserve"> </w:t>
            </w:r>
            <w:r w:rsidR="00202B05">
              <w:rPr>
                <w:rStyle w:val="bold"/>
                <w:bCs/>
                <w:noProof/>
                <w:color w:val="auto"/>
                <w:sz w:val="14"/>
                <w:szCs w:val="14"/>
                <w:lang w:val="sr-Latn-CS"/>
              </w:rPr>
              <w:t>institucionalni</w:t>
            </w:r>
            <w:r w:rsidRPr="00202B05">
              <w:rPr>
                <w:rStyle w:val="bold"/>
                <w:bCs/>
                <w:noProof/>
                <w:color w:val="auto"/>
                <w:sz w:val="14"/>
                <w:szCs w:val="14"/>
                <w:lang w:val="sr-Latn-CS"/>
              </w:rPr>
              <w:t xml:space="preserve"> </w:t>
            </w:r>
            <w:r w:rsidR="00202B05">
              <w:rPr>
                <w:rStyle w:val="bold"/>
                <w:bCs/>
                <w:noProof/>
                <w:color w:val="auto"/>
                <w:sz w:val="14"/>
                <w:szCs w:val="14"/>
                <w:lang w:val="sr-Latn-CS"/>
              </w:rPr>
              <w:t>okvir</w:t>
            </w:r>
            <w:r w:rsidRPr="00202B05">
              <w:rPr>
                <w:rStyle w:val="bold"/>
                <w:bCs/>
                <w:noProof/>
                <w:color w:val="auto"/>
                <w:sz w:val="14"/>
                <w:szCs w:val="14"/>
                <w:lang w:val="sr-Latn-CS"/>
              </w:rPr>
              <w:t xml:space="preserve"> </w:t>
            </w:r>
            <w:r w:rsidR="00202B05">
              <w:rPr>
                <w:rStyle w:val="bold"/>
                <w:bCs/>
                <w:noProof/>
                <w:color w:val="auto"/>
                <w:sz w:val="14"/>
                <w:szCs w:val="14"/>
                <w:lang w:val="sr-Latn-CS"/>
              </w:rPr>
              <w:t>za</w:t>
            </w:r>
            <w:r w:rsidRPr="00202B05">
              <w:rPr>
                <w:rStyle w:val="bold"/>
                <w:bCs/>
                <w:noProof/>
                <w:color w:val="auto"/>
                <w:sz w:val="14"/>
                <w:szCs w:val="14"/>
                <w:lang w:val="sr-Latn-CS"/>
              </w:rPr>
              <w:t xml:space="preserve"> </w:t>
            </w:r>
            <w:r w:rsidR="00202B05">
              <w:rPr>
                <w:rStyle w:val="bold"/>
                <w:bCs/>
                <w:noProof/>
                <w:color w:val="auto"/>
                <w:sz w:val="14"/>
                <w:szCs w:val="14"/>
                <w:lang w:val="sr-Latn-CS"/>
              </w:rPr>
              <w:t>sprovođenje</w:t>
            </w:r>
            <w:r w:rsidRPr="00202B05">
              <w:rPr>
                <w:rStyle w:val="bold"/>
                <w:bCs/>
                <w:noProof/>
                <w:color w:val="auto"/>
                <w:sz w:val="14"/>
                <w:szCs w:val="14"/>
                <w:lang w:val="sr-Latn-CS"/>
              </w:rPr>
              <w:t xml:space="preserve"> </w:t>
            </w:r>
            <w:r w:rsidR="00202B05">
              <w:rPr>
                <w:rStyle w:val="bold"/>
                <w:bCs/>
                <w:noProof/>
                <w:color w:val="auto"/>
                <w:sz w:val="14"/>
                <w:szCs w:val="14"/>
                <w:lang w:val="sr-Latn-CS"/>
              </w:rPr>
              <w:t>sistema</w:t>
            </w:r>
            <w:r w:rsidRPr="00202B05">
              <w:rPr>
                <w:rStyle w:val="bold"/>
                <w:bCs/>
                <w:noProof/>
                <w:color w:val="auto"/>
                <w:sz w:val="14"/>
                <w:szCs w:val="14"/>
                <w:lang w:val="sr-Latn-CS"/>
              </w:rPr>
              <w:t xml:space="preserve"> </w:t>
            </w:r>
            <w:r w:rsidR="00202B05">
              <w:rPr>
                <w:rStyle w:val="bold"/>
                <w:bCs/>
                <w:noProof/>
                <w:color w:val="auto"/>
                <w:sz w:val="14"/>
                <w:szCs w:val="14"/>
                <w:lang w:val="sr-Latn-CS"/>
              </w:rPr>
              <w:t>jedinstvenog</w:t>
            </w:r>
            <w:r w:rsidRPr="00202B05">
              <w:rPr>
                <w:rStyle w:val="bold"/>
                <w:bCs/>
                <w:noProof/>
                <w:color w:val="auto"/>
                <w:sz w:val="14"/>
                <w:szCs w:val="14"/>
                <w:lang w:val="sr-Latn-CS"/>
              </w:rPr>
              <w:t xml:space="preserve"> </w:t>
            </w:r>
            <w:r w:rsidR="00202B05">
              <w:rPr>
                <w:rStyle w:val="bold"/>
                <w:bCs/>
                <w:noProof/>
                <w:color w:val="auto"/>
                <w:sz w:val="14"/>
                <w:szCs w:val="14"/>
                <w:lang w:val="sr-Latn-CS"/>
              </w:rPr>
              <w:t>identifikacionog</w:t>
            </w:r>
            <w:r w:rsidRPr="00202B05">
              <w:rPr>
                <w:rStyle w:val="bold"/>
                <w:bCs/>
                <w:noProof/>
                <w:color w:val="auto"/>
                <w:sz w:val="14"/>
                <w:szCs w:val="14"/>
                <w:lang w:val="sr-Latn-CS"/>
              </w:rPr>
              <w:t xml:space="preserve"> </w:t>
            </w:r>
            <w:r w:rsidR="00202B05">
              <w:rPr>
                <w:rStyle w:val="bold"/>
                <w:bCs/>
                <w:noProof/>
                <w:color w:val="auto"/>
                <w:sz w:val="14"/>
                <w:szCs w:val="14"/>
                <w:lang w:val="sr-Latn-CS"/>
              </w:rPr>
              <w:t>poreskog</w:t>
            </w:r>
            <w:r w:rsidRPr="00202B05">
              <w:rPr>
                <w:rStyle w:val="bold"/>
                <w:bCs/>
                <w:noProof/>
                <w:color w:val="auto"/>
                <w:sz w:val="14"/>
                <w:szCs w:val="14"/>
                <w:lang w:val="sr-Latn-CS"/>
              </w:rPr>
              <w:t xml:space="preserve"> </w:t>
            </w:r>
            <w:r w:rsidR="00202B05">
              <w:rPr>
                <w:rStyle w:val="bold"/>
                <w:bCs/>
                <w:noProof/>
                <w:color w:val="auto"/>
                <w:sz w:val="14"/>
                <w:szCs w:val="14"/>
                <w:lang w:val="sr-Latn-CS"/>
              </w:rPr>
              <w:t>broja</w:t>
            </w:r>
            <w:r w:rsidRPr="00202B05">
              <w:rPr>
                <w:rStyle w:val="bold"/>
                <w:bCs/>
                <w:noProof/>
                <w:color w:val="auto"/>
                <w:sz w:val="14"/>
                <w:szCs w:val="14"/>
                <w:lang w:val="sr-Latn-CS"/>
              </w:rPr>
              <w:t xml:space="preserve"> </w:t>
            </w:r>
            <w:r w:rsidR="00202B05">
              <w:rPr>
                <w:rStyle w:val="bold"/>
                <w:bCs/>
                <w:noProof/>
                <w:color w:val="auto"/>
                <w:sz w:val="14"/>
                <w:szCs w:val="14"/>
                <w:lang w:val="sr-Latn-CS"/>
              </w:rPr>
              <w:t>za</w:t>
            </w:r>
            <w:r w:rsidRPr="00202B05">
              <w:rPr>
                <w:rStyle w:val="bold"/>
                <w:bCs/>
                <w:noProof/>
                <w:color w:val="auto"/>
                <w:sz w:val="14"/>
                <w:szCs w:val="14"/>
                <w:lang w:val="sr-Latn-CS"/>
              </w:rPr>
              <w:t xml:space="preserve"> </w:t>
            </w:r>
            <w:r w:rsidR="00202B05">
              <w:rPr>
                <w:rStyle w:val="bold"/>
                <w:bCs/>
                <w:noProof/>
                <w:color w:val="auto"/>
                <w:sz w:val="14"/>
                <w:szCs w:val="14"/>
                <w:lang w:val="sr-Latn-CS"/>
              </w:rPr>
              <w:t>fizička</w:t>
            </w:r>
            <w:r w:rsidRPr="00202B05">
              <w:rPr>
                <w:rStyle w:val="bold"/>
                <w:bCs/>
                <w:noProof/>
                <w:color w:val="auto"/>
                <w:sz w:val="14"/>
                <w:szCs w:val="14"/>
                <w:lang w:val="sr-Latn-CS"/>
              </w:rPr>
              <w:t xml:space="preserve"> </w:t>
            </w:r>
            <w:r w:rsidR="00202B05">
              <w:rPr>
                <w:rStyle w:val="bold"/>
                <w:bCs/>
                <w:noProof/>
                <w:color w:val="auto"/>
                <w:sz w:val="14"/>
                <w:szCs w:val="14"/>
                <w:lang w:val="sr-Latn-CS"/>
              </w:rPr>
              <w:t>i</w:t>
            </w:r>
            <w:r w:rsidRPr="00202B05">
              <w:rPr>
                <w:rStyle w:val="bold"/>
                <w:bCs/>
                <w:noProof/>
                <w:color w:val="auto"/>
                <w:sz w:val="14"/>
                <w:szCs w:val="14"/>
                <w:lang w:val="sr-Latn-CS"/>
              </w:rPr>
              <w:t xml:space="preserve"> </w:t>
            </w:r>
            <w:r w:rsidR="00202B05">
              <w:rPr>
                <w:rStyle w:val="bold"/>
                <w:bCs/>
                <w:noProof/>
                <w:color w:val="auto"/>
                <w:sz w:val="14"/>
                <w:szCs w:val="14"/>
                <w:lang w:val="sr-Latn-CS"/>
              </w:rPr>
              <w:t>pravna</w:t>
            </w:r>
            <w:r w:rsidRPr="00202B05">
              <w:rPr>
                <w:rStyle w:val="bold"/>
                <w:bCs/>
                <w:noProof/>
                <w:color w:val="auto"/>
                <w:sz w:val="14"/>
                <w:szCs w:val="14"/>
                <w:lang w:val="sr-Latn-CS"/>
              </w:rPr>
              <w:t xml:space="preserve"> </w:t>
            </w:r>
            <w:r w:rsidR="00202B05">
              <w:rPr>
                <w:rStyle w:val="bold"/>
                <w:bCs/>
                <w:noProof/>
                <w:color w:val="auto"/>
                <w:sz w:val="14"/>
                <w:szCs w:val="14"/>
                <w:lang w:val="sr-Latn-CS"/>
              </w:rPr>
              <w:t>lica</w:t>
            </w:r>
          </w:p>
        </w:tc>
      </w:tr>
      <w:tr w:rsidR="005A14F4" w:rsidRPr="00202B05" w:rsidTr="00B319FA">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Indikator</w:t>
            </w:r>
            <w:r w:rsidR="005A14F4" w:rsidRPr="00202B05">
              <w:rPr>
                <w:rStyle w:val="bold"/>
                <w:bCs/>
                <w:noProof/>
                <w:color w:val="auto"/>
                <w:sz w:val="14"/>
                <w:szCs w:val="14"/>
                <w:lang w:val="sr-Latn-CS"/>
              </w:rPr>
              <w:t xml:space="preserve"> </w:t>
            </w:r>
            <w:r>
              <w:rPr>
                <w:rStyle w:val="bold"/>
                <w:bCs/>
                <w:noProof/>
                <w:color w:val="auto"/>
                <w:sz w:val="14"/>
                <w:szCs w:val="14"/>
                <w:lang w:val="sr-Latn-CS"/>
              </w:rPr>
              <w:t>cilja</w:t>
            </w:r>
          </w:p>
        </w:tc>
        <w:tc>
          <w:tcPr>
            <w:tcW w:w="808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Broj</w:t>
            </w:r>
            <w:r w:rsidR="005A14F4" w:rsidRPr="00202B05">
              <w:rPr>
                <w:noProof/>
                <w:color w:val="auto"/>
                <w:sz w:val="14"/>
                <w:szCs w:val="14"/>
                <w:lang w:val="sr-Latn-CS"/>
              </w:rPr>
              <w:t xml:space="preserve"> </w:t>
            </w:r>
            <w:r>
              <w:rPr>
                <w:noProof/>
                <w:color w:val="auto"/>
                <w:sz w:val="14"/>
                <w:szCs w:val="14"/>
                <w:lang w:val="sr-Latn-CS"/>
              </w:rPr>
              <w:t>izdatih</w:t>
            </w:r>
            <w:r w:rsidR="005A14F4" w:rsidRPr="00202B05">
              <w:rPr>
                <w:noProof/>
                <w:color w:val="auto"/>
                <w:sz w:val="14"/>
                <w:szCs w:val="14"/>
                <w:lang w:val="sr-Latn-CS"/>
              </w:rPr>
              <w:t xml:space="preserve"> </w:t>
            </w:r>
            <w:r>
              <w:rPr>
                <w:noProof/>
                <w:color w:val="auto"/>
                <w:sz w:val="14"/>
                <w:szCs w:val="14"/>
                <w:lang w:val="sr-Latn-CS"/>
              </w:rPr>
              <w:t>jedinstvenih</w:t>
            </w:r>
            <w:r w:rsidR="005A14F4" w:rsidRPr="00202B05">
              <w:rPr>
                <w:noProof/>
                <w:color w:val="auto"/>
                <w:sz w:val="14"/>
                <w:szCs w:val="14"/>
                <w:lang w:val="sr-Latn-CS"/>
              </w:rPr>
              <w:t xml:space="preserve"> </w:t>
            </w:r>
            <w:r>
              <w:rPr>
                <w:noProof/>
                <w:color w:val="auto"/>
                <w:sz w:val="14"/>
                <w:szCs w:val="14"/>
                <w:lang w:val="sr-Latn-CS"/>
              </w:rPr>
              <w:t>identifikacionih</w:t>
            </w:r>
            <w:r w:rsidR="005A14F4" w:rsidRPr="00202B05">
              <w:rPr>
                <w:noProof/>
                <w:color w:val="auto"/>
                <w:sz w:val="14"/>
                <w:szCs w:val="14"/>
                <w:lang w:val="sr-Latn-CS"/>
              </w:rPr>
              <w:t xml:space="preserve"> </w:t>
            </w:r>
            <w:r>
              <w:rPr>
                <w:noProof/>
                <w:color w:val="auto"/>
                <w:sz w:val="14"/>
                <w:szCs w:val="14"/>
                <w:lang w:val="sr-Latn-CS"/>
              </w:rPr>
              <w:t>poreskih</w:t>
            </w:r>
            <w:r w:rsidR="005A14F4" w:rsidRPr="00202B05">
              <w:rPr>
                <w:noProof/>
                <w:color w:val="auto"/>
                <w:sz w:val="14"/>
                <w:szCs w:val="14"/>
                <w:lang w:val="sr-Latn-CS"/>
              </w:rPr>
              <w:t xml:space="preserve"> </w:t>
            </w:r>
            <w:r>
              <w:rPr>
                <w:noProof/>
                <w:color w:val="auto"/>
                <w:sz w:val="14"/>
                <w:szCs w:val="14"/>
                <w:lang w:val="sr-Latn-CS"/>
              </w:rPr>
              <w:t>brojeva</w:t>
            </w:r>
            <w:r w:rsidR="005A14F4" w:rsidRPr="00202B05">
              <w:rPr>
                <w:noProof/>
                <w:color w:val="auto"/>
                <w:sz w:val="14"/>
                <w:szCs w:val="14"/>
                <w:lang w:val="sr-Latn-CS"/>
              </w:rPr>
              <w:t xml:space="preserve"> </w:t>
            </w:r>
          </w:p>
        </w:tc>
      </w:tr>
      <w:tr w:rsidR="005A14F4" w:rsidRPr="00202B05" w:rsidTr="00B319FA">
        <w:trPr>
          <w:trHeight w:val="60"/>
        </w:trPr>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Br</w:t>
            </w:r>
            <w:r w:rsidR="005A14F4" w:rsidRPr="00202B05">
              <w:rPr>
                <w:rStyle w:val="bold"/>
                <w:bCs/>
                <w:noProof/>
                <w:color w:val="auto"/>
                <w:sz w:val="14"/>
                <w:szCs w:val="14"/>
                <w:lang w:val="sr-Latn-CS"/>
              </w:rPr>
              <w:t>.</w:t>
            </w:r>
          </w:p>
        </w:tc>
        <w:tc>
          <w:tcPr>
            <w:tcW w:w="16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Mera</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center"/>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Aktivnost</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Rok</w:t>
            </w:r>
            <w:r w:rsidR="005A14F4" w:rsidRPr="00202B05">
              <w:rPr>
                <w:rStyle w:val="bold"/>
                <w:bCs/>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Odgovorni</w:t>
            </w:r>
            <w:r w:rsidR="005A14F4" w:rsidRPr="00202B05">
              <w:rPr>
                <w:rStyle w:val="bold"/>
                <w:bCs/>
                <w:noProof/>
                <w:color w:val="auto"/>
                <w:sz w:val="14"/>
                <w:szCs w:val="14"/>
                <w:lang w:val="sr-Latn-CS"/>
              </w:rPr>
              <w:t xml:space="preserve"> </w:t>
            </w:r>
            <w:r>
              <w:rPr>
                <w:rStyle w:val="bold"/>
                <w:bCs/>
                <w:noProof/>
                <w:color w:val="auto"/>
                <w:sz w:val="14"/>
                <w:szCs w:val="14"/>
                <w:lang w:val="sr-Latn-CS"/>
              </w:rPr>
              <w:t>subjekti</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Indikatori</w:t>
            </w:r>
            <w:r w:rsidR="005A14F4" w:rsidRPr="00202B05">
              <w:rPr>
                <w:rStyle w:val="bold"/>
                <w:bCs/>
                <w:noProof/>
                <w:color w:val="auto"/>
                <w:sz w:val="14"/>
                <w:szCs w:val="14"/>
                <w:lang w:val="sr-Latn-CS"/>
              </w:rPr>
              <w:t xml:space="preserve"> </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Potrebni</w:t>
            </w:r>
            <w:r w:rsidR="005A14F4" w:rsidRPr="00202B05">
              <w:rPr>
                <w:rStyle w:val="bold"/>
                <w:bCs/>
                <w:noProof/>
                <w:color w:val="auto"/>
                <w:sz w:val="14"/>
                <w:szCs w:val="14"/>
                <w:lang w:val="sr-Latn-CS"/>
              </w:rPr>
              <w:t xml:space="preserve"> </w:t>
            </w:r>
            <w:r>
              <w:rPr>
                <w:rStyle w:val="bold"/>
                <w:bCs/>
                <w:noProof/>
                <w:color w:val="auto"/>
                <w:sz w:val="14"/>
                <w:szCs w:val="14"/>
                <w:lang w:val="sr-Latn-CS"/>
              </w:rPr>
              <w:t>resursi</w:t>
            </w:r>
            <w:r w:rsidR="005A14F4" w:rsidRPr="00202B05">
              <w:rPr>
                <w:rStyle w:val="bold"/>
                <w:bCs/>
                <w:noProof/>
                <w:color w:val="auto"/>
                <w:sz w:val="14"/>
                <w:szCs w:val="14"/>
                <w:lang w:val="sr-Latn-CS"/>
              </w:rPr>
              <w:t xml:space="preserve"> </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Napomene</w:t>
            </w:r>
          </w:p>
        </w:tc>
      </w:tr>
      <w:tr w:rsidR="005A14F4" w:rsidRPr="00202B05" w:rsidTr="00B319FA">
        <w:trPr>
          <w:trHeight w:val="60"/>
        </w:trPr>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3.2.1.2.1.</w:t>
            </w:r>
          </w:p>
        </w:tc>
        <w:tc>
          <w:tcPr>
            <w:tcW w:w="16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Sprovoditi</w:t>
            </w:r>
            <w:r w:rsidR="005A14F4" w:rsidRPr="00202B05">
              <w:rPr>
                <w:noProof/>
                <w:color w:val="auto"/>
                <w:sz w:val="14"/>
                <w:szCs w:val="14"/>
                <w:lang w:val="sr-Latn-CS"/>
              </w:rPr>
              <w:t xml:space="preserve"> </w:t>
            </w:r>
            <w:r>
              <w:rPr>
                <w:noProof/>
                <w:color w:val="auto"/>
                <w:sz w:val="14"/>
                <w:szCs w:val="14"/>
                <w:lang w:val="sr-Latn-CS"/>
              </w:rPr>
              <w:t>kampanje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informisanje</w:t>
            </w:r>
            <w:r w:rsidR="005A14F4" w:rsidRPr="00202B05">
              <w:rPr>
                <w:noProof/>
                <w:color w:val="auto"/>
                <w:sz w:val="14"/>
                <w:szCs w:val="14"/>
                <w:lang w:val="sr-Latn-CS"/>
              </w:rPr>
              <w:t xml:space="preserve"> </w:t>
            </w:r>
            <w:r>
              <w:rPr>
                <w:noProof/>
                <w:color w:val="auto"/>
                <w:sz w:val="14"/>
                <w:szCs w:val="14"/>
                <w:lang w:val="sr-Latn-CS"/>
              </w:rPr>
              <w:t>građana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JIPB</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Napraviti</w:t>
            </w:r>
            <w:r w:rsidR="005A14F4" w:rsidRPr="00202B05">
              <w:rPr>
                <w:noProof/>
                <w:color w:val="auto"/>
                <w:sz w:val="14"/>
                <w:szCs w:val="14"/>
                <w:lang w:val="sr-Latn-CS"/>
              </w:rPr>
              <w:t xml:space="preserve"> </w:t>
            </w:r>
            <w:r>
              <w:rPr>
                <w:noProof/>
                <w:color w:val="auto"/>
                <w:sz w:val="14"/>
                <w:szCs w:val="14"/>
                <w:lang w:val="sr-Latn-CS"/>
              </w:rPr>
              <w:t>program</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plan</w:t>
            </w:r>
            <w:r w:rsidR="005A14F4" w:rsidRPr="00202B05">
              <w:rPr>
                <w:noProof/>
                <w:color w:val="auto"/>
                <w:sz w:val="14"/>
                <w:szCs w:val="14"/>
                <w:lang w:val="sr-Latn-CS"/>
              </w:rPr>
              <w:t xml:space="preserve"> </w:t>
            </w:r>
            <w:r>
              <w:rPr>
                <w:noProof/>
                <w:color w:val="auto"/>
                <w:sz w:val="14"/>
                <w:szCs w:val="14"/>
                <w:lang w:val="sr-Latn-CS"/>
              </w:rPr>
              <w:t>kampanje</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3 </w:t>
            </w:r>
            <w:r w:rsidR="00202B05">
              <w:rPr>
                <w:noProof/>
                <w:color w:val="auto"/>
                <w:sz w:val="14"/>
                <w:szCs w:val="14"/>
                <w:lang w:val="sr-Latn-CS"/>
              </w:rPr>
              <w:t>meseca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Poreska</w:t>
            </w:r>
            <w:r w:rsidR="005A14F4" w:rsidRPr="00202B05">
              <w:rPr>
                <w:noProof/>
                <w:color w:val="auto"/>
                <w:sz w:val="14"/>
                <w:szCs w:val="14"/>
                <w:lang w:val="sr-Latn-CS"/>
              </w:rPr>
              <w:t xml:space="preserve"> </w:t>
            </w:r>
            <w:r>
              <w:rPr>
                <w:noProof/>
                <w:color w:val="auto"/>
                <w:sz w:val="14"/>
                <w:szCs w:val="14"/>
                <w:lang w:val="sr-Latn-CS"/>
              </w:rPr>
              <w:t>uprava</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Izrađen</w:t>
            </w:r>
            <w:r w:rsidR="005A14F4" w:rsidRPr="00202B05">
              <w:rPr>
                <w:noProof/>
                <w:color w:val="auto"/>
                <w:sz w:val="14"/>
                <w:szCs w:val="14"/>
                <w:lang w:val="sr-Latn-CS"/>
              </w:rPr>
              <w:t xml:space="preserve"> </w:t>
            </w:r>
            <w:r>
              <w:rPr>
                <w:noProof/>
                <w:color w:val="auto"/>
                <w:sz w:val="14"/>
                <w:szCs w:val="14"/>
                <w:lang w:val="sr-Latn-CS"/>
              </w:rPr>
              <w:t>program</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plan</w:t>
            </w:r>
            <w:r w:rsidR="005A14F4" w:rsidRPr="00202B05">
              <w:rPr>
                <w:noProof/>
                <w:color w:val="auto"/>
                <w:sz w:val="14"/>
                <w:szCs w:val="14"/>
                <w:lang w:val="sr-Latn-CS"/>
              </w:rPr>
              <w:t xml:space="preserve"> </w:t>
            </w:r>
            <w:r>
              <w:rPr>
                <w:noProof/>
                <w:color w:val="auto"/>
                <w:sz w:val="14"/>
                <w:szCs w:val="14"/>
                <w:lang w:val="sr-Latn-CS"/>
              </w:rPr>
              <w:t>kampanje</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NoParagraphStyle"/>
              <w:spacing w:line="360" w:lineRule="auto"/>
              <w:textAlignment w:val="auto"/>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NoParagraphStyle"/>
              <w:spacing w:line="360" w:lineRule="auto"/>
              <w:textAlignment w:val="auto"/>
              <w:rPr>
                <w:noProof/>
                <w:color w:val="auto"/>
                <w:sz w:val="14"/>
                <w:szCs w:val="14"/>
                <w:lang w:val="sr-Latn-CS"/>
              </w:rPr>
            </w:pPr>
            <w:r>
              <w:rPr>
                <w:noProof/>
                <w:color w:val="auto"/>
                <w:sz w:val="14"/>
                <w:szCs w:val="14"/>
                <w:lang w:val="sr-Latn-CS"/>
              </w:rPr>
              <w:t>Rok</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realizaciju</w:t>
            </w:r>
            <w:r w:rsidR="005A14F4" w:rsidRPr="00202B05">
              <w:rPr>
                <w:noProof/>
                <w:color w:val="auto"/>
                <w:sz w:val="14"/>
                <w:szCs w:val="14"/>
                <w:lang w:val="sr-Latn-CS"/>
              </w:rPr>
              <w:t xml:space="preserve"> </w:t>
            </w:r>
            <w:r>
              <w:rPr>
                <w:noProof/>
                <w:color w:val="auto"/>
                <w:sz w:val="14"/>
                <w:szCs w:val="14"/>
                <w:lang w:val="sr-Latn-CS"/>
              </w:rPr>
              <w:t>aktivnosti</w:t>
            </w:r>
            <w:r w:rsidR="005A14F4" w:rsidRPr="00202B05">
              <w:rPr>
                <w:noProof/>
                <w:color w:val="auto"/>
                <w:sz w:val="14"/>
                <w:szCs w:val="14"/>
                <w:lang w:val="sr-Latn-CS"/>
              </w:rPr>
              <w:t xml:space="preserve"> </w:t>
            </w:r>
            <w:r>
              <w:rPr>
                <w:noProof/>
                <w:color w:val="auto"/>
                <w:sz w:val="14"/>
                <w:szCs w:val="14"/>
                <w:lang w:val="sr-Latn-CS"/>
              </w:rPr>
              <w:t>računa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uspostavljanja</w:t>
            </w:r>
            <w:r w:rsidR="005A14F4" w:rsidRPr="00202B05">
              <w:rPr>
                <w:noProof/>
                <w:color w:val="auto"/>
                <w:sz w:val="14"/>
                <w:szCs w:val="14"/>
                <w:lang w:val="sr-Latn-CS"/>
              </w:rPr>
              <w:t xml:space="preserve"> </w:t>
            </w:r>
            <w:r>
              <w:rPr>
                <w:noProof/>
                <w:color w:val="auto"/>
                <w:sz w:val="14"/>
                <w:szCs w:val="14"/>
                <w:lang w:val="sr-Latn-CS"/>
              </w:rPr>
              <w:t>sistema</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reguliše</w:t>
            </w:r>
            <w:r w:rsidR="005A14F4" w:rsidRPr="00202B05">
              <w:rPr>
                <w:noProof/>
                <w:color w:val="auto"/>
                <w:sz w:val="14"/>
                <w:szCs w:val="14"/>
                <w:lang w:val="sr-Latn-CS"/>
              </w:rPr>
              <w:t xml:space="preserve"> </w:t>
            </w:r>
            <w:r>
              <w:rPr>
                <w:noProof/>
                <w:color w:val="auto"/>
                <w:sz w:val="14"/>
                <w:szCs w:val="14"/>
                <w:lang w:val="sr-Latn-CS"/>
              </w:rPr>
              <w:t>JIPB</w:t>
            </w:r>
          </w:p>
        </w:tc>
      </w:tr>
      <w:tr w:rsidR="005A14F4" w:rsidRPr="00202B05" w:rsidTr="00B319FA">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68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Sprovoditi</w:t>
            </w:r>
            <w:r w:rsidR="005A14F4" w:rsidRPr="00202B05">
              <w:rPr>
                <w:noProof/>
                <w:color w:val="auto"/>
                <w:sz w:val="14"/>
                <w:szCs w:val="14"/>
                <w:lang w:val="sr-Latn-CS"/>
              </w:rPr>
              <w:t xml:space="preserve"> </w:t>
            </w:r>
            <w:r>
              <w:rPr>
                <w:noProof/>
                <w:color w:val="auto"/>
                <w:sz w:val="14"/>
                <w:szCs w:val="14"/>
                <w:lang w:val="sr-Latn-CS"/>
              </w:rPr>
              <w:t>kampanju</w:t>
            </w:r>
            <w:r w:rsidR="005A14F4" w:rsidRPr="00202B05">
              <w:rPr>
                <w:noProof/>
                <w:color w:val="auto"/>
                <w:sz w:val="14"/>
                <w:szCs w:val="14"/>
                <w:lang w:val="sr-Latn-CS"/>
              </w:rPr>
              <w:t xml:space="preserve"> </w:t>
            </w:r>
            <w:r>
              <w:rPr>
                <w:noProof/>
                <w:color w:val="auto"/>
                <w:sz w:val="14"/>
                <w:szCs w:val="14"/>
                <w:lang w:val="sr-Latn-CS"/>
              </w:rPr>
              <w:t>prema</w:t>
            </w:r>
            <w:r w:rsidR="005A14F4" w:rsidRPr="00202B05">
              <w:rPr>
                <w:noProof/>
                <w:color w:val="auto"/>
                <w:sz w:val="14"/>
                <w:szCs w:val="14"/>
                <w:lang w:val="sr-Latn-CS"/>
              </w:rPr>
              <w:t xml:space="preserve"> </w:t>
            </w:r>
            <w:r>
              <w:rPr>
                <w:noProof/>
                <w:color w:val="auto"/>
                <w:sz w:val="14"/>
                <w:szCs w:val="14"/>
                <w:lang w:val="sr-Latn-CS"/>
              </w:rPr>
              <w:t>planu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programu</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Poreska</w:t>
            </w:r>
            <w:r w:rsidR="005A14F4" w:rsidRPr="00202B05">
              <w:rPr>
                <w:noProof/>
                <w:color w:val="auto"/>
                <w:sz w:val="14"/>
                <w:szCs w:val="14"/>
                <w:lang w:val="sr-Latn-CS"/>
              </w:rPr>
              <w:t xml:space="preserve"> </w:t>
            </w:r>
            <w:r>
              <w:rPr>
                <w:noProof/>
                <w:color w:val="auto"/>
                <w:sz w:val="14"/>
                <w:szCs w:val="14"/>
                <w:lang w:val="sr-Latn-CS"/>
              </w:rPr>
              <w:t>uprava</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sprovedenoj</w:t>
            </w:r>
            <w:r w:rsidR="005A14F4" w:rsidRPr="00202B05">
              <w:rPr>
                <w:noProof/>
                <w:color w:val="auto"/>
                <w:sz w:val="14"/>
                <w:szCs w:val="14"/>
                <w:lang w:val="sr-Latn-CS"/>
              </w:rPr>
              <w:t xml:space="preserve"> </w:t>
            </w:r>
            <w:r>
              <w:rPr>
                <w:noProof/>
                <w:color w:val="auto"/>
                <w:sz w:val="14"/>
                <w:szCs w:val="14"/>
                <w:lang w:val="sr-Latn-CS"/>
              </w:rPr>
              <w:t>kampanji</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5.000.000</w:t>
            </w:r>
            <w:r w:rsidRPr="00202B05">
              <w:rPr>
                <w:noProof/>
                <w:lang w:val="sr-Latn-CS"/>
              </w:rPr>
              <w:t xml:space="preserve"> </w:t>
            </w:r>
            <w:r w:rsidR="00202B05">
              <w:rPr>
                <w:noProof/>
                <w:color w:val="auto"/>
                <w:sz w:val="14"/>
                <w:szCs w:val="14"/>
                <w:lang w:val="sr-Latn-CS"/>
              </w:rPr>
              <w:t>RSD</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B319FA">
        <w:trPr>
          <w:trHeight w:val="60"/>
        </w:trPr>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lastRenderedPageBreak/>
              <w:t>3.2.1.2.2.</w:t>
            </w:r>
          </w:p>
        </w:tc>
        <w:tc>
          <w:tcPr>
            <w:tcW w:w="16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uređuje</w:t>
            </w:r>
            <w:r w:rsidR="005A14F4" w:rsidRPr="00202B05">
              <w:rPr>
                <w:noProof/>
                <w:color w:val="auto"/>
                <w:sz w:val="14"/>
                <w:szCs w:val="14"/>
                <w:lang w:val="sr-Latn-CS"/>
              </w:rPr>
              <w:t xml:space="preserve"> </w:t>
            </w:r>
            <w:r>
              <w:rPr>
                <w:noProof/>
                <w:color w:val="auto"/>
                <w:sz w:val="14"/>
                <w:szCs w:val="14"/>
                <w:lang w:val="sr-Latn-CS"/>
              </w:rPr>
              <w:t>sprečavanje</w:t>
            </w:r>
            <w:r w:rsidR="005A14F4" w:rsidRPr="00202B05">
              <w:rPr>
                <w:noProof/>
                <w:color w:val="auto"/>
                <w:sz w:val="14"/>
                <w:szCs w:val="14"/>
                <w:lang w:val="sr-Latn-CS"/>
              </w:rPr>
              <w:t xml:space="preserve"> </w:t>
            </w:r>
            <w:r>
              <w:rPr>
                <w:noProof/>
                <w:color w:val="auto"/>
                <w:sz w:val="14"/>
                <w:szCs w:val="14"/>
                <w:lang w:val="sr-Latn-CS"/>
              </w:rPr>
              <w:t>sukoba</w:t>
            </w:r>
            <w:r w:rsidR="005A14F4" w:rsidRPr="00202B05">
              <w:rPr>
                <w:noProof/>
                <w:color w:val="auto"/>
                <w:sz w:val="14"/>
                <w:szCs w:val="14"/>
                <w:lang w:val="sr-Latn-CS"/>
              </w:rPr>
              <w:t xml:space="preserve"> </w:t>
            </w:r>
            <w:r>
              <w:rPr>
                <w:noProof/>
                <w:color w:val="auto"/>
                <w:sz w:val="14"/>
                <w:szCs w:val="14"/>
                <w:lang w:val="sr-Latn-CS"/>
              </w:rPr>
              <w:t>interesa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javnoj</w:t>
            </w:r>
            <w:r w:rsidR="005A14F4" w:rsidRPr="00202B05">
              <w:rPr>
                <w:noProof/>
                <w:color w:val="auto"/>
                <w:sz w:val="14"/>
                <w:szCs w:val="14"/>
                <w:lang w:val="sr-Latn-CS"/>
              </w:rPr>
              <w:t xml:space="preserve"> </w:t>
            </w:r>
            <w:r>
              <w:rPr>
                <w:noProof/>
                <w:color w:val="auto"/>
                <w:sz w:val="14"/>
                <w:szCs w:val="14"/>
                <w:lang w:val="sr-Latn-CS"/>
              </w:rPr>
              <w:t>upravi</w:t>
            </w:r>
            <w:r w:rsidR="005A14F4" w:rsidRPr="00202B05">
              <w:rPr>
                <w:noProof/>
                <w:color w:val="auto"/>
                <w:sz w:val="14"/>
                <w:szCs w:val="14"/>
                <w:lang w:val="sr-Latn-CS"/>
              </w:rPr>
              <w:t xml:space="preserve"> </w:t>
            </w:r>
            <w:r>
              <w:rPr>
                <w:noProof/>
                <w:color w:val="auto"/>
                <w:sz w:val="14"/>
                <w:szCs w:val="14"/>
                <w:lang w:val="sr-Latn-CS"/>
              </w:rPr>
              <w:t>dopuniti</w:t>
            </w:r>
            <w:r w:rsidR="005A14F4" w:rsidRPr="00202B05">
              <w:rPr>
                <w:noProof/>
                <w:color w:val="auto"/>
                <w:sz w:val="14"/>
                <w:szCs w:val="14"/>
                <w:lang w:val="sr-Latn-CS"/>
              </w:rPr>
              <w:t xml:space="preserve"> </w:t>
            </w:r>
            <w:r>
              <w:rPr>
                <w:noProof/>
                <w:color w:val="auto"/>
                <w:sz w:val="14"/>
                <w:szCs w:val="14"/>
                <w:lang w:val="sr-Latn-CS"/>
              </w:rPr>
              <w:t>odredbama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načinu</w:t>
            </w:r>
            <w:r w:rsidR="005A14F4" w:rsidRPr="00202B05">
              <w:rPr>
                <w:noProof/>
                <w:color w:val="auto"/>
                <w:sz w:val="14"/>
                <w:szCs w:val="14"/>
                <w:lang w:val="sr-Latn-CS"/>
              </w:rPr>
              <w:t xml:space="preserve"> </w:t>
            </w:r>
            <w:r>
              <w:rPr>
                <w:noProof/>
                <w:color w:val="auto"/>
                <w:sz w:val="14"/>
                <w:szCs w:val="14"/>
                <w:lang w:val="sr-Latn-CS"/>
              </w:rPr>
              <w:t>upotrebe</w:t>
            </w:r>
            <w:r w:rsidR="005A14F4" w:rsidRPr="00202B05">
              <w:rPr>
                <w:noProof/>
                <w:color w:val="auto"/>
                <w:sz w:val="14"/>
                <w:szCs w:val="14"/>
                <w:lang w:val="sr-Latn-CS"/>
              </w:rPr>
              <w:t xml:space="preserve"> </w:t>
            </w:r>
            <w:r>
              <w:rPr>
                <w:noProof/>
                <w:color w:val="auto"/>
                <w:sz w:val="14"/>
                <w:szCs w:val="14"/>
                <w:lang w:val="sr-Latn-CS"/>
              </w:rPr>
              <w:t>JIPB</w:t>
            </w:r>
            <w:r w:rsidR="005A14F4" w:rsidRPr="00202B05">
              <w:rPr>
                <w:noProof/>
                <w:color w:val="auto"/>
                <w:sz w:val="14"/>
                <w:szCs w:val="14"/>
                <w:lang w:val="sr-Latn-CS"/>
              </w:rPr>
              <w:t xml:space="preserve"> </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model</w:t>
            </w:r>
            <w:r w:rsidR="005A14F4" w:rsidRPr="00202B05">
              <w:rPr>
                <w:noProof/>
                <w:color w:val="auto"/>
                <w:sz w:val="14"/>
                <w:szCs w:val="14"/>
                <w:lang w:val="sr-Latn-CS"/>
              </w:rPr>
              <w:t xml:space="preserve"> </w:t>
            </w:r>
            <w:r>
              <w:rPr>
                <w:noProof/>
                <w:color w:val="auto"/>
                <w:sz w:val="14"/>
                <w:szCs w:val="14"/>
                <w:lang w:val="sr-Latn-CS"/>
              </w:rPr>
              <w:t>upotrebe</w:t>
            </w:r>
            <w:r w:rsidR="005A14F4" w:rsidRPr="00202B05">
              <w:rPr>
                <w:noProof/>
                <w:color w:val="auto"/>
                <w:sz w:val="14"/>
                <w:szCs w:val="14"/>
                <w:lang w:val="sr-Latn-CS"/>
              </w:rPr>
              <w:t xml:space="preserve"> </w:t>
            </w:r>
            <w:r>
              <w:rPr>
                <w:noProof/>
                <w:color w:val="auto"/>
                <w:sz w:val="14"/>
                <w:szCs w:val="14"/>
                <w:lang w:val="sr-Latn-CS"/>
              </w:rPr>
              <w:t>JIPB</w:t>
            </w:r>
            <w:r w:rsidR="005A14F4" w:rsidRPr="00202B05">
              <w:rPr>
                <w:noProof/>
                <w:color w:val="auto"/>
                <w:sz w:val="14"/>
                <w:szCs w:val="14"/>
                <w:lang w:val="sr-Latn-CS"/>
              </w:rPr>
              <w:t xml:space="preserve"> </w:t>
            </w:r>
            <w:r>
              <w:rPr>
                <w:noProof/>
                <w:color w:val="auto"/>
                <w:sz w:val="14"/>
                <w:szCs w:val="14"/>
                <w:lang w:val="sr-Latn-CS"/>
              </w:rPr>
              <w:t>radi</w:t>
            </w:r>
            <w:r w:rsidR="005A14F4" w:rsidRPr="00202B05">
              <w:rPr>
                <w:noProof/>
                <w:color w:val="auto"/>
                <w:sz w:val="14"/>
                <w:szCs w:val="14"/>
                <w:lang w:val="sr-Latn-CS"/>
              </w:rPr>
              <w:t xml:space="preserve"> </w:t>
            </w:r>
            <w:r>
              <w:rPr>
                <w:noProof/>
                <w:color w:val="auto"/>
                <w:sz w:val="14"/>
                <w:szCs w:val="14"/>
                <w:lang w:val="sr-Latn-CS"/>
              </w:rPr>
              <w:t>kontrole</w:t>
            </w:r>
            <w:r w:rsidR="005A14F4" w:rsidRPr="00202B05">
              <w:rPr>
                <w:noProof/>
                <w:color w:val="auto"/>
                <w:sz w:val="14"/>
                <w:szCs w:val="14"/>
                <w:lang w:val="sr-Latn-CS"/>
              </w:rPr>
              <w:t xml:space="preserve"> </w:t>
            </w:r>
            <w:r>
              <w:rPr>
                <w:noProof/>
                <w:color w:val="auto"/>
                <w:sz w:val="14"/>
                <w:szCs w:val="14"/>
                <w:lang w:val="sr-Latn-CS"/>
              </w:rPr>
              <w:t>izveštaja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imovini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prihodima</w:t>
            </w:r>
            <w:r w:rsidR="005A14F4" w:rsidRPr="00202B05">
              <w:rPr>
                <w:noProof/>
                <w:color w:val="auto"/>
                <w:sz w:val="14"/>
                <w:szCs w:val="14"/>
                <w:lang w:val="sr-Latn-CS"/>
              </w:rPr>
              <w:t xml:space="preserve"> </w:t>
            </w:r>
            <w:r>
              <w:rPr>
                <w:noProof/>
                <w:color w:val="auto"/>
                <w:sz w:val="14"/>
                <w:szCs w:val="14"/>
                <w:lang w:val="sr-Latn-CS"/>
              </w:rPr>
              <w:t>službenika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uprave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funkcionera</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12 </w:t>
            </w:r>
            <w:r w:rsidR="00202B05">
              <w:rPr>
                <w:noProof/>
                <w:color w:val="auto"/>
                <w:sz w:val="14"/>
                <w:szCs w:val="14"/>
                <w:lang w:val="sr-Latn-CS"/>
              </w:rPr>
              <w:t>meseci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finansija</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Izrađen</w:t>
            </w:r>
            <w:r w:rsidR="005A14F4" w:rsidRPr="00202B05">
              <w:rPr>
                <w:noProof/>
                <w:color w:val="auto"/>
                <w:sz w:val="14"/>
                <w:szCs w:val="14"/>
                <w:lang w:val="sr-Latn-CS"/>
              </w:rPr>
              <w:t xml:space="preserve"> </w:t>
            </w:r>
            <w:r>
              <w:rPr>
                <w:noProof/>
                <w:color w:val="auto"/>
                <w:sz w:val="14"/>
                <w:szCs w:val="14"/>
                <w:lang w:val="sr-Latn-CS"/>
              </w:rPr>
              <w:t>model</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korišćenje</w:t>
            </w:r>
            <w:r w:rsidR="005A14F4" w:rsidRPr="00202B05">
              <w:rPr>
                <w:noProof/>
                <w:color w:val="auto"/>
                <w:sz w:val="14"/>
                <w:szCs w:val="14"/>
                <w:lang w:val="sr-Latn-CS"/>
              </w:rPr>
              <w:t xml:space="preserve"> </w:t>
            </w:r>
            <w:r>
              <w:rPr>
                <w:noProof/>
                <w:color w:val="auto"/>
                <w:sz w:val="14"/>
                <w:szCs w:val="14"/>
                <w:lang w:val="sr-Latn-CS"/>
              </w:rPr>
              <w:t>JIPB</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postupku</w:t>
            </w:r>
            <w:r w:rsidR="005A14F4" w:rsidRPr="00202B05">
              <w:rPr>
                <w:noProof/>
                <w:color w:val="auto"/>
                <w:sz w:val="14"/>
                <w:szCs w:val="14"/>
                <w:lang w:val="sr-Latn-CS"/>
              </w:rPr>
              <w:t xml:space="preserve"> </w:t>
            </w:r>
            <w:r>
              <w:rPr>
                <w:noProof/>
                <w:color w:val="auto"/>
                <w:sz w:val="14"/>
                <w:szCs w:val="14"/>
                <w:lang w:val="sr-Latn-CS"/>
              </w:rPr>
              <w:t>kontrole</w:t>
            </w:r>
            <w:r w:rsidR="005A14F4" w:rsidRPr="00202B05">
              <w:rPr>
                <w:noProof/>
                <w:color w:val="auto"/>
                <w:sz w:val="14"/>
                <w:szCs w:val="14"/>
                <w:lang w:val="sr-Latn-CS"/>
              </w:rPr>
              <w:t xml:space="preserve"> </w:t>
            </w:r>
            <w:r>
              <w:rPr>
                <w:noProof/>
                <w:color w:val="auto"/>
                <w:sz w:val="14"/>
                <w:szCs w:val="14"/>
                <w:lang w:val="sr-Latn-CS"/>
              </w:rPr>
              <w:t>izveštaja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imovini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prihodima</w:t>
            </w:r>
          </w:p>
        </w:tc>
        <w:tc>
          <w:tcPr>
            <w:tcW w:w="120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1.600.000 </w:t>
            </w:r>
            <w:r w:rsidR="00202B05">
              <w:rPr>
                <w:noProof/>
                <w:color w:val="auto"/>
                <w:sz w:val="14"/>
                <w:szCs w:val="14"/>
                <w:lang w:val="sr-Latn-CS"/>
              </w:rPr>
              <w:t>RSD</w:t>
            </w:r>
            <w:r w:rsidRPr="00202B05">
              <w:rPr>
                <w:noProof/>
                <w:color w:val="auto"/>
                <w:sz w:val="14"/>
                <w:szCs w:val="14"/>
                <w:lang w:val="sr-Latn-CS"/>
              </w:rPr>
              <w:t xml:space="preserve"> (</w:t>
            </w:r>
            <w:r w:rsidR="00202B05">
              <w:rPr>
                <w:noProof/>
                <w:color w:val="auto"/>
                <w:sz w:val="14"/>
                <w:szCs w:val="14"/>
                <w:lang w:val="sr-Latn-CS"/>
              </w:rPr>
              <w:t>informacije</w:t>
            </w:r>
            <w:r w:rsidRPr="00202B05">
              <w:rPr>
                <w:noProof/>
                <w:color w:val="auto"/>
                <w:sz w:val="14"/>
                <w:szCs w:val="14"/>
                <w:lang w:val="sr-Latn-CS"/>
              </w:rPr>
              <w:t xml:space="preserve"> </w:t>
            </w:r>
            <w:r w:rsidR="00202B05">
              <w:rPr>
                <w:noProof/>
                <w:color w:val="auto"/>
                <w:sz w:val="14"/>
                <w:szCs w:val="14"/>
                <w:lang w:val="sr-Latn-CS"/>
              </w:rPr>
              <w:t>o</w:t>
            </w:r>
            <w:r w:rsidRPr="00202B05">
              <w:rPr>
                <w:noProof/>
                <w:color w:val="auto"/>
                <w:sz w:val="14"/>
                <w:szCs w:val="14"/>
                <w:lang w:val="sr-Latn-CS"/>
              </w:rPr>
              <w:t xml:space="preserve"> </w:t>
            </w:r>
            <w:r w:rsidR="00202B05">
              <w:rPr>
                <w:noProof/>
                <w:color w:val="auto"/>
                <w:sz w:val="14"/>
                <w:szCs w:val="14"/>
                <w:lang w:val="sr-Latn-CS"/>
              </w:rPr>
              <w:t>najboljim</w:t>
            </w:r>
            <w:r w:rsidRPr="00202B05">
              <w:rPr>
                <w:noProof/>
                <w:color w:val="auto"/>
                <w:sz w:val="14"/>
                <w:szCs w:val="14"/>
                <w:lang w:val="sr-Latn-CS"/>
              </w:rPr>
              <w:t xml:space="preserve"> </w:t>
            </w:r>
            <w:r w:rsidR="00202B05">
              <w:rPr>
                <w:noProof/>
                <w:color w:val="auto"/>
                <w:sz w:val="14"/>
                <w:szCs w:val="14"/>
                <w:lang w:val="sr-Latn-CS"/>
              </w:rPr>
              <w:t>praksama</w:t>
            </w:r>
            <w:r w:rsidRPr="00202B05">
              <w:rPr>
                <w:noProof/>
                <w:color w:val="auto"/>
                <w:sz w:val="14"/>
                <w:szCs w:val="14"/>
                <w:lang w:val="sr-Latn-CS"/>
              </w:rPr>
              <w:t xml:space="preserve">; </w:t>
            </w:r>
            <w:r w:rsidR="00202B05">
              <w:rPr>
                <w:noProof/>
                <w:color w:val="auto"/>
                <w:sz w:val="14"/>
                <w:szCs w:val="14"/>
                <w:lang w:val="sr-Latn-CS"/>
              </w:rPr>
              <w:t>troškovi</w:t>
            </w:r>
            <w:r w:rsidRPr="00202B05">
              <w:rPr>
                <w:noProof/>
                <w:color w:val="auto"/>
                <w:sz w:val="14"/>
                <w:szCs w:val="14"/>
                <w:lang w:val="sr-Latn-CS"/>
              </w:rPr>
              <w:t xml:space="preserve"> </w:t>
            </w:r>
            <w:r w:rsidR="00202B05">
              <w:rPr>
                <w:noProof/>
                <w:color w:val="auto"/>
                <w:sz w:val="14"/>
                <w:szCs w:val="14"/>
                <w:lang w:val="sr-Latn-CS"/>
              </w:rPr>
              <w:t>javne</w:t>
            </w:r>
            <w:r w:rsidRPr="00202B05">
              <w:rPr>
                <w:noProof/>
                <w:color w:val="auto"/>
                <w:sz w:val="14"/>
                <w:szCs w:val="14"/>
                <w:lang w:val="sr-Latn-CS"/>
              </w:rPr>
              <w:t xml:space="preserve"> </w:t>
            </w:r>
            <w:r w:rsidR="00202B05">
              <w:rPr>
                <w:noProof/>
                <w:color w:val="auto"/>
                <w:sz w:val="14"/>
                <w:szCs w:val="14"/>
                <w:lang w:val="sr-Latn-CS"/>
              </w:rPr>
              <w:t>rasprave</w:t>
            </w:r>
            <w:r w:rsidRPr="00202B05">
              <w:rPr>
                <w:noProof/>
                <w:color w:val="auto"/>
                <w:sz w:val="14"/>
                <w:szCs w:val="14"/>
                <w:lang w:val="sr-Latn-CS"/>
              </w:rPr>
              <w:t>)</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izradu</w:t>
            </w:r>
            <w:r w:rsidR="005A14F4" w:rsidRPr="00202B05">
              <w:rPr>
                <w:noProof/>
                <w:color w:val="auto"/>
                <w:sz w:val="14"/>
                <w:szCs w:val="14"/>
                <w:lang w:val="sr-Latn-CS"/>
              </w:rPr>
              <w:t xml:space="preserve"> </w:t>
            </w:r>
            <w:r>
              <w:rPr>
                <w:noProof/>
                <w:color w:val="auto"/>
                <w:sz w:val="14"/>
                <w:szCs w:val="14"/>
                <w:lang w:val="sr-Latn-CS"/>
              </w:rPr>
              <w:t>modela</w:t>
            </w:r>
            <w:r w:rsidR="005A14F4" w:rsidRPr="00202B05">
              <w:rPr>
                <w:noProof/>
                <w:color w:val="auto"/>
                <w:sz w:val="14"/>
                <w:szCs w:val="14"/>
                <w:lang w:val="sr-Latn-CS"/>
              </w:rPr>
              <w:t xml:space="preserve"> </w:t>
            </w:r>
            <w:r>
              <w:rPr>
                <w:noProof/>
                <w:color w:val="auto"/>
                <w:sz w:val="14"/>
                <w:szCs w:val="14"/>
                <w:lang w:val="sr-Latn-CS"/>
              </w:rPr>
              <w:t>uključiti</w:t>
            </w:r>
            <w:r w:rsidR="005A14F4" w:rsidRPr="00202B05">
              <w:rPr>
                <w:noProof/>
                <w:color w:val="auto"/>
                <w:sz w:val="14"/>
                <w:szCs w:val="14"/>
                <w:lang w:val="sr-Latn-CS"/>
              </w:rPr>
              <w:t xml:space="preserve"> </w:t>
            </w:r>
            <w:r>
              <w:rPr>
                <w:noProof/>
                <w:color w:val="auto"/>
                <w:sz w:val="14"/>
                <w:szCs w:val="14"/>
                <w:lang w:val="sr-Latn-CS"/>
              </w:rPr>
              <w:t>Poresku</w:t>
            </w:r>
            <w:r w:rsidR="005A14F4" w:rsidRPr="00202B05">
              <w:rPr>
                <w:noProof/>
                <w:color w:val="auto"/>
                <w:sz w:val="14"/>
                <w:szCs w:val="14"/>
                <w:lang w:val="sr-Latn-CS"/>
              </w:rPr>
              <w:t xml:space="preserve"> </w:t>
            </w:r>
            <w:r>
              <w:rPr>
                <w:noProof/>
                <w:color w:val="auto"/>
                <w:sz w:val="14"/>
                <w:szCs w:val="14"/>
                <w:lang w:val="sr-Latn-CS"/>
              </w:rPr>
              <w:t>upravu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Agenciju</w:t>
            </w:r>
            <w:r w:rsidR="005A14F4" w:rsidRPr="00202B05">
              <w:rPr>
                <w:noProof/>
                <w:color w:val="auto"/>
                <w:sz w:val="14"/>
                <w:szCs w:val="14"/>
                <w:lang w:val="sr-Latn-CS"/>
              </w:rPr>
              <w:t xml:space="preserve"> </w:t>
            </w:r>
          </w:p>
        </w:tc>
      </w:tr>
      <w:tr w:rsidR="005A14F4" w:rsidRPr="00202B05" w:rsidTr="00B319FA">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68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dostaviti</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2 </w:t>
            </w:r>
            <w:r w:rsidR="00202B05">
              <w:rPr>
                <w:noProof/>
                <w:color w:val="auto"/>
                <w:sz w:val="14"/>
                <w:szCs w:val="14"/>
                <w:lang w:val="sr-Latn-CS"/>
              </w:rPr>
              <w:t>meseca</w:t>
            </w:r>
            <w:r w:rsidRPr="00202B05">
              <w:rPr>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finansija</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navedenim</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meri</w:t>
            </w:r>
            <w:r w:rsidR="005A14F4" w:rsidRPr="00202B05">
              <w:rPr>
                <w:noProof/>
                <w:color w:val="auto"/>
                <w:sz w:val="14"/>
                <w:szCs w:val="14"/>
                <w:lang w:val="sr-Latn-CS"/>
              </w:rPr>
              <w:t xml:space="preserve"> </w:t>
            </w: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p>
        </w:tc>
        <w:tc>
          <w:tcPr>
            <w:tcW w:w="120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5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Rok</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realizaciju</w:t>
            </w:r>
            <w:r w:rsidR="005A14F4" w:rsidRPr="00202B05">
              <w:rPr>
                <w:noProof/>
                <w:color w:val="auto"/>
                <w:sz w:val="14"/>
                <w:szCs w:val="14"/>
                <w:lang w:val="sr-Latn-CS"/>
              </w:rPr>
              <w:t xml:space="preserve"> </w:t>
            </w:r>
            <w:r>
              <w:rPr>
                <w:noProof/>
                <w:color w:val="auto"/>
                <w:sz w:val="14"/>
                <w:szCs w:val="14"/>
                <w:lang w:val="sr-Latn-CS"/>
              </w:rPr>
              <w:t>aktivnosti</w:t>
            </w:r>
            <w:r w:rsidR="005A14F4" w:rsidRPr="00202B05">
              <w:rPr>
                <w:noProof/>
                <w:color w:val="auto"/>
                <w:sz w:val="14"/>
                <w:szCs w:val="14"/>
                <w:lang w:val="sr-Latn-CS"/>
              </w:rPr>
              <w:t xml:space="preserve"> </w:t>
            </w:r>
            <w:r>
              <w:rPr>
                <w:noProof/>
                <w:color w:val="auto"/>
                <w:sz w:val="14"/>
                <w:szCs w:val="14"/>
                <w:lang w:val="sr-Latn-CS"/>
              </w:rPr>
              <w:t>računa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početka</w:t>
            </w:r>
            <w:r w:rsidR="005A14F4" w:rsidRPr="00202B05">
              <w:rPr>
                <w:noProof/>
                <w:color w:val="auto"/>
                <w:sz w:val="14"/>
                <w:szCs w:val="14"/>
                <w:lang w:val="sr-Latn-CS"/>
              </w:rPr>
              <w:t xml:space="preserve"> </w:t>
            </w:r>
            <w:r>
              <w:rPr>
                <w:noProof/>
                <w:color w:val="auto"/>
                <w:sz w:val="14"/>
                <w:szCs w:val="14"/>
                <w:lang w:val="sr-Latn-CS"/>
              </w:rPr>
              <w:t>primene</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reguliše</w:t>
            </w:r>
            <w:r w:rsidR="005A14F4" w:rsidRPr="00202B05">
              <w:rPr>
                <w:noProof/>
                <w:color w:val="auto"/>
                <w:sz w:val="14"/>
                <w:szCs w:val="14"/>
                <w:lang w:val="sr-Latn-CS"/>
              </w:rPr>
              <w:t xml:space="preserve"> </w:t>
            </w:r>
            <w:r>
              <w:rPr>
                <w:noProof/>
                <w:color w:val="auto"/>
                <w:sz w:val="14"/>
                <w:szCs w:val="14"/>
                <w:lang w:val="sr-Latn-CS"/>
              </w:rPr>
              <w:t>JIPB</w:t>
            </w:r>
          </w:p>
          <w:p w:rsidR="005A14F4" w:rsidRPr="00202B05" w:rsidRDefault="005A14F4" w:rsidP="00DC72A4">
            <w:pPr>
              <w:pStyle w:val="BasicParagraph"/>
              <w:spacing w:line="360" w:lineRule="auto"/>
              <w:ind w:firstLine="0"/>
              <w:jc w:val="left"/>
              <w:rPr>
                <w:noProof/>
                <w:color w:val="auto"/>
                <w:sz w:val="14"/>
                <w:szCs w:val="14"/>
                <w:lang w:val="sr-Latn-CS"/>
              </w:rPr>
            </w:pPr>
          </w:p>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Opšta</w:t>
            </w:r>
            <w:r w:rsidR="005A14F4" w:rsidRPr="00202B05">
              <w:rPr>
                <w:noProof/>
                <w:color w:val="auto"/>
                <w:sz w:val="14"/>
                <w:szCs w:val="14"/>
                <w:lang w:val="sr-Latn-CS"/>
              </w:rPr>
              <w:t xml:space="preserve"> </w:t>
            </w:r>
            <w:r>
              <w:rPr>
                <w:noProof/>
                <w:color w:val="auto"/>
                <w:sz w:val="14"/>
                <w:szCs w:val="14"/>
                <w:lang w:val="sr-Latn-CS"/>
              </w:rPr>
              <w:t>napomena</w:t>
            </w:r>
            <w:r w:rsidR="005A14F4" w:rsidRPr="00202B05">
              <w:rPr>
                <w:noProof/>
                <w:color w:val="auto"/>
                <w:sz w:val="14"/>
                <w:szCs w:val="14"/>
                <w:lang w:val="sr-Latn-CS"/>
              </w:rPr>
              <w:t xml:space="preserve"> </w:t>
            </w:r>
            <w:r>
              <w:rPr>
                <w:noProof/>
                <w:color w:val="auto"/>
                <w:sz w:val="14"/>
                <w:szCs w:val="14"/>
                <w:lang w:val="sr-Latn-CS"/>
              </w:rPr>
              <w:t>broj</w:t>
            </w:r>
            <w:r w:rsidR="005A14F4" w:rsidRPr="00202B05">
              <w:rPr>
                <w:noProof/>
                <w:color w:val="auto"/>
                <w:sz w:val="14"/>
                <w:szCs w:val="14"/>
                <w:lang w:val="sr-Latn-CS"/>
              </w:rPr>
              <w:t xml:space="preserve"> 1.</w:t>
            </w:r>
          </w:p>
          <w:p w:rsidR="005A14F4" w:rsidRPr="00202B05" w:rsidRDefault="005A14F4" w:rsidP="00DC72A4">
            <w:pPr>
              <w:pStyle w:val="BasicParagraph"/>
              <w:spacing w:line="360" w:lineRule="auto"/>
              <w:ind w:firstLine="0"/>
              <w:jc w:val="left"/>
              <w:rPr>
                <w:noProof/>
                <w:color w:val="auto"/>
                <w:sz w:val="14"/>
                <w:szCs w:val="14"/>
                <w:lang w:val="sr-Latn-CS"/>
              </w:rPr>
            </w:pPr>
          </w:p>
          <w:p w:rsidR="005A14F4" w:rsidRPr="00202B05" w:rsidRDefault="00202B05" w:rsidP="00CA5061">
            <w:pPr>
              <w:pStyle w:val="BasicParagraph"/>
              <w:spacing w:line="360" w:lineRule="auto"/>
              <w:ind w:firstLine="0"/>
              <w:jc w:val="left"/>
              <w:rPr>
                <w:noProof/>
                <w:color w:val="auto"/>
                <w:sz w:val="14"/>
                <w:szCs w:val="14"/>
                <w:lang w:val="sr-Latn-CS"/>
              </w:rPr>
            </w:pPr>
            <w:r>
              <w:rPr>
                <w:noProof/>
                <w:color w:val="auto"/>
                <w:sz w:val="14"/>
                <w:szCs w:val="14"/>
                <w:lang w:val="sr-Latn-CS"/>
              </w:rPr>
              <w:t>Sredstva</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Obrazloženje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w:t>
            </w:r>
            <w:r>
              <w:rPr>
                <w:noProof/>
                <w:color w:val="auto"/>
                <w:sz w:val="14"/>
                <w:szCs w:val="14"/>
                <w:lang w:val="sr-Latn-CS"/>
              </w:rPr>
              <w:t>predloga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instrukcije</w:t>
            </w:r>
            <w:r w:rsidR="005A14F4" w:rsidRPr="00202B05">
              <w:rPr>
                <w:noProof/>
                <w:color w:val="auto"/>
                <w:sz w:val="14"/>
                <w:szCs w:val="14"/>
                <w:lang w:val="sr-Latn-CS"/>
              </w:rPr>
              <w:t xml:space="preserve"> </w:t>
            </w:r>
            <w:r>
              <w:rPr>
                <w:noProof/>
                <w:color w:val="auto"/>
                <w:sz w:val="14"/>
                <w:szCs w:val="14"/>
                <w:lang w:val="sr-Latn-CS"/>
              </w:rPr>
              <w:t>navedene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meri</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w:t>
            </w:r>
            <w:r>
              <w:rPr>
                <w:noProof/>
                <w:color w:val="auto"/>
                <w:sz w:val="14"/>
                <w:szCs w:val="14"/>
                <w:lang w:val="sr-Latn-CS"/>
              </w:rPr>
              <w:t>predloga</w:t>
            </w:r>
            <w:r w:rsidR="005A14F4" w:rsidRPr="00202B05">
              <w:rPr>
                <w:noProof/>
                <w:color w:val="auto"/>
                <w:sz w:val="14"/>
                <w:szCs w:val="14"/>
                <w:lang w:val="sr-Latn-CS"/>
              </w:rPr>
              <w:t xml:space="preserve"> </w:t>
            </w:r>
          </w:p>
        </w:tc>
      </w:tr>
      <w:tr w:rsidR="005A14F4" w:rsidRPr="00202B05" w:rsidTr="00B319FA">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68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Podneti</w:t>
            </w:r>
            <w:r w:rsidR="005A14F4" w:rsidRPr="00202B05">
              <w:rPr>
                <w:noProof/>
                <w:color w:val="auto"/>
                <w:sz w:val="14"/>
                <w:szCs w:val="14"/>
                <w:lang w:val="sr-Latn-CS"/>
              </w:rPr>
              <w:t xml:space="preserve"> </w:t>
            </w: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3 </w:t>
            </w:r>
            <w:r w:rsidR="00202B05">
              <w:rPr>
                <w:noProof/>
                <w:color w:val="auto"/>
                <w:sz w:val="14"/>
                <w:szCs w:val="14"/>
                <w:lang w:val="sr-Latn-CS"/>
              </w:rPr>
              <w:t>meseca</w:t>
            </w:r>
            <w:r w:rsidRPr="00202B05">
              <w:rPr>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Vlada</w:t>
            </w:r>
            <w:r w:rsidR="005A14F4" w:rsidRPr="00202B05">
              <w:rPr>
                <w:noProof/>
                <w:color w:val="auto"/>
                <w:sz w:val="14"/>
                <w:szCs w:val="14"/>
                <w:lang w:val="sr-Latn-CS"/>
              </w:rPr>
              <w:t xml:space="preserve"> </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navedenim</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meri</w:t>
            </w:r>
            <w:r w:rsidR="005A14F4" w:rsidRPr="00202B05">
              <w:rPr>
                <w:noProof/>
                <w:color w:val="auto"/>
                <w:sz w:val="14"/>
                <w:szCs w:val="14"/>
                <w:lang w:val="sr-Latn-CS"/>
              </w:rPr>
              <w:t xml:space="preserve"> </w:t>
            </w:r>
            <w:r>
              <w:rPr>
                <w:noProof/>
                <w:color w:val="auto"/>
                <w:sz w:val="14"/>
                <w:szCs w:val="14"/>
                <w:lang w:val="sr-Latn-CS"/>
              </w:rPr>
              <w:t>podnet</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5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r>
      <w:tr w:rsidR="005A14F4" w:rsidRPr="00202B05" w:rsidTr="00B319FA">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68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4 </w:t>
            </w:r>
            <w:r w:rsidR="00202B05">
              <w:rPr>
                <w:noProof/>
                <w:color w:val="auto"/>
                <w:sz w:val="14"/>
                <w:szCs w:val="14"/>
                <w:lang w:val="sr-Latn-CS"/>
              </w:rPr>
              <w:t>meseca</w:t>
            </w:r>
            <w:r w:rsidRPr="00202B05">
              <w:rPr>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Narodna</w:t>
            </w:r>
            <w:r w:rsidR="005A14F4" w:rsidRPr="00202B05">
              <w:rPr>
                <w:noProof/>
                <w:color w:val="auto"/>
                <w:sz w:val="14"/>
                <w:szCs w:val="14"/>
                <w:lang w:val="sr-Latn-CS"/>
              </w:rPr>
              <w:t xml:space="preserve"> </w:t>
            </w:r>
            <w:r>
              <w:rPr>
                <w:noProof/>
                <w:color w:val="auto"/>
                <w:sz w:val="14"/>
                <w:szCs w:val="14"/>
                <w:lang w:val="sr-Latn-CS"/>
              </w:rPr>
              <w:t>skupština</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Usvojen</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5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r>
      <w:tr w:rsidR="005A14F4" w:rsidRPr="00202B05" w:rsidTr="00B319FA">
        <w:trPr>
          <w:trHeight w:val="60"/>
        </w:trPr>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3.2.1.2.3.</w:t>
            </w:r>
          </w:p>
        </w:tc>
        <w:tc>
          <w:tcPr>
            <w:tcW w:w="16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A5061">
            <w:pPr>
              <w:pStyle w:val="BasicParagraph"/>
              <w:spacing w:line="360" w:lineRule="auto"/>
              <w:ind w:firstLine="0"/>
              <w:jc w:val="left"/>
              <w:rPr>
                <w:noProof/>
                <w:color w:val="auto"/>
                <w:sz w:val="14"/>
                <w:szCs w:val="14"/>
                <w:lang w:val="sr-Latn-CS"/>
              </w:rPr>
            </w:pPr>
            <w:r>
              <w:rPr>
                <w:noProof/>
                <w:color w:val="auto"/>
                <w:sz w:val="14"/>
                <w:szCs w:val="14"/>
                <w:lang w:val="sr-Latn-CS"/>
              </w:rPr>
              <w:t>Izmeniti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finansiranju</w:t>
            </w:r>
            <w:r w:rsidR="005A14F4" w:rsidRPr="00202B05">
              <w:rPr>
                <w:noProof/>
                <w:color w:val="auto"/>
                <w:sz w:val="14"/>
                <w:szCs w:val="14"/>
                <w:lang w:val="sr-Latn-CS"/>
              </w:rPr>
              <w:t xml:space="preserve"> </w:t>
            </w:r>
            <w:r>
              <w:rPr>
                <w:noProof/>
                <w:color w:val="auto"/>
                <w:sz w:val="14"/>
                <w:szCs w:val="14"/>
                <w:lang w:val="sr-Latn-CS"/>
              </w:rPr>
              <w:t>političkih</w:t>
            </w:r>
            <w:r w:rsidR="005A14F4" w:rsidRPr="00202B05">
              <w:rPr>
                <w:noProof/>
                <w:color w:val="auto"/>
                <w:sz w:val="14"/>
                <w:szCs w:val="14"/>
                <w:lang w:val="sr-Latn-CS"/>
              </w:rPr>
              <w:t xml:space="preserve"> </w:t>
            </w:r>
            <w:r>
              <w:rPr>
                <w:noProof/>
                <w:color w:val="auto"/>
                <w:sz w:val="14"/>
                <w:szCs w:val="14"/>
                <w:lang w:val="sr-Latn-CS"/>
              </w:rPr>
              <w:t>aktivnosti</w:t>
            </w:r>
            <w:r w:rsidR="005A14F4" w:rsidRPr="00202B05">
              <w:rPr>
                <w:noProof/>
                <w:color w:val="auto"/>
                <w:sz w:val="14"/>
                <w:szCs w:val="14"/>
                <w:lang w:val="sr-Latn-CS"/>
              </w:rPr>
              <w:t xml:space="preserve">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uredi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upotrebe</w:t>
            </w:r>
            <w:r w:rsidR="005A14F4" w:rsidRPr="00202B05">
              <w:rPr>
                <w:noProof/>
                <w:color w:val="auto"/>
                <w:sz w:val="14"/>
                <w:szCs w:val="14"/>
                <w:lang w:val="sr-Latn-CS"/>
              </w:rPr>
              <w:t xml:space="preserve"> </w:t>
            </w:r>
            <w:r>
              <w:rPr>
                <w:noProof/>
                <w:color w:val="auto"/>
                <w:sz w:val="14"/>
                <w:szCs w:val="14"/>
                <w:lang w:val="sr-Latn-CS"/>
              </w:rPr>
              <w:t>JIPB</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postupku</w:t>
            </w:r>
            <w:r w:rsidR="005A14F4" w:rsidRPr="00202B05">
              <w:rPr>
                <w:noProof/>
                <w:color w:val="auto"/>
                <w:sz w:val="14"/>
                <w:szCs w:val="14"/>
                <w:lang w:val="sr-Latn-CS"/>
              </w:rPr>
              <w:t xml:space="preserve"> </w:t>
            </w:r>
            <w:r>
              <w:rPr>
                <w:noProof/>
                <w:color w:val="auto"/>
                <w:sz w:val="14"/>
                <w:szCs w:val="14"/>
                <w:lang w:val="sr-Latn-CS"/>
              </w:rPr>
              <w:t>poreske</w:t>
            </w:r>
            <w:r w:rsidR="005A14F4" w:rsidRPr="00202B05">
              <w:rPr>
                <w:noProof/>
                <w:color w:val="auto"/>
                <w:sz w:val="14"/>
                <w:szCs w:val="14"/>
                <w:lang w:val="sr-Latn-CS"/>
              </w:rPr>
              <w:t xml:space="preserve"> </w:t>
            </w:r>
            <w:r>
              <w:rPr>
                <w:noProof/>
                <w:color w:val="auto"/>
                <w:sz w:val="14"/>
                <w:szCs w:val="14"/>
                <w:lang w:val="sr-Latn-CS"/>
              </w:rPr>
              <w:t>kontrole</w:t>
            </w:r>
            <w:r w:rsidR="005A14F4" w:rsidRPr="00202B05">
              <w:rPr>
                <w:noProof/>
                <w:color w:val="auto"/>
                <w:sz w:val="14"/>
                <w:szCs w:val="14"/>
                <w:lang w:val="sr-Latn-CS"/>
              </w:rPr>
              <w:t xml:space="preserve"> </w:t>
            </w:r>
            <w:r>
              <w:rPr>
                <w:noProof/>
                <w:color w:val="auto"/>
                <w:sz w:val="14"/>
                <w:szCs w:val="14"/>
                <w:lang w:val="sr-Latn-CS"/>
              </w:rPr>
              <w:t>davalaca</w:t>
            </w:r>
            <w:r w:rsidR="005A14F4" w:rsidRPr="00202B05">
              <w:rPr>
                <w:noProof/>
                <w:color w:val="auto"/>
                <w:sz w:val="14"/>
                <w:szCs w:val="14"/>
                <w:lang w:val="sr-Latn-CS"/>
              </w:rPr>
              <w:t xml:space="preserve"> </w:t>
            </w:r>
            <w:r>
              <w:rPr>
                <w:noProof/>
                <w:color w:val="auto"/>
                <w:sz w:val="14"/>
                <w:szCs w:val="14"/>
                <w:lang w:val="sr-Latn-CS"/>
              </w:rPr>
              <w:t>finansijskih</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drugih</w:t>
            </w:r>
            <w:r w:rsidR="005A14F4" w:rsidRPr="00202B05">
              <w:rPr>
                <w:noProof/>
                <w:color w:val="auto"/>
                <w:sz w:val="14"/>
                <w:szCs w:val="14"/>
                <w:lang w:val="sr-Latn-CS"/>
              </w:rPr>
              <w:t xml:space="preserve"> </w:t>
            </w:r>
            <w:r>
              <w:rPr>
                <w:noProof/>
                <w:color w:val="auto"/>
                <w:sz w:val="14"/>
                <w:szCs w:val="14"/>
                <w:lang w:val="sr-Latn-CS"/>
              </w:rPr>
              <w:t>usluga</w:t>
            </w:r>
            <w:r w:rsidR="005A14F4" w:rsidRPr="00202B05">
              <w:rPr>
                <w:noProof/>
                <w:color w:val="auto"/>
                <w:sz w:val="14"/>
                <w:szCs w:val="14"/>
                <w:lang w:val="sr-Latn-CS"/>
              </w:rPr>
              <w:t xml:space="preserve"> </w:t>
            </w:r>
            <w:r>
              <w:rPr>
                <w:noProof/>
                <w:color w:val="auto"/>
                <w:sz w:val="14"/>
                <w:szCs w:val="14"/>
                <w:lang w:val="sr-Latn-CS"/>
              </w:rPr>
              <w:t>političkim</w:t>
            </w:r>
            <w:r w:rsidR="005A14F4" w:rsidRPr="00202B05">
              <w:rPr>
                <w:noProof/>
                <w:color w:val="auto"/>
                <w:sz w:val="14"/>
                <w:szCs w:val="14"/>
                <w:lang w:val="sr-Latn-CS"/>
              </w:rPr>
              <w:t xml:space="preserve"> </w:t>
            </w:r>
            <w:r>
              <w:rPr>
                <w:noProof/>
                <w:color w:val="auto"/>
                <w:sz w:val="14"/>
                <w:szCs w:val="14"/>
                <w:lang w:val="sr-Latn-CS"/>
              </w:rPr>
              <w:t>subjektima</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model</w:t>
            </w:r>
            <w:r w:rsidR="005A14F4" w:rsidRPr="00202B05">
              <w:rPr>
                <w:noProof/>
                <w:color w:val="auto"/>
                <w:sz w:val="14"/>
                <w:szCs w:val="14"/>
                <w:lang w:val="sr-Latn-CS"/>
              </w:rPr>
              <w:t xml:space="preserve"> </w:t>
            </w:r>
            <w:r>
              <w:rPr>
                <w:noProof/>
                <w:color w:val="auto"/>
                <w:sz w:val="14"/>
                <w:szCs w:val="14"/>
                <w:lang w:val="sr-Latn-CS"/>
              </w:rPr>
              <w:t>upotrebe</w:t>
            </w:r>
            <w:r w:rsidR="005A14F4" w:rsidRPr="00202B05">
              <w:rPr>
                <w:noProof/>
                <w:color w:val="auto"/>
                <w:sz w:val="14"/>
                <w:szCs w:val="14"/>
                <w:lang w:val="sr-Latn-CS"/>
              </w:rPr>
              <w:t xml:space="preserve"> </w:t>
            </w:r>
            <w:r>
              <w:rPr>
                <w:noProof/>
                <w:color w:val="auto"/>
                <w:sz w:val="14"/>
                <w:szCs w:val="14"/>
                <w:lang w:val="sr-Latn-CS"/>
              </w:rPr>
              <w:t>JIPB</w:t>
            </w:r>
            <w:r w:rsidR="005A14F4" w:rsidRPr="00202B05">
              <w:rPr>
                <w:noProof/>
                <w:color w:val="auto"/>
                <w:sz w:val="14"/>
                <w:szCs w:val="14"/>
                <w:lang w:val="sr-Latn-CS"/>
              </w:rPr>
              <w:t xml:space="preserve"> </w:t>
            </w:r>
            <w:r>
              <w:rPr>
                <w:noProof/>
                <w:color w:val="auto"/>
                <w:sz w:val="14"/>
                <w:szCs w:val="14"/>
                <w:lang w:val="sr-Latn-CS"/>
              </w:rPr>
              <w:t>radi</w:t>
            </w:r>
            <w:r w:rsidR="005A14F4" w:rsidRPr="00202B05">
              <w:rPr>
                <w:noProof/>
                <w:color w:val="auto"/>
                <w:sz w:val="14"/>
                <w:szCs w:val="14"/>
                <w:lang w:val="sr-Latn-CS"/>
              </w:rPr>
              <w:t xml:space="preserve"> </w:t>
            </w:r>
            <w:r>
              <w:rPr>
                <w:noProof/>
                <w:color w:val="auto"/>
                <w:sz w:val="14"/>
                <w:szCs w:val="14"/>
                <w:lang w:val="sr-Latn-CS"/>
              </w:rPr>
              <w:t>poreske</w:t>
            </w:r>
            <w:r w:rsidR="005A14F4" w:rsidRPr="00202B05">
              <w:rPr>
                <w:noProof/>
                <w:color w:val="auto"/>
                <w:sz w:val="14"/>
                <w:szCs w:val="14"/>
                <w:lang w:val="sr-Latn-CS"/>
              </w:rPr>
              <w:t xml:space="preserve"> </w:t>
            </w:r>
            <w:r>
              <w:rPr>
                <w:noProof/>
                <w:color w:val="auto"/>
                <w:sz w:val="14"/>
                <w:szCs w:val="14"/>
                <w:lang w:val="sr-Latn-CS"/>
              </w:rPr>
              <w:t>kontrole</w:t>
            </w:r>
            <w:r w:rsidR="005A14F4" w:rsidRPr="00202B05">
              <w:rPr>
                <w:noProof/>
                <w:color w:val="auto"/>
                <w:sz w:val="14"/>
                <w:szCs w:val="14"/>
                <w:lang w:val="sr-Latn-CS"/>
              </w:rPr>
              <w:t xml:space="preserve"> </w:t>
            </w:r>
            <w:r>
              <w:rPr>
                <w:noProof/>
                <w:color w:val="auto"/>
                <w:sz w:val="14"/>
                <w:szCs w:val="14"/>
                <w:lang w:val="sr-Latn-CS"/>
              </w:rPr>
              <w:t>davaoca</w:t>
            </w:r>
            <w:r w:rsidR="005A14F4" w:rsidRPr="00202B05">
              <w:rPr>
                <w:noProof/>
                <w:color w:val="auto"/>
                <w:sz w:val="14"/>
                <w:szCs w:val="14"/>
                <w:lang w:val="sr-Latn-CS"/>
              </w:rPr>
              <w:t xml:space="preserve"> </w:t>
            </w:r>
            <w:r>
              <w:rPr>
                <w:noProof/>
                <w:color w:val="auto"/>
                <w:sz w:val="14"/>
                <w:szCs w:val="14"/>
                <w:lang w:val="sr-Latn-CS"/>
              </w:rPr>
              <w:t>finansijskih</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drugih</w:t>
            </w:r>
            <w:r w:rsidR="005A14F4" w:rsidRPr="00202B05">
              <w:rPr>
                <w:noProof/>
                <w:color w:val="auto"/>
                <w:sz w:val="14"/>
                <w:szCs w:val="14"/>
                <w:lang w:val="sr-Latn-CS"/>
              </w:rPr>
              <w:t xml:space="preserve"> </w:t>
            </w:r>
            <w:r>
              <w:rPr>
                <w:noProof/>
                <w:color w:val="auto"/>
                <w:sz w:val="14"/>
                <w:szCs w:val="14"/>
                <w:lang w:val="sr-Latn-CS"/>
              </w:rPr>
              <w:t>usluga</w:t>
            </w:r>
            <w:r w:rsidR="005A14F4" w:rsidRPr="00202B05">
              <w:rPr>
                <w:noProof/>
                <w:color w:val="auto"/>
                <w:sz w:val="14"/>
                <w:szCs w:val="14"/>
                <w:lang w:val="sr-Latn-CS"/>
              </w:rPr>
              <w:t xml:space="preserve"> </w:t>
            </w:r>
            <w:r>
              <w:rPr>
                <w:noProof/>
                <w:color w:val="auto"/>
                <w:sz w:val="14"/>
                <w:szCs w:val="14"/>
                <w:lang w:val="sr-Latn-CS"/>
              </w:rPr>
              <w:t>političkim</w:t>
            </w:r>
            <w:r w:rsidR="005A14F4" w:rsidRPr="00202B05">
              <w:rPr>
                <w:noProof/>
                <w:color w:val="auto"/>
                <w:sz w:val="14"/>
                <w:szCs w:val="14"/>
                <w:lang w:val="sr-Latn-CS"/>
              </w:rPr>
              <w:t xml:space="preserve"> </w:t>
            </w:r>
            <w:r>
              <w:rPr>
                <w:noProof/>
                <w:color w:val="auto"/>
                <w:sz w:val="14"/>
                <w:szCs w:val="14"/>
                <w:lang w:val="sr-Latn-CS"/>
              </w:rPr>
              <w:t>subjektima</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12 </w:t>
            </w:r>
            <w:r w:rsidR="00202B05">
              <w:rPr>
                <w:noProof/>
                <w:color w:val="auto"/>
                <w:sz w:val="14"/>
                <w:szCs w:val="14"/>
                <w:lang w:val="sr-Latn-CS"/>
              </w:rPr>
              <w:t>meseci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finansija</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Uspostavljen</w:t>
            </w:r>
            <w:r w:rsidR="005A14F4" w:rsidRPr="00202B05">
              <w:rPr>
                <w:noProof/>
                <w:color w:val="auto"/>
                <w:sz w:val="14"/>
                <w:szCs w:val="14"/>
                <w:lang w:val="sr-Latn-CS"/>
              </w:rPr>
              <w:t xml:space="preserve"> </w:t>
            </w:r>
            <w:r>
              <w:rPr>
                <w:noProof/>
                <w:color w:val="auto"/>
                <w:sz w:val="14"/>
                <w:szCs w:val="14"/>
                <w:lang w:val="sr-Latn-CS"/>
              </w:rPr>
              <w:t>pravni</w:t>
            </w:r>
            <w:r w:rsidR="005A14F4" w:rsidRPr="00202B05">
              <w:rPr>
                <w:noProof/>
                <w:color w:val="auto"/>
                <w:sz w:val="14"/>
                <w:szCs w:val="14"/>
                <w:lang w:val="sr-Latn-CS"/>
              </w:rPr>
              <w:t xml:space="preserve"> </w:t>
            </w:r>
            <w:r>
              <w:rPr>
                <w:noProof/>
                <w:color w:val="auto"/>
                <w:sz w:val="14"/>
                <w:szCs w:val="14"/>
                <w:lang w:val="sr-Latn-CS"/>
              </w:rPr>
              <w:t>okvir</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korišćenje</w:t>
            </w:r>
            <w:r w:rsidR="005A14F4" w:rsidRPr="00202B05">
              <w:rPr>
                <w:noProof/>
                <w:color w:val="auto"/>
                <w:sz w:val="14"/>
                <w:szCs w:val="14"/>
                <w:lang w:val="sr-Latn-CS"/>
              </w:rPr>
              <w:t xml:space="preserve"> </w:t>
            </w:r>
            <w:r>
              <w:rPr>
                <w:noProof/>
                <w:color w:val="auto"/>
                <w:sz w:val="14"/>
                <w:szCs w:val="14"/>
                <w:lang w:val="sr-Latn-CS"/>
              </w:rPr>
              <w:t>JIPB</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postupku</w:t>
            </w:r>
            <w:r w:rsidR="005A14F4" w:rsidRPr="00202B05">
              <w:rPr>
                <w:noProof/>
                <w:color w:val="auto"/>
                <w:sz w:val="14"/>
                <w:szCs w:val="14"/>
                <w:lang w:val="sr-Latn-CS"/>
              </w:rPr>
              <w:t xml:space="preserve"> </w:t>
            </w:r>
            <w:r>
              <w:rPr>
                <w:noProof/>
                <w:color w:val="auto"/>
                <w:sz w:val="14"/>
                <w:szCs w:val="14"/>
                <w:lang w:val="sr-Latn-CS"/>
              </w:rPr>
              <w:t>kontrole</w:t>
            </w:r>
            <w:r w:rsidR="005A14F4" w:rsidRPr="00202B05">
              <w:rPr>
                <w:noProof/>
                <w:color w:val="auto"/>
                <w:sz w:val="14"/>
                <w:szCs w:val="14"/>
                <w:lang w:val="sr-Latn-CS"/>
              </w:rPr>
              <w:t xml:space="preserve"> </w:t>
            </w:r>
            <w:r>
              <w:rPr>
                <w:noProof/>
                <w:color w:val="auto"/>
                <w:sz w:val="14"/>
                <w:szCs w:val="14"/>
                <w:lang w:val="sr-Latn-CS"/>
              </w:rPr>
              <w:t>imovinskih</w:t>
            </w:r>
            <w:r w:rsidR="005A14F4" w:rsidRPr="00202B05">
              <w:rPr>
                <w:noProof/>
                <w:color w:val="auto"/>
                <w:sz w:val="14"/>
                <w:szCs w:val="14"/>
                <w:lang w:val="sr-Latn-CS"/>
              </w:rPr>
              <w:t xml:space="preserve"> </w:t>
            </w:r>
            <w:r>
              <w:rPr>
                <w:noProof/>
                <w:color w:val="auto"/>
                <w:sz w:val="14"/>
                <w:szCs w:val="14"/>
                <w:lang w:val="sr-Latn-CS"/>
              </w:rPr>
              <w:t>kartica</w:t>
            </w:r>
          </w:p>
        </w:tc>
        <w:tc>
          <w:tcPr>
            <w:tcW w:w="120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1.600.000 </w:t>
            </w:r>
            <w:r w:rsidR="00202B05">
              <w:rPr>
                <w:noProof/>
                <w:color w:val="auto"/>
                <w:sz w:val="14"/>
                <w:szCs w:val="14"/>
                <w:lang w:val="sr-Latn-CS"/>
              </w:rPr>
              <w:t>RSD</w:t>
            </w:r>
            <w:r w:rsidRPr="00202B05">
              <w:rPr>
                <w:noProof/>
                <w:color w:val="auto"/>
                <w:sz w:val="14"/>
                <w:szCs w:val="14"/>
                <w:lang w:val="sr-Latn-CS"/>
              </w:rPr>
              <w:t xml:space="preserve"> (</w:t>
            </w:r>
            <w:r w:rsidR="00202B05">
              <w:rPr>
                <w:noProof/>
                <w:color w:val="auto"/>
                <w:sz w:val="14"/>
                <w:szCs w:val="14"/>
                <w:lang w:val="sr-Latn-CS"/>
              </w:rPr>
              <w:t>informacije</w:t>
            </w:r>
            <w:r w:rsidRPr="00202B05">
              <w:rPr>
                <w:noProof/>
                <w:color w:val="auto"/>
                <w:sz w:val="14"/>
                <w:szCs w:val="14"/>
                <w:lang w:val="sr-Latn-CS"/>
              </w:rPr>
              <w:t xml:space="preserve"> </w:t>
            </w:r>
            <w:r w:rsidR="00202B05">
              <w:rPr>
                <w:noProof/>
                <w:color w:val="auto"/>
                <w:sz w:val="14"/>
                <w:szCs w:val="14"/>
                <w:lang w:val="sr-Latn-CS"/>
              </w:rPr>
              <w:t>o</w:t>
            </w:r>
            <w:r w:rsidRPr="00202B05">
              <w:rPr>
                <w:noProof/>
                <w:color w:val="auto"/>
                <w:sz w:val="14"/>
                <w:szCs w:val="14"/>
                <w:lang w:val="sr-Latn-CS"/>
              </w:rPr>
              <w:t xml:space="preserve"> </w:t>
            </w:r>
            <w:r w:rsidR="00202B05">
              <w:rPr>
                <w:noProof/>
                <w:color w:val="auto"/>
                <w:sz w:val="14"/>
                <w:szCs w:val="14"/>
                <w:lang w:val="sr-Latn-CS"/>
              </w:rPr>
              <w:t>najboljim</w:t>
            </w:r>
            <w:r w:rsidRPr="00202B05">
              <w:rPr>
                <w:noProof/>
                <w:color w:val="auto"/>
                <w:sz w:val="14"/>
                <w:szCs w:val="14"/>
                <w:lang w:val="sr-Latn-CS"/>
              </w:rPr>
              <w:t xml:space="preserve"> </w:t>
            </w:r>
            <w:r w:rsidR="00202B05">
              <w:rPr>
                <w:noProof/>
                <w:color w:val="auto"/>
                <w:sz w:val="14"/>
                <w:szCs w:val="14"/>
                <w:lang w:val="sr-Latn-CS"/>
              </w:rPr>
              <w:t>praksama</w:t>
            </w:r>
            <w:r w:rsidRPr="00202B05">
              <w:rPr>
                <w:noProof/>
                <w:color w:val="auto"/>
                <w:sz w:val="14"/>
                <w:szCs w:val="14"/>
                <w:lang w:val="sr-Latn-CS"/>
              </w:rPr>
              <w:t>)</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izradu</w:t>
            </w:r>
            <w:r w:rsidR="005A14F4" w:rsidRPr="00202B05">
              <w:rPr>
                <w:noProof/>
                <w:color w:val="auto"/>
                <w:sz w:val="14"/>
                <w:szCs w:val="14"/>
                <w:lang w:val="sr-Latn-CS"/>
              </w:rPr>
              <w:t xml:space="preserve"> </w:t>
            </w:r>
            <w:r>
              <w:rPr>
                <w:noProof/>
                <w:color w:val="auto"/>
                <w:sz w:val="14"/>
                <w:szCs w:val="14"/>
                <w:lang w:val="sr-Latn-CS"/>
              </w:rPr>
              <w:t>modela</w:t>
            </w:r>
            <w:r w:rsidR="005A14F4" w:rsidRPr="00202B05">
              <w:rPr>
                <w:noProof/>
                <w:color w:val="auto"/>
                <w:sz w:val="14"/>
                <w:szCs w:val="14"/>
                <w:lang w:val="sr-Latn-CS"/>
              </w:rPr>
              <w:t xml:space="preserve"> </w:t>
            </w:r>
            <w:r>
              <w:rPr>
                <w:noProof/>
                <w:color w:val="auto"/>
                <w:sz w:val="14"/>
                <w:szCs w:val="14"/>
                <w:lang w:val="sr-Latn-CS"/>
              </w:rPr>
              <w:t>uključiti</w:t>
            </w:r>
            <w:r w:rsidR="005A14F4" w:rsidRPr="00202B05">
              <w:rPr>
                <w:noProof/>
                <w:color w:val="auto"/>
                <w:sz w:val="14"/>
                <w:szCs w:val="14"/>
                <w:lang w:val="sr-Latn-CS"/>
              </w:rPr>
              <w:t xml:space="preserve"> </w:t>
            </w:r>
            <w:r>
              <w:rPr>
                <w:noProof/>
                <w:color w:val="auto"/>
                <w:sz w:val="14"/>
                <w:szCs w:val="14"/>
                <w:lang w:val="sr-Latn-CS"/>
              </w:rPr>
              <w:t>Poresku</w:t>
            </w:r>
            <w:r w:rsidR="005A14F4" w:rsidRPr="00202B05">
              <w:rPr>
                <w:noProof/>
                <w:color w:val="auto"/>
                <w:sz w:val="14"/>
                <w:szCs w:val="14"/>
                <w:lang w:val="sr-Latn-CS"/>
              </w:rPr>
              <w:t xml:space="preserve"> </w:t>
            </w:r>
            <w:r>
              <w:rPr>
                <w:noProof/>
                <w:color w:val="auto"/>
                <w:sz w:val="14"/>
                <w:szCs w:val="14"/>
                <w:lang w:val="sr-Latn-CS"/>
              </w:rPr>
              <w:t>upravu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Agenciju</w:t>
            </w:r>
          </w:p>
        </w:tc>
      </w:tr>
      <w:tr w:rsidR="005A14F4" w:rsidRPr="00202B05" w:rsidTr="00B319FA">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68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dostaviti</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2 </w:t>
            </w:r>
            <w:r w:rsidR="00202B05">
              <w:rPr>
                <w:noProof/>
                <w:color w:val="auto"/>
                <w:sz w:val="14"/>
                <w:szCs w:val="14"/>
                <w:lang w:val="sr-Latn-CS"/>
              </w:rPr>
              <w:t>meseca</w:t>
            </w:r>
            <w:r w:rsidRPr="00202B05">
              <w:rPr>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finansija</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navedenim</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meri</w:t>
            </w:r>
            <w:r w:rsidR="005A14F4" w:rsidRPr="00202B05">
              <w:rPr>
                <w:noProof/>
                <w:color w:val="auto"/>
                <w:sz w:val="14"/>
                <w:szCs w:val="14"/>
                <w:lang w:val="sr-Latn-CS"/>
              </w:rPr>
              <w:t xml:space="preserve"> </w:t>
            </w: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p>
        </w:tc>
        <w:tc>
          <w:tcPr>
            <w:tcW w:w="120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5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Rok</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realizaciju</w:t>
            </w:r>
            <w:r w:rsidR="005A14F4" w:rsidRPr="00202B05">
              <w:rPr>
                <w:noProof/>
                <w:color w:val="auto"/>
                <w:sz w:val="14"/>
                <w:szCs w:val="14"/>
                <w:lang w:val="sr-Latn-CS"/>
              </w:rPr>
              <w:t xml:space="preserve"> </w:t>
            </w:r>
            <w:r>
              <w:rPr>
                <w:noProof/>
                <w:color w:val="auto"/>
                <w:sz w:val="14"/>
                <w:szCs w:val="14"/>
                <w:lang w:val="sr-Latn-CS"/>
              </w:rPr>
              <w:t>aktivnosti</w:t>
            </w:r>
            <w:r w:rsidR="005A14F4" w:rsidRPr="00202B05">
              <w:rPr>
                <w:noProof/>
                <w:color w:val="auto"/>
                <w:sz w:val="14"/>
                <w:szCs w:val="14"/>
                <w:lang w:val="sr-Latn-CS"/>
              </w:rPr>
              <w:t xml:space="preserve"> </w:t>
            </w:r>
            <w:r>
              <w:rPr>
                <w:noProof/>
                <w:color w:val="auto"/>
                <w:sz w:val="14"/>
                <w:szCs w:val="14"/>
                <w:lang w:val="sr-Latn-CS"/>
              </w:rPr>
              <w:t>računa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početka</w:t>
            </w:r>
            <w:r w:rsidR="005A14F4" w:rsidRPr="00202B05">
              <w:rPr>
                <w:noProof/>
                <w:color w:val="auto"/>
                <w:sz w:val="14"/>
                <w:szCs w:val="14"/>
                <w:lang w:val="sr-Latn-CS"/>
              </w:rPr>
              <w:t xml:space="preserve"> </w:t>
            </w:r>
            <w:r>
              <w:rPr>
                <w:noProof/>
                <w:color w:val="auto"/>
                <w:sz w:val="14"/>
                <w:szCs w:val="14"/>
                <w:lang w:val="sr-Latn-CS"/>
              </w:rPr>
              <w:t>primene</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reguliše</w:t>
            </w:r>
            <w:r w:rsidR="005A14F4" w:rsidRPr="00202B05">
              <w:rPr>
                <w:noProof/>
                <w:color w:val="auto"/>
                <w:sz w:val="14"/>
                <w:szCs w:val="14"/>
                <w:lang w:val="sr-Latn-CS"/>
              </w:rPr>
              <w:t xml:space="preserve"> </w:t>
            </w:r>
            <w:r>
              <w:rPr>
                <w:noProof/>
                <w:color w:val="auto"/>
                <w:sz w:val="14"/>
                <w:szCs w:val="14"/>
                <w:lang w:val="sr-Latn-CS"/>
              </w:rPr>
              <w:t>JIPB</w:t>
            </w:r>
            <w:r w:rsidR="005A14F4" w:rsidRPr="00202B05">
              <w:rPr>
                <w:noProof/>
                <w:color w:val="auto"/>
                <w:sz w:val="14"/>
                <w:szCs w:val="14"/>
                <w:lang w:val="sr-Latn-CS"/>
              </w:rPr>
              <w:t> </w:t>
            </w:r>
          </w:p>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p w:rsidR="005A14F4" w:rsidRPr="00202B05" w:rsidRDefault="00202B05" w:rsidP="00CA5061">
            <w:pPr>
              <w:pStyle w:val="BasicParagraph"/>
              <w:spacing w:line="360" w:lineRule="auto"/>
              <w:ind w:firstLine="0"/>
              <w:jc w:val="left"/>
              <w:rPr>
                <w:noProof/>
                <w:color w:val="auto"/>
                <w:sz w:val="14"/>
                <w:szCs w:val="14"/>
                <w:lang w:val="sr-Latn-CS"/>
              </w:rPr>
            </w:pPr>
            <w:r>
              <w:rPr>
                <w:noProof/>
                <w:color w:val="auto"/>
                <w:sz w:val="14"/>
                <w:szCs w:val="14"/>
                <w:lang w:val="sr-Latn-CS"/>
              </w:rPr>
              <w:t>Sredstva</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Obrazloženje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w:t>
            </w:r>
            <w:r>
              <w:rPr>
                <w:noProof/>
                <w:color w:val="auto"/>
                <w:sz w:val="14"/>
                <w:szCs w:val="14"/>
                <w:lang w:val="sr-Latn-CS"/>
              </w:rPr>
              <w:t>predloga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instrukcije</w:t>
            </w:r>
            <w:r w:rsidR="005A14F4" w:rsidRPr="00202B05">
              <w:rPr>
                <w:noProof/>
                <w:color w:val="auto"/>
                <w:sz w:val="14"/>
                <w:szCs w:val="14"/>
                <w:lang w:val="sr-Latn-CS"/>
              </w:rPr>
              <w:t xml:space="preserve"> </w:t>
            </w:r>
            <w:r>
              <w:rPr>
                <w:noProof/>
                <w:color w:val="auto"/>
                <w:sz w:val="14"/>
                <w:szCs w:val="14"/>
                <w:lang w:val="sr-Latn-CS"/>
              </w:rPr>
              <w:t>navedene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meri</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w:t>
            </w:r>
            <w:r>
              <w:rPr>
                <w:noProof/>
                <w:color w:val="auto"/>
                <w:sz w:val="14"/>
                <w:szCs w:val="14"/>
                <w:lang w:val="sr-Latn-CS"/>
              </w:rPr>
              <w:t>predloga</w:t>
            </w:r>
            <w:r w:rsidR="005A14F4" w:rsidRPr="00202B05">
              <w:rPr>
                <w:noProof/>
                <w:color w:val="auto"/>
                <w:sz w:val="14"/>
                <w:szCs w:val="14"/>
                <w:lang w:val="sr-Latn-CS"/>
              </w:rPr>
              <w:t xml:space="preserve"> </w:t>
            </w:r>
          </w:p>
        </w:tc>
      </w:tr>
      <w:tr w:rsidR="005A14F4" w:rsidRPr="00202B05" w:rsidTr="00B319FA">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68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Podneti</w:t>
            </w:r>
            <w:r w:rsidR="005A14F4" w:rsidRPr="00202B05">
              <w:rPr>
                <w:noProof/>
                <w:color w:val="auto"/>
                <w:sz w:val="14"/>
                <w:szCs w:val="14"/>
                <w:lang w:val="sr-Latn-CS"/>
              </w:rPr>
              <w:t xml:space="preserve"> </w:t>
            </w: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3 </w:t>
            </w:r>
            <w:r w:rsidR="00202B05">
              <w:rPr>
                <w:noProof/>
                <w:color w:val="auto"/>
                <w:sz w:val="14"/>
                <w:szCs w:val="14"/>
                <w:lang w:val="sr-Latn-CS"/>
              </w:rPr>
              <w:t>meseca</w:t>
            </w:r>
            <w:r w:rsidRPr="00202B05">
              <w:rPr>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Vlada</w:t>
            </w:r>
            <w:r w:rsidR="005A14F4" w:rsidRPr="00202B05">
              <w:rPr>
                <w:noProof/>
                <w:color w:val="auto"/>
                <w:sz w:val="14"/>
                <w:szCs w:val="14"/>
                <w:lang w:val="sr-Latn-CS"/>
              </w:rPr>
              <w:t xml:space="preserve"> </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lastRenderedPageBreak/>
              <w:t>instrukcijama</w:t>
            </w:r>
            <w:r w:rsidR="005A14F4" w:rsidRPr="00202B05">
              <w:rPr>
                <w:noProof/>
                <w:color w:val="auto"/>
                <w:sz w:val="14"/>
                <w:szCs w:val="14"/>
                <w:lang w:val="sr-Latn-CS"/>
              </w:rPr>
              <w:t xml:space="preserve"> </w:t>
            </w:r>
            <w:r>
              <w:rPr>
                <w:noProof/>
                <w:color w:val="auto"/>
                <w:sz w:val="14"/>
                <w:szCs w:val="14"/>
                <w:lang w:val="sr-Latn-CS"/>
              </w:rPr>
              <w:t>navedenim</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meri</w:t>
            </w:r>
            <w:r w:rsidR="005A14F4" w:rsidRPr="00202B05">
              <w:rPr>
                <w:noProof/>
                <w:color w:val="auto"/>
                <w:sz w:val="14"/>
                <w:szCs w:val="14"/>
                <w:lang w:val="sr-Latn-CS"/>
              </w:rPr>
              <w:t xml:space="preserve"> </w:t>
            </w:r>
            <w:r>
              <w:rPr>
                <w:noProof/>
                <w:color w:val="auto"/>
                <w:sz w:val="14"/>
                <w:szCs w:val="14"/>
                <w:lang w:val="sr-Latn-CS"/>
              </w:rPr>
              <w:t>podnet</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lastRenderedPageBreak/>
              <w:t>Nisu</w:t>
            </w:r>
            <w:r w:rsidR="005A14F4" w:rsidRPr="00202B05">
              <w:rPr>
                <w:noProof/>
                <w:color w:val="auto"/>
                <w:sz w:val="14"/>
                <w:szCs w:val="14"/>
                <w:lang w:val="sr-Latn-CS"/>
              </w:rPr>
              <w:t xml:space="preserve"> </w:t>
            </w:r>
            <w:r>
              <w:rPr>
                <w:noProof/>
                <w:color w:val="auto"/>
                <w:sz w:val="14"/>
                <w:szCs w:val="14"/>
                <w:lang w:val="sr-Latn-CS"/>
              </w:rPr>
              <w:t>potrebni</w:t>
            </w:r>
          </w:p>
        </w:tc>
        <w:tc>
          <w:tcPr>
            <w:tcW w:w="185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r>
      <w:tr w:rsidR="005A14F4" w:rsidRPr="00202B05" w:rsidTr="00B319FA">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68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4 </w:t>
            </w:r>
            <w:r w:rsidR="00202B05">
              <w:rPr>
                <w:noProof/>
                <w:color w:val="auto"/>
                <w:sz w:val="14"/>
                <w:szCs w:val="14"/>
                <w:lang w:val="sr-Latn-CS"/>
              </w:rPr>
              <w:t>meseca</w:t>
            </w:r>
            <w:r w:rsidRPr="00202B05">
              <w:rPr>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Narodna</w:t>
            </w:r>
            <w:r w:rsidR="005A14F4" w:rsidRPr="00202B05">
              <w:rPr>
                <w:noProof/>
                <w:color w:val="auto"/>
                <w:sz w:val="14"/>
                <w:szCs w:val="14"/>
                <w:lang w:val="sr-Latn-CS"/>
              </w:rPr>
              <w:t xml:space="preserve"> </w:t>
            </w:r>
            <w:r>
              <w:rPr>
                <w:noProof/>
                <w:color w:val="auto"/>
                <w:sz w:val="14"/>
                <w:szCs w:val="14"/>
                <w:lang w:val="sr-Latn-CS"/>
              </w:rPr>
              <w:t>skupština</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Usvojen</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Rok</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realizaciju</w:t>
            </w:r>
            <w:r w:rsidR="005A14F4" w:rsidRPr="00202B05">
              <w:rPr>
                <w:noProof/>
                <w:color w:val="auto"/>
                <w:sz w:val="14"/>
                <w:szCs w:val="14"/>
                <w:lang w:val="sr-Latn-CS"/>
              </w:rPr>
              <w:t xml:space="preserve"> </w:t>
            </w:r>
            <w:r>
              <w:rPr>
                <w:noProof/>
                <w:color w:val="auto"/>
                <w:sz w:val="14"/>
                <w:szCs w:val="14"/>
                <w:lang w:val="sr-Latn-CS"/>
              </w:rPr>
              <w:t>aktivnosti</w:t>
            </w:r>
            <w:r w:rsidR="005A14F4" w:rsidRPr="00202B05">
              <w:rPr>
                <w:noProof/>
                <w:color w:val="auto"/>
                <w:sz w:val="14"/>
                <w:szCs w:val="14"/>
                <w:lang w:val="sr-Latn-CS"/>
              </w:rPr>
              <w:t xml:space="preserve"> </w:t>
            </w:r>
            <w:r>
              <w:rPr>
                <w:noProof/>
                <w:color w:val="auto"/>
                <w:sz w:val="14"/>
                <w:szCs w:val="14"/>
                <w:lang w:val="sr-Latn-CS"/>
              </w:rPr>
              <w:t>računa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početka</w:t>
            </w:r>
            <w:r w:rsidR="005A14F4" w:rsidRPr="00202B05">
              <w:rPr>
                <w:noProof/>
                <w:color w:val="auto"/>
                <w:sz w:val="14"/>
                <w:szCs w:val="14"/>
                <w:lang w:val="sr-Latn-CS"/>
              </w:rPr>
              <w:t xml:space="preserve"> </w:t>
            </w:r>
            <w:r>
              <w:rPr>
                <w:noProof/>
                <w:color w:val="auto"/>
                <w:sz w:val="14"/>
                <w:szCs w:val="14"/>
                <w:lang w:val="sr-Latn-CS"/>
              </w:rPr>
              <w:t>primene</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reguliše</w:t>
            </w:r>
            <w:r w:rsidR="005A14F4" w:rsidRPr="00202B05">
              <w:rPr>
                <w:noProof/>
                <w:color w:val="auto"/>
                <w:sz w:val="14"/>
                <w:szCs w:val="14"/>
                <w:lang w:val="sr-Latn-CS"/>
              </w:rPr>
              <w:t xml:space="preserve"> </w:t>
            </w:r>
            <w:r>
              <w:rPr>
                <w:noProof/>
                <w:color w:val="auto"/>
                <w:sz w:val="14"/>
                <w:szCs w:val="14"/>
                <w:lang w:val="sr-Latn-CS"/>
              </w:rPr>
              <w:t>JIPB</w:t>
            </w:r>
          </w:p>
        </w:tc>
      </w:tr>
      <w:tr w:rsidR="005A14F4" w:rsidRPr="00202B05" w:rsidTr="00B319FA">
        <w:trPr>
          <w:trHeight w:val="60"/>
        </w:trPr>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3.2.1.2.4.</w:t>
            </w:r>
          </w:p>
        </w:tc>
        <w:tc>
          <w:tcPr>
            <w:tcW w:w="16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Izvršiti</w:t>
            </w:r>
            <w:r w:rsidR="005A14F4" w:rsidRPr="00202B05">
              <w:rPr>
                <w:noProof/>
                <w:color w:val="auto"/>
                <w:sz w:val="14"/>
                <w:szCs w:val="14"/>
                <w:lang w:val="sr-Latn-CS"/>
              </w:rPr>
              <w:t xml:space="preserve"> </w:t>
            </w:r>
            <w:r>
              <w:rPr>
                <w:noProof/>
                <w:color w:val="auto"/>
                <w:sz w:val="14"/>
                <w:szCs w:val="14"/>
                <w:lang w:val="sr-Latn-CS"/>
              </w:rPr>
              <w:t>edukaciju</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upotrebi</w:t>
            </w:r>
            <w:r w:rsidR="005A14F4" w:rsidRPr="00202B05">
              <w:rPr>
                <w:noProof/>
                <w:color w:val="auto"/>
                <w:sz w:val="14"/>
                <w:szCs w:val="14"/>
                <w:lang w:val="sr-Latn-CS"/>
              </w:rPr>
              <w:t xml:space="preserve"> </w:t>
            </w:r>
            <w:r>
              <w:rPr>
                <w:noProof/>
                <w:color w:val="auto"/>
                <w:sz w:val="14"/>
                <w:szCs w:val="14"/>
                <w:lang w:val="sr-Latn-CS"/>
              </w:rPr>
              <w:t>JIPB</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proveru</w:t>
            </w:r>
            <w:r w:rsidR="005A14F4" w:rsidRPr="00202B05">
              <w:rPr>
                <w:noProof/>
                <w:color w:val="auto"/>
                <w:sz w:val="14"/>
                <w:szCs w:val="14"/>
                <w:lang w:val="sr-Latn-CS"/>
              </w:rPr>
              <w:t xml:space="preserve"> </w:t>
            </w:r>
            <w:r>
              <w:rPr>
                <w:noProof/>
                <w:color w:val="auto"/>
                <w:sz w:val="14"/>
                <w:szCs w:val="14"/>
                <w:lang w:val="sr-Latn-CS"/>
              </w:rPr>
              <w:t>proveru</w:t>
            </w:r>
            <w:r w:rsidR="005A14F4" w:rsidRPr="00202B05">
              <w:rPr>
                <w:noProof/>
                <w:color w:val="auto"/>
                <w:sz w:val="14"/>
                <w:szCs w:val="14"/>
                <w:lang w:val="sr-Latn-CS"/>
              </w:rPr>
              <w:t xml:space="preserve"> </w:t>
            </w:r>
            <w:r>
              <w:rPr>
                <w:noProof/>
                <w:color w:val="auto"/>
                <w:sz w:val="14"/>
                <w:szCs w:val="14"/>
                <w:lang w:val="sr-Latn-CS"/>
              </w:rPr>
              <w:t>izveštaja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imovini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prihodima</w:t>
            </w:r>
            <w:r w:rsidR="005A14F4" w:rsidRPr="00202B05">
              <w:rPr>
                <w:noProof/>
                <w:color w:val="auto"/>
                <w:sz w:val="14"/>
                <w:szCs w:val="14"/>
                <w:lang w:val="sr-Latn-CS"/>
              </w:rPr>
              <w:t xml:space="preserve"> </w:t>
            </w:r>
            <w:r>
              <w:rPr>
                <w:noProof/>
                <w:color w:val="auto"/>
                <w:sz w:val="14"/>
                <w:szCs w:val="14"/>
                <w:lang w:val="sr-Latn-CS"/>
              </w:rPr>
              <w:t>davalaca</w:t>
            </w:r>
            <w:r w:rsidR="005A14F4" w:rsidRPr="00202B05">
              <w:rPr>
                <w:noProof/>
                <w:color w:val="auto"/>
                <w:sz w:val="14"/>
                <w:szCs w:val="14"/>
                <w:lang w:val="sr-Latn-CS"/>
              </w:rPr>
              <w:t xml:space="preserve"> </w:t>
            </w:r>
            <w:r>
              <w:rPr>
                <w:noProof/>
                <w:color w:val="auto"/>
                <w:sz w:val="14"/>
                <w:szCs w:val="14"/>
                <w:lang w:val="sr-Latn-CS"/>
              </w:rPr>
              <w:t>usluga</w:t>
            </w:r>
            <w:r w:rsidR="005A14F4" w:rsidRPr="00202B05">
              <w:rPr>
                <w:noProof/>
                <w:color w:val="auto"/>
                <w:sz w:val="14"/>
                <w:szCs w:val="14"/>
                <w:lang w:val="sr-Latn-CS"/>
              </w:rPr>
              <w:t xml:space="preserve"> </w:t>
            </w:r>
            <w:r>
              <w:rPr>
                <w:noProof/>
                <w:color w:val="auto"/>
                <w:sz w:val="14"/>
                <w:szCs w:val="14"/>
                <w:lang w:val="sr-Latn-CS"/>
              </w:rPr>
              <w:t>političkim</w:t>
            </w:r>
            <w:r w:rsidR="005A14F4" w:rsidRPr="00202B05">
              <w:rPr>
                <w:noProof/>
                <w:color w:val="auto"/>
                <w:sz w:val="14"/>
                <w:szCs w:val="14"/>
                <w:lang w:val="sr-Latn-CS"/>
              </w:rPr>
              <w:t xml:space="preserve"> </w:t>
            </w:r>
            <w:r>
              <w:rPr>
                <w:noProof/>
                <w:color w:val="auto"/>
                <w:sz w:val="14"/>
                <w:szCs w:val="14"/>
                <w:lang w:val="sr-Latn-CS"/>
              </w:rPr>
              <w:t>subjektima</w:t>
            </w:r>
          </w:p>
        </w:tc>
        <w:tc>
          <w:tcPr>
            <w:tcW w:w="18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Napraviti</w:t>
            </w:r>
            <w:r w:rsidR="005A14F4" w:rsidRPr="00202B05">
              <w:rPr>
                <w:noProof/>
                <w:color w:val="auto"/>
                <w:sz w:val="14"/>
                <w:szCs w:val="14"/>
                <w:lang w:val="sr-Latn-CS"/>
              </w:rPr>
              <w:t xml:space="preserve"> </w:t>
            </w:r>
            <w:r>
              <w:rPr>
                <w:noProof/>
                <w:color w:val="auto"/>
                <w:sz w:val="14"/>
                <w:szCs w:val="14"/>
                <w:lang w:val="sr-Latn-CS"/>
              </w:rPr>
              <w:t>program</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plan</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priručnike</w:t>
            </w:r>
            <w:r w:rsidR="005A14F4" w:rsidRPr="00202B05">
              <w:rPr>
                <w:noProof/>
                <w:color w:val="auto"/>
                <w:sz w:val="14"/>
                <w:szCs w:val="14"/>
                <w:lang w:val="sr-Latn-CS"/>
              </w:rPr>
              <w:t xml:space="preserve"> </w:t>
            </w:r>
          </w:p>
        </w:tc>
        <w:tc>
          <w:tcPr>
            <w:tcW w:w="98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3 </w:t>
            </w:r>
            <w:r w:rsidR="00202B05">
              <w:rPr>
                <w:noProof/>
                <w:color w:val="auto"/>
                <w:sz w:val="14"/>
                <w:szCs w:val="14"/>
                <w:lang w:val="sr-Latn-CS"/>
              </w:rPr>
              <w:t>meseca</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Poreska</w:t>
            </w:r>
            <w:r w:rsidR="005A14F4" w:rsidRPr="00202B05">
              <w:rPr>
                <w:noProof/>
                <w:color w:val="auto"/>
                <w:sz w:val="14"/>
                <w:szCs w:val="14"/>
                <w:lang w:val="sr-Latn-CS"/>
              </w:rPr>
              <w:t xml:space="preserve"> </w:t>
            </w:r>
            <w:r>
              <w:rPr>
                <w:noProof/>
                <w:color w:val="auto"/>
                <w:sz w:val="14"/>
                <w:szCs w:val="14"/>
                <w:lang w:val="sr-Latn-CS"/>
              </w:rPr>
              <w:t>uprava</w:t>
            </w: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color w:val="auto"/>
                <w:sz w:val="14"/>
                <w:szCs w:val="14"/>
                <w:lang w:val="sr-Latn-CS"/>
              </w:rPr>
            </w:pPr>
            <w:r>
              <w:rPr>
                <w:noProof/>
                <w:color w:val="auto"/>
                <w:sz w:val="14"/>
                <w:szCs w:val="14"/>
                <w:lang w:val="sr-Latn-CS"/>
              </w:rPr>
              <w:t>Izrađen</w:t>
            </w:r>
            <w:r w:rsidR="005A14F4" w:rsidRPr="00202B05">
              <w:rPr>
                <w:noProof/>
                <w:color w:val="auto"/>
                <w:sz w:val="14"/>
                <w:szCs w:val="14"/>
                <w:lang w:val="sr-Latn-CS"/>
              </w:rPr>
              <w:t xml:space="preserve"> </w:t>
            </w:r>
            <w:r>
              <w:rPr>
                <w:noProof/>
                <w:color w:val="auto"/>
                <w:sz w:val="14"/>
                <w:szCs w:val="14"/>
                <w:lang w:val="sr-Latn-CS"/>
              </w:rPr>
              <w:t>plan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program</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t>priručnik</w:t>
            </w:r>
            <w:r w:rsidR="005A14F4" w:rsidRPr="00202B05">
              <w:rPr>
                <w:noProof/>
                <w:color w:val="auto"/>
                <w:sz w:val="14"/>
                <w:szCs w:val="14"/>
                <w:lang w:val="sr-Latn-CS"/>
              </w:rPr>
              <w:t xml:space="preserve"> </w:t>
            </w:r>
            <w:r>
              <w:rPr>
                <w:noProof/>
                <w:color w:val="auto"/>
                <w:sz w:val="14"/>
                <w:szCs w:val="14"/>
                <w:lang w:val="sr-Latn-CS"/>
              </w:rPr>
              <w:t>objavljen</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internet</w:t>
            </w:r>
            <w:r w:rsidR="005A14F4" w:rsidRPr="00202B05">
              <w:rPr>
                <w:noProof/>
                <w:color w:val="auto"/>
                <w:sz w:val="14"/>
                <w:szCs w:val="14"/>
                <w:lang w:val="sr-Latn-CS"/>
              </w:rPr>
              <w:t xml:space="preserve"> </w:t>
            </w:r>
            <w:r>
              <w:rPr>
                <w:noProof/>
                <w:color w:val="auto"/>
                <w:sz w:val="14"/>
                <w:szCs w:val="14"/>
                <w:lang w:val="sr-Latn-CS"/>
              </w:rPr>
              <w:t>strani</w:t>
            </w:r>
            <w:r w:rsidR="005A14F4" w:rsidRPr="00202B05">
              <w:rPr>
                <w:noProof/>
                <w:color w:val="auto"/>
                <w:sz w:val="14"/>
                <w:szCs w:val="14"/>
                <w:lang w:val="sr-Latn-CS"/>
              </w:rPr>
              <w:t xml:space="preserve"> </w:t>
            </w:r>
            <w:r>
              <w:rPr>
                <w:noProof/>
                <w:color w:val="auto"/>
                <w:sz w:val="14"/>
                <w:szCs w:val="14"/>
                <w:lang w:val="sr-Latn-CS"/>
              </w:rPr>
              <w:t>Poreske</w:t>
            </w:r>
            <w:r w:rsidR="005A14F4" w:rsidRPr="00202B05">
              <w:rPr>
                <w:noProof/>
                <w:color w:val="auto"/>
                <w:sz w:val="14"/>
                <w:szCs w:val="14"/>
                <w:lang w:val="sr-Latn-CS"/>
              </w:rPr>
              <w:t xml:space="preserve"> </w:t>
            </w:r>
            <w:r>
              <w:rPr>
                <w:noProof/>
                <w:color w:val="auto"/>
                <w:sz w:val="14"/>
                <w:szCs w:val="14"/>
                <w:lang w:val="sr-Latn-CS"/>
              </w:rPr>
              <w:t>uprave</w:t>
            </w:r>
            <w:r w:rsidR="005A14F4" w:rsidRPr="00202B05">
              <w:rPr>
                <w:noProof/>
                <w:color w:val="auto"/>
                <w:sz w:val="14"/>
                <w:szCs w:val="14"/>
                <w:lang w:val="sr-Latn-CS"/>
              </w:rPr>
              <w:t>;</w:t>
            </w:r>
          </w:p>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sprovedenom</w:t>
            </w:r>
            <w:r w:rsidR="005A14F4" w:rsidRPr="00202B05">
              <w:rPr>
                <w:noProof/>
                <w:color w:val="auto"/>
                <w:sz w:val="14"/>
                <w:szCs w:val="14"/>
                <w:lang w:val="sr-Latn-CS"/>
              </w:rPr>
              <w:t xml:space="preserve"> </w:t>
            </w:r>
            <w:r>
              <w:rPr>
                <w:noProof/>
                <w:color w:val="auto"/>
                <w:sz w:val="14"/>
                <w:szCs w:val="14"/>
                <w:lang w:val="sr-Latn-CS"/>
              </w:rPr>
              <w:t>planu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programu</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distribuciji</w:t>
            </w:r>
            <w:r w:rsidR="005A14F4" w:rsidRPr="00202B05">
              <w:rPr>
                <w:noProof/>
                <w:color w:val="auto"/>
                <w:sz w:val="14"/>
                <w:szCs w:val="14"/>
                <w:lang w:val="sr-Latn-CS"/>
              </w:rPr>
              <w:t xml:space="preserve"> </w:t>
            </w:r>
            <w:r>
              <w:rPr>
                <w:noProof/>
                <w:color w:val="auto"/>
                <w:sz w:val="14"/>
                <w:szCs w:val="14"/>
                <w:lang w:val="sr-Latn-CS"/>
              </w:rPr>
              <w:t>priručnika</w:t>
            </w:r>
            <w:r w:rsidR="005A14F4" w:rsidRPr="00202B05">
              <w:rPr>
                <w:noProof/>
                <w:color w:val="auto"/>
                <w:sz w:val="14"/>
                <w:szCs w:val="14"/>
                <w:lang w:val="sr-Latn-CS"/>
              </w:rPr>
              <w:t xml:space="preserve">  </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5.000.000</w:t>
            </w:r>
            <w:r w:rsidRPr="00202B05">
              <w:rPr>
                <w:noProof/>
                <w:lang w:val="sr-Latn-CS"/>
              </w:rPr>
              <w:t xml:space="preserve"> </w:t>
            </w:r>
            <w:r w:rsidR="00202B05">
              <w:rPr>
                <w:noProof/>
                <w:color w:val="auto"/>
                <w:sz w:val="14"/>
                <w:szCs w:val="14"/>
                <w:lang w:val="sr-Latn-CS"/>
              </w:rPr>
              <w:t>RSD</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NoParagraphStyle"/>
              <w:spacing w:line="360" w:lineRule="auto"/>
              <w:textAlignment w:val="auto"/>
              <w:rPr>
                <w:noProof/>
                <w:color w:val="auto"/>
                <w:sz w:val="14"/>
                <w:szCs w:val="14"/>
                <w:lang w:val="sr-Latn-CS"/>
              </w:rPr>
            </w:pPr>
            <w:r>
              <w:rPr>
                <w:noProof/>
                <w:color w:val="auto"/>
                <w:sz w:val="14"/>
                <w:szCs w:val="14"/>
                <w:lang w:val="sr-Latn-CS"/>
              </w:rPr>
              <w:t>Rok</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realizaciju</w:t>
            </w:r>
            <w:r w:rsidR="005A14F4" w:rsidRPr="00202B05">
              <w:rPr>
                <w:noProof/>
                <w:color w:val="auto"/>
                <w:sz w:val="14"/>
                <w:szCs w:val="14"/>
                <w:lang w:val="sr-Latn-CS"/>
              </w:rPr>
              <w:t xml:space="preserve"> </w:t>
            </w:r>
            <w:r>
              <w:rPr>
                <w:noProof/>
                <w:color w:val="auto"/>
                <w:sz w:val="14"/>
                <w:szCs w:val="14"/>
                <w:lang w:val="sr-Latn-CS"/>
              </w:rPr>
              <w:t>aktivnosti</w:t>
            </w:r>
            <w:r w:rsidR="005A14F4" w:rsidRPr="00202B05">
              <w:rPr>
                <w:noProof/>
                <w:color w:val="auto"/>
                <w:sz w:val="14"/>
                <w:szCs w:val="14"/>
                <w:lang w:val="sr-Latn-CS"/>
              </w:rPr>
              <w:t xml:space="preserve"> </w:t>
            </w:r>
            <w:r>
              <w:rPr>
                <w:noProof/>
                <w:color w:val="auto"/>
                <w:sz w:val="14"/>
                <w:szCs w:val="14"/>
                <w:lang w:val="sr-Latn-CS"/>
              </w:rPr>
              <w:t>računa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uspostavljanja</w:t>
            </w:r>
            <w:r w:rsidR="005A14F4" w:rsidRPr="00202B05">
              <w:rPr>
                <w:noProof/>
                <w:color w:val="auto"/>
                <w:sz w:val="14"/>
                <w:szCs w:val="14"/>
                <w:lang w:val="sr-Latn-CS"/>
              </w:rPr>
              <w:t xml:space="preserve"> </w:t>
            </w:r>
            <w:r>
              <w:rPr>
                <w:noProof/>
                <w:color w:val="auto"/>
                <w:sz w:val="14"/>
                <w:szCs w:val="14"/>
                <w:lang w:val="sr-Latn-CS"/>
              </w:rPr>
              <w:t>sistema</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reguliše</w:t>
            </w:r>
            <w:r w:rsidR="005A14F4" w:rsidRPr="00202B05">
              <w:rPr>
                <w:noProof/>
                <w:color w:val="auto"/>
                <w:sz w:val="14"/>
                <w:szCs w:val="14"/>
                <w:lang w:val="sr-Latn-CS"/>
              </w:rPr>
              <w:t xml:space="preserve"> </w:t>
            </w:r>
            <w:r>
              <w:rPr>
                <w:noProof/>
                <w:color w:val="auto"/>
                <w:sz w:val="14"/>
                <w:szCs w:val="14"/>
                <w:lang w:val="sr-Latn-CS"/>
              </w:rPr>
              <w:t>JIPB</w:t>
            </w:r>
          </w:p>
        </w:tc>
      </w:tr>
      <w:tr w:rsidR="005A14F4" w:rsidRPr="00202B05" w:rsidTr="00B319FA">
        <w:trPr>
          <w:trHeight w:val="60"/>
        </w:trPr>
        <w:tc>
          <w:tcPr>
            <w:tcW w:w="70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68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71" w:type="dxa"/>
            <w:tcBorders>
              <w:top w:val="single" w:sz="4" w:space="0" w:color="000000"/>
              <w:left w:val="single" w:sz="4" w:space="0" w:color="000000"/>
              <w:bottom w:val="single" w:sz="4" w:space="0" w:color="000000"/>
              <w:right w:val="single" w:sz="4" w:space="0" w:color="000000"/>
            </w:tcBorders>
          </w:tcPr>
          <w:p w:rsidR="005A14F4" w:rsidRPr="00202B05" w:rsidRDefault="00202B05" w:rsidP="000810A2">
            <w:pPr>
              <w:pStyle w:val="BasicParagraph"/>
              <w:spacing w:line="360" w:lineRule="auto"/>
              <w:ind w:left="68" w:firstLine="0"/>
              <w:jc w:val="left"/>
              <w:rPr>
                <w:noProof/>
                <w:color w:val="auto"/>
                <w:sz w:val="14"/>
                <w:szCs w:val="14"/>
                <w:lang w:val="sr-Latn-CS"/>
              </w:rPr>
            </w:pPr>
            <w:r>
              <w:rPr>
                <w:noProof/>
                <w:color w:val="auto"/>
                <w:sz w:val="14"/>
                <w:szCs w:val="14"/>
                <w:lang w:val="sr-Latn-CS"/>
              </w:rPr>
              <w:t>Sprovoditi</w:t>
            </w:r>
            <w:r w:rsidR="005A14F4" w:rsidRPr="00202B05">
              <w:rPr>
                <w:noProof/>
                <w:color w:val="auto"/>
                <w:sz w:val="14"/>
                <w:szCs w:val="14"/>
                <w:lang w:val="sr-Latn-CS"/>
              </w:rPr>
              <w:t xml:space="preserve"> </w:t>
            </w:r>
            <w:r>
              <w:rPr>
                <w:noProof/>
                <w:color w:val="auto"/>
                <w:sz w:val="14"/>
                <w:szCs w:val="14"/>
                <w:lang w:val="sr-Latn-CS"/>
              </w:rPr>
              <w:t>program</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plan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podeliti</w:t>
            </w:r>
            <w:r w:rsidR="005A14F4" w:rsidRPr="00202B05">
              <w:rPr>
                <w:noProof/>
                <w:color w:val="auto"/>
                <w:sz w:val="14"/>
                <w:szCs w:val="14"/>
                <w:lang w:val="sr-Latn-CS"/>
              </w:rPr>
              <w:t xml:space="preserve"> </w:t>
            </w:r>
            <w:r>
              <w:rPr>
                <w:noProof/>
                <w:color w:val="auto"/>
                <w:sz w:val="14"/>
                <w:szCs w:val="14"/>
                <w:lang w:val="sr-Latn-CS"/>
              </w:rPr>
              <w:t>priručnike</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uputstvima</w:t>
            </w:r>
          </w:p>
        </w:tc>
        <w:tc>
          <w:tcPr>
            <w:tcW w:w="98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0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Opšta</w:t>
            </w:r>
            <w:r w:rsidR="005A14F4" w:rsidRPr="00202B05">
              <w:rPr>
                <w:noProof/>
                <w:color w:val="auto"/>
                <w:sz w:val="14"/>
                <w:szCs w:val="14"/>
                <w:lang w:val="sr-Latn-CS"/>
              </w:rPr>
              <w:t xml:space="preserve"> </w:t>
            </w:r>
            <w:r>
              <w:rPr>
                <w:noProof/>
                <w:color w:val="auto"/>
                <w:sz w:val="14"/>
                <w:szCs w:val="14"/>
                <w:lang w:val="sr-Latn-CS"/>
              </w:rPr>
              <w:t>napomena</w:t>
            </w:r>
            <w:r w:rsidR="005A14F4" w:rsidRPr="00202B05">
              <w:rPr>
                <w:noProof/>
                <w:color w:val="auto"/>
                <w:sz w:val="14"/>
                <w:szCs w:val="14"/>
                <w:lang w:val="sr-Latn-CS"/>
              </w:rPr>
              <w:t xml:space="preserve"> </w:t>
            </w:r>
            <w:r>
              <w:rPr>
                <w:noProof/>
                <w:color w:val="auto"/>
                <w:sz w:val="14"/>
                <w:szCs w:val="14"/>
                <w:lang w:val="sr-Latn-CS"/>
              </w:rPr>
              <w:t>broj</w:t>
            </w:r>
            <w:r w:rsidR="005A14F4" w:rsidRPr="00202B05">
              <w:rPr>
                <w:noProof/>
                <w:color w:val="auto"/>
                <w:sz w:val="14"/>
                <w:szCs w:val="14"/>
                <w:lang w:val="sr-Latn-CS"/>
              </w:rPr>
              <w:t xml:space="preserve"> 7.</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programom</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obuci</w:t>
            </w:r>
            <w:r w:rsidR="005A14F4" w:rsidRPr="00202B05">
              <w:rPr>
                <w:noProof/>
                <w:color w:val="auto"/>
                <w:sz w:val="14"/>
                <w:szCs w:val="14"/>
                <w:lang w:val="sr-Latn-CS"/>
              </w:rPr>
              <w:t xml:space="preserve"> 300.000</w:t>
            </w:r>
            <w:r w:rsidR="005A14F4" w:rsidRPr="00202B05">
              <w:rPr>
                <w:noProof/>
                <w:lang w:val="sr-Latn-CS"/>
              </w:rPr>
              <w:t xml:space="preserve"> </w:t>
            </w:r>
            <w:r>
              <w:rPr>
                <w:noProof/>
                <w:color w:val="auto"/>
                <w:sz w:val="14"/>
                <w:szCs w:val="14"/>
                <w:lang w:val="sr-Latn-CS"/>
              </w:rPr>
              <w:t>RSD</w:t>
            </w:r>
            <w:r w:rsidR="005A14F4" w:rsidRPr="00202B05">
              <w:rPr>
                <w:noProof/>
                <w:color w:val="auto"/>
                <w:sz w:val="14"/>
                <w:szCs w:val="14"/>
                <w:lang w:val="sr-Latn-CS"/>
              </w:rPr>
              <w:t>)</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potrebi</w:t>
            </w:r>
            <w:r w:rsidR="005A14F4" w:rsidRPr="00202B05">
              <w:rPr>
                <w:noProof/>
                <w:color w:val="auto"/>
                <w:sz w:val="14"/>
                <w:szCs w:val="14"/>
                <w:lang w:val="sr-Latn-CS"/>
              </w:rPr>
              <w:t xml:space="preserve">, </w:t>
            </w:r>
            <w:r>
              <w:rPr>
                <w:noProof/>
                <w:color w:val="auto"/>
                <w:sz w:val="14"/>
                <w:szCs w:val="14"/>
                <w:lang w:val="sr-Latn-CS"/>
              </w:rPr>
              <w:t>obuku</w:t>
            </w:r>
            <w:r w:rsidR="005A14F4" w:rsidRPr="00202B05">
              <w:rPr>
                <w:noProof/>
                <w:color w:val="auto"/>
                <w:sz w:val="14"/>
                <w:szCs w:val="14"/>
                <w:lang w:val="sr-Latn-CS"/>
              </w:rPr>
              <w:t xml:space="preserve"> </w:t>
            </w:r>
            <w:r>
              <w:rPr>
                <w:noProof/>
                <w:color w:val="auto"/>
                <w:sz w:val="14"/>
                <w:szCs w:val="14"/>
                <w:lang w:val="sr-Latn-CS"/>
              </w:rPr>
              <w:t>sprovoditi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nakon</w:t>
            </w:r>
            <w:r w:rsidR="005A14F4" w:rsidRPr="00202B05">
              <w:rPr>
                <w:noProof/>
                <w:color w:val="auto"/>
                <w:sz w:val="14"/>
                <w:szCs w:val="14"/>
                <w:lang w:val="sr-Latn-CS"/>
              </w:rPr>
              <w:t xml:space="preserve"> </w:t>
            </w:r>
            <w:r>
              <w:rPr>
                <w:noProof/>
                <w:color w:val="auto"/>
                <w:sz w:val="14"/>
                <w:szCs w:val="14"/>
                <w:lang w:val="sr-Latn-CS"/>
              </w:rPr>
              <w:t>početka</w:t>
            </w:r>
            <w:r w:rsidR="005A14F4" w:rsidRPr="00202B05">
              <w:rPr>
                <w:noProof/>
                <w:color w:val="auto"/>
                <w:sz w:val="14"/>
                <w:szCs w:val="14"/>
                <w:lang w:val="sr-Latn-CS"/>
              </w:rPr>
              <w:t xml:space="preserve"> </w:t>
            </w:r>
            <w:r>
              <w:rPr>
                <w:noProof/>
                <w:color w:val="auto"/>
                <w:sz w:val="14"/>
                <w:szCs w:val="14"/>
                <w:lang w:val="sr-Latn-CS"/>
              </w:rPr>
              <w:t>primene</w:t>
            </w:r>
            <w:r w:rsidR="005A14F4" w:rsidRPr="00202B05">
              <w:rPr>
                <w:noProof/>
                <w:color w:val="auto"/>
                <w:sz w:val="14"/>
                <w:szCs w:val="14"/>
                <w:lang w:val="sr-Latn-CS"/>
              </w:rPr>
              <w:t xml:space="preserve"> </w:t>
            </w:r>
            <w:r>
              <w:rPr>
                <w:noProof/>
                <w:color w:val="auto"/>
                <w:sz w:val="14"/>
                <w:szCs w:val="14"/>
                <w:lang w:val="sr-Latn-CS"/>
              </w:rPr>
              <w:t>zakona</w:t>
            </w:r>
          </w:p>
        </w:tc>
      </w:tr>
    </w:tbl>
    <w:p w:rsidR="005A14F4" w:rsidRPr="00202B05" w:rsidRDefault="005A14F4" w:rsidP="00B319FA">
      <w:pPr>
        <w:jc w:val="both"/>
        <w:rPr>
          <w:rFonts w:ascii="Times New Roman" w:hAnsi="Times New Roman"/>
          <w:noProof/>
          <w:color w:val="FF0000"/>
          <w:sz w:val="24"/>
          <w:szCs w:val="24"/>
          <w:lang w:val="sr-Latn-CS"/>
        </w:rPr>
      </w:pP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3.2.1.2.1.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2.2.10.9.</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3.2.1.2.2.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2.2.10.10.</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3.2.1.2.3.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3.2.1.2.1.</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3.2.1.2.4.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3.2.1.2.2.</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3.2.1.2.5.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3.2.1.2.3.</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3.2.1.2.6.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3.2.1.2.4.</w:t>
      </w:r>
    </w:p>
    <w:p w:rsidR="005A14F4" w:rsidRPr="00202B05" w:rsidRDefault="005A14F4" w:rsidP="008E43F6">
      <w:pPr>
        <w:ind w:firstLine="720"/>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3.2. </w:t>
      </w:r>
      <w:r>
        <w:rPr>
          <w:rFonts w:ascii="Times New Roman" w:hAnsi="Times New Roman"/>
          <w:noProof/>
          <w:sz w:val="24"/>
          <w:szCs w:val="24"/>
          <w:lang w:val="sr-Latn-CS"/>
        </w:rPr>
        <w:t>JAVNE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5A14F4" w:rsidRPr="00202B05">
        <w:rPr>
          <w:rFonts w:ascii="Times New Roman" w:hAnsi="Times New Roman"/>
          <w:noProof/>
          <w:sz w:val="24"/>
          <w:szCs w:val="24"/>
          <w:lang w:val="sr-Latn-CS"/>
        </w:rPr>
        <w:t xml:space="preserve">, 3.2.1. </w:t>
      </w:r>
      <w:r>
        <w:rPr>
          <w:rFonts w:ascii="Times New Roman" w:hAnsi="Times New Roman"/>
          <w:noProof/>
          <w:sz w:val="24"/>
          <w:szCs w:val="24"/>
          <w:lang w:val="sr-Latn-CS"/>
        </w:rPr>
        <w:t>Javni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prihodi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3.2.1.3.</w:t>
      </w:r>
      <w:r w:rsidR="005A14F4" w:rsidRPr="00202B05">
        <w:rPr>
          <w:rFonts w:ascii="Times New Roman" w:hAnsi="Times New Roman"/>
          <w:noProof/>
          <w:lang w:val="sr-Latn-CS"/>
        </w:rPr>
        <w:t xml:space="preserve"> </w:t>
      </w:r>
      <w:r w:rsidR="005A14F4" w:rsidRPr="00202B05">
        <w:rPr>
          <w:rFonts w:ascii="Times New Roman" w:hAnsi="Times New Roman"/>
          <w:noProof/>
          <w:sz w:val="24"/>
          <w:szCs w:val="24"/>
          <w:lang w:val="sr-Latn-CS"/>
        </w:rPr>
        <w:t>„</w:t>
      </w:r>
      <w:r>
        <w:rPr>
          <w:rFonts w:ascii="Times New Roman" w:hAnsi="Times New Roman"/>
          <w:noProof/>
          <w:sz w:val="24"/>
          <w:szCs w:val="24"/>
          <w:lang w:val="sr-Latn-CS"/>
        </w:rPr>
        <w:t>Identifikovani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otklonjeni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svi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nedostaci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pravnom</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carinskog</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sistema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pogoduju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korupciji</w:t>
      </w:r>
      <w:r w:rsidR="005A14F4" w:rsidRPr="00202B05">
        <w:rPr>
          <w:rFonts w:ascii="Times New Roman" w:hAnsi="Times New Roman"/>
          <w:noProof/>
          <w:sz w:val="24"/>
          <w:szCs w:val="24"/>
          <w:lang w:val="sr-Latn-CS"/>
        </w:rPr>
        <w:t>”,</w:t>
      </w:r>
      <w:r w:rsidR="005A14F4" w:rsidRPr="00202B05">
        <w:rPr>
          <w:rFonts w:ascii="Times New Roman" w:hAnsi="Times New Roman"/>
          <w:noProof/>
          <w:lang w:val="sr-Latn-CS"/>
        </w:rPr>
        <w:t xml:space="preserve"> </w:t>
      </w:r>
      <w:r>
        <w:rPr>
          <w:rFonts w:ascii="Times New Roman" w:hAnsi="Times New Roman"/>
          <w:noProof/>
          <w:sz w:val="24"/>
          <w:szCs w:val="24"/>
          <w:lang w:val="sr-Latn-CS"/>
        </w:rPr>
        <w:t>sve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iz</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cilja</w:t>
      </w:r>
      <w:r w:rsidR="005A14F4" w:rsidRPr="00202B05">
        <w:rPr>
          <w:rFonts w:ascii="Times New Roman" w:hAnsi="Times New Roman"/>
          <w:noProof/>
          <w:sz w:val="24"/>
          <w:szCs w:val="24"/>
          <w:lang w:val="sr-Latn-CS"/>
        </w:rPr>
        <w:t xml:space="preserve"> 3.2.1.3. </w:t>
      </w:r>
      <w:r>
        <w:rPr>
          <w:rFonts w:ascii="Times New Roman" w:hAnsi="Times New Roman"/>
          <w:noProof/>
          <w:sz w:val="24"/>
          <w:szCs w:val="24"/>
          <w:lang w:val="sr-Latn-CS"/>
        </w:rPr>
        <w:t>brišu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prate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predviđene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Akcionom</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Poglavlje</w:t>
      </w:r>
      <w:r w:rsidR="005A14F4" w:rsidRPr="00202B05">
        <w:rPr>
          <w:rFonts w:ascii="Times New Roman" w:hAnsi="Times New Roman"/>
          <w:noProof/>
          <w:sz w:val="24"/>
          <w:szCs w:val="24"/>
          <w:lang w:val="sr-Latn-CS"/>
        </w:rPr>
        <w:t xml:space="preserve"> 23,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to</w:t>
      </w:r>
      <w:r w:rsidR="005A14F4" w:rsidRPr="00202B05">
        <w:rPr>
          <w:rFonts w:ascii="Times New Roman" w:hAnsi="Times New Roman"/>
          <w:noProof/>
          <w:sz w:val="24"/>
          <w:szCs w:val="24"/>
          <w:lang w:val="sr-Latn-CS"/>
        </w:rPr>
        <w:t>:</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3.2.1.3.1.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2.2.10.31.</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3.2.1.3.2.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2.2.10.31.</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lastRenderedPageBreak/>
        <w:t xml:space="preserve">3.2.1.3.3.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2.2.10.30., </w:t>
      </w:r>
      <w:r w:rsidR="00202B05">
        <w:rPr>
          <w:rFonts w:ascii="Times New Roman" w:hAnsi="Times New Roman"/>
          <w:noProof/>
          <w:sz w:val="24"/>
          <w:szCs w:val="24"/>
          <w:lang w:val="sr-Latn-CS"/>
        </w:rPr>
        <w: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ostale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2.2.10.31.</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3.2.1.3.4.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2.2.10.31.</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3.2.1.3.5.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2.2.10.32.</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3.2.1.3.6.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ostale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2.2.10.32.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2.2.10.33.</w:t>
      </w:r>
    </w:p>
    <w:p w:rsidR="005A14F4" w:rsidRPr="00202B05" w:rsidRDefault="005A14F4" w:rsidP="0088431E">
      <w:pPr>
        <w:jc w:val="both"/>
        <w:rPr>
          <w:rFonts w:ascii="Times New Roman" w:hAnsi="Times New Roman"/>
          <w:noProof/>
          <w:sz w:val="24"/>
          <w:szCs w:val="24"/>
          <w:lang w:val="sr-Latn-CS"/>
        </w:rPr>
      </w:pPr>
    </w:p>
    <w:p w:rsidR="005A14F4" w:rsidRPr="00202B05" w:rsidRDefault="00202B05" w:rsidP="002B2CD9">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3.2. </w:t>
      </w:r>
      <w:r>
        <w:rPr>
          <w:rFonts w:ascii="Times New Roman" w:hAnsi="Times New Roman"/>
          <w:noProof/>
          <w:sz w:val="24"/>
          <w:szCs w:val="24"/>
          <w:lang w:val="sr-Latn-CS"/>
        </w:rPr>
        <w:t>JAVNE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5A14F4" w:rsidRPr="00202B05">
        <w:rPr>
          <w:rFonts w:ascii="Times New Roman" w:hAnsi="Times New Roman"/>
          <w:noProof/>
          <w:sz w:val="24"/>
          <w:szCs w:val="24"/>
          <w:lang w:val="sr-Latn-CS"/>
        </w:rPr>
        <w:t xml:space="preserve">, 3.2.1. </w:t>
      </w:r>
      <w:r>
        <w:rPr>
          <w:rFonts w:ascii="Times New Roman" w:hAnsi="Times New Roman"/>
          <w:noProof/>
          <w:sz w:val="24"/>
          <w:szCs w:val="24"/>
          <w:lang w:val="sr-Latn-CS"/>
        </w:rPr>
        <w:t>Javni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prihodi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3.2.1.4.</w:t>
      </w:r>
      <w:r w:rsidR="005A14F4" w:rsidRPr="00202B05">
        <w:rPr>
          <w:rFonts w:ascii="Times New Roman" w:hAnsi="Times New Roman"/>
          <w:noProof/>
          <w:lang w:val="sr-Latn-CS"/>
        </w:rPr>
        <w:t xml:space="preserve"> „</w:t>
      </w:r>
      <w:r>
        <w:rPr>
          <w:rFonts w:ascii="Times New Roman" w:hAnsi="Times New Roman"/>
          <w:noProof/>
          <w:sz w:val="24"/>
          <w:szCs w:val="24"/>
          <w:lang w:val="sr-Latn-CS"/>
        </w:rPr>
        <w:t>Uspostavljena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efikasna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kontrola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primene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carinskih</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propisa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sve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iz</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cilja</w:t>
      </w:r>
      <w:r w:rsidR="005A14F4" w:rsidRPr="00202B05">
        <w:rPr>
          <w:rFonts w:ascii="Times New Roman" w:hAnsi="Times New Roman"/>
          <w:noProof/>
          <w:sz w:val="24"/>
          <w:szCs w:val="24"/>
          <w:lang w:val="sr-Latn-CS"/>
        </w:rPr>
        <w:t xml:space="preserve"> 3.2.1.4. </w:t>
      </w:r>
      <w:r>
        <w:rPr>
          <w:rFonts w:ascii="Times New Roman" w:hAnsi="Times New Roman"/>
          <w:noProof/>
          <w:sz w:val="24"/>
          <w:szCs w:val="24"/>
          <w:lang w:val="sr-Latn-CS"/>
        </w:rPr>
        <w:t>brišu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prate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predviđene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Akcionom</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planu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Poglavlje</w:t>
      </w:r>
      <w:r w:rsidR="005A14F4" w:rsidRPr="00202B05">
        <w:rPr>
          <w:rFonts w:ascii="Times New Roman" w:hAnsi="Times New Roman"/>
          <w:noProof/>
          <w:sz w:val="24"/>
          <w:szCs w:val="24"/>
          <w:lang w:val="sr-Latn-CS"/>
        </w:rPr>
        <w:t xml:space="preserve"> 23,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to</w:t>
      </w:r>
      <w:r w:rsidR="005A14F4" w:rsidRPr="00202B05">
        <w:rPr>
          <w:rFonts w:ascii="Times New Roman" w:hAnsi="Times New Roman"/>
          <w:noProof/>
          <w:sz w:val="24"/>
          <w:szCs w:val="24"/>
          <w:lang w:val="sr-Latn-CS"/>
        </w:rPr>
        <w:t>:</w:t>
      </w:r>
    </w:p>
    <w:p w:rsidR="005A14F4" w:rsidRPr="00202B05" w:rsidRDefault="005A14F4" w:rsidP="002B2CD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3.2.1.4.1. </w:t>
      </w:r>
      <w:r w:rsidR="00202B05">
        <w:rPr>
          <w:rFonts w:ascii="Times New Roman" w:hAnsi="Times New Roman"/>
          <w:noProof/>
          <w:sz w:val="24"/>
          <w:szCs w:val="24"/>
          <w:lang w:val="sr-Latn-CS"/>
        </w:rPr>
        <w:t>Briše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w:t>
      </w:r>
    </w:p>
    <w:p w:rsidR="005A14F4" w:rsidRPr="00202B05" w:rsidRDefault="005A14F4" w:rsidP="002B2CD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3.2.1.4.2.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2.2.10.33.</w:t>
      </w:r>
    </w:p>
    <w:p w:rsidR="005A14F4" w:rsidRPr="00202B05" w:rsidRDefault="005A14F4" w:rsidP="002B2CD9">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3.2.1.4.3.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2.2.10.34.</w:t>
      </w:r>
    </w:p>
    <w:p w:rsidR="005A14F4" w:rsidRPr="00202B05" w:rsidRDefault="005A14F4" w:rsidP="002B2CD9">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3.2. </w:t>
      </w:r>
      <w:r>
        <w:rPr>
          <w:rFonts w:ascii="Times New Roman" w:hAnsi="Times New Roman"/>
          <w:noProof/>
          <w:sz w:val="24"/>
          <w:szCs w:val="24"/>
          <w:lang w:val="sr-Latn-CS"/>
        </w:rPr>
        <w:t>JAVNE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5A14F4" w:rsidRPr="00202B05">
        <w:rPr>
          <w:rFonts w:ascii="Times New Roman" w:hAnsi="Times New Roman"/>
          <w:noProof/>
          <w:sz w:val="24"/>
          <w:szCs w:val="24"/>
          <w:lang w:val="sr-Latn-CS"/>
        </w:rPr>
        <w:t xml:space="preserve">, 3.2.2. </w:t>
      </w:r>
      <w:r>
        <w:rPr>
          <w:rFonts w:ascii="Times New Roman" w:hAnsi="Times New Roman"/>
          <w:noProof/>
          <w:sz w:val="24"/>
          <w:szCs w:val="24"/>
          <w:lang w:val="sr-Latn-CS"/>
        </w:rPr>
        <w:t>Javni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rashodi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3.2.2.1.,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3.2.2.1.1. 3.2.2.1.2.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3.2.2.1.3.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p w:rsidR="005A14F4" w:rsidRPr="00202B05" w:rsidRDefault="005A14F4" w:rsidP="0088431E">
      <w:pPr>
        <w:jc w:val="both"/>
        <w:rPr>
          <w:rFonts w:ascii="Times New Roman" w:hAnsi="Times New Roman"/>
          <w:noProof/>
          <w:sz w:val="24"/>
          <w:szCs w:val="24"/>
          <w:lang w:val="sr-Latn-CS"/>
        </w:rPr>
      </w:pPr>
    </w:p>
    <w:tbl>
      <w:tblPr>
        <w:tblW w:w="10478" w:type="dxa"/>
        <w:tblInd w:w="-699" w:type="dxa"/>
        <w:tblLayout w:type="fixed"/>
        <w:tblCellMar>
          <w:left w:w="0" w:type="dxa"/>
          <w:right w:w="0" w:type="dxa"/>
        </w:tblCellMar>
        <w:tblLook w:val="0000" w:firstRow="0" w:lastRow="0" w:firstColumn="0" w:lastColumn="0" w:noHBand="0" w:noVBand="0"/>
      </w:tblPr>
      <w:tblGrid>
        <w:gridCol w:w="646"/>
        <w:gridCol w:w="1743"/>
        <w:gridCol w:w="1854"/>
        <w:gridCol w:w="1002"/>
        <w:gridCol w:w="1134"/>
        <w:gridCol w:w="1070"/>
        <w:gridCol w:w="1190"/>
        <w:gridCol w:w="1839"/>
      </w:tblGrid>
      <w:tr w:rsidR="005A14F4" w:rsidRPr="00202B05" w:rsidTr="00B319FA">
        <w:trPr>
          <w:trHeight w:val="199"/>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Akcioni</w:t>
            </w:r>
            <w:r w:rsidR="005A14F4" w:rsidRPr="00202B05">
              <w:rPr>
                <w:rStyle w:val="bold"/>
                <w:bCs/>
                <w:noProof/>
                <w:color w:val="auto"/>
                <w:sz w:val="14"/>
                <w:szCs w:val="14"/>
                <w:lang w:val="sr-Latn-CS"/>
              </w:rPr>
              <w:t xml:space="preserve"> </w:t>
            </w:r>
            <w:r>
              <w:rPr>
                <w:rStyle w:val="bold"/>
                <w:bCs/>
                <w:noProof/>
                <w:color w:val="auto"/>
                <w:sz w:val="14"/>
                <w:szCs w:val="14"/>
                <w:lang w:val="sr-Latn-CS"/>
              </w:rPr>
              <w:t>plan</w:t>
            </w:r>
            <w:r w:rsidR="005A14F4" w:rsidRPr="00202B05">
              <w:rPr>
                <w:rStyle w:val="bold"/>
                <w:bCs/>
                <w:noProof/>
                <w:color w:val="auto"/>
                <w:sz w:val="14"/>
                <w:szCs w:val="14"/>
                <w:lang w:val="sr-Latn-CS"/>
              </w:rPr>
              <w:t xml:space="preserve"> </w:t>
            </w:r>
            <w:r>
              <w:rPr>
                <w:rStyle w:val="bold"/>
                <w:bCs/>
                <w:noProof/>
                <w:color w:val="auto"/>
                <w:sz w:val="14"/>
                <w:szCs w:val="14"/>
                <w:lang w:val="sr-Latn-CS"/>
              </w:rPr>
              <w:t>Strategije</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borbu</w:t>
            </w:r>
            <w:r w:rsidR="005A14F4" w:rsidRPr="00202B05">
              <w:rPr>
                <w:rStyle w:val="bold"/>
                <w:bCs/>
                <w:noProof/>
                <w:color w:val="auto"/>
                <w:sz w:val="14"/>
                <w:szCs w:val="14"/>
                <w:lang w:val="sr-Latn-CS"/>
              </w:rPr>
              <w:t xml:space="preserve"> </w:t>
            </w:r>
            <w:r>
              <w:rPr>
                <w:rStyle w:val="bold"/>
                <w:bCs/>
                <w:noProof/>
                <w:color w:val="auto"/>
                <w:sz w:val="14"/>
                <w:szCs w:val="14"/>
                <w:lang w:val="sr-Latn-CS"/>
              </w:rPr>
              <w:t>protiv</w:t>
            </w:r>
            <w:r w:rsidR="005A14F4" w:rsidRPr="00202B05">
              <w:rPr>
                <w:rStyle w:val="bold"/>
                <w:bCs/>
                <w:noProof/>
                <w:color w:val="auto"/>
                <w:sz w:val="14"/>
                <w:szCs w:val="14"/>
                <w:lang w:val="sr-Latn-CS"/>
              </w:rPr>
              <w:t xml:space="preserve"> </w:t>
            </w:r>
            <w:r>
              <w:rPr>
                <w:rStyle w:val="bold"/>
                <w:bCs/>
                <w:noProof/>
                <w:color w:val="auto"/>
                <w:sz w:val="14"/>
                <w:szCs w:val="14"/>
                <w:lang w:val="sr-Latn-CS"/>
              </w:rPr>
              <w:t>korupcije</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Republici</w:t>
            </w:r>
            <w:r w:rsidR="005A14F4" w:rsidRPr="00202B05">
              <w:rPr>
                <w:rStyle w:val="bold"/>
                <w:bCs/>
                <w:noProof/>
                <w:color w:val="auto"/>
                <w:sz w:val="14"/>
                <w:szCs w:val="14"/>
                <w:lang w:val="sr-Latn-CS"/>
              </w:rPr>
              <w:t xml:space="preserve"> </w:t>
            </w:r>
            <w:r>
              <w:rPr>
                <w:rStyle w:val="bold"/>
                <w:bCs/>
                <w:noProof/>
                <w:color w:val="auto"/>
                <w:sz w:val="14"/>
                <w:szCs w:val="14"/>
                <w:lang w:val="sr-Latn-CS"/>
              </w:rPr>
              <w:t>Srbiji</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period</w:t>
            </w:r>
            <w:r w:rsidR="005A14F4" w:rsidRPr="00202B05">
              <w:rPr>
                <w:rStyle w:val="bold"/>
                <w:bCs/>
                <w:noProof/>
                <w:color w:val="auto"/>
                <w:sz w:val="14"/>
                <w:szCs w:val="14"/>
                <w:lang w:val="sr-Latn-CS"/>
              </w:rPr>
              <w:t xml:space="preserve"> </w:t>
            </w:r>
            <w:r>
              <w:rPr>
                <w:rStyle w:val="bold"/>
                <w:bCs/>
                <w:noProof/>
                <w:color w:val="auto"/>
                <w:sz w:val="14"/>
                <w:szCs w:val="14"/>
                <w:lang w:val="sr-Latn-CS"/>
              </w:rPr>
              <w:t>od</w:t>
            </w:r>
            <w:r w:rsidR="005A14F4" w:rsidRPr="00202B05">
              <w:rPr>
                <w:rStyle w:val="bold"/>
                <w:bCs/>
                <w:noProof/>
                <w:color w:val="auto"/>
                <w:sz w:val="14"/>
                <w:szCs w:val="14"/>
                <w:lang w:val="sr-Latn-CS"/>
              </w:rPr>
              <w:t xml:space="preserve"> 2013. </w:t>
            </w:r>
            <w:r>
              <w:rPr>
                <w:rStyle w:val="bold"/>
                <w:bCs/>
                <w:noProof/>
                <w:color w:val="auto"/>
                <w:sz w:val="14"/>
                <w:szCs w:val="14"/>
                <w:lang w:val="sr-Latn-CS"/>
              </w:rPr>
              <w:t>do</w:t>
            </w:r>
            <w:r w:rsidR="005A14F4" w:rsidRPr="00202B05">
              <w:rPr>
                <w:rStyle w:val="bold"/>
                <w:bCs/>
                <w:noProof/>
                <w:color w:val="auto"/>
                <w:sz w:val="14"/>
                <w:szCs w:val="14"/>
                <w:lang w:val="sr-Latn-CS"/>
              </w:rPr>
              <w:t xml:space="preserve"> 2018. </w:t>
            </w:r>
            <w:r>
              <w:rPr>
                <w:rStyle w:val="bold"/>
                <w:bCs/>
                <w:noProof/>
                <w:color w:val="auto"/>
                <w:sz w:val="14"/>
                <w:szCs w:val="14"/>
                <w:lang w:val="sr-Latn-CS"/>
              </w:rPr>
              <w:t>godine</w:t>
            </w:r>
          </w:p>
        </w:tc>
      </w:tr>
      <w:tr w:rsidR="005A14F4" w:rsidRPr="00202B05" w:rsidTr="00B319FA">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t xml:space="preserve">3.2. </w:t>
            </w:r>
            <w:r w:rsidR="00202B05">
              <w:rPr>
                <w:rStyle w:val="bold"/>
                <w:bCs/>
                <w:noProof/>
                <w:color w:val="auto"/>
                <w:sz w:val="14"/>
                <w:szCs w:val="14"/>
                <w:lang w:val="sr-Latn-CS"/>
              </w:rPr>
              <w:t>JAVNE</w:t>
            </w:r>
            <w:r w:rsidRPr="00202B05">
              <w:rPr>
                <w:rStyle w:val="bold"/>
                <w:bCs/>
                <w:noProof/>
                <w:color w:val="auto"/>
                <w:sz w:val="14"/>
                <w:szCs w:val="14"/>
                <w:lang w:val="sr-Latn-CS"/>
              </w:rPr>
              <w:t xml:space="preserve"> </w:t>
            </w:r>
            <w:r w:rsidR="00202B05">
              <w:rPr>
                <w:rStyle w:val="bold"/>
                <w:bCs/>
                <w:noProof/>
                <w:color w:val="auto"/>
                <w:sz w:val="14"/>
                <w:szCs w:val="14"/>
                <w:lang w:val="sr-Latn-CS"/>
              </w:rPr>
              <w:t>FINANSIJE</w:t>
            </w:r>
          </w:p>
        </w:tc>
      </w:tr>
      <w:tr w:rsidR="005A14F4" w:rsidRPr="00202B05" w:rsidTr="00B319FA">
        <w:trPr>
          <w:trHeight w:val="60"/>
        </w:trPr>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b/>
                <w:noProof/>
                <w:color w:val="auto"/>
                <w:sz w:val="14"/>
                <w:szCs w:val="14"/>
                <w:lang w:val="sr-Latn-CS"/>
              </w:rPr>
            </w:pPr>
            <w:r w:rsidRPr="00202B05">
              <w:rPr>
                <w:b/>
                <w:noProof/>
                <w:color w:val="auto"/>
                <w:sz w:val="14"/>
                <w:szCs w:val="14"/>
                <w:lang w:val="sr-Latn-CS"/>
              </w:rPr>
              <w:t>3.2.2.1.</w:t>
            </w: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Cilj</w:t>
            </w:r>
          </w:p>
        </w:tc>
        <w:tc>
          <w:tcPr>
            <w:tcW w:w="808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Unapređeno</w:t>
            </w:r>
            <w:r w:rsidR="005A14F4" w:rsidRPr="00202B05">
              <w:rPr>
                <w:rStyle w:val="bold"/>
                <w:bCs/>
                <w:noProof/>
                <w:color w:val="auto"/>
                <w:sz w:val="14"/>
                <w:szCs w:val="14"/>
                <w:lang w:val="sr-Latn-CS"/>
              </w:rPr>
              <w:t xml:space="preserve"> </w:t>
            </w:r>
            <w:r>
              <w:rPr>
                <w:rStyle w:val="bold"/>
                <w:bCs/>
                <w:noProof/>
                <w:color w:val="auto"/>
                <w:sz w:val="14"/>
                <w:szCs w:val="14"/>
                <w:lang w:val="sr-Latn-CS"/>
              </w:rPr>
              <w:t>učešće</w:t>
            </w:r>
            <w:r w:rsidR="005A14F4" w:rsidRPr="00202B05">
              <w:rPr>
                <w:rStyle w:val="bold"/>
                <w:bCs/>
                <w:noProof/>
                <w:color w:val="auto"/>
                <w:sz w:val="14"/>
                <w:szCs w:val="14"/>
                <w:lang w:val="sr-Latn-CS"/>
              </w:rPr>
              <w:t xml:space="preserve"> </w:t>
            </w:r>
            <w:r>
              <w:rPr>
                <w:rStyle w:val="bold"/>
                <w:bCs/>
                <w:noProof/>
                <w:color w:val="auto"/>
                <w:sz w:val="14"/>
                <w:szCs w:val="14"/>
                <w:lang w:val="sr-Latn-CS"/>
              </w:rPr>
              <w:t>javnosti</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praćenju</w:t>
            </w:r>
            <w:r w:rsidR="005A14F4" w:rsidRPr="00202B05">
              <w:rPr>
                <w:rStyle w:val="bold"/>
                <w:bCs/>
                <w:noProof/>
                <w:color w:val="auto"/>
                <w:sz w:val="14"/>
                <w:szCs w:val="14"/>
                <w:lang w:val="sr-Latn-CS"/>
              </w:rPr>
              <w:t xml:space="preserve"> </w:t>
            </w:r>
            <w:r>
              <w:rPr>
                <w:rStyle w:val="bold"/>
                <w:bCs/>
                <w:noProof/>
                <w:color w:val="auto"/>
                <w:sz w:val="14"/>
                <w:szCs w:val="14"/>
                <w:lang w:val="sr-Latn-CS"/>
              </w:rPr>
              <w:t>trošenja</w:t>
            </w:r>
            <w:r w:rsidR="005A14F4" w:rsidRPr="00202B05">
              <w:rPr>
                <w:rStyle w:val="bold"/>
                <w:bCs/>
                <w:noProof/>
                <w:color w:val="auto"/>
                <w:sz w:val="14"/>
                <w:szCs w:val="14"/>
                <w:lang w:val="sr-Latn-CS"/>
              </w:rPr>
              <w:t xml:space="preserve"> </w:t>
            </w:r>
            <w:r>
              <w:rPr>
                <w:rStyle w:val="bold"/>
                <w:bCs/>
                <w:noProof/>
                <w:color w:val="auto"/>
                <w:sz w:val="14"/>
                <w:szCs w:val="14"/>
                <w:lang w:val="sr-Latn-CS"/>
              </w:rPr>
              <w:t>budžetskih</w:t>
            </w:r>
            <w:r w:rsidR="005A14F4" w:rsidRPr="00202B05">
              <w:rPr>
                <w:rStyle w:val="bold"/>
                <w:bCs/>
                <w:noProof/>
                <w:color w:val="auto"/>
                <w:sz w:val="14"/>
                <w:szCs w:val="14"/>
                <w:lang w:val="sr-Latn-CS"/>
              </w:rPr>
              <w:t xml:space="preserve"> </w:t>
            </w:r>
            <w:r>
              <w:rPr>
                <w:rStyle w:val="bold"/>
                <w:bCs/>
                <w:noProof/>
                <w:color w:val="auto"/>
                <w:sz w:val="14"/>
                <w:szCs w:val="14"/>
                <w:lang w:val="sr-Latn-CS"/>
              </w:rPr>
              <w:t>sredstava</w:t>
            </w:r>
          </w:p>
        </w:tc>
      </w:tr>
      <w:tr w:rsidR="005A14F4" w:rsidRPr="00202B05" w:rsidTr="00B319FA">
        <w:trPr>
          <w:trHeight w:val="60"/>
        </w:trPr>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NoParagraphStyle"/>
              <w:spacing w:line="360" w:lineRule="auto"/>
              <w:textAlignment w:val="auto"/>
              <w:rPr>
                <w:noProof/>
                <w:color w:val="auto"/>
                <w:sz w:val="14"/>
                <w:szCs w:val="14"/>
                <w:lang w:val="sr-Latn-CS"/>
              </w:rPr>
            </w:pP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Indikator</w:t>
            </w:r>
            <w:r w:rsidR="005A14F4" w:rsidRPr="00202B05">
              <w:rPr>
                <w:rStyle w:val="bold"/>
                <w:bCs/>
                <w:noProof/>
                <w:color w:val="auto"/>
                <w:sz w:val="14"/>
                <w:szCs w:val="14"/>
                <w:lang w:val="sr-Latn-CS"/>
              </w:rPr>
              <w:t xml:space="preserve"> </w:t>
            </w:r>
            <w:r>
              <w:rPr>
                <w:rStyle w:val="bold"/>
                <w:bCs/>
                <w:noProof/>
                <w:color w:val="auto"/>
                <w:sz w:val="14"/>
                <w:szCs w:val="14"/>
                <w:lang w:val="sr-Latn-CS"/>
              </w:rPr>
              <w:t>cilja</w:t>
            </w:r>
          </w:p>
        </w:tc>
        <w:tc>
          <w:tcPr>
            <w:tcW w:w="808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Programskim</w:t>
            </w:r>
            <w:r w:rsidR="005A14F4" w:rsidRPr="00202B05">
              <w:rPr>
                <w:noProof/>
                <w:color w:val="auto"/>
                <w:sz w:val="14"/>
                <w:szCs w:val="14"/>
                <w:lang w:val="sr-Latn-CS"/>
              </w:rPr>
              <w:t xml:space="preserve"> </w:t>
            </w:r>
            <w:r>
              <w:rPr>
                <w:noProof/>
                <w:color w:val="auto"/>
                <w:sz w:val="14"/>
                <w:szCs w:val="14"/>
                <w:lang w:val="sr-Latn-CS"/>
              </w:rPr>
              <w:t>budžetiranjem</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svim</w:t>
            </w:r>
            <w:r w:rsidR="005A14F4" w:rsidRPr="00202B05">
              <w:rPr>
                <w:noProof/>
                <w:color w:val="auto"/>
                <w:sz w:val="14"/>
                <w:szCs w:val="14"/>
                <w:lang w:val="sr-Latn-CS"/>
              </w:rPr>
              <w:t xml:space="preserve"> </w:t>
            </w:r>
            <w:r>
              <w:rPr>
                <w:noProof/>
                <w:color w:val="auto"/>
                <w:sz w:val="14"/>
                <w:szCs w:val="14"/>
                <w:lang w:val="sr-Latn-CS"/>
              </w:rPr>
              <w:t>nivoima</w:t>
            </w:r>
            <w:r w:rsidR="005A14F4" w:rsidRPr="00202B05">
              <w:rPr>
                <w:noProof/>
                <w:color w:val="auto"/>
                <w:sz w:val="14"/>
                <w:szCs w:val="14"/>
                <w:lang w:val="sr-Latn-CS"/>
              </w:rPr>
              <w:t xml:space="preserve"> </w:t>
            </w:r>
            <w:r>
              <w:rPr>
                <w:noProof/>
                <w:color w:val="auto"/>
                <w:sz w:val="14"/>
                <w:szCs w:val="14"/>
                <w:lang w:val="sr-Latn-CS"/>
              </w:rPr>
              <w:t>vlasti</w:t>
            </w:r>
            <w:r w:rsidR="005A14F4" w:rsidRPr="00202B05">
              <w:rPr>
                <w:noProof/>
                <w:color w:val="auto"/>
                <w:sz w:val="14"/>
                <w:szCs w:val="14"/>
                <w:lang w:val="sr-Latn-CS"/>
              </w:rPr>
              <w:t xml:space="preserve"> </w:t>
            </w:r>
            <w:r>
              <w:rPr>
                <w:noProof/>
                <w:color w:val="auto"/>
                <w:sz w:val="14"/>
                <w:szCs w:val="14"/>
                <w:lang w:val="sr-Latn-CS"/>
              </w:rPr>
              <w:t>omogućeno</w:t>
            </w:r>
            <w:r w:rsidR="005A14F4" w:rsidRPr="00202B05">
              <w:rPr>
                <w:noProof/>
                <w:color w:val="auto"/>
                <w:sz w:val="14"/>
                <w:szCs w:val="14"/>
                <w:lang w:val="sr-Latn-CS"/>
              </w:rPr>
              <w:t xml:space="preserve"> </w:t>
            </w:r>
            <w:r>
              <w:rPr>
                <w:noProof/>
                <w:color w:val="auto"/>
                <w:sz w:val="14"/>
                <w:szCs w:val="14"/>
                <w:lang w:val="sr-Latn-CS"/>
              </w:rPr>
              <w:t>transparentno</w:t>
            </w:r>
            <w:r w:rsidR="005A14F4" w:rsidRPr="00202B05">
              <w:rPr>
                <w:noProof/>
                <w:color w:val="auto"/>
                <w:sz w:val="14"/>
                <w:szCs w:val="14"/>
                <w:lang w:val="sr-Latn-CS"/>
              </w:rPr>
              <w:t xml:space="preserve"> </w:t>
            </w:r>
            <w:r>
              <w:rPr>
                <w:noProof/>
                <w:color w:val="auto"/>
                <w:sz w:val="14"/>
                <w:szCs w:val="14"/>
                <w:lang w:val="sr-Latn-CS"/>
              </w:rPr>
              <w:t>trošenje</w:t>
            </w:r>
            <w:r w:rsidR="005A14F4" w:rsidRPr="00202B05">
              <w:rPr>
                <w:noProof/>
                <w:color w:val="auto"/>
                <w:sz w:val="14"/>
                <w:szCs w:val="14"/>
                <w:lang w:val="sr-Latn-CS"/>
              </w:rPr>
              <w:t xml:space="preserve"> </w:t>
            </w:r>
            <w:r>
              <w:rPr>
                <w:noProof/>
                <w:color w:val="auto"/>
                <w:sz w:val="14"/>
                <w:szCs w:val="14"/>
                <w:lang w:val="sr-Latn-CS"/>
              </w:rPr>
              <w:t>budžetskih</w:t>
            </w:r>
            <w:r w:rsidR="005A14F4" w:rsidRPr="00202B05">
              <w:rPr>
                <w:noProof/>
                <w:color w:val="auto"/>
                <w:sz w:val="14"/>
                <w:szCs w:val="14"/>
                <w:lang w:val="sr-Latn-CS"/>
              </w:rPr>
              <w:t xml:space="preserve"> </w:t>
            </w:r>
            <w:r>
              <w:rPr>
                <w:noProof/>
                <w:color w:val="auto"/>
                <w:sz w:val="14"/>
                <w:szCs w:val="14"/>
                <w:lang w:val="sr-Latn-CS"/>
              </w:rPr>
              <w:t>sredstava</w:t>
            </w:r>
            <w:r w:rsidR="005A14F4" w:rsidRPr="00202B05">
              <w:rPr>
                <w:noProof/>
                <w:color w:val="auto"/>
                <w:sz w:val="14"/>
                <w:szCs w:val="14"/>
                <w:lang w:val="sr-Latn-CS"/>
              </w:rPr>
              <w:t>.</w:t>
            </w:r>
          </w:p>
        </w:tc>
      </w:tr>
      <w:tr w:rsidR="005A14F4" w:rsidRPr="00202B05" w:rsidTr="00B319FA">
        <w:trPr>
          <w:trHeight w:val="60"/>
        </w:trPr>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Br</w:t>
            </w:r>
            <w:r w:rsidR="005A14F4" w:rsidRPr="00202B05">
              <w:rPr>
                <w:rStyle w:val="bold"/>
                <w:bCs/>
                <w:noProof/>
                <w:color w:val="auto"/>
                <w:sz w:val="14"/>
                <w:szCs w:val="14"/>
                <w:lang w:val="sr-Latn-CS"/>
              </w:rPr>
              <w:t>.</w:t>
            </w:r>
          </w:p>
        </w:tc>
        <w:tc>
          <w:tcPr>
            <w:tcW w:w="17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Mera</w:t>
            </w:r>
          </w:p>
        </w:tc>
        <w:tc>
          <w:tcPr>
            <w:tcW w:w="18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center"/>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Aktivnost</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Rok</w:t>
            </w:r>
            <w:r w:rsidR="005A14F4" w:rsidRPr="00202B05">
              <w:rPr>
                <w:rStyle w:val="bold"/>
                <w:bCs/>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Odgovorni</w:t>
            </w:r>
            <w:r w:rsidR="005A14F4" w:rsidRPr="00202B05">
              <w:rPr>
                <w:rStyle w:val="bold"/>
                <w:bCs/>
                <w:noProof/>
                <w:color w:val="auto"/>
                <w:sz w:val="14"/>
                <w:szCs w:val="14"/>
                <w:lang w:val="sr-Latn-CS"/>
              </w:rPr>
              <w:t xml:space="preserve"> </w:t>
            </w:r>
            <w:r>
              <w:rPr>
                <w:rStyle w:val="bold"/>
                <w:bCs/>
                <w:noProof/>
                <w:color w:val="auto"/>
                <w:sz w:val="14"/>
                <w:szCs w:val="14"/>
                <w:lang w:val="sr-Latn-CS"/>
              </w:rPr>
              <w:t>subjekti</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Indikatori</w:t>
            </w:r>
            <w:r w:rsidR="005A14F4" w:rsidRPr="00202B05">
              <w:rPr>
                <w:rStyle w:val="bold"/>
                <w:bCs/>
                <w:noProof/>
                <w:color w:val="auto"/>
                <w:sz w:val="14"/>
                <w:szCs w:val="14"/>
                <w:lang w:val="sr-Latn-CS"/>
              </w:rPr>
              <w:t xml:space="preserv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Potrebni</w:t>
            </w:r>
            <w:r w:rsidR="005A14F4" w:rsidRPr="00202B05">
              <w:rPr>
                <w:rStyle w:val="bold"/>
                <w:bCs/>
                <w:noProof/>
                <w:color w:val="auto"/>
                <w:sz w:val="14"/>
                <w:szCs w:val="14"/>
                <w:lang w:val="sr-Latn-CS"/>
              </w:rPr>
              <w:t xml:space="preserve"> </w:t>
            </w:r>
            <w:r>
              <w:rPr>
                <w:rStyle w:val="bold"/>
                <w:bCs/>
                <w:noProof/>
                <w:color w:val="auto"/>
                <w:sz w:val="14"/>
                <w:szCs w:val="14"/>
                <w:lang w:val="sr-Latn-CS"/>
              </w:rPr>
              <w:t>resursi</w:t>
            </w:r>
            <w:r w:rsidR="005A14F4" w:rsidRPr="00202B05">
              <w:rPr>
                <w:rStyle w:val="bold"/>
                <w:bCs/>
                <w:noProof/>
                <w:color w:val="auto"/>
                <w:sz w:val="14"/>
                <w:szCs w:val="14"/>
                <w:lang w:val="sr-Latn-CS"/>
              </w:rPr>
              <w:t xml:space="preserve"> </w:t>
            </w:r>
          </w:p>
        </w:tc>
        <w:tc>
          <w:tcPr>
            <w:tcW w:w="1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Napomene</w:t>
            </w:r>
          </w:p>
        </w:tc>
      </w:tr>
      <w:tr w:rsidR="005A14F4" w:rsidRPr="00202B05" w:rsidTr="00B319FA">
        <w:trPr>
          <w:trHeight w:val="60"/>
        </w:trPr>
        <w:tc>
          <w:tcPr>
            <w:tcW w:w="64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3.2.2.1.1.</w:t>
            </w:r>
          </w:p>
        </w:tc>
        <w:tc>
          <w:tcPr>
            <w:tcW w:w="1743"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AE6AA6">
            <w:pPr>
              <w:pStyle w:val="BasicParagraph"/>
              <w:spacing w:line="360" w:lineRule="auto"/>
              <w:ind w:firstLine="0"/>
              <w:jc w:val="left"/>
              <w:rPr>
                <w:noProof/>
                <w:color w:val="auto"/>
                <w:sz w:val="14"/>
                <w:szCs w:val="14"/>
                <w:lang w:val="sr-Latn-CS"/>
              </w:rPr>
            </w:pPr>
            <w:r>
              <w:rPr>
                <w:noProof/>
                <w:color w:val="auto"/>
                <w:sz w:val="14"/>
                <w:szCs w:val="14"/>
                <w:lang w:val="sr-Latn-CS"/>
              </w:rPr>
              <w:t>Objavljivati</w:t>
            </w:r>
            <w:r w:rsidR="005A14F4" w:rsidRPr="00202B05">
              <w:rPr>
                <w:noProof/>
                <w:color w:val="auto"/>
                <w:sz w:val="14"/>
                <w:szCs w:val="14"/>
                <w:lang w:val="sr-Latn-CS"/>
              </w:rPr>
              <w:t xml:space="preserve"> </w:t>
            </w:r>
            <w:r>
              <w:rPr>
                <w:noProof/>
                <w:color w:val="auto"/>
                <w:sz w:val="14"/>
                <w:szCs w:val="14"/>
                <w:lang w:val="sr-Latn-CS"/>
              </w:rPr>
              <w:t>godišnje</w:t>
            </w:r>
            <w:r w:rsidR="005A14F4" w:rsidRPr="00202B05">
              <w:rPr>
                <w:noProof/>
                <w:color w:val="auto"/>
                <w:sz w:val="14"/>
                <w:szCs w:val="14"/>
                <w:lang w:val="sr-Latn-CS"/>
              </w:rPr>
              <w:t xml:space="preserve"> </w:t>
            </w:r>
            <w:r>
              <w:rPr>
                <w:noProof/>
                <w:color w:val="auto"/>
                <w:sz w:val="14"/>
                <w:szCs w:val="14"/>
                <w:lang w:val="sr-Latn-CS"/>
              </w:rPr>
              <w:t>izveštaje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radu</w:t>
            </w:r>
            <w:r w:rsidR="005A14F4" w:rsidRPr="00202B05">
              <w:rPr>
                <w:noProof/>
                <w:color w:val="auto"/>
                <w:sz w:val="14"/>
                <w:szCs w:val="14"/>
                <w:lang w:val="sr-Latn-CS"/>
              </w:rPr>
              <w:t xml:space="preserve"> </w:t>
            </w:r>
            <w:r>
              <w:rPr>
                <w:noProof/>
                <w:color w:val="auto"/>
                <w:sz w:val="14"/>
                <w:szCs w:val="14"/>
                <w:lang w:val="sr-Latn-CS"/>
              </w:rPr>
              <w:t>budžetske</w:t>
            </w:r>
            <w:r w:rsidR="005A14F4" w:rsidRPr="00202B05">
              <w:rPr>
                <w:noProof/>
                <w:color w:val="auto"/>
                <w:sz w:val="14"/>
                <w:szCs w:val="14"/>
                <w:lang w:val="sr-Latn-CS"/>
              </w:rPr>
              <w:t xml:space="preserve"> </w:t>
            </w:r>
            <w:r>
              <w:rPr>
                <w:noProof/>
                <w:color w:val="auto"/>
                <w:sz w:val="14"/>
                <w:szCs w:val="14"/>
                <w:lang w:val="sr-Latn-CS"/>
              </w:rPr>
              <w:t>inspekcije</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podnose</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p>
        </w:tc>
        <w:tc>
          <w:tcPr>
            <w:tcW w:w="18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Objaviti</w:t>
            </w:r>
            <w:r w:rsidR="005A14F4" w:rsidRPr="00202B05">
              <w:rPr>
                <w:noProof/>
                <w:color w:val="auto"/>
                <w:sz w:val="14"/>
                <w:szCs w:val="14"/>
                <w:lang w:val="sr-Latn-CS"/>
              </w:rPr>
              <w:t xml:space="preserve"> </w:t>
            </w:r>
            <w:r>
              <w:rPr>
                <w:noProof/>
                <w:color w:val="auto"/>
                <w:sz w:val="14"/>
                <w:szCs w:val="14"/>
                <w:lang w:val="sr-Latn-CS"/>
              </w:rPr>
              <w:t>godišnji</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veb</w:t>
            </w:r>
            <w:r w:rsidR="005A14F4" w:rsidRPr="00202B05">
              <w:rPr>
                <w:noProof/>
                <w:color w:val="auto"/>
                <w:sz w:val="14"/>
                <w:szCs w:val="14"/>
                <w:lang w:val="sr-Latn-CS"/>
              </w:rPr>
              <w:t>-</w:t>
            </w:r>
            <w:r>
              <w:rPr>
                <w:noProof/>
                <w:color w:val="auto"/>
                <w:sz w:val="14"/>
                <w:szCs w:val="14"/>
                <w:lang w:val="sr-Latn-CS"/>
              </w:rPr>
              <w:t>prezentaciji</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godišnje</w:t>
            </w:r>
            <w:r w:rsidR="005A14F4" w:rsidRPr="00202B05">
              <w:rPr>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finansija</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Izv</w:t>
            </w:r>
            <w:r w:rsidR="005A14F4" w:rsidRPr="00202B05">
              <w:rPr>
                <w:noProof/>
                <w:color w:val="auto"/>
                <w:sz w:val="14"/>
                <w:szCs w:val="14"/>
                <w:lang w:val="sr-Latn-CS"/>
              </w:rPr>
              <w:t>e</w:t>
            </w:r>
            <w:r>
              <w:rPr>
                <w:noProof/>
                <w:color w:val="auto"/>
                <w:sz w:val="14"/>
                <w:szCs w:val="14"/>
                <w:lang w:val="sr-Latn-CS"/>
              </w:rPr>
              <w:t>št</w:t>
            </w:r>
            <w:r w:rsidR="005A14F4" w:rsidRPr="00202B05">
              <w:rPr>
                <w:noProof/>
                <w:color w:val="auto"/>
                <w:sz w:val="14"/>
                <w:szCs w:val="14"/>
                <w:lang w:val="sr-Latn-CS"/>
              </w:rPr>
              <w:t xml:space="preserve">aj o </w:t>
            </w:r>
            <w:r>
              <w:rPr>
                <w:noProof/>
                <w:color w:val="auto"/>
                <w:sz w:val="14"/>
                <w:szCs w:val="14"/>
                <w:lang w:val="sr-Latn-CS"/>
              </w:rPr>
              <w:t>r</w:t>
            </w:r>
            <w:r w:rsidR="005A14F4" w:rsidRPr="00202B05">
              <w:rPr>
                <w:noProof/>
                <w:color w:val="auto"/>
                <w:sz w:val="14"/>
                <w:szCs w:val="14"/>
                <w:lang w:val="sr-Latn-CS"/>
              </w:rPr>
              <w:t>a</w:t>
            </w:r>
            <w:r>
              <w:rPr>
                <w:noProof/>
                <w:color w:val="auto"/>
                <w:sz w:val="14"/>
                <w:szCs w:val="14"/>
                <w:lang w:val="sr-Latn-CS"/>
              </w:rPr>
              <w:t>du</w:t>
            </w:r>
            <w:r w:rsidR="005A14F4" w:rsidRPr="00202B05">
              <w:rPr>
                <w:noProof/>
                <w:color w:val="auto"/>
                <w:sz w:val="14"/>
                <w:szCs w:val="14"/>
                <w:lang w:val="sr-Latn-CS"/>
              </w:rPr>
              <w:t xml:space="preserve"> </w:t>
            </w:r>
            <w:r>
              <w:rPr>
                <w:noProof/>
                <w:color w:val="auto"/>
                <w:sz w:val="14"/>
                <w:szCs w:val="14"/>
                <w:lang w:val="sr-Latn-CS"/>
              </w:rPr>
              <w:t>budž</w:t>
            </w:r>
            <w:r w:rsidR="005A14F4" w:rsidRPr="00202B05">
              <w:rPr>
                <w:noProof/>
                <w:color w:val="auto"/>
                <w:sz w:val="14"/>
                <w:szCs w:val="14"/>
                <w:lang w:val="sr-Latn-CS"/>
              </w:rPr>
              <w:t>e</w:t>
            </w:r>
            <w:r>
              <w:rPr>
                <w:noProof/>
                <w:color w:val="auto"/>
                <w:sz w:val="14"/>
                <w:szCs w:val="14"/>
                <w:lang w:val="sr-Latn-CS"/>
              </w:rPr>
              <w:t>tsk</w:t>
            </w:r>
            <w:r w:rsidR="005A14F4" w:rsidRPr="00202B05">
              <w:rPr>
                <w:noProof/>
                <w:color w:val="auto"/>
                <w:sz w:val="14"/>
                <w:szCs w:val="14"/>
                <w:lang w:val="sr-Latn-CS"/>
              </w:rPr>
              <w:t xml:space="preserve">e </w:t>
            </w:r>
            <w:r>
              <w:rPr>
                <w:noProof/>
                <w:color w:val="auto"/>
                <w:sz w:val="14"/>
                <w:szCs w:val="14"/>
                <w:lang w:val="sr-Latn-CS"/>
              </w:rPr>
              <w:t>insp</w:t>
            </w:r>
            <w:r w:rsidR="005A14F4" w:rsidRPr="00202B05">
              <w:rPr>
                <w:noProof/>
                <w:color w:val="auto"/>
                <w:sz w:val="14"/>
                <w:szCs w:val="14"/>
                <w:lang w:val="sr-Latn-CS"/>
              </w:rPr>
              <w:t>e</w:t>
            </w:r>
            <w:r>
              <w:rPr>
                <w:noProof/>
                <w:color w:val="auto"/>
                <w:sz w:val="14"/>
                <w:szCs w:val="14"/>
                <w:lang w:val="sr-Latn-CS"/>
              </w:rPr>
              <w:t>kci</w:t>
            </w:r>
            <w:r w:rsidR="005A14F4" w:rsidRPr="00202B05">
              <w:rPr>
                <w:noProof/>
                <w:color w:val="auto"/>
                <w:sz w:val="14"/>
                <w:szCs w:val="14"/>
                <w:lang w:val="sr-Latn-CS"/>
              </w:rPr>
              <w:t>je o</w:t>
            </w:r>
            <w:r>
              <w:rPr>
                <w:noProof/>
                <w:color w:val="auto"/>
                <w:sz w:val="14"/>
                <w:szCs w:val="14"/>
                <w:lang w:val="sr-Latn-CS"/>
              </w:rPr>
              <w:t>b</w:t>
            </w:r>
            <w:r w:rsidR="005A14F4" w:rsidRPr="00202B05">
              <w:rPr>
                <w:noProof/>
                <w:color w:val="auto"/>
                <w:sz w:val="14"/>
                <w:szCs w:val="14"/>
                <w:lang w:val="sr-Latn-CS"/>
              </w:rPr>
              <w:t>ja</w:t>
            </w:r>
            <w:r>
              <w:rPr>
                <w:noProof/>
                <w:color w:val="auto"/>
                <w:sz w:val="14"/>
                <w:szCs w:val="14"/>
                <w:lang w:val="sr-Latn-CS"/>
              </w:rPr>
              <w:t>vlj</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 xml:space="preserve"> </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int</w:t>
            </w:r>
            <w:r w:rsidR="005A14F4" w:rsidRPr="00202B05">
              <w:rPr>
                <w:noProof/>
                <w:color w:val="auto"/>
                <w:sz w:val="14"/>
                <w:szCs w:val="14"/>
                <w:lang w:val="sr-Latn-CS"/>
              </w:rPr>
              <w:t>e</w:t>
            </w:r>
            <w:r>
              <w:rPr>
                <w:noProof/>
                <w:color w:val="auto"/>
                <w:sz w:val="14"/>
                <w:szCs w:val="14"/>
                <w:lang w:val="sr-Latn-CS"/>
              </w:rPr>
              <w:t>rn</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 xml:space="preserve"> </w:t>
            </w:r>
            <w:r>
              <w:rPr>
                <w:noProof/>
                <w:color w:val="auto"/>
                <w:sz w:val="14"/>
                <w:szCs w:val="14"/>
                <w:lang w:val="sr-Latn-CS"/>
              </w:rPr>
              <w:t>str</w:t>
            </w:r>
            <w:r w:rsidR="005A14F4" w:rsidRPr="00202B05">
              <w:rPr>
                <w:noProof/>
                <w:color w:val="auto"/>
                <w:sz w:val="14"/>
                <w:szCs w:val="14"/>
                <w:lang w:val="sr-Latn-CS"/>
              </w:rPr>
              <w:t>a</w:t>
            </w:r>
            <w:r>
              <w:rPr>
                <w:noProof/>
                <w:color w:val="auto"/>
                <w:sz w:val="14"/>
                <w:szCs w:val="14"/>
                <w:lang w:val="sr-Latn-CS"/>
              </w:rPr>
              <w:t>ni</w:t>
            </w:r>
            <w:r w:rsidR="005A14F4" w:rsidRPr="00202B05">
              <w:rPr>
                <w:noProof/>
                <w:color w:val="auto"/>
                <w:sz w:val="14"/>
                <w:szCs w:val="14"/>
                <w:lang w:val="sr-Latn-CS"/>
              </w:rPr>
              <w:t xml:space="preserve"> </w:t>
            </w:r>
            <w:r>
              <w:rPr>
                <w:noProof/>
                <w:color w:val="auto"/>
                <w:sz w:val="14"/>
                <w:szCs w:val="14"/>
                <w:lang w:val="sr-Latn-CS"/>
              </w:rPr>
              <w:t>minist</w:t>
            </w:r>
            <w:r w:rsidR="005A14F4" w:rsidRPr="00202B05">
              <w:rPr>
                <w:noProof/>
                <w:color w:val="auto"/>
                <w:sz w:val="14"/>
                <w:szCs w:val="14"/>
                <w:lang w:val="sr-Latn-CS"/>
              </w:rPr>
              <w:t>a</w:t>
            </w:r>
            <w:r>
              <w:rPr>
                <w:noProof/>
                <w:color w:val="auto"/>
                <w:sz w:val="14"/>
                <w:szCs w:val="14"/>
                <w:lang w:val="sr-Latn-CS"/>
              </w:rPr>
              <w:t>rstv</w:t>
            </w:r>
            <w:r w:rsidR="005A14F4" w:rsidRPr="00202B05">
              <w:rPr>
                <w:noProof/>
                <w:color w:val="auto"/>
                <w:sz w:val="14"/>
                <w:szCs w:val="14"/>
                <w:lang w:val="sr-Latn-CS"/>
              </w:rPr>
              <w:t xml:space="preserve">a </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dl</w:t>
            </w:r>
            <w:r w:rsidR="005A14F4" w:rsidRPr="00202B05">
              <w:rPr>
                <w:noProof/>
                <w:color w:val="auto"/>
                <w:sz w:val="14"/>
                <w:szCs w:val="14"/>
                <w:lang w:val="sr-Latn-CS"/>
              </w:rPr>
              <w:t>e</w:t>
            </w:r>
            <w:r>
              <w:rPr>
                <w:noProof/>
                <w:color w:val="auto"/>
                <w:sz w:val="14"/>
                <w:szCs w:val="14"/>
                <w:lang w:val="sr-Latn-CS"/>
              </w:rPr>
              <w:t>žn</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sl</w:t>
            </w:r>
            <w:r w:rsidR="005A14F4" w:rsidRPr="00202B05">
              <w:rPr>
                <w:noProof/>
                <w:color w:val="auto"/>
                <w:sz w:val="14"/>
                <w:szCs w:val="14"/>
                <w:lang w:val="sr-Latn-CS"/>
              </w:rPr>
              <w:t>o</w:t>
            </w:r>
            <w:r>
              <w:rPr>
                <w:noProof/>
                <w:color w:val="auto"/>
                <w:sz w:val="14"/>
                <w:szCs w:val="14"/>
                <w:lang w:val="sr-Latn-CS"/>
              </w:rPr>
              <w:t>v</w:t>
            </w:r>
            <w:r w:rsidR="005A14F4" w:rsidRPr="00202B05">
              <w:rPr>
                <w:noProof/>
                <w:color w:val="auto"/>
                <w:sz w:val="14"/>
                <w:szCs w:val="14"/>
                <w:lang w:val="sr-Latn-CS"/>
              </w:rPr>
              <w:t xml:space="preserve">e </w:t>
            </w:r>
            <w:r>
              <w:rPr>
                <w:noProof/>
                <w:color w:val="auto"/>
                <w:sz w:val="14"/>
                <w:szCs w:val="14"/>
                <w:lang w:val="sr-Latn-CS"/>
              </w:rPr>
              <w:t>fin</w:t>
            </w:r>
            <w:r w:rsidR="005A14F4" w:rsidRPr="00202B05">
              <w:rPr>
                <w:noProof/>
                <w:color w:val="auto"/>
                <w:sz w:val="14"/>
                <w:szCs w:val="14"/>
                <w:lang w:val="sr-Latn-CS"/>
              </w:rPr>
              <w:t>a</w:t>
            </w:r>
            <w:r>
              <w:rPr>
                <w:noProof/>
                <w:color w:val="auto"/>
                <w:sz w:val="14"/>
                <w:szCs w:val="14"/>
                <w:lang w:val="sr-Latn-CS"/>
              </w:rPr>
              <w:t>nsi</w:t>
            </w:r>
            <w:r w:rsidR="005A14F4" w:rsidRPr="00202B05">
              <w:rPr>
                <w:noProof/>
                <w:color w:val="auto"/>
                <w:sz w:val="14"/>
                <w:szCs w:val="14"/>
                <w:lang w:val="sr-Latn-CS"/>
              </w:rPr>
              <w:t>ja</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NoParagraphStyle"/>
              <w:spacing w:line="360" w:lineRule="auto"/>
              <w:textAlignment w:val="auto"/>
              <w:rPr>
                <w:noProof/>
                <w:color w:val="auto"/>
                <w:sz w:val="14"/>
                <w:szCs w:val="14"/>
                <w:lang w:val="sr-Latn-CS"/>
              </w:rPr>
            </w:pPr>
          </w:p>
        </w:tc>
      </w:tr>
      <w:tr w:rsidR="005A14F4" w:rsidRPr="00202B05" w:rsidTr="00884537">
        <w:trPr>
          <w:trHeight w:val="4235"/>
        </w:trPr>
        <w:tc>
          <w:tcPr>
            <w:tcW w:w="6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DC72A4">
            <w:pPr>
              <w:pStyle w:val="NoParagraphStyle"/>
              <w:spacing w:line="360" w:lineRule="auto"/>
              <w:textAlignment w:val="auto"/>
              <w:rPr>
                <w:noProof/>
                <w:color w:val="auto"/>
                <w:sz w:val="14"/>
                <w:szCs w:val="14"/>
                <w:lang w:val="sr-Latn-CS"/>
              </w:rPr>
            </w:pPr>
            <w:r w:rsidRPr="00202B05">
              <w:rPr>
                <w:noProof/>
                <w:color w:val="auto"/>
                <w:sz w:val="14"/>
                <w:szCs w:val="14"/>
                <w:lang w:val="sr-Latn-CS"/>
              </w:rPr>
              <w:lastRenderedPageBreak/>
              <w:t>3.2.2.1.2.</w:t>
            </w:r>
          </w:p>
        </w:tc>
        <w:tc>
          <w:tcPr>
            <w:tcW w:w="17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DC72A4">
            <w:pPr>
              <w:pStyle w:val="NoParagraphStyle"/>
              <w:spacing w:line="360" w:lineRule="auto"/>
              <w:textAlignment w:val="auto"/>
              <w:rPr>
                <w:noProof/>
                <w:color w:val="auto"/>
                <w:sz w:val="14"/>
                <w:szCs w:val="14"/>
                <w:lang w:val="sr-Latn-CS"/>
              </w:rPr>
            </w:pPr>
            <w:r>
              <w:rPr>
                <w:noProof/>
                <w:color w:val="auto"/>
                <w:sz w:val="14"/>
                <w:szCs w:val="14"/>
                <w:lang w:val="sr-Latn-CS"/>
              </w:rPr>
              <w:t>Uspostaviti</w:t>
            </w:r>
            <w:r w:rsidR="005A14F4" w:rsidRPr="00202B05">
              <w:rPr>
                <w:noProof/>
                <w:color w:val="auto"/>
                <w:sz w:val="14"/>
                <w:szCs w:val="14"/>
                <w:lang w:val="sr-Latn-CS"/>
              </w:rPr>
              <w:t xml:space="preserve"> </w:t>
            </w:r>
            <w:r>
              <w:rPr>
                <w:noProof/>
                <w:color w:val="auto"/>
                <w:sz w:val="14"/>
                <w:szCs w:val="14"/>
                <w:lang w:val="sr-Latn-CS"/>
              </w:rPr>
              <w:t>jedinstvenu</w:t>
            </w:r>
            <w:r w:rsidR="005A14F4" w:rsidRPr="00202B05">
              <w:rPr>
                <w:noProof/>
                <w:color w:val="auto"/>
                <w:sz w:val="14"/>
                <w:szCs w:val="14"/>
                <w:lang w:val="sr-Latn-CS"/>
              </w:rPr>
              <w:t xml:space="preserve"> </w:t>
            </w:r>
            <w:r>
              <w:rPr>
                <w:noProof/>
                <w:color w:val="auto"/>
                <w:sz w:val="14"/>
                <w:szCs w:val="14"/>
                <w:lang w:val="sr-Latn-CS"/>
              </w:rPr>
              <w:t>bazu</w:t>
            </w:r>
            <w:r w:rsidR="005A14F4" w:rsidRPr="00202B05">
              <w:rPr>
                <w:noProof/>
                <w:color w:val="auto"/>
                <w:sz w:val="14"/>
                <w:szCs w:val="14"/>
                <w:lang w:val="sr-Latn-CS"/>
              </w:rPr>
              <w:t xml:space="preserve"> </w:t>
            </w:r>
            <w:r>
              <w:rPr>
                <w:noProof/>
                <w:color w:val="auto"/>
                <w:sz w:val="14"/>
                <w:szCs w:val="14"/>
                <w:lang w:val="sr-Latn-CS"/>
              </w:rPr>
              <w:t>podataka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sistemu</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potrošnje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državnog</w:t>
            </w:r>
            <w:r w:rsidR="005A14F4" w:rsidRPr="00202B05">
              <w:rPr>
                <w:noProof/>
                <w:color w:val="auto"/>
                <w:sz w:val="14"/>
                <w:szCs w:val="14"/>
                <w:lang w:val="sr-Latn-CS"/>
              </w:rPr>
              <w:t xml:space="preserve"> </w:t>
            </w:r>
            <w:r>
              <w:rPr>
                <w:noProof/>
                <w:color w:val="auto"/>
                <w:sz w:val="14"/>
                <w:szCs w:val="14"/>
                <w:lang w:val="sr-Latn-CS"/>
              </w:rPr>
              <w:t>budžeta</w:t>
            </w:r>
            <w:r w:rsidR="005A14F4" w:rsidRPr="00202B05">
              <w:rPr>
                <w:noProof/>
                <w:color w:val="auto"/>
                <w:sz w:val="14"/>
                <w:szCs w:val="14"/>
                <w:lang w:val="sr-Latn-CS"/>
              </w:rPr>
              <w:t xml:space="preserve"> </w:t>
            </w:r>
          </w:p>
        </w:tc>
        <w:tc>
          <w:tcPr>
            <w:tcW w:w="1854" w:type="dxa"/>
            <w:tcBorders>
              <w:top w:val="single" w:sz="4" w:space="0" w:color="000000"/>
              <w:left w:val="single" w:sz="4" w:space="0" w:color="auto"/>
              <w:bottom w:val="single" w:sz="4" w:space="0" w:color="auto"/>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Povezati</w:t>
            </w:r>
            <w:r w:rsidR="005A14F4" w:rsidRPr="00202B05">
              <w:rPr>
                <w:noProof/>
                <w:color w:val="auto"/>
                <w:sz w:val="14"/>
                <w:szCs w:val="14"/>
                <w:lang w:val="sr-Latn-CS"/>
              </w:rPr>
              <w:t xml:space="preserve"> </w:t>
            </w:r>
            <w:r>
              <w:rPr>
                <w:noProof/>
                <w:color w:val="auto"/>
                <w:sz w:val="14"/>
                <w:szCs w:val="14"/>
                <w:lang w:val="sr-Latn-CS"/>
              </w:rPr>
              <w:t>Portal</w:t>
            </w:r>
            <w:r w:rsidR="005A14F4" w:rsidRPr="00202B05">
              <w:rPr>
                <w:noProof/>
                <w:color w:val="auto"/>
                <w:sz w:val="14"/>
                <w:szCs w:val="14"/>
                <w:lang w:val="sr-Latn-CS"/>
              </w:rPr>
              <w:t xml:space="preserve"> </w:t>
            </w:r>
            <w:r>
              <w:rPr>
                <w:noProof/>
                <w:color w:val="auto"/>
                <w:sz w:val="14"/>
                <w:szCs w:val="14"/>
                <w:lang w:val="sr-Latn-CS"/>
              </w:rPr>
              <w:t>Narodne</w:t>
            </w:r>
            <w:r w:rsidR="005A14F4" w:rsidRPr="00202B05">
              <w:rPr>
                <w:noProof/>
                <w:color w:val="auto"/>
                <w:sz w:val="14"/>
                <w:szCs w:val="14"/>
                <w:lang w:val="sr-Latn-CS"/>
              </w:rPr>
              <w:t xml:space="preserve"> </w:t>
            </w:r>
            <w:r>
              <w:rPr>
                <w:noProof/>
                <w:color w:val="auto"/>
                <w:sz w:val="14"/>
                <w:szCs w:val="14"/>
                <w:lang w:val="sr-Latn-CS"/>
              </w:rPr>
              <w:t>skupštine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nadzor</w:t>
            </w:r>
            <w:r w:rsidR="005A14F4" w:rsidRPr="00202B05">
              <w:rPr>
                <w:noProof/>
                <w:color w:val="auto"/>
                <w:sz w:val="14"/>
                <w:szCs w:val="14"/>
                <w:lang w:val="sr-Latn-CS"/>
              </w:rPr>
              <w:t xml:space="preserve"> </w:t>
            </w:r>
            <w:r>
              <w:rPr>
                <w:noProof/>
                <w:color w:val="auto"/>
                <w:sz w:val="14"/>
                <w:szCs w:val="14"/>
                <w:lang w:val="sr-Latn-CS"/>
              </w:rPr>
              <w:t>nad</w:t>
            </w:r>
            <w:r w:rsidR="005A14F4" w:rsidRPr="00202B05">
              <w:rPr>
                <w:noProof/>
                <w:color w:val="auto"/>
                <w:sz w:val="14"/>
                <w:szCs w:val="14"/>
                <w:lang w:val="sr-Latn-CS"/>
              </w:rPr>
              <w:t xml:space="preserve"> </w:t>
            </w:r>
            <w:r>
              <w:rPr>
                <w:noProof/>
                <w:color w:val="auto"/>
                <w:sz w:val="14"/>
                <w:szCs w:val="14"/>
                <w:lang w:val="sr-Latn-CS"/>
              </w:rPr>
              <w:t>javnim</w:t>
            </w:r>
            <w:r w:rsidR="005A14F4" w:rsidRPr="00202B05">
              <w:rPr>
                <w:noProof/>
                <w:color w:val="auto"/>
                <w:sz w:val="14"/>
                <w:szCs w:val="14"/>
                <w:lang w:val="sr-Latn-CS"/>
              </w:rPr>
              <w:t xml:space="preserve"> </w:t>
            </w:r>
            <w:r>
              <w:rPr>
                <w:noProof/>
                <w:color w:val="auto"/>
                <w:sz w:val="14"/>
                <w:szCs w:val="14"/>
                <w:lang w:val="sr-Latn-CS"/>
              </w:rPr>
              <w:t>finansijama</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drugim</w:t>
            </w:r>
            <w:r w:rsidR="005A14F4" w:rsidRPr="00202B05">
              <w:rPr>
                <w:noProof/>
                <w:color w:val="auto"/>
                <w:sz w:val="14"/>
                <w:szCs w:val="14"/>
                <w:lang w:val="sr-Latn-CS"/>
              </w:rPr>
              <w:t xml:space="preserve"> </w:t>
            </w:r>
            <w:r>
              <w:rPr>
                <w:noProof/>
                <w:color w:val="auto"/>
                <w:sz w:val="14"/>
                <w:szCs w:val="14"/>
                <w:lang w:val="sr-Latn-CS"/>
              </w:rPr>
              <w:t>elektronskim</w:t>
            </w:r>
            <w:r w:rsidR="005A14F4" w:rsidRPr="00202B05">
              <w:rPr>
                <w:noProof/>
                <w:color w:val="auto"/>
                <w:sz w:val="14"/>
                <w:szCs w:val="14"/>
                <w:lang w:val="sr-Latn-CS"/>
              </w:rPr>
              <w:t xml:space="preserve"> </w:t>
            </w:r>
            <w:r>
              <w:rPr>
                <w:noProof/>
                <w:color w:val="auto"/>
                <w:sz w:val="14"/>
                <w:szCs w:val="14"/>
                <w:lang w:val="sr-Latn-CS"/>
              </w:rPr>
              <w:t>sistemima</w:t>
            </w:r>
            <w:r w:rsidR="005A14F4" w:rsidRPr="00202B05">
              <w:rPr>
                <w:noProof/>
                <w:color w:val="auto"/>
                <w:sz w:val="14"/>
                <w:szCs w:val="14"/>
                <w:lang w:val="sr-Latn-CS"/>
              </w:rPr>
              <w:t xml:space="preserve"> (</w:t>
            </w:r>
            <w:r>
              <w:rPr>
                <w:noProof/>
                <w:color w:val="auto"/>
                <w:sz w:val="14"/>
                <w:szCs w:val="14"/>
                <w:lang w:val="sr-Latn-CS"/>
              </w:rPr>
              <w:t>portalima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praćenje</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potrošnje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državnog</w:t>
            </w:r>
            <w:r w:rsidR="005A14F4" w:rsidRPr="00202B05">
              <w:rPr>
                <w:noProof/>
                <w:color w:val="auto"/>
                <w:sz w:val="14"/>
                <w:szCs w:val="14"/>
                <w:lang w:val="sr-Latn-CS"/>
              </w:rPr>
              <w:t xml:space="preserve"> </w:t>
            </w:r>
            <w:r>
              <w:rPr>
                <w:noProof/>
                <w:color w:val="auto"/>
                <w:sz w:val="14"/>
                <w:szCs w:val="14"/>
                <w:lang w:val="sr-Latn-CS"/>
              </w:rPr>
              <w:t>budžeta</w:t>
            </w:r>
            <w:r w:rsidR="005A14F4" w:rsidRPr="00202B05">
              <w:rPr>
                <w:noProof/>
                <w:color w:val="auto"/>
                <w:sz w:val="14"/>
                <w:szCs w:val="14"/>
                <w:lang w:val="sr-Latn-CS"/>
              </w:rPr>
              <w:t xml:space="preserve"> (</w:t>
            </w: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finansija</w:t>
            </w:r>
            <w:r w:rsidR="005A14F4" w:rsidRPr="00202B05">
              <w:rPr>
                <w:noProof/>
                <w:color w:val="auto"/>
                <w:sz w:val="14"/>
                <w:szCs w:val="14"/>
                <w:lang w:val="sr-Latn-CS"/>
              </w:rPr>
              <w:t xml:space="preserve">, </w:t>
            </w:r>
            <w:r>
              <w:rPr>
                <w:noProof/>
                <w:color w:val="auto"/>
                <w:sz w:val="14"/>
                <w:szCs w:val="14"/>
                <w:lang w:val="sr-Latn-CS"/>
              </w:rPr>
              <w:t>DRI</w:t>
            </w:r>
            <w:r w:rsidR="005A14F4" w:rsidRPr="00202B05">
              <w:rPr>
                <w:noProof/>
                <w:color w:val="auto"/>
                <w:sz w:val="14"/>
                <w:szCs w:val="14"/>
                <w:lang w:val="sr-Latn-CS"/>
              </w:rPr>
              <w:t xml:space="preserve">, </w:t>
            </w:r>
            <w:r>
              <w:rPr>
                <w:noProof/>
                <w:color w:val="auto"/>
                <w:sz w:val="14"/>
                <w:szCs w:val="14"/>
                <w:lang w:val="sr-Latn-CS"/>
              </w:rPr>
              <w:t>Uprava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nabavke</w:t>
            </w:r>
            <w:r w:rsidR="005A14F4" w:rsidRPr="00202B05">
              <w:rPr>
                <w:noProof/>
                <w:color w:val="auto"/>
                <w:sz w:val="14"/>
                <w:szCs w:val="14"/>
                <w:lang w:val="sr-Latn-CS"/>
              </w:rPr>
              <w:t xml:space="preserve">, </w:t>
            </w:r>
            <w:r>
              <w:rPr>
                <w:noProof/>
                <w:color w:val="auto"/>
                <w:sz w:val="14"/>
                <w:szCs w:val="14"/>
                <w:lang w:val="sr-Latn-CS"/>
              </w:rPr>
              <w:t>Republička</w:t>
            </w:r>
            <w:r w:rsidR="005A14F4" w:rsidRPr="00202B05">
              <w:rPr>
                <w:noProof/>
                <w:color w:val="auto"/>
                <w:sz w:val="14"/>
                <w:szCs w:val="14"/>
                <w:lang w:val="sr-Latn-CS"/>
              </w:rPr>
              <w:t xml:space="preserve"> </w:t>
            </w:r>
            <w:r>
              <w:rPr>
                <w:noProof/>
                <w:color w:val="auto"/>
                <w:sz w:val="14"/>
                <w:szCs w:val="14"/>
                <w:lang w:val="sr-Latn-CS"/>
              </w:rPr>
              <w:t>komisija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zaštitu</w:t>
            </w:r>
            <w:r w:rsidR="005A14F4" w:rsidRPr="00202B05">
              <w:rPr>
                <w:noProof/>
                <w:color w:val="auto"/>
                <w:sz w:val="14"/>
                <w:szCs w:val="14"/>
                <w:lang w:val="sr-Latn-CS"/>
              </w:rPr>
              <w:t xml:space="preserve"> </w:t>
            </w:r>
            <w:r>
              <w:rPr>
                <w:noProof/>
                <w:color w:val="auto"/>
                <w:sz w:val="14"/>
                <w:szCs w:val="14"/>
                <w:lang w:val="sr-Latn-CS"/>
              </w:rPr>
              <w:t>prava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postupcima</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nabavki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dr</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preuzeti</w:t>
            </w:r>
            <w:r w:rsidR="005A14F4" w:rsidRPr="00202B05">
              <w:rPr>
                <w:noProof/>
                <w:color w:val="auto"/>
                <w:sz w:val="14"/>
                <w:szCs w:val="14"/>
                <w:lang w:val="sr-Latn-CS"/>
              </w:rPr>
              <w:t xml:space="preserve"> </w:t>
            </w:r>
            <w:r>
              <w:rPr>
                <w:noProof/>
                <w:color w:val="auto"/>
                <w:sz w:val="14"/>
                <w:szCs w:val="14"/>
                <w:lang w:val="sr-Latn-CS"/>
              </w:rPr>
              <w:t>njihove</w:t>
            </w:r>
            <w:r w:rsidR="005A14F4" w:rsidRPr="00202B05">
              <w:rPr>
                <w:noProof/>
                <w:color w:val="auto"/>
                <w:sz w:val="14"/>
                <w:szCs w:val="14"/>
                <w:lang w:val="sr-Latn-CS"/>
              </w:rPr>
              <w:t xml:space="preserve"> </w:t>
            </w:r>
            <w:r>
              <w:rPr>
                <w:noProof/>
                <w:color w:val="auto"/>
                <w:sz w:val="14"/>
                <w:szCs w:val="14"/>
                <w:lang w:val="sr-Latn-CS"/>
              </w:rPr>
              <w:t>podatke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će</w:t>
            </w:r>
            <w:r w:rsidR="005A14F4" w:rsidRPr="00202B05">
              <w:rPr>
                <w:noProof/>
                <w:color w:val="auto"/>
                <w:sz w:val="14"/>
                <w:szCs w:val="14"/>
                <w:lang w:val="sr-Latn-CS"/>
              </w:rPr>
              <w:t xml:space="preserve"> </w:t>
            </w:r>
            <w:r>
              <w:rPr>
                <w:noProof/>
                <w:color w:val="auto"/>
                <w:sz w:val="14"/>
                <w:szCs w:val="14"/>
                <w:lang w:val="sr-Latn-CS"/>
              </w:rPr>
              <w:t>građanima</w:t>
            </w:r>
            <w:r w:rsidR="005A14F4" w:rsidRPr="00202B05">
              <w:rPr>
                <w:noProof/>
                <w:color w:val="auto"/>
                <w:sz w:val="14"/>
                <w:szCs w:val="14"/>
                <w:lang w:val="sr-Latn-CS"/>
              </w:rPr>
              <w:t xml:space="preserve"> </w:t>
            </w:r>
            <w:r>
              <w:rPr>
                <w:noProof/>
                <w:color w:val="auto"/>
                <w:sz w:val="14"/>
                <w:szCs w:val="14"/>
                <w:lang w:val="sr-Latn-CS"/>
              </w:rPr>
              <w:t>olakšati</w:t>
            </w:r>
            <w:r w:rsidR="005A14F4" w:rsidRPr="00202B05">
              <w:rPr>
                <w:noProof/>
                <w:color w:val="auto"/>
                <w:sz w:val="14"/>
                <w:szCs w:val="14"/>
                <w:lang w:val="sr-Latn-CS"/>
              </w:rPr>
              <w:t xml:space="preserve"> </w:t>
            </w:r>
            <w:r>
              <w:rPr>
                <w:noProof/>
                <w:color w:val="auto"/>
                <w:sz w:val="14"/>
                <w:szCs w:val="14"/>
                <w:lang w:val="sr-Latn-CS"/>
              </w:rPr>
              <w:t>pristup</w:t>
            </w:r>
            <w:r w:rsidR="005A14F4" w:rsidRPr="00202B05">
              <w:rPr>
                <w:noProof/>
                <w:color w:val="auto"/>
                <w:sz w:val="14"/>
                <w:szCs w:val="14"/>
                <w:lang w:val="sr-Latn-CS"/>
              </w:rPr>
              <w:t xml:space="preserve"> </w:t>
            </w:r>
            <w:r>
              <w:rPr>
                <w:noProof/>
                <w:color w:val="auto"/>
                <w:sz w:val="14"/>
                <w:szCs w:val="14"/>
                <w:lang w:val="sr-Latn-CS"/>
              </w:rPr>
              <w:t>informacijama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trošenju</w:t>
            </w:r>
            <w:r w:rsidR="005A14F4" w:rsidRPr="00202B05">
              <w:rPr>
                <w:noProof/>
                <w:color w:val="auto"/>
                <w:sz w:val="14"/>
                <w:szCs w:val="14"/>
                <w:lang w:val="sr-Latn-CS"/>
              </w:rPr>
              <w:t xml:space="preserve"> </w:t>
            </w:r>
            <w:r>
              <w:rPr>
                <w:noProof/>
                <w:color w:val="auto"/>
                <w:sz w:val="14"/>
                <w:szCs w:val="14"/>
                <w:lang w:val="sr-Latn-CS"/>
              </w:rPr>
              <w:t>budžetskih</w:t>
            </w:r>
            <w:r w:rsidR="005A14F4" w:rsidRPr="00202B05">
              <w:rPr>
                <w:noProof/>
                <w:color w:val="auto"/>
                <w:sz w:val="14"/>
                <w:szCs w:val="14"/>
                <w:lang w:val="sr-Latn-CS"/>
              </w:rPr>
              <w:t xml:space="preserve"> </w:t>
            </w:r>
            <w:r>
              <w:rPr>
                <w:noProof/>
                <w:color w:val="auto"/>
                <w:sz w:val="14"/>
                <w:szCs w:val="14"/>
                <w:lang w:val="sr-Latn-CS"/>
              </w:rPr>
              <w:t>sredstava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omogućiti</w:t>
            </w:r>
            <w:r w:rsidR="005A14F4" w:rsidRPr="00202B05">
              <w:rPr>
                <w:noProof/>
                <w:color w:val="auto"/>
                <w:sz w:val="14"/>
                <w:szCs w:val="14"/>
                <w:lang w:val="sr-Latn-CS"/>
              </w:rPr>
              <w:t xml:space="preserve"> </w:t>
            </w:r>
            <w:r>
              <w:rPr>
                <w:noProof/>
                <w:color w:val="auto"/>
                <w:sz w:val="14"/>
                <w:szCs w:val="14"/>
                <w:lang w:val="sr-Latn-CS"/>
              </w:rPr>
              <w:t>im</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jedinstven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efikasan</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prate</w:t>
            </w:r>
            <w:r w:rsidR="005A14F4" w:rsidRPr="00202B05">
              <w:rPr>
                <w:noProof/>
                <w:color w:val="auto"/>
                <w:sz w:val="14"/>
                <w:szCs w:val="14"/>
                <w:lang w:val="sr-Latn-CS"/>
              </w:rPr>
              <w:t xml:space="preserve"> </w:t>
            </w:r>
            <w:r>
              <w:rPr>
                <w:noProof/>
                <w:color w:val="auto"/>
                <w:sz w:val="14"/>
                <w:szCs w:val="14"/>
                <w:lang w:val="sr-Latn-CS"/>
              </w:rPr>
              <w:t>trošenje</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sredstava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budžeta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vrše</w:t>
            </w:r>
            <w:r w:rsidR="005A14F4" w:rsidRPr="00202B05">
              <w:rPr>
                <w:noProof/>
                <w:color w:val="auto"/>
                <w:sz w:val="14"/>
                <w:szCs w:val="14"/>
                <w:lang w:val="sr-Latn-CS"/>
              </w:rPr>
              <w:t xml:space="preserve"> </w:t>
            </w:r>
            <w:r>
              <w:rPr>
                <w:noProof/>
                <w:color w:val="auto"/>
                <w:sz w:val="14"/>
                <w:szCs w:val="14"/>
                <w:lang w:val="sr-Latn-CS"/>
              </w:rPr>
              <w:t>nadzor</w:t>
            </w:r>
            <w:r w:rsidR="005A14F4" w:rsidRPr="00202B05">
              <w:rPr>
                <w:noProof/>
                <w:color w:val="auto"/>
                <w:sz w:val="14"/>
                <w:szCs w:val="14"/>
                <w:lang w:val="sr-Latn-CS"/>
              </w:rPr>
              <w:t xml:space="preserve"> </w:t>
            </w:r>
            <w:r>
              <w:rPr>
                <w:noProof/>
                <w:color w:val="auto"/>
                <w:sz w:val="14"/>
                <w:szCs w:val="14"/>
                <w:lang w:val="sr-Latn-CS"/>
              </w:rPr>
              <w:t>nad</w:t>
            </w:r>
            <w:r w:rsidR="005A14F4" w:rsidRPr="00202B05">
              <w:rPr>
                <w:noProof/>
                <w:color w:val="auto"/>
                <w:sz w:val="14"/>
                <w:szCs w:val="14"/>
                <w:lang w:val="sr-Latn-CS"/>
              </w:rPr>
              <w:t xml:space="preserve"> </w:t>
            </w:r>
            <w:r>
              <w:rPr>
                <w:noProof/>
                <w:color w:val="auto"/>
                <w:sz w:val="14"/>
                <w:szCs w:val="14"/>
                <w:lang w:val="sr-Latn-CS"/>
              </w:rPr>
              <w:t>javnim</w:t>
            </w:r>
            <w:r w:rsidR="005A14F4" w:rsidRPr="00202B05">
              <w:rPr>
                <w:noProof/>
                <w:color w:val="auto"/>
                <w:sz w:val="14"/>
                <w:szCs w:val="14"/>
                <w:lang w:val="sr-Latn-CS"/>
              </w:rPr>
              <w:t xml:space="preserve"> </w:t>
            </w:r>
            <w:r>
              <w:rPr>
                <w:noProof/>
                <w:color w:val="auto"/>
                <w:sz w:val="14"/>
                <w:szCs w:val="14"/>
                <w:lang w:val="sr-Latn-CS"/>
              </w:rPr>
              <w:t>finansijama</w:t>
            </w:r>
            <w:r w:rsidR="005A14F4" w:rsidRPr="00202B05">
              <w:rPr>
                <w:noProof/>
                <w:color w:val="auto"/>
                <w:sz w:val="14"/>
                <w:szCs w:val="14"/>
                <w:lang w:val="sr-Latn-CS"/>
              </w:rPr>
              <w:t>.</w:t>
            </w:r>
          </w:p>
        </w:tc>
        <w:tc>
          <w:tcPr>
            <w:tcW w:w="1002"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Narodna</w:t>
            </w:r>
            <w:r w:rsidR="005A14F4" w:rsidRPr="00202B05">
              <w:rPr>
                <w:noProof/>
                <w:color w:val="auto"/>
                <w:sz w:val="14"/>
                <w:szCs w:val="14"/>
                <w:lang w:val="sr-Latn-CS"/>
              </w:rPr>
              <w:t xml:space="preserve"> </w:t>
            </w:r>
            <w:r>
              <w:rPr>
                <w:noProof/>
                <w:color w:val="auto"/>
                <w:sz w:val="14"/>
                <w:szCs w:val="14"/>
                <w:lang w:val="sr-Latn-CS"/>
              </w:rPr>
              <w:t>skupština</w:t>
            </w:r>
            <w:r w:rsidR="005A14F4" w:rsidRPr="00202B05">
              <w:rPr>
                <w:noProof/>
                <w:color w:val="auto"/>
                <w:sz w:val="14"/>
                <w:szCs w:val="14"/>
                <w:lang w:val="sr-Latn-CS"/>
              </w:rPr>
              <w:t xml:space="preserve"> – </w:t>
            </w:r>
            <w:r>
              <w:rPr>
                <w:noProof/>
                <w:color w:val="auto"/>
                <w:sz w:val="14"/>
                <w:szCs w:val="14"/>
                <w:lang w:val="sr-Latn-CS"/>
              </w:rPr>
              <w:t>Odbor</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finansije</w:t>
            </w:r>
            <w:r w:rsidR="005A14F4" w:rsidRPr="00202B05">
              <w:rPr>
                <w:noProof/>
                <w:color w:val="auto"/>
                <w:sz w:val="14"/>
                <w:szCs w:val="14"/>
                <w:lang w:val="sr-Latn-CS"/>
              </w:rPr>
              <w:t xml:space="preserve">, </w:t>
            </w:r>
            <w:r>
              <w:rPr>
                <w:noProof/>
                <w:color w:val="auto"/>
                <w:sz w:val="14"/>
                <w:szCs w:val="14"/>
                <w:lang w:val="sr-Latn-CS"/>
              </w:rPr>
              <w:t>republički</w:t>
            </w:r>
            <w:r w:rsidR="005A14F4" w:rsidRPr="00202B05">
              <w:rPr>
                <w:noProof/>
                <w:color w:val="auto"/>
                <w:sz w:val="14"/>
                <w:szCs w:val="14"/>
                <w:lang w:val="sr-Latn-CS"/>
              </w:rPr>
              <w:t xml:space="preserve"> </w:t>
            </w:r>
            <w:r>
              <w:rPr>
                <w:noProof/>
                <w:color w:val="auto"/>
                <w:sz w:val="14"/>
                <w:szCs w:val="14"/>
                <w:lang w:val="sr-Latn-CS"/>
              </w:rPr>
              <w:t>budžet</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kontrolu</w:t>
            </w:r>
            <w:r w:rsidR="005A14F4" w:rsidRPr="00202B05">
              <w:rPr>
                <w:noProof/>
                <w:color w:val="auto"/>
                <w:sz w:val="14"/>
                <w:szCs w:val="14"/>
                <w:lang w:val="sr-Latn-CS"/>
              </w:rPr>
              <w:t xml:space="preserve"> </w:t>
            </w:r>
            <w:r>
              <w:rPr>
                <w:noProof/>
                <w:color w:val="auto"/>
                <w:sz w:val="14"/>
                <w:szCs w:val="14"/>
                <w:lang w:val="sr-Latn-CS"/>
              </w:rPr>
              <w:t>trošenja</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sredstava</w:t>
            </w:r>
          </w:p>
          <w:p w:rsidR="005A14F4" w:rsidRPr="00202B05" w:rsidRDefault="005A14F4" w:rsidP="00DC72A4">
            <w:pPr>
              <w:pStyle w:val="BasicParagraph"/>
              <w:spacing w:line="360" w:lineRule="auto"/>
              <w:jc w:val="left"/>
              <w:rPr>
                <w:noProof/>
                <w:color w:val="auto"/>
                <w:sz w:val="14"/>
                <w:szCs w:val="14"/>
                <w:lang w:val="sr-Latn-CS"/>
              </w:rPr>
            </w:pPr>
          </w:p>
        </w:tc>
        <w:tc>
          <w:tcPr>
            <w:tcW w:w="107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Uspostavljena</w:t>
            </w:r>
            <w:r w:rsidR="005A14F4" w:rsidRPr="00202B05">
              <w:rPr>
                <w:noProof/>
                <w:color w:val="auto"/>
                <w:sz w:val="14"/>
                <w:szCs w:val="14"/>
                <w:lang w:val="sr-Latn-CS"/>
              </w:rPr>
              <w:t xml:space="preserve"> </w:t>
            </w:r>
            <w:r>
              <w:rPr>
                <w:noProof/>
                <w:color w:val="auto"/>
                <w:sz w:val="14"/>
                <w:szCs w:val="14"/>
                <w:lang w:val="sr-Latn-CS"/>
              </w:rPr>
              <w:t>efikasna</w:t>
            </w:r>
            <w:r w:rsidR="005A14F4" w:rsidRPr="00202B05">
              <w:rPr>
                <w:noProof/>
                <w:color w:val="auto"/>
                <w:sz w:val="14"/>
                <w:szCs w:val="14"/>
                <w:lang w:val="sr-Latn-CS"/>
              </w:rPr>
              <w:t xml:space="preserve"> </w:t>
            </w:r>
            <w:r>
              <w:rPr>
                <w:noProof/>
                <w:color w:val="auto"/>
                <w:sz w:val="14"/>
                <w:szCs w:val="14"/>
                <w:lang w:val="sr-Latn-CS"/>
              </w:rPr>
              <w:t>kontrola</w:t>
            </w:r>
            <w:r w:rsidR="005A14F4" w:rsidRPr="00202B05">
              <w:rPr>
                <w:noProof/>
                <w:color w:val="auto"/>
                <w:sz w:val="14"/>
                <w:szCs w:val="14"/>
                <w:lang w:val="sr-Latn-CS"/>
              </w:rPr>
              <w:t xml:space="preserve"> </w:t>
            </w:r>
            <w:r>
              <w:rPr>
                <w:noProof/>
                <w:color w:val="auto"/>
                <w:sz w:val="14"/>
                <w:szCs w:val="14"/>
                <w:lang w:val="sr-Latn-CS"/>
              </w:rPr>
              <w:t>izvršenja</w:t>
            </w:r>
            <w:r w:rsidR="005A14F4" w:rsidRPr="00202B05">
              <w:rPr>
                <w:noProof/>
                <w:color w:val="auto"/>
                <w:sz w:val="14"/>
                <w:szCs w:val="14"/>
                <w:lang w:val="sr-Latn-CS"/>
              </w:rPr>
              <w:t xml:space="preserve"> </w:t>
            </w:r>
            <w:r>
              <w:rPr>
                <w:noProof/>
                <w:color w:val="auto"/>
                <w:sz w:val="14"/>
                <w:szCs w:val="14"/>
                <w:lang w:val="sr-Latn-CS"/>
              </w:rPr>
              <w:t>budžeta</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strane</w:t>
            </w:r>
            <w:r w:rsidR="005A14F4" w:rsidRPr="00202B05">
              <w:rPr>
                <w:noProof/>
                <w:color w:val="auto"/>
                <w:sz w:val="14"/>
                <w:szCs w:val="14"/>
                <w:lang w:val="sr-Latn-CS"/>
              </w:rPr>
              <w:t xml:space="preserve"> </w:t>
            </w:r>
            <w:r>
              <w:rPr>
                <w:noProof/>
                <w:color w:val="auto"/>
                <w:sz w:val="14"/>
                <w:szCs w:val="14"/>
                <w:lang w:val="sr-Latn-CS"/>
              </w:rPr>
              <w:t>zakonodavne</w:t>
            </w:r>
            <w:r w:rsidR="005A14F4" w:rsidRPr="00202B05">
              <w:rPr>
                <w:noProof/>
                <w:color w:val="auto"/>
                <w:sz w:val="14"/>
                <w:szCs w:val="14"/>
                <w:lang w:val="sr-Latn-CS"/>
              </w:rPr>
              <w:t xml:space="preserve"> </w:t>
            </w:r>
            <w:r>
              <w:rPr>
                <w:noProof/>
                <w:color w:val="auto"/>
                <w:sz w:val="14"/>
                <w:szCs w:val="14"/>
                <w:lang w:val="sr-Latn-CS"/>
              </w:rPr>
              <w:t>vlasti</w:t>
            </w:r>
          </w:p>
          <w:p w:rsidR="005A14F4" w:rsidRPr="00202B05" w:rsidRDefault="005A14F4" w:rsidP="00DC72A4">
            <w:pPr>
              <w:pStyle w:val="BasicParagraph"/>
              <w:spacing w:line="360" w:lineRule="auto"/>
              <w:ind w:firstLine="0"/>
              <w:jc w:val="left"/>
              <w:rPr>
                <w:noProof/>
                <w:color w:val="auto"/>
                <w:sz w:val="14"/>
                <w:szCs w:val="14"/>
                <w:lang w:val="sr-Latn-CS"/>
              </w:rPr>
            </w:pPr>
          </w:p>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Transparentnost</w:t>
            </w:r>
            <w:r w:rsidR="005A14F4" w:rsidRPr="00202B05">
              <w:rPr>
                <w:noProof/>
                <w:color w:val="auto"/>
                <w:sz w:val="14"/>
                <w:szCs w:val="14"/>
                <w:lang w:val="sr-Latn-CS"/>
              </w:rPr>
              <w:t xml:space="preserve"> </w:t>
            </w:r>
            <w:r>
              <w:rPr>
                <w:noProof/>
                <w:color w:val="auto"/>
                <w:sz w:val="14"/>
                <w:szCs w:val="14"/>
                <w:lang w:val="sr-Latn-CS"/>
              </w:rPr>
              <w:t>trošenja</w:t>
            </w:r>
            <w:r w:rsidR="005A14F4" w:rsidRPr="00202B05">
              <w:rPr>
                <w:noProof/>
                <w:color w:val="auto"/>
                <w:sz w:val="14"/>
                <w:szCs w:val="14"/>
                <w:lang w:val="sr-Latn-CS"/>
              </w:rPr>
              <w:t xml:space="preserve"> </w:t>
            </w:r>
            <w:r>
              <w:rPr>
                <w:noProof/>
                <w:color w:val="auto"/>
                <w:sz w:val="14"/>
                <w:szCs w:val="14"/>
                <w:lang w:val="sr-Latn-CS"/>
              </w:rPr>
              <w:t>budžetskih</w:t>
            </w:r>
            <w:r w:rsidR="005A14F4" w:rsidRPr="00202B05">
              <w:rPr>
                <w:noProof/>
                <w:color w:val="auto"/>
                <w:sz w:val="14"/>
                <w:szCs w:val="14"/>
                <w:lang w:val="sr-Latn-CS"/>
              </w:rPr>
              <w:t xml:space="preserve"> </w:t>
            </w:r>
            <w:r>
              <w:rPr>
                <w:noProof/>
                <w:color w:val="auto"/>
                <w:sz w:val="14"/>
                <w:szCs w:val="14"/>
                <w:lang w:val="sr-Latn-CS"/>
              </w:rPr>
              <w:t>sredstava</w:t>
            </w:r>
          </w:p>
          <w:p w:rsidR="005A14F4" w:rsidRPr="00202B05" w:rsidRDefault="005A14F4" w:rsidP="00DC72A4">
            <w:pPr>
              <w:pStyle w:val="BasicParagraph"/>
              <w:spacing w:line="360" w:lineRule="auto"/>
              <w:ind w:firstLine="0"/>
              <w:jc w:val="left"/>
              <w:rPr>
                <w:noProof/>
                <w:color w:val="auto"/>
                <w:sz w:val="14"/>
                <w:szCs w:val="14"/>
                <w:lang w:val="sr-Latn-CS"/>
              </w:rPr>
            </w:pPr>
          </w:p>
          <w:p w:rsidR="005A14F4" w:rsidRPr="00202B05" w:rsidRDefault="00202B05" w:rsidP="00884537">
            <w:pPr>
              <w:pStyle w:val="BasicParagraph"/>
              <w:spacing w:line="360" w:lineRule="auto"/>
              <w:ind w:firstLine="0"/>
              <w:jc w:val="left"/>
              <w:rPr>
                <w:noProof/>
                <w:color w:val="auto"/>
                <w:sz w:val="14"/>
                <w:szCs w:val="14"/>
                <w:lang w:val="sr-Latn-CS"/>
              </w:rPr>
            </w:pPr>
            <w:r>
              <w:rPr>
                <w:noProof/>
                <w:color w:val="auto"/>
                <w:sz w:val="14"/>
                <w:szCs w:val="14"/>
                <w:lang w:val="sr-Latn-CS"/>
              </w:rPr>
              <w:t>Povećana</w:t>
            </w:r>
            <w:r w:rsidR="005A14F4" w:rsidRPr="00202B05">
              <w:rPr>
                <w:noProof/>
                <w:color w:val="auto"/>
                <w:sz w:val="14"/>
                <w:szCs w:val="14"/>
                <w:lang w:val="sr-Latn-CS"/>
              </w:rPr>
              <w:t xml:space="preserve"> </w:t>
            </w:r>
            <w:r>
              <w:rPr>
                <w:noProof/>
                <w:color w:val="auto"/>
                <w:sz w:val="14"/>
                <w:szCs w:val="14"/>
                <w:lang w:val="sr-Latn-CS"/>
              </w:rPr>
              <w:t>odgovornost</w:t>
            </w:r>
            <w:r w:rsidR="005A14F4" w:rsidRPr="00202B05">
              <w:rPr>
                <w:noProof/>
                <w:color w:val="auto"/>
                <w:sz w:val="14"/>
                <w:szCs w:val="14"/>
                <w:lang w:val="sr-Latn-CS"/>
              </w:rPr>
              <w:t xml:space="preserve"> </w:t>
            </w:r>
            <w:r>
              <w:rPr>
                <w:noProof/>
                <w:color w:val="auto"/>
                <w:sz w:val="14"/>
                <w:szCs w:val="14"/>
                <w:lang w:val="sr-Latn-CS"/>
              </w:rPr>
              <w:t>nosilaca</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funkcija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racionalno</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efikasno</w:t>
            </w:r>
            <w:r w:rsidR="005A14F4" w:rsidRPr="00202B05">
              <w:rPr>
                <w:noProof/>
                <w:color w:val="auto"/>
                <w:sz w:val="14"/>
                <w:szCs w:val="14"/>
                <w:lang w:val="sr-Latn-CS"/>
              </w:rPr>
              <w:t xml:space="preserve"> </w:t>
            </w:r>
            <w:r>
              <w:rPr>
                <w:noProof/>
                <w:color w:val="auto"/>
                <w:sz w:val="14"/>
                <w:szCs w:val="14"/>
                <w:lang w:val="sr-Latn-CS"/>
              </w:rPr>
              <w:t>korišćenje</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sredstava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ograničen</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korupcije</w:t>
            </w:r>
          </w:p>
        </w:tc>
        <w:tc>
          <w:tcPr>
            <w:tcW w:w="119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Prema</w:t>
            </w:r>
            <w:r w:rsidRPr="00202B05">
              <w:rPr>
                <w:noProof/>
                <w:color w:val="auto"/>
                <w:sz w:val="14"/>
                <w:szCs w:val="14"/>
                <w:lang w:val="sr-Latn-CS"/>
              </w:rPr>
              <w:t xml:space="preserve"> </w:t>
            </w:r>
            <w:r w:rsidR="00202B05">
              <w:rPr>
                <w:noProof/>
                <w:color w:val="auto"/>
                <w:sz w:val="14"/>
                <w:szCs w:val="14"/>
                <w:lang w:val="sr-Latn-CS"/>
              </w:rPr>
              <w:t>potrebi</w:t>
            </w:r>
          </w:p>
          <w:p w:rsidR="005A14F4" w:rsidRPr="00202B05" w:rsidRDefault="005A14F4" w:rsidP="00DC72A4">
            <w:pPr>
              <w:pStyle w:val="BasicParagraph"/>
              <w:spacing w:line="360" w:lineRule="auto"/>
              <w:ind w:firstLine="0"/>
              <w:jc w:val="left"/>
              <w:rPr>
                <w:noProof/>
                <w:color w:val="auto"/>
                <w:sz w:val="14"/>
                <w:szCs w:val="14"/>
                <w:lang w:val="sr-Latn-CS"/>
              </w:rPr>
            </w:pPr>
          </w:p>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Mera</w:t>
            </w:r>
            <w:r w:rsidRPr="00202B05">
              <w:rPr>
                <w:noProof/>
                <w:color w:val="auto"/>
                <w:sz w:val="14"/>
                <w:szCs w:val="14"/>
                <w:lang w:val="sr-Latn-CS"/>
              </w:rPr>
              <w:t xml:space="preserve"> </w:t>
            </w:r>
            <w:r w:rsidR="00202B05">
              <w:rPr>
                <w:noProof/>
                <w:color w:val="auto"/>
                <w:sz w:val="14"/>
                <w:szCs w:val="14"/>
                <w:lang w:val="sr-Latn-CS"/>
              </w:rPr>
              <w:t>se</w:t>
            </w:r>
            <w:r w:rsidRPr="00202B05">
              <w:rPr>
                <w:noProof/>
                <w:color w:val="auto"/>
                <w:sz w:val="14"/>
                <w:szCs w:val="14"/>
                <w:lang w:val="sr-Latn-CS"/>
              </w:rPr>
              <w:t xml:space="preserve"> </w:t>
            </w:r>
            <w:r w:rsidR="00202B05">
              <w:rPr>
                <w:noProof/>
                <w:color w:val="auto"/>
                <w:sz w:val="14"/>
                <w:szCs w:val="14"/>
                <w:lang w:val="sr-Latn-CS"/>
              </w:rPr>
              <w:t>realizuje</w:t>
            </w:r>
            <w:r w:rsidRPr="00202B05">
              <w:rPr>
                <w:noProof/>
                <w:color w:val="auto"/>
                <w:sz w:val="14"/>
                <w:szCs w:val="14"/>
                <w:lang w:val="sr-Latn-CS"/>
              </w:rPr>
              <w:t xml:space="preserv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okviru</w:t>
            </w:r>
            <w:r w:rsidRPr="00202B05">
              <w:rPr>
                <w:noProof/>
                <w:color w:val="auto"/>
                <w:sz w:val="14"/>
                <w:szCs w:val="14"/>
                <w:lang w:val="sr-Latn-CS"/>
              </w:rPr>
              <w:t xml:space="preserve"> </w:t>
            </w:r>
            <w:r w:rsidR="00202B05">
              <w:rPr>
                <w:noProof/>
                <w:color w:val="auto"/>
                <w:sz w:val="14"/>
                <w:szCs w:val="14"/>
                <w:lang w:val="sr-Latn-CS"/>
              </w:rPr>
              <w:t>Projekta</w:t>
            </w:r>
            <w:r w:rsidRPr="00202B05">
              <w:rPr>
                <w:noProof/>
                <w:color w:val="auto"/>
                <w:sz w:val="14"/>
                <w:szCs w:val="14"/>
                <w:lang w:val="sr-Latn-CS"/>
              </w:rPr>
              <w:t xml:space="preserve"> „</w:t>
            </w:r>
            <w:r w:rsidR="00202B05">
              <w:rPr>
                <w:noProof/>
                <w:color w:val="auto"/>
                <w:sz w:val="14"/>
                <w:szCs w:val="14"/>
                <w:lang w:val="sr-Latn-CS"/>
              </w:rPr>
              <w:t>Jačanje</w:t>
            </w:r>
            <w:r w:rsidRPr="00202B05">
              <w:rPr>
                <w:noProof/>
                <w:color w:val="auto"/>
                <w:sz w:val="14"/>
                <w:szCs w:val="14"/>
                <w:lang w:val="sr-Latn-CS"/>
              </w:rPr>
              <w:t xml:space="preserve"> </w:t>
            </w:r>
            <w:r w:rsidR="00202B05">
              <w:rPr>
                <w:noProof/>
                <w:color w:val="auto"/>
                <w:sz w:val="14"/>
                <w:szCs w:val="14"/>
                <w:lang w:val="sr-Latn-CS"/>
              </w:rPr>
              <w:t>nadzorne</w:t>
            </w:r>
            <w:r w:rsidRPr="00202B05">
              <w:rPr>
                <w:noProof/>
                <w:color w:val="auto"/>
                <w:sz w:val="14"/>
                <w:szCs w:val="14"/>
                <w:lang w:val="sr-Latn-CS"/>
              </w:rPr>
              <w:t xml:space="preserve"> </w:t>
            </w:r>
            <w:r w:rsidR="00202B05">
              <w:rPr>
                <w:noProof/>
                <w:color w:val="auto"/>
                <w:sz w:val="14"/>
                <w:szCs w:val="14"/>
                <w:lang w:val="sr-Latn-CS"/>
              </w:rPr>
              <w:t>funkcije</w:t>
            </w:r>
            <w:r w:rsidRPr="00202B05">
              <w:rPr>
                <w:noProof/>
                <w:color w:val="auto"/>
                <w:sz w:val="14"/>
                <w:szCs w:val="14"/>
                <w:lang w:val="sr-Latn-CS"/>
              </w:rPr>
              <w:t xml:space="preserv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javnosti</w:t>
            </w:r>
            <w:r w:rsidRPr="00202B05">
              <w:rPr>
                <w:noProof/>
                <w:color w:val="auto"/>
                <w:sz w:val="14"/>
                <w:szCs w:val="14"/>
                <w:lang w:val="sr-Latn-CS"/>
              </w:rPr>
              <w:t xml:space="preserv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radu</w:t>
            </w:r>
            <w:r w:rsidRPr="00202B05">
              <w:rPr>
                <w:noProof/>
                <w:color w:val="auto"/>
                <w:sz w:val="14"/>
                <w:szCs w:val="14"/>
                <w:lang w:val="sr-Latn-CS"/>
              </w:rPr>
              <w:t xml:space="preserve"> </w:t>
            </w:r>
            <w:r w:rsidR="00202B05">
              <w:rPr>
                <w:noProof/>
                <w:color w:val="auto"/>
                <w:sz w:val="14"/>
                <w:szCs w:val="14"/>
                <w:lang w:val="sr-Latn-CS"/>
              </w:rPr>
              <w:t>Narodne</w:t>
            </w:r>
            <w:r w:rsidRPr="00202B05">
              <w:rPr>
                <w:noProof/>
                <w:color w:val="auto"/>
                <w:sz w:val="14"/>
                <w:szCs w:val="14"/>
                <w:lang w:val="sr-Latn-CS"/>
              </w:rPr>
              <w:t xml:space="preserve"> </w:t>
            </w:r>
            <w:r w:rsidR="00202B05">
              <w:rPr>
                <w:noProof/>
                <w:color w:val="auto"/>
                <w:sz w:val="14"/>
                <w:szCs w:val="14"/>
                <w:lang w:val="sr-Latn-CS"/>
              </w:rPr>
              <w:t>skupštine</w:t>
            </w:r>
            <w:r w:rsidRPr="00202B05">
              <w:rPr>
                <w:noProof/>
                <w:color w:val="auto"/>
                <w:sz w:val="14"/>
                <w:szCs w:val="14"/>
                <w:lang w:val="sr-Latn-CS"/>
              </w:rPr>
              <w:t xml:space="preserve">” </w:t>
            </w:r>
            <w:r w:rsidR="00202B05">
              <w:rPr>
                <w:noProof/>
                <w:color w:val="auto"/>
                <w:sz w:val="14"/>
                <w:szCs w:val="14"/>
                <w:lang w:val="sr-Latn-CS"/>
              </w:rPr>
              <w:t>koji</w:t>
            </w:r>
            <w:r w:rsidRPr="00202B05">
              <w:rPr>
                <w:noProof/>
                <w:color w:val="auto"/>
                <w:sz w:val="14"/>
                <w:szCs w:val="14"/>
                <w:lang w:val="sr-Latn-CS"/>
              </w:rPr>
              <w:t xml:space="preserve"> </w:t>
            </w:r>
            <w:r w:rsidR="00202B05">
              <w:rPr>
                <w:noProof/>
                <w:color w:val="auto"/>
                <w:sz w:val="14"/>
                <w:szCs w:val="14"/>
                <w:lang w:val="sr-Latn-CS"/>
              </w:rPr>
              <w:t>Narodna</w:t>
            </w:r>
            <w:r w:rsidRPr="00202B05">
              <w:rPr>
                <w:noProof/>
                <w:color w:val="auto"/>
                <w:sz w:val="14"/>
                <w:szCs w:val="14"/>
                <w:lang w:val="sr-Latn-CS"/>
              </w:rPr>
              <w:t xml:space="preserve"> </w:t>
            </w:r>
            <w:r w:rsidR="00202B05">
              <w:rPr>
                <w:noProof/>
                <w:color w:val="auto"/>
                <w:sz w:val="14"/>
                <w:szCs w:val="14"/>
                <w:lang w:val="sr-Latn-CS"/>
              </w:rPr>
              <w:t>skupština</w:t>
            </w:r>
            <w:r w:rsidRPr="00202B05">
              <w:rPr>
                <w:noProof/>
                <w:color w:val="auto"/>
                <w:sz w:val="14"/>
                <w:szCs w:val="14"/>
                <w:lang w:val="sr-Latn-CS"/>
              </w:rPr>
              <w:t xml:space="preserve"> </w:t>
            </w:r>
            <w:r w:rsidR="00202B05">
              <w:rPr>
                <w:noProof/>
                <w:color w:val="auto"/>
                <w:sz w:val="14"/>
                <w:szCs w:val="14"/>
                <w:lang w:val="sr-Latn-CS"/>
              </w:rPr>
              <w:t>sprovodi</w:t>
            </w:r>
            <w:r w:rsidRPr="00202B05">
              <w:rPr>
                <w:noProof/>
                <w:color w:val="auto"/>
                <w:sz w:val="14"/>
                <w:szCs w:val="14"/>
                <w:lang w:val="sr-Latn-CS"/>
              </w:rPr>
              <w:t xml:space="preserv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saradnji</w:t>
            </w:r>
            <w:r w:rsidRPr="00202B05">
              <w:rPr>
                <w:noProof/>
                <w:color w:val="auto"/>
                <w:sz w:val="14"/>
                <w:szCs w:val="14"/>
                <w:lang w:val="sr-Latn-CS"/>
              </w:rPr>
              <w:t xml:space="preserve"> </w:t>
            </w:r>
            <w:r w:rsidR="00202B05">
              <w:rPr>
                <w:noProof/>
                <w:color w:val="auto"/>
                <w:sz w:val="14"/>
                <w:szCs w:val="14"/>
                <w:lang w:val="sr-Latn-CS"/>
              </w:rPr>
              <w:t>sa</w:t>
            </w:r>
            <w:r w:rsidRPr="00202B05">
              <w:rPr>
                <w:noProof/>
                <w:color w:val="auto"/>
                <w:sz w:val="14"/>
                <w:szCs w:val="14"/>
                <w:lang w:val="sr-Latn-CS"/>
              </w:rPr>
              <w:t xml:space="preserve"> </w:t>
            </w:r>
            <w:r w:rsidR="00202B05">
              <w:rPr>
                <w:noProof/>
                <w:color w:val="auto"/>
                <w:sz w:val="14"/>
                <w:szCs w:val="14"/>
                <w:lang w:val="sr-Latn-CS"/>
              </w:rPr>
              <w:t>UNDP</w:t>
            </w:r>
            <w:r w:rsidRPr="00202B05">
              <w:rPr>
                <w:noProof/>
                <w:color w:val="auto"/>
                <w:sz w:val="14"/>
                <w:szCs w:val="14"/>
                <w:lang w:val="sr-Latn-CS"/>
              </w:rPr>
              <w:t xml:space="preserv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SDC</w:t>
            </w:r>
          </w:p>
        </w:tc>
        <w:tc>
          <w:tcPr>
            <w:tcW w:w="183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p>
        </w:tc>
      </w:tr>
      <w:tr w:rsidR="005A14F4" w:rsidRPr="00202B05" w:rsidTr="00884537">
        <w:trPr>
          <w:trHeight w:val="60"/>
        </w:trPr>
        <w:tc>
          <w:tcPr>
            <w:tcW w:w="646"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3.2.2.1.3.</w:t>
            </w:r>
          </w:p>
        </w:tc>
        <w:tc>
          <w:tcPr>
            <w:tcW w:w="1743"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Uspostaviti</w:t>
            </w:r>
            <w:r w:rsidR="005A14F4" w:rsidRPr="00202B05">
              <w:rPr>
                <w:noProof/>
                <w:color w:val="auto"/>
                <w:sz w:val="14"/>
                <w:szCs w:val="14"/>
                <w:lang w:val="sr-Latn-CS"/>
              </w:rPr>
              <w:t xml:space="preserve">  </w:t>
            </w:r>
            <w:r>
              <w:rPr>
                <w:noProof/>
                <w:color w:val="auto"/>
                <w:sz w:val="14"/>
                <w:szCs w:val="14"/>
                <w:lang w:val="sr-Latn-CS"/>
              </w:rPr>
              <w:t>potpunu</w:t>
            </w:r>
            <w:r w:rsidR="005A14F4" w:rsidRPr="00202B05">
              <w:rPr>
                <w:noProof/>
                <w:color w:val="auto"/>
                <w:sz w:val="14"/>
                <w:szCs w:val="14"/>
                <w:lang w:val="sr-Latn-CS"/>
              </w:rPr>
              <w:t xml:space="preserve"> </w:t>
            </w:r>
            <w:r>
              <w:rPr>
                <w:noProof/>
                <w:color w:val="auto"/>
                <w:sz w:val="14"/>
                <w:szCs w:val="14"/>
                <w:lang w:val="sr-Latn-CS"/>
              </w:rPr>
              <w:t>evidenciju</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imovini</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javnoj</w:t>
            </w:r>
            <w:r w:rsidR="005A14F4" w:rsidRPr="00202B05">
              <w:rPr>
                <w:noProof/>
                <w:color w:val="auto"/>
                <w:sz w:val="14"/>
                <w:szCs w:val="14"/>
                <w:lang w:val="sr-Latn-CS"/>
              </w:rPr>
              <w:t xml:space="preserve"> </w:t>
            </w:r>
            <w:r>
              <w:rPr>
                <w:noProof/>
                <w:color w:val="auto"/>
                <w:sz w:val="14"/>
                <w:szCs w:val="14"/>
                <w:lang w:val="sr-Latn-CS"/>
              </w:rPr>
              <w:t>svojini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njenim</w:t>
            </w:r>
            <w:r w:rsidR="005A14F4" w:rsidRPr="00202B05">
              <w:rPr>
                <w:noProof/>
                <w:color w:val="auto"/>
                <w:sz w:val="14"/>
                <w:szCs w:val="14"/>
                <w:lang w:val="sr-Latn-CS"/>
              </w:rPr>
              <w:t xml:space="preserve"> </w:t>
            </w:r>
            <w:r>
              <w:rPr>
                <w:noProof/>
                <w:color w:val="auto"/>
                <w:sz w:val="14"/>
                <w:szCs w:val="14"/>
                <w:lang w:val="sr-Latn-CS"/>
              </w:rPr>
              <w:t>korisnicima</w:t>
            </w:r>
          </w:p>
          <w:p w:rsidR="005A14F4" w:rsidRPr="00202B05" w:rsidRDefault="005A14F4" w:rsidP="00DC72A4">
            <w:pPr>
              <w:pStyle w:val="BasicParagraph"/>
              <w:spacing w:line="360" w:lineRule="auto"/>
              <w:ind w:firstLine="0"/>
              <w:jc w:val="left"/>
              <w:rPr>
                <w:noProof/>
                <w:color w:val="auto"/>
                <w:sz w:val="14"/>
                <w:szCs w:val="14"/>
                <w:lang w:val="sr-Latn-CS"/>
              </w:rPr>
            </w:pPr>
          </w:p>
        </w:tc>
        <w:tc>
          <w:tcPr>
            <w:tcW w:w="185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ažurirati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objaviti</w:t>
            </w:r>
            <w:r w:rsidR="005A14F4" w:rsidRPr="00202B05">
              <w:rPr>
                <w:noProof/>
                <w:color w:val="auto"/>
                <w:sz w:val="14"/>
                <w:szCs w:val="14"/>
                <w:lang w:val="sr-Latn-CS"/>
              </w:rPr>
              <w:t xml:space="preserve"> </w:t>
            </w:r>
            <w:r>
              <w:rPr>
                <w:noProof/>
                <w:color w:val="auto"/>
                <w:sz w:val="14"/>
                <w:szCs w:val="14"/>
                <w:lang w:val="sr-Latn-CS"/>
              </w:rPr>
              <w:t>evidenciju</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imovini</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javnoj</w:t>
            </w:r>
            <w:r w:rsidR="005A14F4" w:rsidRPr="00202B05">
              <w:rPr>
                <w:noProof/>
                <w:color w:val="auto"/>
                <w:sz w:val="14"/>
                <w:szCs w:val="14"/>
                <w:lang w:val="sr-Latn-CS"/>
              </w:rPr>
              <w:t xml:space="preserve"> </w:t>
            </w:r>
            <w:r>
              <w:rPr>
                <w:noProof/>
                <w:color w:val="auto"/>
                <w:sz w:val="14"/>
                <w:szCs w:val="14"/>
                <w:lang w:val="sr-Latn-CS"/>
              </w:rPr>
              <w:t>svojini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njenim</w:t>
            </w:r>
            <w:r w:rsidR="005A14F4" w:rsidRPr="00202B05">
              <w:rPr>
                <w:noProof/>
                <w:color w:val="auto"/>
                <w:sz w:val="14"/>
                <w:szCs w:val="14"/>
                <w:lang w:val="sr-Latn-CS"/>
              </w:rPr>
              <w:t xml:space="preserve"> </w:t>
            </w:r>
            <w:r>
              <w:rPr>
                <w:noProof/>
                <w:color w:val="auto"/>
                <w:sz w:val="14"/>
                <w:szCs w:val="14"/>
                <w:lang w:val="sr-Latn-CS"/>
              </w:rPr>
              <w:t>korisnicima</w:t>
            </w:r>
            <w:r w:rsidR="005A14F4" w:rsidRPr="00202B05">
              <w:rPr>
                <w:noProof/>
                <w:color w:val="auto"/>
                <w:sz w:val="14"/>
                <w:szCs w:val="14"/>
                <w:lang w:val="sr-Latn-CS"/>
              </w:rPr>
              <w:t xml:space="preserve"> </w:t>
            </w:r>
          </w:p>
        </w:tc>
        <w:tc>
          <w:tcPr>
            <w:tcW w:w="100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do</w:t>
            </w:r>
            <w:r w:rsidR="005A14F4" w:rsidRPr="00202B05">
              <w:rPr>
                <w:noProof/>
                <w:color w:val="auto"/>
                <w:sz w:val="14"/>
                <w:szCs w:val="14"/>
                <w:lang w:val="sr-Latn-CS"/>
              </w:rPr>
              <w:t xml:space="preserve"> II </w:t>
            </w:r>
            <w:r>
              <w:rPr>
                <w:noProof/>
                <w:color w:val="auto"/>
                <w:sz w:val="14"/>
                <w:szCs w:val="14"/>
                <w:lang w:val="sr-Latn-CS"/>
              </w:rPr>
              <w:t>kvartala</w:t>
            </w:r>
            <w:r w:rsidR="005A14F4" w:rsidRPr="00202B05">
              <w:rPr>
                <w:noProof/>
                <w:color w:val="auto"/>
                <w:sz w:val="14"/>
                <w:szCs w:val="14"/>
                <w:lang w:val="sr-Latn-CS"/>
              </w:rPr>
              <w:t xml:space="preserve"> 2017. </w:t>
            </w:r>
            <w:r>
              <w:rPr>
                <w:noProof/>
                <w:color w:val="auto"/>
                <w:sz w:val="14"/>
                <w:szCs w:val="14"/>
                <w:lang w:val="sr-Latn-CS"/>
              </w:rPr>
              <w:t>godine</w:t>
            </w: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Republička</w:t>
            </w:r>
            <w:r w:rsidR="005A14F4" w:rsidRPr="00202B05">
              <w:rPr>
                <w:noProof/>
                <w:color w:val="auto"/>
                <w:sz w:val="14"/>
                <w:szCs w:val="14"/>
                <w:lang w:val="sr-Latn-CS"/>
              </w:rPr>
              <w:t xml:space="preserve"> </w:t>
            </w:r>
            <w:r>
              <w:rPr>
                <w:noProof/>
                <w:color w:val="auto"/>
                <w:sz w:val="14"/>
                <w:szCs w:val="14"/>
                <w:lang w:val="sr-Latn-CS"/>
              </w:rPr>
              <w:t>direkcija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imovinu</w:t>
            </w:r>
          </w:p>
          <w:p w:rsidR="005A14F4" w:rsidRPr="00202B05" w:rsidRDefault="005A14F4" w:rsidP="00DC72A4">
            <w:pPr>
              <w:pStyle w:val="BasicParagraph"/>
              <w:spacing w:line="360" w:lineRule="auto"/>
              <w:ind w:firstLine="0"/>
              <w:jc w:val="left"/>
              <w:rPr>
                <w:noProof/>
                <w:color w:val="auto"/>
                <w:sz w:val="14"/>
                <w:szCs w:val="14"/>
                <w:lang w:val="sr-Latn-CS"/>
              </w:rPr>
            </w:pPr>
          </w:p>
        </w:tc>
        <w:tc>
          <w:tcPr>
            <w:tcW w:w="107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color w:val="auto"/>
                <w:sz w:val="14"/>
                <w:szCs w:val="14"/>
                <w:lang w:val="sr-Latn-CS"/>
              </w:rPr>
            </w:pPr>
            <w:r>
              <w:rPr>
                <w:noProof/>
                <w:color w:val="auto"/>
                <w:sz w:val="14"/>
                <w:szCs w:val="14"/>
                <w:lang w:val="sr-Latn-CS"/>
              </w:rPr>
              <w:t>Uspostavljena</w:t>
            </w:r>
            <w:r w:rsidR="005A14F4" w:rsidRPr="00202B05">
              <w:rPr>
                <w:noProof/>
                <w:color w:val="auto"/>
                <w:sz w:val="14"/>
                <w:szCs w:val="14"/>
                <w:lang w:val="sr-Latn-CS"/>
              </w:rPr>
              <w:t xml:space="preserve"> </w:t>
            </w:r>
            <w:r>
              <w:rPr>
                <w:noProof/>
                <w:color w:val="auto"/>
                <w:sz w:val="14"/>
                <w:szCs w:val="14"/>
                <w:lang w:val="sr-Latn-CS"/>
              </w:rPr>
              <w:t>evidencija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nepokretnostima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javnoj</w:t>
            </w:r>
            <w:r w:rsidR="005A14F4" w:rsidRPr="00202B05">
              <w:rPr>
                <w:noProof/>
                <w:color w:val="auto"/>
                <w:sz w:val="14"/>
                <w:szCs w:val="14"/>
                <w:lang w:val="sr-Latn-CS"/>
              </w:rPr>
              <w:t xml:space="preserve"> </w:t>
            </w:r>
            <w:r>
              <w:rPr>
                <w:noProof/>
                <w:color w:val="auto"/>
                <w:sz w:val="14"/>
                <w:szCs w:val="14"/>
                <w:lang w:val="sr-Latn-CS"/>
              </w:rPr>
              <w:t>svojini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njenim</w:t>
            </w:r>
            <w:r w:rsidR="005A14F4" w:rsidRPr="00202B05">
              <w:rPr>
                <w:noProof/>
                <w:color w:val="auto"/>
                <w:sz w:val="14"/>
                <w:szCs w:val="14"/>
                <w:lang w:val="sr-Latn-CS"/>
              </w:rPr>
              <w:t xml:space="preserve"> </w:t>
            </w:r>
            <w:r>
              <w:rPr>
                <w:noProof/>
                <w:color w:val="auto"/>
                <w:sz w:val="14"/>
                <w:szCs w:val="14"/>
                <w:lang w:val="sr-Latn-CS"/>
              </w:rPr>
              <w:t>korisnicima</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presekom</w:t>
            </w:r>
            <w:r w:rsidR="005A14F4" w:rsidRPr="00202B05">
              <w:rPr>
                <w:noProof/>
                <w:color w:val="auto"/>
                <w:sz w:val="14"/>
                <w:szCs w:val="14"/>
                <w:lang w:val="sr-Latn-CS"/>
              </w:rPr>
              <w:t xml:space="preserve"> </w:t>
            </w:r>
            <w:r>
              <w:rPr>
                <w:noProof/>
                <w:color w:val="auto"/>
                <w:sz w:val="14"/>
                <w:szCs w:val="14"/>
                <w:lang w:val="sr-Latn-CS"/>
              </w:rPr>
              <w:t>stanja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određeni</w:t>
            </w:r>
            <w:r w:rsidR="005A14F4" w:rsidRPr="00202B05">
              <w:rPr>
                <w:noProof/>
                <w:color w:val="auto"/>
                <w:sz w:val="14"/>
                <w:szCs w:val="14"/>
                <w:lang w:val="sr-Latn-CS"/>
              </w:rPr>
              <w:t xml:space="preserve"> </w:t>
            </w:r>
            <w:r>
              <w:rPr>
                <w:noProof/>
                <w:color w:val="auto"/>
                <w:sz w:val="14"/>
                <w:szCs w:val="14"/>
                <w:lang w:val="sr-Latn-CS"/>
              </w:rPr>
              <w:t>dan</w:t>
            </w:r>
          </w:p>
        </w:tc>
        <w:tc>
          <w:tcPr>
            <w:tcW w:w="1190"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potrebama</w:t>
            </w:r>
          </w:p>
          <w:p w:rsidR="005A14F4" w:rsidRPr="00202B05" w:rsidRDefault="005A14F4" w:rsidP="00DC72A4">
            <w:pPr>
              <w:pStyle w:val="BasicParagraph"/>
              <w:spacing w:line="360" w:lineRule="auto"/>
              <w:ind w:firstLine="0"/>
              <w:jc w:val="left"/>
              <w:rPr>
                <w:noProof/>
                <w:color w:val="auto"/>
                <w:sz w:val="14"/>
                <w:szCs w:val="14"/>
                <w:lang w:val="sr-Latn-CS"/>
              </w:rPr>
            </w:pPr>
          </w:p>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w:t>
            </w:r>
            <w:r w:rsidR="00202B05">
              <w:rPr>
                <w:noProof/>
                <w:color w:val="auto"/>
                <w:sz w:val="14"/>
                <w:szCs w:val="14"/>
                <w:lang w:val="sr-Latn-CS"/>
              </w:rPr>
              <w:t>Za</w:t>
            </w:r>
            <w:r w:rsidRPr="00202B05">
              <w:rPr>
                <w:noProof/>
                <w:color w:val="auto"/>
                <w:sz w:val="14"/>
                <w:szCs w:val="14"/>
                <w:lang w:val="sr-Latn-CS"/>
              </w:rPr>
              <w:t xml:space="preserve"> 2016. </w:t>
            </w:r>
            <w:r w:rsidR="00202B05">
              <w:rPr>
                <w:noProof/>
                <w:color w:val="auto"/>
                <w:sz w:val="14"/>
                <w:szCs w:val="14"/>
                <w:lang w:val="sr-Latn-CS"/>
              </w:rPr>
              <w:t>godinu</w:t>
            </w:r>
            <w:r w:rsidRPr="00202B05">
              <w:rPr>
                <w:noProof/>
                <w:color w:val="auto"/>
                <w:sz w:val="14"/>
                <w:szCs w:val="14"/>
                <w:lang w:val="sr-Latn-CS"/>
              </w:rPr>
              <w:t xml:space="preserve"> </w:t>
            </w:r>
            <w:r w:rsidR="00202B05">
              <w:rPr>
                <w:noProof/>
                <w:color w:val="auto"/>
                <w:sz w:val="14"/>
                <w:szCs w:val="14"/>
                <w:lang w:val="sr-Latn-CS"/>
              </w:rPr>
              <w:t>obezbeđeno</w:t>
            </w:r>
            <w:r w:rsidRPr="00202B05">
              <w:rPr>
                <w:noProof/>
                <w:color w:val="auto"/>
                <w:sz w:val="14"/>
                <w:szCs w:val="14"/>
                <w:lang w:val="sr-Latn-CS"/>
              </w:rPr>
              <w:t xml:space="preserve"> </w:t>
            </w:r>
            <w:r w:rsidR="00202B05">
              <w:rPr>
                <w:noProof/>
                <w:color w:val="auto"/>
                <w:sz w:val="14"/>
                <w:szCs w:val="14"/>
                <w:lang w:val="sr-Latn-CS"/>
              </w:rPr>
              <w:t>je</w:t>
            </w:r>
            <w:r w:rsidRPr="00202B05">
              <w:rPr>
                <w:noProof/>
                <w:color w:val="auto"/>
                <w:sz w:val="14"/>
                <w:szCs w:val="14"/>
                <w:lang w:val="sr-Latn-CS"/>
              </w:rPr>
              <w:t xml:space="preserve"> 1.000.000 </w:t>
            </w:r>
            <w:r w:rsidR="00202B05">
              <w:rPr>
                <w:noProof/>
                <w:color w:val="auto"/>
                <w:sz w:val="14"/>
                <w:szCs w:val="14"/>
                <w:lang w:val="sr-Latn-CS"/>
              </w:rPr>
              <w:t>RSD</w:t>
            </w:r>
          </w:p>
        </w:tc>
        <w:tc>
          <w:tcPr>
            <w:tcW w:w="1839"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NoParagraphStyle"/>
              <w:spacing w:line="360" w:lineRule="auto"/>
              <w:textAlignment w:val="auto"/>
              <w:rPr>
                <w:noProof/>
                <w:color w:val="auto"/>
                <w:sz w:val="14"/>
                <w:szCs w:val="14"/>
                <w:lang w:val="sr-Latn-CS"/>
              </w:rPr>
            </w:pPr>
            <w:r>
              <w:rPr>
                <w:noProof/>
                <w:color w:val="auto"/>
                <w:sz w:val="14"/>
                <w:szCs w:val="14"/>
                <w:lang w:val="sr-Latn-CS"/>
              </w:rPr>
              <w:t>Stavljanjem</w:t>
            </w:r>
            <w:r w:rsidR="005A14F4" w:rsidRPr="00202B05">
              <w:rPr>
                <w:noProof/>
                <w:color w:val="auto"/>
                <w:sz w:val="14"/>
                <w:szCs w:val="14"/>
                <w:lang w:val="sr-Latn-CS"/>
              </w:rPr>
              <w:t xml:space="preserve"> web </w:t>
            </w:r>
            <w:r>
              <w:rPr>
                <w:noProof/>
                <w:color w:val="auto"/>
                <w:sz w:val="14"/>
                <w:szCs w:val="14"/>
                <w:lang w:val="sr-Latn-CS"/>
              </w:rPr>
              <w:t>aplikacije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produkciju</w:t>
            </w:r>
            <w:r w:rsidR="005A14F4" w:rsidRPr="00202B05">
              <w:rPr>
                <w:noProof/>
                <w:color w:val="auto"/>
                <w:sz w:val="14"/>
                <w:szCs w:val="14"/>
                <w:lang w:val="sr-Latn-CS"/>
              </w:rPr>
              <w:t xml:space="preserve"> (08.02.2016. </w:t>
            </w:r>
            <w:r>
              <w:rPr>
                <w:noProof/>
                <w:color w:val="auto"/>
                <w:sz w:val="14"/>
                <w:szCs w:val="14"/>
                <w:lang w:val="sr-Latn-CS"/>
              </w:rPr>
              <w:t>godine</w:t>
            </w:r>
            <w:r w:rsidR="005A14F4" w:rsidRPr="00202B05">
              <w:rPr>
                <w:noProof/>
                <w:color w:val="auto"/>
                <w:sz w:val="14"/>
                <w:szCs w:val="14"/>
                <w:lang w:val="sr-Latn-CS"/>
              </w:rPr>
              <w:t xml:space="preserve">) </w:t>
            </w:r>
            <w:r>
              <w:rPr>
                <w:noProof/>
                <w:color w:val="auto"/>
                <w:sz w:val="14"/>
                <w:szCs w:val="14"/>
                <w:lang w:val="sr-Latn-CS"/>
              </w:rPr>
              <w:t>stekli</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uslovi</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elektronsko</w:t>
            </w:r>
            <w:r w:rsidR="005A14F4" w:rsidRPr="00202B05">
              <w:rPr>
                <w:noProof/>
                <w:color w:val="auto"/>
                <w:sz w:val="14"/>
                <w:szCs w:val="14"/>
                <w:lang w:val="sr-Latn-CS"/>
              </w:rPr>
              <w:t xml:space="preserve"> </w:t>
            </w:r>
            <w:r>
              <w:rPr>
                <w:noProof/>
                <w:color w:val="auto"/>
                <w:sz w:val="14"/>
                <w:szCs w:val="14"/>
                <w:lang w:val="sr-Latn-CS"/>
              </w:rPr>
              <w:t>vođenje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ažuriranje</w:t>
            </w:r>
            <w:r w:rsidR="005A14F4" w:rsidRPr="00202B05">
              <w:rPr>
                <w:noProof/>
                <w:color w:val="auto"/>
                <w:sz w:val="14"/>
                <w:szCs w:val="14"/>
                <w:lang w:val="sr-Latn-CS"/>
              </w:rPr>
              <w:t xml:space="preserve"> </w:t>
            </w:r>
            <w:r>
              <w:rPr>
                <w:noProof/>
                <w:color w:val="auto"/>
                <w:sz w:val="14"/>
                <w:szCs w:val="14"/>
                <w:lang w:val="sr-Latn-CS"/>
              </w:rPr>
              <w:t>posebne</w:t>
            </w:r>
            <w:r w:rsidR="005A14F4" w:rsidRPr="00202B05">
              <w:rPr>
                <w:noProof/>
                <w:color w:val="auto"/>
                <w:sz w:val="14"/>
                <w:szCs w:val="14"/>
                <w:lang w:val="sr-Latn-CS"/>
              </w:rPr>
              <w:t xml:space="preserve"> </w:t>
            </w:r>
            <w:r>
              <w:rPr>
                <w:noProof/>
                <w:color w:val="auto"/>
                <w:sz w:val="14"/>
                <w:szCs w:val="14"/>
                <w:lang w:val="sr-Latn-CS"/>
              </w:rPr>
              <w:t>evidencije</w:t>
            </w:r>
            <w:r w:rsidR="005A14F4" w:rsidRPr="00202B05">
              <w:rPr>
                <w:noProof/>
                <w:color w:val="auto"/>
                <w:sz w:val="14"/>
                <w:szCs w:val="14"/>
                <w:lang w:val="sr-Latn-CS"/>
              </w:rPr>
              <w:t xml:space="preserve"> </w:t>
            </w:r>
            <w:r>
              <w:rPr>
                <w:noProof/>
                <w:color w:val="auto"/>
                <w:sz w:val="14"/>
                <w:szCs w:val="14"/>
                <w:lang w:val="sr-Latn-CS"/>
              </w:rPr>
              <w:t>nepokretnosti</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javnoj</w:t>
            </w:r>
            <w:r w:rsidR="005A14F4" w:rsidRPr="00202B05">
              <w:rPr>
                <w:noProof/>
                <w:color w:val="auto"/>
                <w:sz w:val="14"/>
                <w:szCs w:val="14"/>
                <w:lang w:val="sr-Latn-CS"/>
              </w:rPr>
              <w:t xml:space="preserve"> </w:t>
            </w:r>
            <w:r>
              <w:rPr>
                <w:noProof/>
                <w:color w:val="auto"/>
                <w:sz w:val="14"/>
                <w:szCs w:val="14"/>
                <w:lang w:val="sr-Latn-CS"/>
              </w:rPr>
              <w:t>svojini</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strane</w:t>
            </w:r>
            <w:r w:rsidR="005A14F4" w:rsidRPr="00202B05">
              <w:rPr>
                <w:noProof/>
                <w:color w:val="auto"/>
                <w:sz w:val="14"/>
                <w:szCs w:val="14"/>
                <w:lang w:val="sr-Latn-CS"/>
              </w:rPr>
              <w:t xml:space="preserve"> </w:t>
            </w:r>
            <w:r>
              <w:rPr>
                <w:noProof/>
                <w:color w:val="auto"/>
                <w:sz w:val="14"/>
                <w:szCs w:val="14"/>
                <w:lang w:val="sr-Latn-CS"/>
              </w:rPr>
              <w:t>korisnika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člana</w:t>
            </w:r>
            <w:r w:rsidR="005A14F4" w:rsidRPr="00202B05">
              <w:rPr>
                <w:noProof/>
                <w:color w:val="auto"/>
                <w:sz w:val="14"/>
                <w:szCs w:val="14"/>
                <w:lang w:val="sr-Latn-CS"/>
              </w:rPr>
              <w:t xml:space="preserve"> 2. </w:t>
            </w:r>
            <w:r>
              <w:rPr>
                <w:noProof/>
                <w:color w:val="auto"/>
                <w:sz w:val="14"/>
                <w:szCs w:val="14"/>
                <w:lang w:val="sr-Latn-CS"/>
              </w:rPr>
              <w:t>Uredbe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evidenciji</w:t>
            </w:r>
            <w:r w:rsidR="005A14F4" w:rsidRPr="00202B05">
              <w:rPr>
                <w:noProof/>
                <w:color w:val="auto"/>
                <w:sz w:val="14"/>
                <w:szCs w:val="14"/>
                <w:lang w:val="sr-Latn-CS"/>
              </w:rPr>
              <w:t xml:space="preserve"> </w:t>
            </w:r>
            <w:r>
              <w:rPr>
                <w:noProof/>
                <w:color w:val="auto"/>
                <w:sz w:val="14"/>
                <w:szCs w:val="14"/>
                <w:lang w:val="sr-Latn-CS"/>
              </w:rPr>
              <w:t>nepokretnosti</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javnoj</w:t>
            </w:r>
            <w:r w:rsidR="005A14F4" w:rsidRPr="00202B05">
              <w:rPr>
                <w:noProof/>
                <w:color w:val="auto"/>
                <w:sz w:val="14"/>
                <w:szCs w:val="14"/>
                <w:lang w:val="sr-Latn-CS"/>
              </w:rPr>
              <w:t xml:space="preserve"> </w:t>
            </w:r>
            <w:r>
              <w:rPr>
                <w:noProof/>
                <w:color w:val="auto"/>
                <w:sz w:val="14"/>
                <w:szCs w:val="14"/>
                <w:lang w:val="sr-Latn-CS"/>
              </w:rPr>
              <w:t>svojini</w:t>
            </w:r>
            <w:r w:rsidR="005A14F4" w:rsidRPr="00202B05">
              <w:rPr>
                <w:noProof/>
                <w:color w:val="auto"/>
                <w:sz w:val="14"/>
                <w:szCs w:val="14"/>
                <w:lang w:val="sr-Latn-CS"/>
              </w:rPr>
              <w:t xml:space="preserve">, </w:t>
            </w:r>
            <w:r>
              <w:rPr>
                <w:noProof/>
                <w:color w:val="auto"/>
                <w:sz w:val="14"/>
                <w:szCs w:val="14"/>
                <w:lang w:val="sr-Latn-CS"/>
              </w:rPr>
              <w:t>kao</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jedinstvene</w:t>
            </w:r>
            <w:r w:rsidR="005A14F4" w:rsidRPr="00202B05">
              <w:rPr>
                <w:noProof/>
                <w:color w:val="auto"/>
                <w:sz w:val="14"/>
                <w:szCs w:val="14"/>
                <w:lang w:val="sr-Latn-CS"/>
              </w:rPr>
              <w:t xml:space="preserve"> </w:t>
            </w:r>
            <w:r>
              <w:rPr>
                <w:noProof/>
                <w:color w:val="auto"/>
                <w:sz w:val="14"/>
                <w:szCs w:val="14"/>
                <w:lang w:val="sr-Latn-CS"/>
              </w:rPr>
              <w:t>evidencije</w:t>
            </w:r>
            <w:r w:rsidR="005A14F4" w:rsidRPr="00202B05">
              <w:rPr>
                <w:noProof/>
                <w:color w:val="auto"/>
                <w:sz w:val="14"/>
                <w:szCs w:val="14"/>
                <w:lang w:val="sr-Latn-CS"/>
              </w:rPr>
              <w:t xml:space="preserve"> </w:t>
            </w:r>
            <w:r>
              <w:rPr>
                <w:noProof/>
                <w:color w:val="auto"/>
                <w:sz w:val="14"/>
                <w:szCs w:val="14"/>
                <w:lang w:val="sr-Latn-CS"/>
              </w:rPr>
              <w:t>nepokretnosti</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javnoj</w:t>
            </w:r>
            <w:r w:rsidR="005A14F4" w:rsidRPr="00202B05">
              <w:rPr>
                <w:noProof/>
                <w:color w:val="auto"/>
                <w:sz w:val="14"/>
                <w:szCs w:val="14"/>
                <w:lang w:val="sr-Latn-CS"/>
              </w:rPr>
              <w:t xml:space="preserve"> </w:t>
            </w:r>
            <w:r>
              <w:rPr>
                <w:noProof/>
                <w:color w:val="auto"/>
                <w:sz w:val="14"/>
                <w:szCs w:val="14"/>
                <w:lang w:val="sr-Latn-CS"/>
              </w:rPr>
              <w:t>svojini</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strane</w:t>
            </w:r>
            <w:r w:rsidR="005A14F4" w:rsidRPr="00202B05">
              <w:rPr>
                <w:noProof/>
                <w:color w:val="auto"/>
                <w:sz w:val="14"/>
                <w:szCs w:val="14"/>
                <w:lang w:val="sr-Latn-CS"/>
              </w:rPr>
              <w:t xml:space="preserve"> </w:t>
            </w:r>
            <w:r>
              <w:rPr>
                <w:noProof/>
                <w:color w:val="auto"/>
                <w:sz w:val="14"/>
                <w:szCs w:val="14"/>
                <w:lang w:val="sr-Latn-CS"/>
              </w:rPr>
              <w:t>svih</w:t>
            </w:r>
            <w:r w:rsidR="005A14F4" w:rsidRPr="00202B05">
              <w:rPr>
                <w:noProof/>
                <w:color w:val="auto"/>
                <w:sz w:val="14"/>
                <w:szCs w:val="14"/>
                <w:lang w:val="sr-Latn-CS"/>
              </w:rPr>
              <w:t xml:space="preserve"> </w:t>
            </w:r>
            <w:r>
              <w:rPr>
                <w:noProof/>
                <w:color w:val="auto"/>
                <w:sz w:val="14"/>
                <w:szCs w:val="14"/>
                <w:lang w:val="sr-Latn-CS"/>
              </w:rPr>
              <w:t>titulara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svojine</w:t>
            </w:r>
          </w:p>
          <w:p w:rsidR="005A14F4" w:rsidRPr="00202B05" w:rsidRDefault="005A14F4" w:rsidP="00DC72A4">
            <w:pPr>
              <w:pStyle w:val="NoParagraphStyle"/>
              <w:spacing w:line="360" w:lineRule="auto"/>
              <w:textAlignment w:val="auto"/>
              <w:rPr>
                <w:noProof/>
                <w:color w:val="auto"/>
                <w:sz w:val="14"/>
                <w:szCs w:val="14"/>
                <w:lang w:val="sr-Latn-CS"/>
              </w:rPr>
            </w:pPr>
          </w:p>
          <w:p w:rsidR="005A14F4" w:rsidRPr="00202B05" w:rsidRDefault="00202B05" w:rsidP="00DC72A4">
            <w:pPr>
              <w:pStyle w:val="NoParagraphStyle"/>
              <w:spacing w:line="360" w:lineRule="auto"/>
              <w:textAlignment w:val="auto"/>
              <w:rPr>
                <w:noProof/>
                <w:color w:val="auto"/>
                <w:sz w:val="14"/>
                <w:szCs w:val="14"/>
                <w:lang w:val="sr-Latn-CS"/>
              </w:rPr>
            </w:pPr>
            <w:r>
              <w:rPr>
                <w:noProof/>
                <w:color w:val="auto"/>
                <w:sz w:val="14"/>
                <w:szCs w:val="14"/>
                <w:lang w:val="sr-Latn-CS"/>
              </w:rPr>
              <w:t>Meru</w:t>
            </w:r>
            <w:r w:rsidR="005A14F4" w:rsidRPr="00202B05">
              <w:rPr>
                <w:noProof/>
                <w:color w:val="auto"/>
                <w:sz w:val="14"/>
                <w:szCs w:val="14"/>
                <w:lang w:val="sr-Latn-CS"/>
              </w:rPr>
              <w:t xml:space="preserve"> </w:t>
            </w:r>
            <w:r>
              <w:rPr>
                <w:noProof/>
                <w:color w:val="auto"/>
                <w:sz w:val="14"/>
                <w:szCs w:val="14"/>
                <w:lang w:val="sr-Latn-CS"/>
              </w:rPr>
              <w:t>sprovesti</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saradnji</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Vladom</w:t>
            </w:r>
            <w:r w:rsidR="005A14F4" w:rsidRPr="00202B05">
              <w:rPr>
                <w:noProof/>
                <w:color w:val="auto"/>
                <w:sz w:val="14"/>
                <w:szCs w:val="14"/>
                <w:lang w:val="sr-Latn-CS"/>
              </w:rPr>
              <w:t xml:space="preserve"> </w:t>
            </w:r>
            <w:r>
              <w:rPr>
                <w:noProof/>
                <w:color w:val="auto"/>
                <w:sz w:val="14"/>
                <w:szCs w:val="14"/>
                <w:lang w:val="sr-Latn-CS"/>
              </w:rPr>
              <w:t>autonomne</w:t>
            </w:r>
            <w:r w:rsidR="005A14F4" w:rsidRPr="00202B05">
              <w:rPr>
                <w:noProof/>
                <w:color w:val="auto"/>
                <w:sz w:val="14"/>
                <w:szCs w:val="14"/>
                <w:lang w:val="sr-Latn-CS"/>
              </w:rPr>
              <w:t xml:space="preserve"> </w:t>
            </w:r>
            <w:r>
              <w:rPr>
                <w:noProof/>
                <w:color w:val="auto"/>
                <w:sz w:val="14"/>
                <w:szCs w:val="14"/>
                <w:lang w:val="sr-Latn-CS"/>
              </w:rPr>
              <w:t>pokrajine</w:t>
            </w:r>
            <w:r w:rsidR="005A14F4" w:rsidRPr="00202B05">
              <w:rPr>
                <w:noProof/>
                <w:color w:val="auto"/>
                <w:sz w:val="14"/>
                <w:szCs w:val="14"/>
                <w:lang w:val="sr-Latn-CS"/>
              </w:rPr>
              <w:t xml:space="preserve">, </w:t>
            </w:r>
            <w:r>
              <w:rPr>
                <w:noProof/>
                <w:color w:val="auto"/>
                <w:sz w:val="14"/>
                <w:szCs w:val="14"/>
                <w:lang w:val="sr-Latn-CS"/>
              </w:rPr>
              <w:t>predsednicima</w:t>
            </w:r>
            <w:r w:rsidR="005A14F4" w:rsidRPr="00202B05">
              <w:rPr>
                <w:noProof/>
                <w:color w:val="auto"/>
                <w:sz w:val="14"/>
                <w:szCs w:val="14"/>
                <w:lang w:val="sr-Latn-CS"/>
              </w:rPr>
              <w:t xml:space="preserve"> </w:t>
            </w:r>
            <w:r>
              <w:rPr>
                <w:noProof/>
                <w:color w:val="auto"/>
                <w:sz w:val="14"/>
                <w:szCs w:val="14"/>
                <w:lang w:val="sr-Latn-CS"/>
              </w:rPr>
              <w:t>opština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gradonačelnicima</w:t>
            </w: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282E8C">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282E8C">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3.2.2.1.1.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282E8C">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3.2.2.1.2.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3.2.2.1.1. </w:t>
      </w:r>
    </w:p>
    <w:p w:rsidR="005A14F4" w:rsidRPr="00202B05" w:rsidRDefault="005A14F4" w:rsidP="00282E8C">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3.2.2.1.3.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3.2.2.1.2.</w:t>
      </w:r>
    </w:p>
    <w:p w:rsidR="005A14F4" w:rsidRPr="00202B05" w:rsidRDefault="005A14F4" w:rsidP="00282E8C">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3.2.2.1.4. </w:t>
      </w:r>
      <w:r w:rsidR="00202B05">
        <w:rPr>
          <w:rFonts w:ascii="Times New Roman" w:hAnsi="Times New Roman"/>
          <w:noProof/>
          <w:sz w:val="24"/>
          <w:szCs w:val="24"/>
          <w:lang w:val="sr-Latn-CS"/>
        </w:rPr>
        <w:t>Briše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p>
    <w:p w:rsidR="005A14F4" w:rsidRPr="00202B05" w:rsidRDefault="005A14F4" w:rsidP="00282E8C">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3.2.2.1.5. </w:t>
      </w:r>
      <w:r w:rsidR="00202B05">
        <w:rPr>
          <w:rFonts w:ascii="Times New Roman" w:hAnsi="Times New Roman"/>
          <w:noProof/>
          <w:sz w:val="24"/>
          <w:szCs w:val="24"/>
          <w:lang w:val="sr-Latn-CS"/>
        </w:rPr>
        <w:t>Druga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briše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3.2.2.1.3.</w:t>
      </w:r>
    </w:p>
    <w:p w:rsidR="005A14F4" w:rsidRPr="00202B05" w:rsidRDefault="005A14F4" w:rsidP="0088431E">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3.2. </w:t>
      </w:r>
      <w:r>
        <w:rPr>
          <w:rFonts w:ascii="Times New Roman" w:hAnsi="Times New Roman"/>
          <w:noProof/>
          <w:sz w:val="24"/>
          <w:szCs w:val="24"/>
          <w:lang w:val="sr-Latn-CS"/>
        </w:rPr>
        <w:t>JAVNE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5A14F4" w:rsidRPr="00202B05">
        <w:rPr>
          <w:rFonts w:ascii="Times New Roman" w:hAnsi="Times New Roman"/>
          <w:noProof/>
          <w:sz w:val="24"/>
          <w:szCs w:val="24"/>
          <w:lang w:val="sr-Latn-CS"/>
        </w:rPr>
        <w:t xml:space="preserve">, 3.2.2. </w:t>
      </w:r>
      <w:r>
        <w:rPr>
          <w:rFonts w:ascii="Times New Roman" w:hAnsi="Times New Roman"/>
          <w:noProof/>
          <w:sz w:val="24"/>
          <w:szCs w:val="24"/>
          <w:lang w:val="sr-Latn-CS"/>
        </w:rPr>
        <w:t>Javni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rashodi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3.2.2.2.,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3.2.2.2.1., 3.2.2.2.2., 3.2.2.2.3., 3.2.2.2.4.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3.2.2.2.5.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W w:w="10478" w:type="dxa"/>
        <w:tblInd w:w="-642" w:type="dxa"/>
        <w:tblLayout w:type="fixed"/>
        <w:tblCellMar>
          <w:left w:w="0" w:type="dxa"/>
          <w:right w:w="0" w:type="dxa"/>
        </w:tblCellMar>
        <w:tblLook w:val="0000" w:firstRow="0" w:lastRow="0" w:firstColumn="0" w:lastColumn="0" w:noHBand="0" w:noVBand="0"/>
      </w:tblPr>
      <w:tblGrid>
        <w:gridCol w:w="646"/>
        <w:gridCol w:w="1751"/>
        <w:gridCol w:w="1843"/>
        <w:gridCol w:w="1005"/>
        <w:gridCol w:w="1134"/>
        <w:gridCol w:w="1061"/>
        <w:gridCol w:w="1190"/>
        <w:gridCol w:w="1848"/>
      </w:tblGrid>
      <w:tr w:rsidR="005A14F4" w:rsidRPr="00202B05" w:rsidTr="00B7200D">
        <w:trPr>
          <w:trHeight w:val="20"/>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B7200D">
        <w:trPr>
          <w:trHeight w:val="202"/>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3.2. </w:t>
            </w:r>
            <w:r w:rsidR="00202B05">
              <w:rPr>
                <w:rStyle w:val="bold"/>
                <w:bCs/>
                <w:noProof/>
                <w:sz w:val="14"/>
                <w:szCs w:val="14"/>
                <w:lang w:val="sr-Latn-CS"/>
              </w:rPr>
              <w:t>JAVNE</w:t>
            </w:r>
            <w:r w:rsidRPr="00202B05">
              <w:rPr>
                <w:rStyle w:val="bold"/>
                <w:bCs/>
                <w:noProof/>
                <w:sz w:val="14"/>
                <w:szCs w:val="14"/>
                <w:lang w:val="sr-Latn-CS"/>
              </w:rPr>
              <w:t xml:space="preserve"> </w:t>
            </w:r>
            <w:r w:rsidR="00202B05">
              <w:rPr>
                <w:rStyle w:val="bold"/>
                <w:bCs/>
                <w:noProof/>
                <w:sz w:val="14"/>
                <w:szCs w:val="14"/>
                <w:lang w:val="sr-Latn-CS"/>
              </w:rPr>
              <w:t>FINANSIJE</w:t>
            </w:r>
          </w:p>
        </w:tc>
      </w:tr>
      <w:tr w:rsidR="005A14F4" w:rsidRPr="00202B05" w:rsidTr="00B7200D">
        <w:trPr>
          <w:trHeight w:val="60"/>
        </w:trPr>
        <w:tc>
          <w:tcPr>
            <w:tcW w:w="64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b/>
                <w:noProof/>
                <w:sz w:val="14"/>
                <w:szCs w:val="14"/>
                <w:lang w:val="sr-Latn-CS"/>
              </w:rPr>
            </w:pPr>
            <w:r w:rsidRPr="00202B05">
              <w:rPr>
                <w:b/>
                <w:noProof/>
                <w:sz w:val="14"/>
                <w:szCs w:val="14"/>
                <w:lang w:val="sr-Latn-CS"/>
              </w:rPr>
              <w:t xml:space="preserve">3.2.2.2. </w:t>
            </w:r>
          </w:p>
        </w:tc>
        <w:tc>
          <w:tcPr>
            <w:tcW w:w="1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8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618A">
            <w:pPr>
              <w:pStyle w:val="BasicParagraph"/>
              <w:spacing w:line="360" w:lineRule="auto"/>
              <w:ind w:firstLine="0"/>
              <w:jc w:val="left"/>
              <w:rPr>
                <w:noProof/>
                <w:sz w:val="14"/>
                <w:szCs w:val="14"/>
                <w:lang w:val="sr-Latn-CS"/>
              </w:rPr>
            </w:pPr>
            <w:r>
              <w:rPr>
                <w:rStyle w:val="bold"/>
                <w:bCs/>
                <w:noProof/>
                <w:sz w:val="14"/>
                <w:szCs w:val="14"/>
                <w:lang w:val="sr-Latn-CS"/>
              </w:rPr>
              <w:t>Dosledna</w:t>
            </w:r>
            <w:r w:rsidR="005A14F4" w:rsidRPr="00202B05">
              <w:rPr>
                <w:rStyle w:val="bold"/>
                <w:bCs/>
                <w:noProof/>
                <w:sz w:val="14"/>
                <w:szCs w:val="14"/>
                <w:lang w:val="sr-Latn-CS"/>
              </w:rPr>
              <w:t xml:space="preserve"> </w:t>
            </w:r>
            <w:r>
              <w:rPr>
                <w:rStyle w:val="bold"/>
                <w:bCs/>
                <w:noProof/>
                <w:sz w:val="14"/>
                <w:szCs w:val="14"/>
                <w:lang w:val="sr-Latn-CS"/>
              </w:rPr>
              <w:t>primena</w:t>
            </w:r>
            <w:r w:rsidR="005A14F4" w:rsidRPr="00202B05">
              <w:rPr>
                <w:rStyle w:val="bold"/>
                <w:bCs/>
                <w:noProof/>
                <w:sz w:val="14"/>
                <w:szCs w:val="14"/>
                <w:lang w:val="sr-Latn-CS"/>
              </w:rPr>
              <w:t xml:space="preserve"> </w:t>
            </w:r>
            <w:r>
              <w:rPr>
                <w:rStyle w:val="bold"/>
                <w:bCs/>
                <w:noProof/>
                <w:sz w:val="14"/>
                <w:szCs w:val="14"/>
                <w:lang w:val="sr-Latn-CS"/>
              </w:rPr>
              <w:t>Zakona</w:t>
            </w:r>
            <w:r w:rsidR="005A14F4" w:rsidRPr="00202B05">
              <w:rPr>
                <w:rStyle w:val="bold"/>
                <w:bCs/>
                <w:noProof/>
                <w:sz w:val="14"/>
                <w:szCs w:val="14"/>
                <w:lang w:val="sr-Latn-CS"/>
              </w:rPr>
              <w:t xml:space="preserve"> </w:t>
            </w:r>
            <w:r>
              <w:rPr>
                <w:rStyle w:val="bold"/>
                <w:bCs/>
                <w:noProof/>
                <w:sz w:val="14"/>
                <w:szCs w:val="14"/>
                <w:lang w:val="sr-Latn-CS"/>
              </w:rPr>
              <w:t>o</w:t>
            </w:r>
            <w:r w:rsidR="005A14F4" w:rsidRPr="00202B05">
              <w:rPr>
                <w:rStyle w:val="bold"/>
                <w:bCs/>
                <w:noProof/>
                <w:sz w:val="14"/>
                <w:szCs w:val="14"/>
                <w:lang w:val="sr-Latn-CS"/>
              </w:rPr>
              <w:t xml:space="preserve"> </w:t>
            </w:r>
            <w:r>
              <w:rPr>
                <w:rStyle w:val="bold"/>
                <w:bCs/>
                <w:noProof/>
                <w:sz w:val="14"/>
                <w:szCs w:val="14"/>
                <w:lang w:val="sr-Latn-CS"/>
              </w:rPr>
              <w:t>javnim</w:t>
            </w:r>
            <w:r w:rsidR="005A14F4" w:rsidRPr="00202B05">
              <w:rPr>
                <w:rStyle w:val="bold"/>
                <w:bCs/>
                <w:noProof/>
                <w:sz w:val="14"/>
                <w:szCs w:val="14"/>
                <w:lang w:val="sr-Latn-CS"/>
              </w:rPr>
              <w:t xml:space="preserve"> </w:t>
            </w:r>
            <w:r>
              <w:rPr>
                <w:rStyle w:val="bold"/>
                <w:bCs/>
                <w:noProof/>
                <w:sz w:val="14"/>
                <w:szCs w:val="14"/>
                <w:lang w:val="sr-Latn-CS"/>
              </w:rPr>
              <w:t>nabavkama</w:t>
            </w:r>
            <w:r w:rsidR="005A14F4" w:rsidRPr="00202B05">
              <w:rPr>
                <w:rStyle w:val="bold"/>
                <w:bCs/>
                <w:noProof/>
                <w:sz w:val="14"/>
                <w:szCs w:val="14"/>
                <w:lang w:val="sr-Latn-CS"/>
              </w:rPr>
              <w:t xml:space="preserve"> („</w:t>
            </w:r>
            <w:r>
              <w:rPr>
                <w:rStyle w:val="bold"/>
                <w:bCs/>
                <w:noProof/>
                <w:sz w:val="14"/>
                <w:szCs w:val="14"/>
                <w:lang w:val="sr-Latn-CS"/>
              </w:rPr>
              <w:t>Službeni</w:t>
            </w:r>
            <w:r w:rsidR="005A14F4" w:rsidRPr="00202B05">
              <w:rPr>
                <w:rStyle w:val="bold"/>
                <w:bCs/>
                <w:noProof/>
                <w:sz w:val="14"/>
                <w:szCs w:val="14"/>
                <w:lang w:val="sr-Latn-CS"/>
              </w:rPr>
              <w:t xml:space="preserve"> </w:t>
            </w:r>
            <w:r>
              <w:rPr>
                <w:rStyle w:val="bold"/>
                <w:bCs/>
                <w:noProof/>
                <w:sz w:val="14"/>
                <w:szCs w:val="14"/>
                <w:lang w:val="sr-Latn-CS"/>
              </w:rPr>
              <w:t>glasnik</w:t>
            </w:r>
            <w:r w:rsidR="005A14F4" w:rsidRPr="00202B05">
              <w:rPr>
                <w:rStyle w:val="bold"/>
                <w:bCs/>
                <w:noProof/>
                <w:sz w:val="14"/>
                <w:szCs w:val="14"/>
                <w:lang w:val="sr-Latn-CS"/>
              </w:rPr>
              <w:t xml:space="preserve"> </w:t>
            </w:r>
            <w:r>
              <w:rPr>
                <w:rStyle w:val="bold"/>
                <w:bCs/>
                <w:noProof/>
                <w:sz w:val="14"/>
                <w:szCs w:val="14"/>
                <w:lang w:val="sr-Latn-CS"/>
              </w:rPr>
              <w:t>RS</w:t>
            </w:r>
            <w:r w:rsidR="005A14F4" w:rsidRPr="00202B05">
              <w:rPr>
                <w:rStyle w:val="bold"/>
                <w:bCs/>
                <w:noProof/>
                <w:sz w:val="14"/>
                <w:szCs w:val="14"/>
                <w:lang w:val="sr-Latn-CS"/>
              </w:rPr>
              <w:t xml:space="preserve">”, </w:t>
            </w:r>
            <w:r>
              <w:rPr>
                <w:rStyle w:val="bold"/>
                <w:bCs/>
                <w:noProof/>
                <w:sz w:val="14"/>
                <w:szCs w:val="14"/>
                <w:lang w:val="sr-Latn-CS"/>
              </w:rPr>
              <w:t>br</w:t>
            </w:r>
            <w:r w:rsidR="005A14F4" w:rsidRPr="00202B05">
              <w:rPr>
                <w:rStyle w:val="bold"/>
                <w:bCs/>
                <w:noProof/>
                <w:sz w:val="14"/>
                <w:szCs w:val="14"/>
                <w:lang w:val="sr-Latn-CS"/>
              </w:rPr>
              <w:t xml:space="preserve">. 124/2012, 14/2015  </w:t>
            </w:r>
            <w:r>
              <w:rPr>
                <w:rStyle w:val="bold"/>
                <w:bCs/>
                <w:noProof/>
                <w:sz w:val="14"/>
                <w:szCs w:val="14"/>
                <w:lang w:val="sr-Latn-CS"/>
              </w:rPr>
              <w:t>i</w:t>
            </w:r>
            <w:r w:rsidR="005A14F4" w:rsidRPr="00202B05">
              <w:rPr>
                <w:rStyle w:val="bold"/>
                <w:bCs/>
                <w:noProof/>
                <w:sz w:val="14"/>
                <w:szCs w:val="14"/>
                <w:lang w:val="sr-Latn-CS"/>
              </w:rPr>
              <w:t xml:space="preserve"> 68/2015 )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uspostavljena</w:t>
            </w:r>
            <w:r w:rsidR="005A14F4" w:rsidRPr="00202B05">
              <w:rPr>
                <w:rStyle w:val="bold"/>
                <w:bCs/>
                <w:noProof/>
                <w:sz w:val="14"/>
                <w:szCs w:val="14"/>
                <w:lang w:val="sr-Latn-CS"/>
              </w:rPr>
              <w:t xml:space="preserve"> </w:t>
            </w:r>
            <w:r>
              <w:rPr>
                <w:rStyle w:val="bold"/>
                <w:bCs/>
                <w:noProof/>
                <w:sz w:val="14"/>
                <w:szCs w:val="14"/>
                <w:lang w:val="sr-Latn-CS"/>
              </w:rPr>
              <w:t>evidencija</w:t>
            </w:r>
            <w:r w:rsidR="005A14F4" w:rsidRPr="00202B05">
              <w:rPr>
                <w:rStyle w:val="bold"/>
                <w:bCs/>
                <w:noProof/>
                <w:sz w:val="14"/>
                <w:szCs w:val="14"/>
                <w:lang w:val="sr-Latn-CS"/>
              </w:rPr>
              <w:t xml:space="preserve"> </w:t>
            </w:r>
            <w:r>
              <w:rPr>
                <w:rStyle w:val="bold"/>
                <w:bCs/>
                <w:noProof/>
                <w:sz w:val="14"/>
                <w:szCs w:val="14"/>
                <w:lang w:val="sr-Latn-CS"/>
              </w:rPr>
              <w:t>o</w:t>
            </w:r>
            <w:r w:rsidR="005A14F4" w:rsidRPr="00202B05">
              <w:rPr>
                <w:rStyle w:val="bold"/>
                <w:bCs/>
                <w:noProof/>
                <w:sz w:val="14"/>
                <w:szCs w:val="14"/>
                <w:lang w:val="sr-Latn-CS"/>
              </w:rPr>
              <w:t xml:space="preserve"> </w:t>
            </w:r>
            <w:r>
              <w:rPr>
                <w:rStyle w:val="bold"/>
                <w:bCs/>
                <w:noProof/>
                <w:sz w:val="14"/>
                <w:szCs w:val="14"/>
                <w:lang w:val="sr-Latn-CS"/>
              </w:rPr>
              <w:t>postupanju</w:t>
            </w:r>
            <w:r w:rsidR="005A14F4" w:rsidRPr="00202B05">
              <w:rPr>
                <w:rStyle w:val="bold"/>
                <w:bCs/>
                <w:noProof/>
                <w:sz w:val="14"/>
                <w:szCs w:val="14"/>
                <w:lang w:val="sr-Latn-CS"/>
              </w:rPr>
              <w:t xml:space="preserve"> </w:t>
            </w:r>
            <w:r>
              <w:rPr>
                <w:rStyle w:val="bold"/>
                <w:bCs/>
                <w:noProof/>
                <w:sz w:val="14"/>
                <w:szCs w:val="14"/>
                <w:lang w:val="sr-Latn-CS"/>
              </w:rPr>
              <w:t>nadležnih</w:t>
            </w:r>
            <w:r w:rsidR="005A14F4" w:rsidRPr="00202B05">
              <w:rPr>
                <w:rStyle w:val="bold"/>
                <w:bCs/>
                <w:noProof/>
                <w:sz w:val="14"/>
                <w:szCs w:val="14"/>
                <w:lang w:val="sr-Latn-CS"/>
              </w:rPr>
              <w:t xml:space="preserve"> </w:t>
            </w:r>
            <w:r>
              <w:rPr>
                <w:rStyle w:val="bold"/>
                <w:bCs/>
                <w:noProof/>
                <w:sz w:val="14"/>
                <w:szCs w:val="14"/>
                <w:lang w:val="sr-Latn-CS"/>
              </w:rPr>
              <w:t>organa</w:t>
            </w:r>
            <w:r w:rsidR="005A14F4" w:rsidRPr="00202B05">
              <w:rPr>
                <w:rStyle w:val="bold"/>
                <w:bCs/>
                <w:noProof/>
                <w:sz w:val="14"/>
                <w:szCs w:val="14"/>
                <w:lang w:val="sr-Latn-CS"/>
              </w:rPr>
              <w:t xml:space="preserve"> </w:t>
            </w:r>
            <w:r>
              <w:rPr>
                <w:rStyle w:val="bold"/>
                <w:bCs/>
                <w:noProof/>
                <w:sz w:val="14"/>
                <w:szCs w:val="14"/>
                <w:lang w:val="sr-Latn-CS"/>
              </w:rPr>
              <w:t>povodom</w:t>
            </w:r>
            <w:r w:rsidR="005A14F4" w:rsidRPr="00202B05">
              <w:rPr>
                <w:rStyle w:val="bold"/>
                <w:bCs/>
                <w:noProof/>
                <w:sz w:val="14"/>
                <w:szCs w:val="14"/>
                <w:lang w:val="sr-Latn-CS"/>
              </w:rPr>
              <w:t xml:space="preserve"> </w:t>
            </w:r>
            <w:r>
              <w:rPr>
                <w:rStyle w:val="bold"/>
                <w:bCs/>
                <w:noProof/>
                <w:sz w:val="14"/>
                <w:szCs w:val="14"/>
                <w:lang w:val="sr-Latn-CS"/>
              </w:rPr>
              <w:t>nepravilnosti</w:t>
            </w:r>
            <w:r w:rsidR="005A14F4" w:rsidRPr="00202B05">
              <w:rPr>
                <w:rStyle w:val="bold"/>
                <w:bCs/>
                <w:noProof/>
                <w:sz w:val="14"/>
                <w:szCs w:val="14"/>
                <w:lang w:val="sr-Latn-CS"/>
              </w:rPr>
              <w:t xml:space="preserve"> </w:t>
            </w:r>
            <w:r>
              <w:rPr>
                <w:rStyle w:val="bold"/>
                <w:bCs/>
                <w:noProof/>
                <w:sz w:val="14"/>
                <w:szCs w:val="14"/>
                <w:lang w:val="sr-Latn-CS"/>
              </w:rPr>
              <w:t>utvrđenih</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njihovim</w:t>
            </w:r>
            <w:r w:rsidR="005A14F4" w:rsidRPr="00202B05">
              <w:rPr>
                <w:rStyle w:val="bold"/>
                <w:bCs/>
                <w:noProof/>
                <w:sz w:val="14"/>
                <w:szCs w:val="14"/>
                <w:lang w:val="sr-Latn-CS"/>
              </w:rPr>
              <w:t xml:space="preserve"> </w:t>
            </w:r>
            <w:r>
              <w:rPr>
                <w:rStyle w:val="bold"/>
                <w:bCs/>
                <w:noProof/>
                <w:sz w:val="14"/>
                <w:szCs w:val="14"/>
                <w:lang w:val="sr-Latn-CS"/>
              </w:rPr>
              <w:t>izveštajima</w:t>
            </w:r>
          </w:p>
        </w:tc>
      </w:tr>
      <w:tr w:rsidR="005A14F4" w:rsidRPr="00202B05" w:rsidTr="00B7200D">
        <w:trPr>
          <w:trHeight w:val="60"/>
        </w:trPr>
        <w:tc>
          <w:tcPr>
            <w:tcW w:w="646"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8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Obim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vrsta</w:t>
            </w:r>
            <w:r w:rsidR="005A14F4" w:rsidRPr="00202B05">
              <w:rPr>
                <w:noProof/>
                <w:sz w:val="14"/>
                <w:szCs w:val="14"/>
                <w:lang w:val="sr-Latn-CS"/>
              </w:rPr>
              <w:t xml:space="preserve"> </w:t>
            </w:r>
            <w:r>
              <w:rPr>
                <w:noProof/>
                <w:sz w:val="14"/>
                <w:szCs w:val="14"/>
                <w:lang w:val="sr-Latn-CS"/>
              </w:rPr>
              <w:t>nepravilnosti</w:t>
            </w:r>
            <w:r w:rsidR="005A14F4" w:rsidRPr="00202B05">
              <w:rPr>
                <w:noProof/>
                <w:sz w:val="14"/>
                <w:szCs w:val="14"/>
                <w:lang w:val="sr-Latn-CS"/>
              </w:rPr>
              <w:t xml:space="preserve"> </w:t>
            </w:r>
            <w:r>
              <w:rPr>
                <w:noProof/>
                <w:sz w:val="14"/>
                <w:szCs w:val="14"/>
                <w:lang w:val="sr-Latn-CS"/>
              </w:rPr>
              <w:t>utvrđenih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izveštajima</w:t>
            </w:r>
            <w:r w:rsidR="005A14F4" w:rsidRPr="00202B05">
              <w:rPr>
                <w:noProof/>
                <w:sz w:val="14"/>
                <w:szCs w:val="14"/>
                <w:lang w:val="sr-Latn-CS"/>
              </w:rPr>
              <w:t xml:space="preserve"> </w:t>
            </w:r>
            <w:r>
              <w:rPr>
                <w:noProof/>
                <w:sz w:val="14"/>
                <w:szCs w:val="14"/>
                <w:lang w:val="sr-Latn-CS"/>
              </w:rPr>
              <w:t>nadležnih</w:t>
            </w:r>
            <w:r w:rsidR="005A14F4" w:rsidRPr="00202B05">
              <w:rPr>
                <w:noProof/>
                <w:sz w:val="14"/>
                <w:szCs w:val="14"/>
                <w:lang w:val="sr-Latn-CS"/>
              </w:rPr>
              <w:t xml:space="preserve"> </w:t>
            </w:r>
            <w:r>
              <w:rPr>
                <w:noProof/>
                <w:sz w:val="14"/>
                <w:szCs w:val="14"/>
                <w:lang w:val="sr-Latn-CS"/>
              </w:rPr>
              <w:t>kontrolnih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regulatornih</w:t>
            </w:r>
            <w:r w:rsidR="005A14F4" w:rsidRPr="00202B05">
              <w:rPr>
                <w:noProof/>
                <w:sz w:val="14"/>
                <w:szCs w:val="14"/>
                <w:lang w:val="sr-Latn-CS"/>
              </w:rPr>
              <w:t xml:space="preserve"> </w:t>
            </w:r>
            <w:r>
              <w:rPr>
                <w:noProof/>
                <w:sz w:val="14"/>
                <w:szCs w:val="14"/>
                <w:lang w:val="sr-Latn-CS"/>
              </w:rPr>
              <w:t>tela</w:t>
            </w:r>
            <w:r w:rsidR="005A14F4" w:rsidRPr="00202B05">
              <w:rPr>
                <w:noProof/>
                <w:sz w:val="14"/>
                <w:szCs w:val="14"/>
                <w:lang w:val="sr-Latn-CS"/>
              </w:rPr>
              <w:t xml:space="preserve">. </w:t>
            </w:r>
          </w:p>
        </w:tc>
      </w:tr>
      <w:tr w:rsidR="005A14F4" w:rsidRPr="00202B05" w:rsidTr="00B7200D">
        <w:trPr>
          <w:trHeight w:val="60"/>
        </w:trPr>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B7200D">
        <w:trPr>
          <w:trHeight w:val="60"/>
        </w:trPr>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3.2.2.2.1.</w:t>
            </w:r>
          </w:p>
        </w:tc>
        <w:tc>
          <w:tcPr>
            <w:tcW w:w="1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evidenciju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postupanju</w:t>
            </w:r>
            <w:r w:rsidR="005A14F4" w:rsidRPr="00202B05">
              <w:rPr>
                <w:noProof/>
                <w:sz w:val="14"/>
                <w:szCs w:val="14"/>
                <w:lang w:val="sr-Latn-CS"/>
              </w:rPr>
              <w:t xml:space="preserve"> </w:t>
            </w:r>
            <w:r>
              <w:rPr>
                <w:noProof/>
                <w:sz w:val="14"/>
                <w:szCs w:val="14"/>
                <w:lang w:val="sr-Latn-CS"/>
              </w:rPr>
              <w:t>nadležnih</w:t>
            </w:r>
            <w:r w:rsidR="005A14F4" w:rsidRPr="00202B05">
              <w:rPr>
                <w:noProof/>
                <w:sz w:val="14"/>
                <w:szCs w:val="14"/>
                <w:lang w:val="sr-Latn-CS"/>
              </w:rPr>
              <w:t xml:space="preserve"> </w:t>
            </w:r>
            <w:r>
              <w:rPr>
                <w:noProof/>
                <w:sz w:val="14"/>
                <w:szCs w:val="14"/>
                <w:lang w:val="sr-Latn-CS"/>
              </w:rPr>
              <w:t>organa</w:t>
            </w:r>
            <w:r w:rsidR="005A14F4" w:rsidRPr="00202B05">
              <w:rPr>
                <w:noProof/>
                <w:sz w:val="14"/>
                <w:szCs w:val="14"/>
                <w:lang w:val="sr-Latn-CS"/>
              </w:rPr>
              <w:t xml:space="preserve"> </w:t>
            </w:r>
            <w:r>
              <w:rPr>
                <w:noProof/>
                <w:sz w:val="14"/>
                <w:szCs w:val="14"/>
                <w:lang w:val="sr-Latn-CS"/>
              </w:rPr>
              <w:t>povodom</w:t>
            </w:r>
            <w:r w:rsidR="005A14F4" w:rsidRPr="00202B05">
              <w:rPr>
                <w:noProof/>
                <w:sz w:val="14"/>
                <w:szCs w:val="14"/>
                <w:lang w:val="sr-Latn-CS"/>
              </w:rPr>
              <w:t xml:space="preserve"> </w:t>
            </w:r>
            <w:r>
              <w:rPr>
                <w:noProof/>
                <w:sz w:val="14"/>
                <w:szCs w:val="14"/>
                <w:lang w:val="sr-Latn-CS"/>
              </w:rPr>
              <w:t>nepravilnosti</w:t>
            </w:r>
            <w:r w:rsidR="005A14F4" w:rsidRPr="00202B05">
              <w:rPr>
                <w:noProof/>
                <w:sz w:val="14"/>
                <w:szCs w:val="14"/>
                <w:lang w:val="sr-Latn-CS"/>
              </w:rPr>
              <w:t xml:space="preserve"> </w:t>
            </w:r>
            <w:r>
              <w:rPr>
                <w:noProof/>
                <w:sz w:val="14"/>
                <w:szCs w:val="14"/>
                <w:lang w:val="sr-Latn-CS"/>
              </w:rPr>
              <w:t>utvrđenih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izveštajima</w:t>
            </w:r>
            <w:r w:rsidR="005A14F4" w:rsidRPr="00202B05">
              <w:rPr>
                <w:noProof/>
                <w:sz w:val="14"/>
                <w:szCs w:val="14"/>
                <w:lang w:val="sr-Latn-CS"/>
              </w:rPr>
              <w:t xml:space="preserve"> </w:t>
            </w:r>
            <w:r>
              <w:rPr>
                <w:noProof/>
                <w:sz w:val="14"/>
                <w:szCs w:val="14"/>
                <w:lang w:val="sr-Latn-CS"/>
              </w:rPr>
              <w:t>kontrolnih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regulatornih</w:t>
            </w:r>
            <w:r w:rsidR="005A14F4" w:rsidRPr="00202B05">
              <w:rPr>
                <w:noProof/>
                <w:sz w:val="14"/>
                <w:szCs w:val="14"/>
                <w:lang w:val="sr-Latn-CS"/>
              </w:rPr>
              <w:t xml:space="preserve"> </w:t>
            </w:r>
            <w:r>
              <w:rPr>
                <w:noProof/>
                <w:sz w:val="14"/>
                <w:szCs w:val="14"/>
                <w:lang w:val="sr-Latn-CS"/>
              </w:rPr>
              <w:t>tela</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ažurirati</w:t>
            </w:r>
            <w:r w:rsidR="005A14F4" w:rsidRPr="00202B05">
              <w:rPr>
                <w:noProof/>
                <w:sz w:val="14"/>
                <w:szCs w:val="14"/>
                <w:lang w:val="sr-Latn-CS"/>
              </w:rPr>
              <w:t xml:space="preserve"> </w:t>
            </w:r>
            <w:r>
              <w:rPr>
                <w:noProof/>
                <w:sz w:val="14"/>
                <w:szCs w:val="14"/>
                <w:lang w:val="sr-Latn-CS"/>
              </w:rPr>
              <w:t>evidenciju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postupanju</w:t>
            </w:r>
            <w:r w:rsidR="005A14F4" w:rsidRPr="00202B05">
              <w:rPr>
                <w:noProof/>
                <w:sz w:val="14"/>
                <w:szCs w:val="14"/>
                <w:lang w:val="sr-Latn-CS"/>
              </w:rPr>
              <w:t xml:space="preserve"> </w:t>
            </w:r>
            <w:r>
              <w:rPr>
                <w:noProof/>
                <w:sz w:val="14"/>
                <w:szCs w:val="14"/>
                <w:lang w:val="sr-Latn-CS"/>
              </w:rPr>
              <w:t>nadležnih</w:t>
            </w:r>
            <w:r w:rsidR="005A14F4" w:rsidRPr="00202B05">
              <w:rPr>
                <w:noProof/>
                <w:sz w:val="14"/>
                <w:szCs w:val="14"/>
                <w:lang w:val="sr-Latn-CS"/>
              </w:rPr>
              <w:t xml:space="preserve"> </w:t>
            </w:r>
            <w:r>
              <w:rPr>
                <w:noProof/>
                <w:sz w:val="14"/>
                <w:szCs w:val="14"/>
                <w:lang w:val="sr-Latn-CS"/>
              </w:rPr>
              <w:t>organa</w:t>
            </w:r>
            <w:r w:rsidR="005A14F4" w:rsidRPr="00202B05">
              <w:rPr>
                <w:noProof/>
                <w:sz w:val="14"/>
                <w:szCs w:val="14"/>
                <w:lang w:val="sr-Latn-CS"/>
              </w:rPr>
              <w:t xml:space="preserve"> </w:t>
            </w:r>
            <w:r>
              <w:rPr>
                <w:noProof/>
                <w:sz w:val="14"/>
                <w:szCs w:val="14"/>
                <w:lang w:val="sr-Latn-CS"/>
              </w:rPr>
              <w:t>povodom</w:t>
            </w:r>
            <w:r w:rsidR="005A14F4" w:rsidRPr="00202B05">
              <w:rPr>
                <w:noProof/>
                <w:sz w:val="14"/>
                <w:szCs w:val="14"/>
                <w:lang w:val="sr-Latn-CS"/>
              </w:rPr>
              <w:t xml:space="preserve"> </w:t>
            </w:r>
            <w:r>
              <w:rPr>
                <w:noProof/>
                <w:sz w:val="14"/>
                <w:szCs w:val="14"/>
                <w:lang w:val="sr-Latn-CS"/>
              </w:rPr>
              <w:t>nepravilnosti</w:t>
            </w:r>
            <w:r w:rsidR="005A14F4" w:rsidRPr="00202B05">
              <w:rPr>
                <w:noProof/>
                <w:sz w:val="14"/>
                <w:szCs w:val="14"/>
                <w:lang w:val="sr-Latn-CS"/>
              </w:rPr>
              <w:t xml:space="preserve"> </w:t>
            </w:r>
            <w:r>
              <w:rPr>
                <w:noProof/>
                <w:sz w:val="14"/>
                <w:szCs w:val="14"/>
                <w:lang w:val="sr-Latn-CS"/>
              </w:rPr>
              <w:t>utvrđenih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izveštajima</w:t>
            </w:r>
            <w:r w:rsidR="005A14F4" w:rsidRPr="00202B05">
              <w:rPr>
                <w:noProof/>
                <w:sz w:val="14"/>
                <w:szCs w:val="14"/>
                <w:lang w:val="sr-Latn-CS"/>
              </w:rPr>
              <w:t xml:space="preserve"> </w:t>
            </w:r>
            <w:r>
              <w:rPr>
                <w:noProof/>
                <w:sz w:val="14"/>
                <w:szCs w:val="14"/>
                <w:lang w:val="sr-Latn-CS"/>
              </w:rPr>
              <w:t>kontrolnih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regulatornih</w:t>
            </w:r>
            <w:r w:rsidR="005A14F4" w:rsidRPr="00202B05">
              <w:rPr>
                <w:noProof/>
                <w:sz w:val="14"/>
                <w:szCs w:val="14"/>
                <w:lang w:val="sr-Latn-CS"/>
              </w:rPr>
              <w:t xml:space="preserve"> </w:t>
            </w:r>
            <w:r>
              <w:rPr>
                <w:noProof/>
                <w:sz w:val="14"/>
                <w:szCs w:val="14"/>
                <w:lang w:val="sr-Latn-CS"/>
              </w:rPr>
              <w:t>tela</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p>
        </w:tc>
        <w:tc>
          <w:tcPr>
            <w:tcW w:w="10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uspostavljanju</w:t>
            </w:r>
            <w:r w:rsidR="005A14F4" w:rsidRPr="00202B05">
              <w:rPr>
                <w:noProof/>
                <w:sz w:val="14"/>
                <w:szCs w:val="14"/>
                <w:lang w:val="sr-Latn-CS"/>
              </w:rPr>
              <w:t xml:space="preserve"> </w:t>
            </w:r>
            <w:r>
              <w:rPr>
                <w:noProof/>
                <w:sz w:val="14"/>
                <w:szCs w:val="14"/>
                <w:lang w:val="sr-Latn-CS"/>
              </w:rPr>
              <w:t>evidencije</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 </w:t>
            </w:r>
            <w:r>
              <w:rPr>
                <w:noProof/>
                <w:sz w:val="14"/>
                <w:szCs w:val="14"/>
                <w:lang w:val="sr-Latn-CS"/>
              </w:rPr>
              <w:t>napomenom</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vremenskim</w:t>
            </w:r>
            <w:r w:rsidR="005A14F4" w:rsidRPr="00202B05">
              <w:rPr>
                <w:noProof/>
                <w:sz w:val="14"/>
                <w:szCs w:val="14"/>
                <w:lang w:val="sr-Latn-CS"/>
              </w:rPr>
              <w:t xml:space="preserve"> </w:t>
            </w:r>
            <w:r>
              <w:rPr>
                <w:noProof/>
                <w:sz w:val="14"/>
                <w:szCs w:val="14"/>
                <w:lang w:val="sr-Latn-CS"/>
              </w:rPr>
              <w:t>intervalima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vrši</w:t>
            </w:r>
            <w:r w:rsidR="005A14F4" w:rsidRPr="00202B05">
              <w:rPr>
                <w:noProof/>
                <w:sz w:val="14"/>
                <w:szCs w:val="14"/>
                <w:lang w:val="sr-Latn-CS"/>
              </w:rPr>
              <w:t xml:space="preserve"> </w:t>
            </w:r>
            <w:r>
              <w:rPr>
                <w:noProof/>
                <w:sz w:val="14"/>
                <w:szCs w:val="14"/>
                <w:lang w:val="sr-Latn-CS"/>
              </w:rPr>
              <w:t>njeno</w:t>
            </w:r>
            <w:r w:rsidR="005A14F4" w:rsidRPr="00202B05">
              <w:rPr>
                <w:noProof/>
                <w:sz w:val="14"/>
                <w:szCs w:val="14"/>
                <w:lang w:val="sr-Latn-CS"/>
              </w:rPr>
              <w:t xml:space="preserve"> </w:t>
            </w:r>
            <w:r>
              <w:rPr>
                <w:noProof/>
                <w:sz w:val="14"/>
                <w:szCs w:val="14"/>
                <w:lang w:val="sr-Latn-CS"/>
              </w:rPr>
              <w:t>ažuriranje</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B7200D">
        <w:trPr>
          <w:trHeight w:val="60"/>
        </w:trPr>
        <w:tc>
          <w:tcPr>
            <w:tcW w:w="64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3.2.2.2.2.</w:t>
            </w:r>
          </w:p>
        </w:tc>
        <w:tc>
          <w:tcPr>
            <w:tcW w:w="175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Uvesti</w:t>
            </w:r>
            <w:r w:rsidR="005A14F4" w:rsidRPr="00202B05">
              <w:rPr>
                <w:noProof/>
                <w:sz w:val="14"/>
                <w:szCs w:val="14"/>
                <w:lang w:val="sr-Latn-CS"/>
              </w:rPr>
              <w:t xml:space="preserve"> </w:t>
            </w:r>
            <w:r>
              <w:rPr>
                <w:noProof/>
                <w:sz w:val="14"/>
                <w:szCs w:val="14"/>
                <w:lang w:val="sr-Latn-CS"/>
              </w:rPr>
              <w:t>elektronske</w:t>
            </w:r>
            <w:r w:rsidR="005A14F4" w:rsidRPr="00202B05">
              <w:rPr>
                <w:noProof/>
                <w:sz w:val="14"/>
                <w:szCs w:val="14"/>
                <w:lang w:val="sr-Latn-CS"/>
              </w:rPr>
              <w:t xml:space="preserve"> </w:t>
            </w:r>
            <w:r>
              <w:rPr>
                <w:noProof/>
                <w:sz w:val="14"/>
                <w:szCs w:val="14"/>
                <w:lang w:val="sr-Latn-CS"/>
              </w:rPr>
              <w:t>nabavke</w:t>
            </w:r>
            <w:r w:rsidR="005A14F4" w:rsidRPr="00202B05">
              <w:rPr>
                <w:noProof/>
                <w:sz w:val="14"/>
                <w:szCs w:val="14"/>
                <w:lang w:val="sr-Latn-CS"/>
              </w:rPr>
              <w:t xml:space="preserve"> </w:t>
            </w:r>
            <w:r>
              <w:rPr>
                <w:noProof/>
                <w:sz w:val="14"/>
                <w:szCs w:val="14"/>
                <w:lang w:val="sr-Latn-CS"/>
              </w:rPr>
              <w:t>kako</w:t>
            </w:r>
            <w:r w:rsidR="005A14F4" w:rsidRPr="00202B05">
              <w:rPr>
                <w:noProof/>
                <w:sz w:val="14"/>
                <w:szCs w:val="14"/>
                <w:lang w:val="sr-Latn-CS"/>
              </w:rPr>
              <w:t xml:space="preserve"> </w:t>
            </w:r>
            <w:r>
              <w:rPr>
                <w:noProof/>
                <w:sz w:val="14"/>
                <w:szCs w:val="14"/>
                <w:lang w:val="sr-Latn-CS"/>
              </w:rPr>
              <w:t>bi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smanjio</w:t>
            </w:r>
            <w:r w:rsidR="005A14F4" w:rsidRPr="00202B05">
              <w:rPr>
                <w:noProof/>
                <w:sz w:val="14"/>
                <w:szCs w:val="14"/>
                <w:lang w:val="sr-Latn-CS"/>
              </w:rPr>
              <w:t xml:space="preserve"> </w:t>
            </w:r>
            <w:r>
              <w:rPr>
                <w:noProof/>
                <w:sz w:val="14"/>
                <w:szCs w:val="14"/>
                <w:lang w:val="sr-Latn-CS"/>
              </w:rPr>
              <w:t>uticaj</w:t>
            </w:r>
            <w:r w:rsidR="005A14F4" w:rsidRPr="00202B05">
              <w:rPr>
                <w:noProof/>
                <w:sz w:val="14"/>
                <w:szCs w:val="14"/>
                <w:lang w:val="sr-Latn-CS"/>
              </w:rPr>
              <w:t xml:space="preserve"> </w:t>
            </w:r>
            <w:r>
              <w:rPr>
                <w:noProof/>
                <w:sz w:val="14"/>
                <w:szCs w:val="14"/>
                <w:lang w:val="sr-Latn-CS"/>
              </w:rPr>
              <w:t>ljudskog</w:t>
            </w:r>
            <w:r w:rsidR="005A14F4" w:rsidRPr="00202B05">
              <w:rPr>
                <w:noProof/>
                <w:sz w:val="14"/>
                <w:szCs w:val="14"/>
                <w:lang w:val="sr-Latn-CS"/>
              </w:rPr>
              <w:t xml:space="preserve"> </w:t>
            </w:r>
            <w:r>
              <w:rPr>
                <w:noProof/>
                <w:sz w:val="14"/>
                <w:szCs w:val="14"/>
                <w:lang w:val="sr-Latn-CS"/>
              </w:rPr>
              <w:t>faktora</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optimalnog</w:t>
            </w:r>
            <w:r w:rsidR="005A14F4" w:rsidRPr="00202B05">
              <w:rPr>
                <w:noProof/>
                <w:sz w:val="14"/>
                <w:szCs w:val="14"/>
                <w:lang w:val="sr-Latn-CS"/>
              </w:rPr>
              <w:t xml:space="preserve"> </w:t>
            </w:r>
            <w:r>
              <w:rPr>
                <w:noProof/>
                <w:sz w:val="14"/>
                <w:szCs w:val="14"/>
                <w:lang w:val="sr-Latn-CS"/>
              </w:rPr>
              <w:t>zakonskog</w:t>
            </w:r>
            <w:r w:rsidR="005A14F4" w:rsidRPr="00202B05">
              <w:rPr>
                <w:noProof/>
                <w:sz w:val="14"/>
                <w:szCs w:val="14"/>
                <w:lang w:val="sr-Latn-CS"/>
              </w:rPr>
              <w:t xml:space="preserve">, </w:t>
            </w:r>
            <w:r>
              <w:rPr>
                <w:noProof/>
                <w:sz w:val="14"/>
                <w:szCs w:val="14"/>
                <w:lang w:val="sr-Latn-CS"/>
              </w:rPr>
              <w:t>institucionalnog</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tehničkog</w:t>
            </w:r>
            <w:r w:rsidR="005A14F4" w:rsidRPr="00202B05">
              <w:rPr>
                <w:noProof/>
                <w:sz w:val="14"/>
                <w:szCs w:val="14"/>
                <w:lang w:val="sr-Latn-CS"/>
              </w:rPr>
              <w:t xml:space="preserve"> </w:t>
            </w:r>
            <w:r>
              <w:rPr>
                <w:noProof/>
                <w:sz w:val="14"/>
                <w:szCs w:val="14"/>
                <w:lang w:val="sr-Latn-CS"/>
              </w:rPr>
              <w:t>modela</w:t>
            </w:r>
            <w:r w:rsidR="005A14F4" w:rsidRPr="00202B05">
              <w:rPr>
                <w:noProof/>
                <w:sz w:val="14"/>
                <w:szCs w:val="14"/>
                <w:lang w:val="sr-Latn-CS"/>
              </w:rPr>
              <w:t xml:space="preserve"> </w:t>
            </w:r>
            <w:r>
              <w:rPr>
                <w:noProof/>
                <w:sz w:val="14"/>
                <w:szCs w:val="14"/>
                <w:lang w:val="sr-Latn-CS"/>
              </w:rPr>
              <w:t>e</w:t>
            </w:r>
            <w:r w:rsidR="005A14F4" w:rsidRPr="00202B05">
              <w:rPr>
                <w:noProof/>
                <w:sz w:val="14"/>
                <w:szCs w:val="14"/>
                <w:lang w:val="sr-Latn-CS"/>
              </w:rPr>
              <w:t>-</w:t>
            </w:r>
            <w:r>
              <w:rPr>
                <w:noProof/>
                <w:sz w:val="14"/>
                <w:szCs w:val="14"/>
                <w:lang w:val="sr-Latn-CS"/>
              </w:rPr>
              <w:t>nabavki</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prikladan</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primenu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Republici</w:t>
            </w:r>
            <w:r w:rsidR="005A14F4" w:rsidRPr="00202B05">
              <w:rPr>
                <w:noProof/>
                <w:sz w:val="14"/>
                <w:szCs w:val="14"/>
                <w:lang w:val="sr-Latn-CS"/>
              </w:rPr>
              <w:t xml:space="preserve"> </w:t>
            </w:r>
            <w:r>
              <w:rPr>
                <w:noProof/>
                <w:sz w:val="14"/>
                <w:szCs w:val="14"/>
                <w:lang w:val="sr-Latn-CS"/>
              </w:rPr>
              <w:t>Srbiji</w:t>
            </w:r>
          </w:p>
          <w:p w:rsidR="005A14F4" w:rsidRPr="00202B05" w:rsidRDefault="005A14F4" w:rsidP="00224564">
            <w:pPr>
              <w:pStyle w:val="BasicParagraph"/>
              <w:spacing w:line="360" w:lineRule="auto"/>
              <w:ind w:firstLine="0"/>
              <w:jc w:val="left"/>
              <w:rPr>
                <w:noProof/>
                <w:color w:val="00B050"/>
                <w:sz w:val="14"/>
                <w:szCs w:val="14"/>
                <w:lang w:val="sr-Latn-CS"/>
              </w:rPr>
            </w:pP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p w:rsidR="005A14F4" w:rsidRPr="00202B05" w:rsidRDefault="005A14F4" w:rsidP="00224564">
            <w:pPr>
              <w:pStyle w:val="BasicParagraph"/>
              <w:spacing w:line="360" w:lineRule="auto"/>
              <w:ind w:firstLine="0"/>
              <w:jc w:val="left"/>
              <w:rPr>
                <w:noProof/>
                <w:color w:val="00B050"/>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00B050"/>
                <w:sz w:val="14"/>
                <w:szCs w:val="14"/>
                <w:lang w:val="sr-Latn-CS"/>
              </w:rPr>
            </w:pPr>
            <w:r>
              <w:rPr>
                <w:noProof/>
                <w:sz w:val="14"/>
                <w:szCs w:val="14"/>
                <w:lang w:val="sr-Latn-CS"/>
              </w:rPr>
              <w:t>Uprava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nabavke</w:t>
            </w:r>
          </w:p>
        </w:tc>
        <w:tc>
          <w:tcPr>
            <w:tcW w:w="10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analizi</w:t>
            </w:r>
          </w:p>
          <w:p w:rsidR="005A14F4" w:rsidRPr="00202B05" w:rsidRDefault="005A14F4" w:rsidP="00224564">
            <w:pPr>
              <w:pStyle w:val="BasicParagraph"/>
              <w:spacing w:line="360" w:lineRule="auto"/>
              <w:ind w:firstLine="0"/>
              <w:jc w:val="left"/>
              <w:rPr>
                <w:noProof/>
                <w:color w:val="00B050"/>
                <w:sz w:val="14"/>
                <w:szCs w:val="14"/>
                <w:lang w:val="sr-Latn-CS"/>
              </w:rPr>
            </w:pP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Nove</w:t>
            </w:r>
            <w:r w:rsidR="005A14F4" w:rsidRPr="00202B05">
              <w:rPr>
                <w:noProof/>
                <w:sz w:val="14"/>
                <w:szCs w:val="14"/>
                <w:lang w:val="sr-Latn-CS"/>
              </w:rPr>
              <w:t xml:space="preserve"> </w:t>
            </w:r>
            <w:r>
              <w:rPr>
                <w:noProof/>
                <w:sz w:val="14"/>
                <w:szCs w:val="14"/>
                <w:lang w:val="sr-Latn-CS"/>
              </w:rPr>
              <w:t>aktivnosti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određene</w:t>
            </w:r>
            <w:r w:rsidR="005A14F4" w:rsidRPr="00202B05">
              <w:rPr>
                <w:noProof/>
                <w:sz w:val="14"/>
                <w:szCs w:val="14"/>
                <w:lang w:val="sr-Latn-CS"/>
              </w:rPr>
              <w:t xml:space="preserve"> </w:t>
            </w:r>
            <w:r>
              <w:rPr>
                <w:noProof/>
                <w:sz w:val="14"/>
                <w:szCs w:val="14"/>
                <w:lang w:val="sr-Latn-CS"/>
              </w:rPr>
              <w:t>Strategijom</w:t>
            </w:r>
            <w:r w:rsidR="005A14F4" w:rsidRPr="00202B05">
              <w:rPr>
                <w:noProof/>
                <w:sz w:val="14"/>
                <w:szCs w:val="14"/>
                <w:lang w:val="sr-Latn-CS"/>
              </w:rPr>
              <w:t xml:space="preserve"> </w:t>
            </w:r>
            <w:r>
              <w:rPr>
                <w:noProof/>
                <w:sz w:val="14"/>
                <w:szCs w:val="14"/>
                <w:lang w:val="sr-Latn-CS"/>
              </w:rPr>
              <w:t>razvoja</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nabavki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Republiici</w:t>
            </w:r>
            <w:r w:rsidR="005A14F4" w:rsidRPr="00202B05">
              <w:rPr>
                <w:noProof/>
                <w:sz w:val="14"/>
                <w:szCs w:val="14"/>
                <w:lang w:val="sr-Latn-CS"/>
              </w:rPr>
              <w:t xml:space="preserve"> </w:t>
            </w:r>
            <w:r>
              <w:rPr>
                <w:noProof/>
                <w:sz w:val="14"/>
                <w:szCs w:val="14"/>
                <w:lang w:val="sr-Latn-CS"/>
              </w:rPr>
              <w:t>Srbiji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period</w:t>
            </w:r>
            <w:r w:rsidR="005A14F4" w:rsidRPr="00202B05">
              <w:rPr>
                <w:noProof/>
                <w:sz w:val="14"/>
                <w:szCs w:val="14"/>
                <w:lang w:val="sr-Latn-CS"/>
              </w:rPr>
              <w:t xml:space="preserve"> 2014-2018, </w:t>
            </w:r>
            <w:r>
              <w:rPr>
                <w:noProof/>
                <w:sz w:val="14"/>
                <w:szCs w:val="14"/>
                <w:lang w:val="sr-Latn-CS"/>
              </w:rPr>
              <w:t>takođe</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pomenutih</w:t>
            </w:r>
            <w:r w:rsidR="005A14F4" w:rsidRPr="00202B05">
              <w:rPr>
                <w:noProof/>
                <w:sz w:val="14"/>
                <w:szCs w:val="14"/>
                <w:lang w:val="sr-Latn-CS"/>
              </w:rPr>
              <w:t xml:space="preserve"> </w:t>
            </w:r>
            <w:r>
              <w:rPr>
                <w:noProof/>
                <w:sz w:val="14"/>
                <w:szCs w:val="14"/>
                <w:lang w:val="sr-Latn-CS"/>
              </w:rPr>
              <w:t>aktivnosti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utvrđeni</w:t>
            </w:r>
            <w:r w:rsidR="005A14F4" w:rsidRPr="00202B05">
              <w:rPr>
                <w:noProof/>
                <w:sz w:val="14"/>
                <w:szCs w:val="14"/>
                <w:lang w:val="sr-Latn-CS"/>
              </w:rPr>
              <w:t xml:space="preserve"> </w:t>
            </w:r>
            <w:r>
              <w:rPr>
                <w:noProof/>
                <w:sz w:val="14"/>
                <w:szCs w:val="14"/>
                <w:lang w:val="sr-Latn-CS"/>
              </w:rPr>
              <w:t>rokovi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definisani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Pregovaračkom</w:t>
            </w:r>
            <w:r w:rsidR="005A14F4" w:rsidRPr="00202B05">
              <w:rPr>
                <w:noProof/>
                <w:sz w:val="14"/>
                <w:szCs w:val="14"/>
                <w:lang w:val="sr-Latn-CS"/>
              </w:rPr>
              <w:t xml:space="preserve"> </w:t>
            </w:r>
            <w:r>
              <w:rPr>
                <w:noProof/>
                <w:sz w:val="14"/>
                <w:szCs w:val="14"/>
                <w:lang w:val="sr-Latn-CS"/>
              </w:rPr>
              <w:t>pozicijom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poglavlje</w:t>
            </w:r>
            <w:r w:rsidR="005A14F4" w:rsidRPr="00202B05">
              <w:rPr>
                <w:noProof/>
                <w:sz w:val="14"/>
                <w:szCs w:val="14"/>
                <w:lang w:val="sr-Latn-CS"/>
              </w:rPr>
              <w:t xml:space="preserve"> 5 – </w:t>
            </w:r>
            <w:r>
              <w:rPr>
                <w:noProof/>
                <w:sz w:val="14"/>
                <w:szCs w:val="14"/>
                <w:lang w:val="sr-Latn-CS"/>
              </w:rPr>
              <w:t>javne</w:t>
            </w:r>
            <w:r w:rsidR="005A14F4" w:rsidRPr="00202B05">
              <w:rPr>
                <w:noProof/>
                <w:sz w:val="14"/>
                <w:szCs w:val="14"/>
                <w:lang w:val="sr-Latn-CS"/>
              </w:rPr>
              <w:t xml:space="preserve"> </w:t>
            </w:r>
            <w:r>
              <w:rPr>
                <w:noProof/>
                <w:sz w:val="14"/>
                <w:szCs w:val="14"/>
                <w:lang w:val="sr-Latn-CS"/>
              </w:rPr>
              <w:t>nabavke</w:t>
            </w:r>
          </w:p>
        </w:tc>
      </w:tr>
      <w:tr w:rsidR="005A14F4" w:rsidRPr="00202B05" w:rsidTr="00B7200D">
        <w:trPr>
          <w:trHeight w:val="60"/>
        </w:trPr>
        <w:tc>
          <w:tcPr>
            <w:tcW w:w="646"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5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pilot</w:t>
            </w:r>
            <w:r w:rsidR="005A14F4" w:rsidRPr="00202B05">
              <w:rPr>
                <w:noProof/>
                <w:sz w:val="14"/>
                <w:szCs w:val="14"/>
                <w:lang w:val="sr-Latn-CS"/>
              </w:rPr>
              <w:t xml:space="preserve"> </w:t>
            </w:r>
            <w:r>
              <w:rPr>
                <w:noProof/>
                <w:sz w:val="14"/>
                <w:szCs w:val="14"/>
                <w:lang w:val="sr-Latn-CS"/>
              </w:rPr>
              <w:t>projekat</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elektronsko</w:t>
            </w:r>
            <w:r w:rsidR="005A14F4" w:rsidRPr="00202B05">
              <w:rPr>
                <w:noProof/>
                <w:sz w:val="14"/>
                <w:szCs w:val="14"/>
                <w:lang w:val="sr-Latn-CS"/>
              </w:rPr>
              <w:t xml:space="preserve"> </w:t>
            </w:r>
            <w:r>
              <w:rPr>
                <w:noProof/>
                <w:sz w:val="14"/>
                <w:szCs w:val="14"/>
                <w:lang w:val="sr-Latn-CS"/>
              </w:rPr>
              <w:t>podnošenje</w:t>
            </w:r>
            <w:r w:rsidR="005A14F4" w:rsidRPr="00202B05">
              <w:rPr>
                <w:noProof/>
                <w:sz w:val="14"/>
                <w:szCs w:val="14"/>
                <w:lang w:val="sr-Latn-CS"/>
              </w:rPr>
              <w:t xml:space="preserve"> </w:t>
            </w:r>
            <w:r>
              <w:rPr>
                <w:noProof/>
                <w:sz w:val="14"/>
                <w:szCs w:val="14"/>
                <w:lang w:val="sr-Latn-CS"/>
              </w:rPr>
              <w:t>ponuda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centralizovanih</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nabavki</w:t>
            </w:r>
          </w:p>
          <w:p w:rsidR="005A14F4" w:rsidRPr="00202B05" w:rsidRDefault="005A14F4" w:rsidP="00224564">
            <w:pPr>
              <w:pStyle w:val="BasicParagraph"/>
              <w:spacing w:line="360" w:lineRule="auto"/>
              <w:ind w:firstLine="0"/>
              <w:jc w:val="left"/>
              <w:rPr>
                <w:noProof/>
                <w:sz w:val="14"/>
                <w:szCs w:val="14"/>
                <w:lang w:val="sr-Latn-CS"/>
              </w:rPr>
            </w:pPr>
          </w:p>
          <w:p w:rsidR="005A14F4" w:rsidRPr="00202B05" w:rsidRDefault="005A14F4" w:rsidP="00224564">
            <w:pPr>
              <w:pStyle w:val="BasicParagraph"/>
              <w:spacing w:line="360" w:lineRule="auto"/>
              <w:ind w:firstLine="0"/>
              <w:jc w:val="left"/>
              <w:rPr>
                <w:noProof/>
                <w:sz w:val="14"/>
                <w:szCs w:val="14"/>
                <w:lang w:val="sr-Latn-CS"/>
              </w:rPr>
            </w:pPr>
          </w:p>
          <w:p w:rsidR="005A14F4" w:rsidRPr="00202B05" w:rsidRDefault="005A14F4" w:rsidP="00224564">
            <w:pPr>
              <w:pStyle w:val="BasicParagraph"/>
              <w:spacing w:line="360" w:lineRule="auto"/>
              <w:ind w:firstLine="0"/>
              <w:jc w:val="left"/>
              <w:rPr>
                <w:noProof/>
                <w:sz w:val="14"/>
                <w:szCs w:val="14"/>
                <w:lang w:val="sr-Latn-CS"/>
              </w:rPr>
            </w:pPr>
          </w:p>
          <w:p w:rsidR="005A14F4" w:rsidRPr="00202B05" w:rsidRDefault="005A14F4" w:rsidP="00224564">
            <w:pPr>
              <w:pStyle w:val="BasicParagraph"/>
              <w:spacing w:line="360" w:lineRule="auto"/>
              <w:ind w:firstLine="0"/>
              <w:jc w:val="left"/>
              <w:rPr>
                <w:noProof/>
                <w:sz w:val="14"/>
                <w:szCs w:val="14"/>
                <w:lang w:val="sr-Latn-CS"/>
              </w:rPr>
            </w:pPr>
          </w:p>
          <w:p w:rsidR="005A14F4" w:rsidRPr="00202B05" w:rsidRDefault="005A14F4" w:rsidP="00224564">
            <w:pPr>
              <w:pStyle w:val="BasicParagraph"/>
              <w:spacing w:line="360" w:lineRule="auto"/>
              <w:ind w:firstLine="0"/>
              <w:jc w:val="left"/>
              <w:rPr>
                <w:noProof/>
                <w:sz w:val="14"/>
                <w:szCs w:val="14"/>
                <w:lang w:val="sr-Latn-CS"/>
              </w:rPr>
            </w:pPr>
          </w:p>
          <w:p w:rsidR="005A14F4" w:rsidRPr="00202B05" w:rsidRDefault="005A14F4" w:rsidP="00224564">
            <w:pPr>
              <w:pStyle w:val="BasicParagraph"/>
              <w:spacing w:line="360" w:lineRule="auto"/>
              <w:ind w:firstLine="0"/>
              <w:jc w:val="left"/>
              <w:rPr>
                <w:noProof/>
                <w:sz w:val="14"/>
                <w:szCs w:val="14"/>
                <w:lang w:val="sr-Latn-CS"/>
              </w:rPr>
            </w:pPr>
          </w:p>
          <w:p w:rsidR="005A14F4" w:rsidRPr="00202B05" w:rsidRDefault="005A14F4" w:rsidP="00224564">
            <w:pPr>
              <w:pStyle w:val="BasicParagraph"/>
              <w:spacing w:line="360" w:lineRule="auto"/>
              <w:ind w:firstLine="0"/>
              <w:jc w:val="left"/>
              <w:rPr>
                <w:noProof/>
                <w:sz w:val="14"/>
                <w:szCs w:val="14"/>
                <w:lang w:val="sr-Latn-CS"/>
              </w:rPr>
            </w:pPr>
          </w:p>
          <w:p w:rsidR="005A14F4" w:rsidRPr="00202B05" w:rsidRDefault="005A14F4" w:rsidP="00224564">
            <w:pPr>
              <w:pStyle w:val="BasicParagraph"/>
              <w:spacing w:line="360" w:lineRule="auto"/>
              <w:ind w:firstLine="0"/>
              <w:jc w:val="left"/>
              <w:rPr>
                <w:noProof/>
                <w:sz w:val="14"/>
                <w:szCs w:val="14"/>
                <w:lang w:val="sr-Latn-CS"/>
              </w:rPr>
            </w:pP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Uprava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nabavke</w:t>
            </w:r>
          </w:p>
        </w:tc>
        <w:tc>
          <w:tcPr>
            <w:tcW w:w="10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realizovanom</w:t>
            </w:r>
            <w:r w:rsidR="005A14F4" w:rsidRPr="00202B05">
              <w:rPr>
                <w:noProof/>
                <w:sz w:val="14"/>
                <w:szCs w:val="14"/>
                <w:lang w:val="sr-Latn-CS"/>
              </w:rPr>
              <w:t xml:space="preserve">  </w:t>
            </w:r>
            <w:r>
              <w:rPr>
                <w:noProof/>
                <w:sz w:val="14"/>
                <w:szCs w:val="14"/>
                <w:lang w:val="sr-Latn-CS"/>
              </w:rPr>
              <w:t>pilot</w:t>
            </w:r>
            <w:r w:rsidR="005A14F4" w:rsidRPr="00202B05">
              <w:rPr>
                <w:noProof/>
                <w:sz w:val="14"/>
                <w:szCs w:val="14"/>
                <w:lang w:val="sr-Latn-CS"/>
              </w:rPr>
              <w:t xml:space="preserve"> </w:t>
            </w:r>
            <w:r>
              <w:rPr>
                <w:noProof/>
                <w:sz w:val="14"/>
                <w:szCs w:val="14"/>
                <w:lang w:val="sr-Latn-CS"/>
              </w:rPr>
              <w:t>projektu</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B7200D">
        <w:trPr>
          <w:trHeight w:val="1690"/>
        </w:trPr>
        <w:tc>
          <w:tcPr>
            <w:tcW w:w="64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3.2.2.2.3.</w:t>
            </w:r>
          </w:p>
        </w:tc>
        <w:tc>
          <w:tcPr>
            <w:tcW w:w="175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Ojačati</w:t>
            </w:r>
            <w:r w:rsidR="005A14F4" w:rsidRPr="00202B05">
              <w:rPr>
                <w:noProof/>
                <w:sz w:val="14"/>
                <w:szCs w:val="14"/>
                <w:lang w:val="sr-Latn-CS"/>
              </w:rPr>
              <w:t xml:space="preserve"> </w:t>
            </w:r>
            <w:r>
              <w:rPr>
                <w:noProof/>
                <w:sz w:val="14"/>
                <w:szCs w:val="14"/>
                <w:lang w:val="sr-Latn-CS"/>
              </w:rPr>
              <w:t>kapacitete</w:t>
            </w:r>
            <w:r w:rsidR="005A14F4" w:rsidRPr="00202B05">
              <w:rPr>
                <w:noProof/>
                <w:sz w:val="14"/>
                <w:szCs w:val="14"/>
                <w:lang w:val="sr-Latn-CS"/>
              </w:rPr>
              <w:t xml:space="preserve"> </w:t>
            </w:r>
            <w:r>
              <w:rPr>
                <w:noProof/>
                <w:sz w:val="14"/>
                <w:szCs w:val="14"/>
                <w:lang w:val="sr-Latn-CS"/>
              </w:rPr>
              <w:t>Uprave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nabavke</w:t>
            </w:r>
            <w:r w:rsidR="005A14F4" w:rsidRPr="00202B05">
              <w:rPr>
                <w:noProof/>
                <w:sz w:val="14"/>
                <w:szCs w:val="14"/>
                <w:lang w:val="sr-Latn-CS"/>
              </w:rPr>
              <w:t xml:space="preserve"> </w:t>
            </w:r>
            <w:r>
              <w:rPr>
                <w:noProof/>
                <w:sz w:val="14"/>
                <w:szCs w:val="14"/>
                <w:lang w:val="sr-Latn-CS"/>
              </w:rPr>
              <w:t>imajući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vidu</w:t>
            </w:r>
            <w:r w:rsidR="005A14F4" w:rsidRPr="00202B05">
              <w:rPr>
                <w:noProof/>
                <w:sz w:val="14"/>
                <w:szCs w:val="14"/>
                <w:lang w:val="sr-Latn-CS"/>
              </w:rPr>
              <w:t xml:space="preserve"> </w:t>
            </w:r>
            <w:r>
              <w:rPr>
                <w:noProof/>
                <w:sz w:val="14"/>
                <w:szCs w:val="14"/>
                <w:lang w:val="sr-Latn-CS"/>
              </w:rPr>
              <w:t>nove</w:t>
            </w:r>
            <w:r w:rsidR="005A14F4" w:rsidRPr="00202B05">
              <w:rPr>
                <w:noProof/>
                <w:sz w:val="14"/>
                <w:szCs w:val="14"/>
                <w:lang w:val="sr-Latn-CS"/>
              </w:rPr>
              <w:t xml:space="preserve"> </w:t>
            </w:r>
            <w:r>
              <w:rPr>
                <w:noProof/>
                <w:sz w:val="14"/>
                <w:szCs w:val="14"/>
                <w:lang w:val="sr-Latn-CS"/>
              </w:rPr>
              <w:t>nadležnosti</w:t>
            </w:r>
            <w:r w:rsidR="005A14F4" w:rsidRPr="00202B05">
              <w:rPr>
                <w:noProof/>
                <w:sz w:val="14"/>
                <w:szCs w:val="14"/>
                <w:lang w:val="sr-Latn-CS"/>
              </w:rPr>
              <w:t xml:space="preserve"> </w:t>
            </w:r>
            <w:r>
              <w:rPr>
                <w:noProof/>
                <w:sz w:val="14"/>
                <w:szCs w:val="14"/>
                <w:lang w:val="sr-Latn-CS"/>
              </w:rPr>
              <w:t>utvrđene</w:t>
            </w:r>
            <w:r w:rsidR="005A14F4" w:rsidRPr="00202B05">
              <w:rPr>
                <w:noProof/>
                <w:sz w:val="14"/>
                <w:szCs w:val="14"/>
                <w:lang w:val="sr-Latn-CS"/>
              </w:rPr>
              <w:t xml:space="preserve"> </w:t>
            </w:r>
            <w:r>
              <w:rPr>
                <w:noProof/>
                <w:sz w:val="14"/>
                <w:szCs w:val="14"/>
                <w:lang w:val="sr-Latn-CS"/>
              </w:rPr>
              <w:t>Zakonom</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javnim</w:t>
            </w:r>
            <w:r w:rsidR="005A14F4" w:rsidRPr="00202B05">
              <w:rPr>
                <w:noProof/>
                <w:sz w:val="14"/>
                <w:szCs w:val="14"/>
                <w:lang w:val="sr-Latn-CS"/>
              </w:rPr>
              <w:t xml:space="preserve"> </w:t>
            </w:r>
            <w:r>
              <w:rPr>
                <w:noProof/>
                <w:sz w:val="14"/>
                <w:szCs w:val="14"/>
                <w:lang w:val="sr-Latn-CS"/>
              </w:rPr>
              <w:t>nabavkama</w:t>
            </w:r>
          </w:p>
        </w:tc>
        <w:tc>
          <w:tcPr>
            <w:tcW w:w="1843"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00B050"/>
                <w:sz w:val="14"/>
                <w:szCs w:val="14"/>
                <w:lang w:val="sr-Latn-CS"/>
              </w:rPr>
            </w:pPr>
            <w:r>
              <w:rPr>
                <w:noProof/>
                <w:sz w:val="14"/>
                <w:szCs w:val="14"/>
                <w:lang w:val="sr-Latn-CS"/>
              </w:rPr>
              <w:t>Zaposliti</w:t>
            </w:r>
            <w:r w:rsidR="005A14F4" w:rsidRPr="00202B05">
              <w:rPr>
                <w:noProof/>
                <w:sz w:val="14"/>
                <w:szCs w:val="14"/>
                <w:lang w:val="sr-Latn-CS"/>
              </w:rPr>
              <w:t xml:space="preserve"> </w:t>
            </w:r>
            <w:r>
              <w:rPr>
                <w:noProof/>
                <w:sz w:val="14"/>
                <w:szCs w:val="14"/>
                <w:lang w:val="sr-Latn-CS"/>
              </w:rPr>
              <w:t>stručne</w:t>
            </w:r>
            <w:r w:rsidR="005A14F4" w:rsidRPr="00202B05">
              <w:rPr>
                <w:noProof/>
                <w:sz w:val="14"/>
                <w:szCs w:val="14"/>
                <w:lang w:val="sr-Latn-CS"/>
              </w:rPr>
              <w:t xml:space="preserve"> </w:t>
            </w:r>
            <w:r>
              <w:rPr>
                <w:noProof/>
                <w:sz w:val="14"/>
                <w:szCs w:val="14"/>
                <w:lang w:val="sr-Latn-CS"/>
              </w:rPr>
              <w:t>kadrove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analizom</w:t>
            </w:r>
            <w:r w:rsidR="005A14F4" w:rsidRPr="00202B05">
              <w:rPr>
                <w:noProof/>
                <w:sz w:val="14"/>
                <w:szCs w:val="14"/>
                <w:lang w:val="sr-Latn-CS"/>
              </w:rPr>
              <w:t xml:space="preserve"> </w:t>
            </w:r>
            <w:r>
              <w:rPr>
                <w:noProof/>
                <w:sz w:val="14"/>
                <w:szCs w:val="14"/>
                <w:lang w:val="sr-Latn-CS"/>
              </w:rPr>
              <w:t>potrebe</w:t>
            </w:r>
          </w:p>
        </w:tc>
        <w:tc>
          <w:tcPr>
            <w:tcW w:w="1005"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sz w:val="14"/>
                <w:szCs w:val="14"/>
                <w:lang w:val="sr-Latn-CS"/>
              </w:rPr>
              <w:t>počev</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I</w:t>
            </w:r>
            <w:r w:rsidR="005A14F4" w:rsidRPr="00202B05">
              <w:rPr>
                <w:noProof/>
                <w:color w:val="auto"/>
                <w:sz w:val="14"/>
                <w:szCs w:val="14"/>
                <w:lang w:val="sr-Latn-CS"/>
              </w:rPr>
              <w:t xml:space="preserve">I </w:t>
            </w:r>
            <w:r>
              <w:rPr>
                <w:noProof/>
                <w:color w:val="auto"/>
                <w:sz w:val="14"/>
                <w:szCs w:val="14"/>
                <w:lang w:val="sr-Latn-CS"/>
              </w:rPr>
              <w:t>kvartala</w:t>
            </w:r>
            <w:r w:rsidR="005A14F4" w:rsidRPr="00202B05">
              <w:rPr>
                <w:noProof/>
                <w:color w:val="auto"/>
                <w:sz w:val="14"/>
                <w:szCs w:val="14"/>
                <w:lang w:val="sr-Latn-CS"/>
              </w:rPr>
              <w:t xml:space="preserve">  2016. </w:t>
            </w:r>
            <w:r>
              <w:rPr>
                <w:noProof/>
                <w:sz w:val="14"/>
                <w:szCs w:val="14"/>
                <w:lang w:val="sr-Latn-CS"/>
              </w:rPr>
              <w:t>godine</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00B050"/>
                <w:sz w:val="14"/>
                <w:szCs w:val="14"/>
                <w:lang w:val="sr-Latn-CS"/>
              </w:rPr>
            </w:pPr>
            <w:r>
              <w:rPr>
                <w:noProof/>
                <w:sz w:val="14"/>
                <w:szCs w:val="14"/>
                <w:lang w:val="sr-Latn-CS"/>
              </w:rPr>
              <w:t>Uprava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nabavke</w:t>
            </w:r>
          </w:p>
        </w:tc>
        <w:tc>
          <w:tcPr>
            <w:tcW w:w="1061"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struktura</w:t>
            </w:r>
            <w:r w:rsidR="005A14F4" w:rsidRPr="00202B05">
              <w:rPr>
                <w:noProof/>
                <w:sz w:val="14"/>
                <w:szCs w:val="14"/>
                <w:lang w:val="sr-Latn-CS"/>
              </w:rPr>
              <w:t xml:space="preserve"> </w:t>
            </w:r>
            <w:r>
              <w:rPr>
                <w:noProof/>
                <w:sz w:val="14"/>
                <w:szCs w:val="14"/>
                <w:lang w:val="sr-Latn-CS"/>
              </w:rPr>
              <w:t>zaposlenog</w:t>
            </w:r>
            <w:r w:rsidR="005A14F4" w:rsidRPr="00202B05">
              <w:rPr>
                <w:noProof/>
                <w:sz w:val="14"/>
                <w:szCs w:val="14"/>
                <w:lang w:val="sr-Latn-CS"/>
              </w:rPr>
              <w:t xml:space="preserve"> </w:t>
            </w:r>
            <w:r>
              <w:rPr>
                <w:noProof/>
                <w:sz w:val="14"/>
                <w:szCs w:val="14"/>
                <w:lang w:val="sr-Latn-CS"/>
              </w:rPr>
              <w:t>kadra</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analizi</w:t>
            </w:r>
            <w:r w:rsidR="005A14F4" w:rsidRPr="00202B05">
              <w:rPr>
                <w:noProof/>
                <w:sz w:val="14"/>
                <w:szCs w:val="14"/>
                <w:lang w:val="sr-Latn-CS"/>
              </w:rPr>
              <w:t xml:space="preserve"> </w:t>
            </w:r>
            <w:r>
              <w:rPr>
                <w:noProof/>
                <w:sz w:val="14"/>
                <w:szCs w:val="14"/>
                <w:lang w:val="sr-Latn-CS"/>
              </w:rPr>
              <w:t>potreba</w:t>
            </w:r>
          </w:p>
        </w:tc>
        <w:tc>
          <w:tcPr>
            <w:tcW w:w="1190"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color w:val="00B050"/>
                <w:sz w:val="14"/>
                <w:szCs w:val="14"/>
                <w:lang w:val="sr-Latn-CS"/>
              </w:rPr>
            </w:pPr>
            <w:r w:rsidRPr="00202B05">
              <w:rPr>
                <w:noProof/>
                <w:sz w:val="14"/>
                <w:szCs w:val="14"/>
                <w:lang w:val="sr-Latn-CS"/>
              </w:rPr>
              <w:t xml:space="preserve">7.168.000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2017. </w:t>
            </w:r>
            <w:r w:rsidR="00202B05">
              <w:rPr>
                <w:noProof/>
                <w:sz w:val="14"/>
                <w:szCs w:val="14"/>
                <w:lang w:val="sr-Latn-CS"/>
              </w:rPr>
              <w:t>godini</w:t>
            </w:r>
          </w:p>
        </w:tc>
        <w:tc>
          <w:tcPr>
            <w:tcW w:w="1848"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color w:val="00B050"/>
                <w:sz w:val="14"/>
                <w:szCs w:val="14"/>
                <w:lang w:val="sr-Latn-CS"/>
              </w:rPr>
              <w:t> </w:t>
            </w:r>
          </w:p>
          <w:p w:rsidR="005A14F4" w:rsidRPr="00202B05" w:rsidRDefault="005A14F4" w:rsidP="00224564">
            <w:pPr>
              <w:pStyle w:val="BasicParagraph"/>
              <w:spacing w:line="360" w:lineRule="auto"/>
              <w:jc w:val="left"/>
              <w:rPr>
                <w:noProof/>
                <w:color w:val="auto"/>
                <w:sz w:val="14"/>
                <w:szCs w:val="14"/>
                <w:lang w:val="sr-Latn-CS"/>
              </w:rPr>
            </w:pPr>
          </w:p>
        </w:tc>
      </w:tr>
      <w:tr w:rsidR="005A14F4" w:rsidRPr="00202B05" w:rsidTr="00B7200D">
        <w:trPr>
          <w:trHeight w:val="60"/>
        </w:trPr>
        <w:tc>
          <w:tcPr>
            <w:tcW w:w="646"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5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Uprava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nabavke</w:t>
            </w:r>
          </w:p>
        </w:tc>
        <w:tc>
          <w:tcPr>
            <w:tcW w:w="10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lastRenderedPageBreak/>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lastRenderedPageBreak/>
              <w:t>Prema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w:t>
            </w:r>
            <w:r>
              <w:rPr>
                <w:noProof/>
                <w:sz w:val="14"/>
                <w:szCs w:val="14"/>
                <w:lang w:val="sr-Latn-CS"/>
              </w:rPr>
              <w:lastRenderedPageBreak/>
              <w:t>najmanje</w:t>
            </w:r>
            <w:r w:rsidR="005A14F4" w:rsidRPr="00202B05">
              <w:rPr>
                <w:noProof/>
                <w:sz w:val="14"/>
                <w:szCs w:val="14"/>
                <w:lang w:val="sr-Latn-CS"/>
              </w:rPr>
              <w:t xml:space="preserve"> 36.900 </w:t>
            </w:r>
            <w:r>
              <w:rPr>
                <w:noProof/>
                <w:sz w:val="14"/>
                <w:szCs w:val="14"/>
                <w:lang w:val="sr-Latn-CS"/>
              </w:rPr>
              <w:t>RSD</w:t>
            </w:r>
            <w:r w:rsidR="005A14F4" w:rsidRPr="00202B05">
              <w:rPr>
                <w:noProof/>
                <w:sz w:val="14"/>
                <w:szCs w:val="14"/>
                <w:lang w:val="sr-Latn-CS"/>
              </w:rPr>
              <w:t>)</w:t>
            </w:r>
          </w:p>
        </w:tc>
        <w:tc>
          <w:tcPr>
            <w:tcW w:w="1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p>
        </w:tc>
      </w:tr>
      <w:tr w:rsidR="005A14F4" w:rsidRPr="00202B05" w:rsidTr="00B7200D">
        <w:trPr>
          <w:trHeight w:val="60"/>
        </w:trPr>
        <w:tc>
          <w:tcPr>
            <w:tcW w:w="646"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5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00B050"/>
                <w:sz w:val="14"/>
                <w:szCs w:val="14"/>
                <w:lang w:val="sr-Latn-CS"/>
              </w:rPr>
            </w:pPr>
            <w:r>
              <w:rPr>
                <w:noProof/>
                <w:sz w:val="14"/>
                <w:szCs w:val="14"/>
                <w:lang w:val="sr-Latn-CS"/>
              </w:rPr>
              <w:t>Nabaviti</w:t>
            </w:r>
            <w:r w:rsidR="005A14F4" w:rsidRPr="00202B05">
              <w:rPr>
                <w:noProof/>
                <w:sz w:val="14"/>
                <w:szCs w:val="14"/>
                <w:lang w:val="sr-Latn-CS"/>
              </w:rPr>
              <w:t xml:space="preserve"> </w:t>
            </w:r>
            <w:r>
              <w:rPr>
                <w:noProof/>
                <w:sz w:val="14"/>
                <w:szCs w:val="14"/>
                <w:lang w:val="sr-Latn-CS"/>
              </w:rPr>
              <w:t>opremu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potreba</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sz w:val="14"/>
                <w:szCs w:val="14"/>
                <w:lang w:val="sr-Latn-CS"/>
              </w:rPr>
              <w:t>počev</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sidR="005A14F4" w:rsidRPr="00202B05">
              <w:rPr>
                <w:noProof/>
                <w:color w:val="auto"/>
                <w:sz w:val="14"/>
                <w:szCs w:val="14"/>
                <w:lang w:val="sr-Latn-CS"/>
              </w:rPr>
              <w:t xml:space="preserve">II </w:t>
            </w:r>
            <w:r>
              <w:rPr>
                <w:noProof/>
                <w:color w:val="auto"/>
                <w:sz w:val="14"/>
                <w:szCs w:val="14"/>
                <w:lang w:val="sr-Latn-CS"/>
              </w:rPr>
              <w:t>kvartala</w:t>
            </w:r>
            <w:r w:rsidR="005A14F4" w:rsidRPr="00202B05">
              <w:rPr>
                <w:noProof/>
                <w:color w:val="auto"/>
                <w:sz w:val="14"/>
                <w:szCs w:val="14"/>
                <w:lang w:val="sr-Latn-CS"/>
              </w:rPr>
              <w:t xml:space="preserve"> 2016. </w:t>
            </w:r>
            <w:r>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00B050"/>
                <w:sz w:val="14"/>
                <w:szCs w:val="14"/>
                <w:lang w:val="sr-Latn-CS"/>
              </w:rPr>
            </w:pPr>
            <w:r>
              <w:rPr>
                <w:noProof/>
                <w:sz w:val="14"/>
                <w:szCs w:val="14"/>
                <w:lang w:val="sr-Latn-CS"/>
              </w:rPr>
              <w:t>Uprava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nabavke</w:t>
            </w:r>
          </w:p>
        </w:tc>
        <w:tc>
          <w:tcPr>
            <w:tcW w:w="10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AE6AA6">
            <w:pPr>
              <w:pStyle w:val="BasicParagraph"/>
              <w:spacing w:line="360" w:lineRule="auto"/>
              <w:ind w:firstLine="0"/>
              <w:jc w:val="left"/>
              <w:rPr>
                <w:noProof/>
                <w:color w:val="00B050"/>
                <w:sz w:val="14"/>
                <w:szCs w:val="14"/>
                <w:lang w:val="sr-Latn-CS"/>
              </w:rPr>
            </w:pPr>
            <w:r>
              <w:rPr>
                <w:noProof/>
                <w:sz w:val="14"/>
                <w:szCs w:val="14"/>
                <w:lang w:val="sr-Latn-CS"/>
              </w:rPr>
              <w:t>Oprema</w:t>
            </w:r>
            <w:r w:rsidR="005A14F4" w:rsidRPr="00202B05">
              <w:rPr>
                <w:noProof/>
                <w:sz w:val="14"/>
                <w:szCs w:val="14"/>
                <w:lang w:val="sr-Latn-CS"/>
              </w:rPr>
              <w:t xml:space="preserve"> </w:t>
            </w:r>
            <w:r>
              <w:rPr>
                <w:noProof/>
                <w:sz w:val="14"/>
                <w:szCs w:val="14"/>
                <w:lang w:val="sr-Latn-CS"/>
              </w:rPr>
              <w:t>nabavljena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analizom</w:t>
            </w:r>
            <w:r w:rsidR="005A14F4" w:rsidRPr="00202B05">
              <w:rPr>
                <w:noProof/>
                <w:sz w:val="14"/>
                <w:szCs w:val="14"/>
                <w:lang w:val="sr-Latn-CS"/>
              </w:rPr>
              <w:t xml:space="preserve"> </w:t>
            </w:r>
            <w:r>
              <w:rPr>
                <w:noProof/>
                <w:sz w:val="14"/>
                <w:szCs w:val="14"/>
                <w:lang w:val="sr-Latn-CS"/>
              </w:rPr>
              <w:t>potreba</w:t>
            </w:r>
            <w:r w:rsidR="005A14F4" w:rsidRPr="00202B05">
              <w:rPr>
                <w:noProof/>
                <w:sz w:val="14"/>
                <w:szCs w:val="14"/>
                <w:lang w:val="sr-Latn-CS"/>
              </w:rPr>
              <w:t xml:space="preserve">; </w:t>
            </w: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nabavljenoj</w:t>
            </w:r>
            <w:r w:rsidR="005A14F4" w:rsidRPr="00202B05">
              <w:rPr>
                <w:noProof/>
                <w:sz w:val="14"/>
                <w:szCs w:val="14"/>
                <w:lang w:val="sr-Latn-CS"/>
              </w:rPr>
              <w:t xml:space="preserve"> </w:t>
            </w:r>
            <w:r>
              <w:rPr>
                <w:noProof/>
                <w:sz w:val="14"/>
                <w:szCs w:val="14"/>
                <w:lang w:val="sr-Latn-CS"/>
              </w:rPr>
              <w:t>opremi</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color w:val="00B050"/>
                <w:sz w:val="14"/>
                <w:szCs w:val="14"/>
                <w:lang w:val="sr-Latn-CS"/>
              </w:rPr>
            </w:pPr>
            <w:r w:rsidRPr="00202B05">
              <w:rPr>
                <w:noProof/>
                <w:sz w:val="14"/>
                <w:szCs w:val="14"/>
                <w:lang w:val="sr-Latn-CS"/>
              </w:rPr>
              <w:t xml:space="preserve">1.000.000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2017. </w:t>
            </w:r>
            <w:r w:rsidR="00202B05">
              <w:rPr>
                <w:noProof/>
                <w:sz w:val="14"/>
                <w:szCs w:val="14"/>
                <w:lang w:val="sr-Latn-CS"/>
              </w:rPr>
              <w:t>godini</w:t>
            </w:r>
          </w:p>
        </w:tc>
        <w:tc>
          <w:tcPr>
            <w:tcW w:w="1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r w:rsidRPr="00202B05">
              <w:rPr>
                <w:noProof/>
                <w:sz w:val="14"/>
                <w:szCs w:val="14"/>
                <w:lang w:val="sr-Latn-CS"/>
              </w:rPr>
              <w:t> </w:t>
            </w:r>
          </w:p>
        </w:tc>
      </w:tr>
      <w:tr w:rsidR="005A14F4" w:rsidRPr="00202B05" w:rsidTr="00B7200D">
        <w:trPr>
          <w:trHeight w:val="60"/>
        </w:trPr>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3.2.2.2.4.</w:t>
            </w:r>
          </w:p>
        </w:tc>
        <w:tc>
          <w:tcPr>
            <w:tcW w:w="1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konačne</w:t>
            </w:r>
            <w:r w:rsidR="005A14F4" w:rsidRPr="00202B05">
              <w:rPr>
                <w:noProof/>
                <w:sz w:val="14"/>
                <w:szCs w:val="14"/>
                <w:lang w:val="sr-Latn-CS"/>
              </w:rPr>
              <w:t xml:space="preserve"> </w:t>
            </w:r>
            <w:r>
              <w:rPr>
                <w:noProof/>
                <w:sz w:val="14"/>
                <w:szCs w:val="14"/>
                <w:lang w:val="sr-Latn-CS"/>
              </w:rPr>
              <w:t>odluke</w:t>
            </w:r>
            <w:r w:rsidR="005A14F4" w:rsidRPr="00202B05">
              <w:rPr>
                <w:noProof/>
                <w:sz w:val="14"/>
                <w:szCs w:val="14"/>
                <w:lang w:val="sr-Latn-CS"/>
              </w:rPr>
              <w:t xml:space="preserve"> </w:t>
            </w:r>
            <w:r>
              <w:rPr>
                <w:noProof/>
                <w:sz w:val="14"/>
                <w:szCs w:val="14"/>
                <w:lang w:val="sr-Latn-CS"/>
              </w:rPr>
              <w:t>Republičke</w:t>
            </w:r>
            <w:r w:rsidR="005A14F4" w:rsidRPr="00202B05">
              <w:rPr>
                <w:noProof/>
                <w:sz w:val="14"/>
                <w:szCs w:val="14"/>
                <w:lang w:val="sr-Latn-CS"/>
              </w:rPr>
              <w:t xml:space="preserve"> </w:t>
            </w:r>
            <w:r>
              <w:rPr>
                <w:noProof/>
                <w:sz w:val="14"/>
                <w:szCs w:val="14"/>
                <w:lang w:val="sr-Latn-CS"/>
              </w:rPr>
              <w:t>komisije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zaštitu</w:t>
            </w:r>
            <w:r w:rsidR="005A14F4" w:rsidRPr="00202B05">
              <w:rPr>
                <w:noProof/>
                <w:sz w:val="14"/>
                <w:szCs w:val="14"/>
                <w:lang w:val="sr-Latn-CS"/>
              </w:rPr>
              <w:t xml:space="preserve"> </w:t>
            </w:r>
            <w:r>
              <w:rPr>
                <w:noProof/>
                <w:sz w:val="14"/>
                <w:szCs w:val="14"/>
                <w:lang w:val="sr-Latn-CS"/>
              </w:rPr>
              <w:t>prava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postupcima</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nabavki</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Pratiti</w:t>
            </w:r>
            <w:r w:rsidR="005A14F4" w:rsidRPr="00202B05">
              <w:rPr>
                <w:noProof/>
                <w:color w:val="auto"/>
                <w:sz w:val="14"/>
                <w:szCs w:val="14"/>
                <w:lang w:val="sr-Latn-CS"/>
              </w:rPr>
              <w:t xml:space="preserve"> </w:t>
            </w:r>
            <w:r>
              <w:rPr>
                <w:noProof/>
                <w:color w:val="auto"/>
                <w:sz w:val="14"/>
                <w:szCs w:val="14"/>
                <w:lang w:val="sr-Latn-CS"/>
              </w:rPr>
              <w:t>sprovođenje</w:t>
            </w:r>
            <w:r w:rsidR="005A14F4" w:rsidRPr="00202B05">
              <w:rPr>
                <w:noProof/>
                <w:color w:val="auto"/>
                <w:sz w:val="14"/>
                <w:szCs w:val="14"/>
                <w:lang w:val="sr-Latn-CS"/>
              </w:rPr>
              <w:t xml:space="preserve"> </w:t>
            </w:r>
            <w:r>
              <w:rPr>
                <w:noProof/>
                <w:color w:val="auto"/>
                <w:sz w:val="14"/>
                <w:szCs w:val="14"/>
                <w:lang w:val="sr-Latn-CS"/>
              </w:rPr>
              <w:t>odluka</w:t>
            </w:r>
            <w:r w:rsidR="005A14F4" w:rsidRPr="00202B05">
              <w:rPr>
                <w:noProof/>
                <w:color w:val="auto"/>
                <w:sz w:val="14"/>
                <w:szCs w:val="14"/>
                <w:lang w:val="sr-Latn-CS"/>
              </w:rPr>
              <w:t xml:space="preserve"> </w:t>
            </w:r>
            <w:r>
              <w:rPr>
                <w:noProof/>
                <w:color w:val="auto"/>
                <w:sz w:val="14"/>
                <w:szCs w:val="14"/>
                <w:lang w:val="sr-Latn-CS"/>
              </w:rPr>
              <w:t>Republičke</w:t>
            </w:r>
            <w:r w:rsidR="005A14F4" w:rsidRPr="00202B05">
              <w:rPr>
                <w:noProof/>
                <w:color w:val="auto"/>
                <w:sz w:val="14"/>
                <w:szCs w:val="14"/>
                <w:lang w:val="sr-Latn-CS"/>
              </w:rPr>
              <w:t xml:space="preserve"> </w:t>
            </w:r>
            <w:r>
              <w:rPr>
                <w:noProof/>
                <w:color w:val="auto"/>
                <w:sz w:val="14"/>
                <w:szCs w:val="14"/>
                <w:lang w:val="sr-Latn-CS"/>
              </w:rPr>
              <w:t>komisije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zaštitu</w:t>
            </w:r>
            <w:r w:rsidR="005A14F4" w:rsidRPr="00202B05">
              <w:rPr>
                <w:noProof/>
                <w:color w:val="auto"/>
                <w:sz w:val="14"/>
                <w:szCs w:val="14"/>
                <w:lang w:val="sr-Latn-CS"/>
              </w:rPr>
              <w:t xml:space="preserve"> </w:t>
            </w:r>
            <w:r>
              <w:rPr>
                <w:noProof/>
                <w:color w:val="auto"/>
                <w:sz w:val="14"/>
                <w:szCs w:val="14"/>
                <w:lang w:val="sr-Latn-CS"/>
              </w:rPr>
              <w:t>prava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postupcima</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nabavki</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kontinuirano</w:t>
            </w:r>
          </w:p>
          <w:p w:rsidR="005A14F4" w:rsidRPr="00202B05" w:rsidRDefault="005A14F4" w:rsidP="00224564">
            <w:pPr>
              <w:pStyle w:val="BasicParagraph"/>
              <w:spacing w:line="360" w:lineRule="auto"/>
              <w:ind w:firstLine="0"/>
              <w:jc w:val="left"/>
              <w:rPr>
                <w:noProof/>
                <w:color w:val="auto"/>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Republička</w:t>
            </w:r>
            <w:r w:rsidR="005A14F4" w:rsidRPr="00202B05">
              <w:rPr>
                <w:noProof/>
                <w:color w:val="auto"/>
                <w:sz w:val="14"/>
                <w:szCs w:val="14"/>
                <w:lang w:val="sr-Latn-CS"/>
              </w:rPr>
              <w:t xml:space="preserve"> </w:t>
            </w:r>
            <w:r>
              <w:rPr>
                <w:noProof/>
                <w:color w:val="auto"/>
                <w:sz w:val="14"/>
                <w:szCs w:val="14"/>
                <w:lang w:val="sr-Latn-CS"/>
              </w:rPr>
              <w:t>komisija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zaštitu</w:t>
            </w:r>
            <w:r w:rsidR="005A14F4" w:rsidRPr="00202B05">
              <w:rPr>
                <w:noProof/>
                <w:sz w:val="14"/>
                <w:szCs w:val="14"/>
                <w:lang w:val="sr-Latn-CS"/>
              </w:rPr>
              <w:t xml:space="preserve"> </w:t>
            </w:r>
            <w:r>
              <w:rPr>
                <w:noProof/>
                <w:sz w:val="14"/>
                <w:szCs w:val="14"/>
                <w:lang w:val="sr-Latn-CS"/>
              </w:rPr>
              <w:t>prava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postupcima</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nabavki</w:t>
            </w:r>
          </w:p>
        </w:tc>
        <w:tc>
          <w:tcPr>
            <w:tcW w:w="10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radu</w:t>
            </w:r>
            <w:r w:rsidR="005A14F4" w:rsidRPr="00202B05">
              <w:rPr>
                <w:noProof/>
                <w:color w:val="auto"/>
                <w:sz w:val="14"/>
                <w:szCs w:val="14"/>
                <w:lang w:val="sr-Latn-CS"/>
              </w:rPr>
              <w:t xml:space="preserve"> </w:t>
            </w:r>
            <w:r>
              <w:rPr>
                <w:noProof/>
                <w:color w:val="auto"/>
                <w:sz w:val="14"/>
                <w:szCs w:val="14"/>
                <w:lang w:val="sr-Latn-CS"/>
              </w:rPr>
              <w:t>Republičke</w:t>
            </w:r>
            <w:r w:rsidR="005A14F4" w:rsidRPr="00202B05">
              <w:rPr>
                <w:noProof/>
                <w:color w:val="auto"/>
                <w:sz w:val="14"/>
                <w:szCs w:val="14"/>
                <w:lang w:val="sr-Latn-CS"/>
              </w:rPr>
              <w:t xml:space="preserve"> </w:t>
            </w:r>
            <w:r>
              <w:rPr>
                <w:noProof/>
                <w:color w:val="auto"/>
                <w:sz w:val="14"/>
                <w:szCs w:val="14"/>
                <w:lang w:val="sr-Latn-CS"/>
              </w:rPr>
              <w:t>komisije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zaštitu</w:t>
            </w:r>
            <w:r w:rsidR="005A14F4" w:rsidRPr="00202B05">
              <w:rPr>
                <w:noProof/>
                <w:color w:val="auto"/>
                <w:sz w:val="14"/>
                <w:szCs w:val="14"/>
                <w:lang w:val="sr-Latn-CS"/>
              </w:rPr>
              <w:t xml:space="preserve"> </w:t>
            </w:r>
            <w:r>
              <w:rPr>
                <w:noProof/>
                <w:color w:val="auto"/>
                <w:sz w:val="14"/>
                <w:szCs w:val="14"/>
                <w:lang w:val="sr-Latn-CS"/>
              </w:rPr>
              <w:t>prava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postupcima</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nabavki</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podatke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praćenju</w:t>
            </w:r>
            <w:r w:rsidR="005A14F4" w:rsidRPr="00202B05">
              <w:rPr>
                <w:noProof/>
                <w:color w:val="auto"/>
                <w:sz w:val="14"/>
                <w:szCs w:val="14"/>
                <w:lang w:val="sr-Latn-CS"/>
              </w:rPr>
              <w:t xml:space="preserve"> </w:t>
            </w:r>
            <w:r>
              <w:rPr>
                <w:noProof/>
                <w:color w:val="auto"/>
                <w:sz w:val="14"/>
                <w:szCs w:val="14"/>
                <w:lang w:val="sr-Latn-CS"/>
              </w:rPr>
              <w:t>sprovođenja</w:t>
            </w:r>
            <w:r w:rsidR="005A14F4" w:rsidRPr="00202B05">
              <w:rPr>
                <w:noProof/>
                <w:color w:val="auto"/>
                <w:sz w:val="14"/>
                <w:szCs w:val="14"/>
                <w:lang w:val="sr-Latn-CS"/>
              </w:rPr>
              <w:t xml:space="preserve"> </w:t>
            </w:r>
            <w:r>
              <w:rPr>
                <w:noProof/>
                <w:color w:val="auto"/>
                <w:sz w:val="14"/>
                <w:szCs w:val="14"/>
                <w:lang w:val="sr-Latn-CS"/>
              </w:rPr>
              <w:t>odluka</w:t>
            </w:r>
            <w:r w:rsidR="005A14F4" w:rsidRPr="00202B05">
              <w:rPr>
                <w:noProof/>
                <w:color w:val="auto"/>
                <w:sz w:val="14"/>
                <w:szCs w:val="14"/>
                <w:lang w:val="sr-Latn-CS"/>
              </w:rPr>
              <w:t xml:space="preserve"> </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color w:val="00B050"/>
                <w:sz w:val="14"/>
                <w:szCs w:val="14"/>
                <w:lang w:val="sr-Latn-CS"/>
              </w:rPr>
            </w:pPr>
          </w:p>
        </w:tc>
      </w:tr>
      <w:tr w:rsidR="005A14F4" w:rsidRPr="00202B05" w:rsidTr="00B7200D">
        <w:trPr>
          <w:trHeight w:val="60"/>
        </w:trPr>
        <w:tc>
          <w:tcPr>
            <w:tcW w:w="6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3.2.2.2.5.</w:t>
            </w:r>
          </w:p>
        </w:tc>
        <w:tc>
          <w:tcPr>
            <w:tcW w:w="17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edukaciju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primeni</w:t>
            </w:r>
            <w:r w:rsidR="005A14F4" w:rsidRPr="00202B05">
              <w:rPr>
                <w:noProof/>
                <w:sz w:val="14"/>
                <w:szCs w:val="14"/>
                <w:lang w:val="sr-Latn-CS"/>
              </w:rPr>
              <w:t xml:space="preserve"> </w:t>
            </w:r>
            <w:r>
              <w:rPr>
                <w:noProof/>
                <w:sz w:val="14"/>
                <w:szCs w:val="14"/>
                <w:lang w:val="sr-Latn-CS"/>
              </w:rPr>
              <w:t>novih</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nabavki</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00B050"/>
                <w:sz w:val="14"/>
                <w:szCs w:val="14"/>
                <w:lang w:val="sr-Latn-CS"/>
              </w:rPr>
            </w:pPr>
            <w:r>
              <w:rPr>
                <w:noProof/>
                <w:color w:val="auto"/>
                <w:sz w:val="14"/>
                <w:szCs w:val="14"/>
                <w:lang w:val="sr-Latn-CS"/>
              </w:rPr>
              <w:t>Pripremiti</w:t>
            </w:r>
            <w:r w:rsidR="005A14F4" w:rsidRPr="00202B05">
              <w:rPr>
                <w:noProof/>
                <w:color w:val="auto"/>
                <w:sz w:val="14"/>
                <w:szCs w:val="14"/>
                <w:lang w:val="sr-Latn-CS"/>
              </w:rPr>
              <w:t xml:space="preserve"> </w:t>
            </w:r>
            <w:r>
              <w:rPr>
                <w:noProof/>
                <w:color w:val="auto"/>
                <w:sz w:val="14"/>
                <w:szCs w:val="14"/>
                <w:lang w:val="sr-Latn-CS"/>
              </w:rPr>
              <w:t>priručnike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obuku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polaganje</w:t>
            </w:r>
            <w:r w:rsidR="005A14F4" w:rsidRPr="00202B05">
              <w:rPr>
                <w:noProof/>
                <w:color w:val="auto"/>
                <w:sz w:val="14"/>
                <w:szCs w:val="14"/>
                <w:lang w:val="sr-Latn-CS"/>
              </w:rPr>
              <w:t xml:space="preserve"> </w:t>
            </w:r>
            <w:r>
              <w:rPr>
                <w:noProof/>
                <w:color w:val="auto"/>
                <w:sz w:val="14"/>
                <w:szCs w:val="14"/>
                <w:lang w:val="sr-Latn-CS"/>
              </w:rPr>
              <w:t>ispita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sticanje</w:t>
            </w:r>
            <w:r w:rsidR="005A14F4" w:rsidRPr="00202B05">
              <w:rPr>
                <w:noProof/>
                <w:color w:val="auto"/>
                <w:sz w:val="14"/>
                <w:szCs w:val="14"/>
                <w:lang w:val="sr-Latn-CS"/>
              </w:rPr>
              <w:t xml:space="preserve"> </w:t>
            </w:r>
            <w:r>
              <w:rPr>
                <w:noProof/>
                <w:color w:val="auto"/>
                <w:sz w:val="14"/>
                <w:szCs w:val="14"/>
                <w:lang w:val="sr-Latn-CS"/>
              </w:rPr>
              <w:t>sertifikata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službenika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nabavke</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III </w:t>
            </w:r>
            <w:r w:rsidR="00202B05">
              <w:rPr>
                <w:noProof/>
                <w:color w:val="auto"/>
                <w:sz w:val="14"/>
                <w:szCs w:val="14"/>
                <w:lang w:val="sr-Latn-CS"/>
              </w:rPr>
              <w:t>kvartal</w:t>
            </w:r>
            <w:r w:rsidRPr="00202B05">
              <w:rPr>
                <w:noProof/>
                <w:color w:val="auto"/>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Uprava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nabavke</w:t>
            </w:r>
          </w:p>
        </w:tc>
        <w:tc>
          <w:tcPr>
            <w:tcW w:w="10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Priručnik</w:t>
            </w:r>
            <w:r w:rsidR="005A14F4" w:rsidRPr="00202B05">
              <w:rPr>
                <w:noProof/>
                <w:color w:val="auto"/>
                <w:sz w:val="14"/>
                <w:szCs w:val="14"/>
                <w:lang w:val="sr-Latn-CS"/>
              </w:rPr>
              <w:t xml:space="preserve"> </w:t>
            </w:r>
            <w:r>
              <w:rPr>
                <w:noProof/>
                <w:color w:val="auto"/>
                <w:sz w:val="14"/>
                <w:szCs w:val="14"/>
                <w:lang w:val="sr-Latn-CS"/>
              </w:rPr>
              <w:t>objavljen</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internet</w:t>
            </w:r>
            <w:r w:rsidR="005A14F4" w:rsidRPr="00202B05">
              <w:rPr>
                <w:noProof/>
                <w:color w:val="auto"/>
                <w:sz w:val="14"/>
                <w:szCs w:val="14"/>
                <w:lang w:val="sr-Latn-CS"/>
              </w:rPr>
              <w:t xml:space="preserve"> </w:t>
            </w:r>
            <w:r>
              <w:rPr>
                <w:noProof/>
                <w:color w:val="auto"/>
                <w:sz w:val="14"/>
                <w:szCs w:val="14"/>
                <w:lang w:val="sr-Latn-CS"/>
              </w:rPr>
              <w:t>strani</w:t>
            </w:r>
            <w:r w:rsidR="005A14F4" w:rsidRPr="00202B05">
              <w:rPr>
                <w:noProof/>
                <w:color w:val="auto"/>
                <w:sz w:val="14"/>
                <w:szCs w:val="14"/>
                <w:lang w:val="sr-Latn-CS"/>
              </w:rPr>
              <w:t xml:space="preserve"> </w:t>
            </w:r>
            <w:r>
              <w:rPr>
                <w:noProof/>
                <w:color w:val="auto"/>
                <w:sz w:val="14"/>
                <w:szCs w:val="14"/>
                <w:lang w:val="sr-Latn-CS"/>
              </w:rPr>
              <w:t>UJN</w:t>
            </w:r>
          </w:p>
        </w:tc>
        <w:tc>
          <w:tcPr>
            <w:tcW w:w="11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NoParagraphStyle"/>
              <w:spacing w:line="360" w:lineRule="auto"/>
              <w:textAlignment w:val="auto"/>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color w:val="00B050"/>
                <w:sz w:val="14"/>
                <w:szCs w:val="14"/>
                <w:lang w:val="sr-Latn-CS"/>
              </w:rPr>
            </w:pP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3.2.2.2.1.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3.2.2.2.3.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3.2.2.2.4.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3.2.2.2.5.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3.2.2.1.1.</w:t>
      </w: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3.2.2.2.6.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3.2.2.2.7.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3.2.2.2.8.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3.2.2.2.2.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druga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razdvojena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dve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w:t>
      </w: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3.2.2.2.9.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3.2.2.2.3.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četvrta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šesta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Druga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izmenjena</w:t>
      </w:r>
      <w:r w:rsidRPr="00202B05">
        <w:rPr>
          <w:rFonts w:ascii="Times New Roman" w:hAnsi="Times New Roman"/>
          <w:noProof/>
          <w:sz w:val="24"/>
          <w:szCs w:val="24"/>
          <w:lang w:val="sr-Latn-CS"/>
        </w:rPr>
        <w:t>.</w:t>
      </w:r>
    </w:p>
    <w:p w:rsidR="005A14F4" w:rsidRPr="00202B05" w:rsidRDefault="005A14F4" w:rsidP="00B7200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3.2.2.2.10.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3.2.2.2.4. </w:t>
      </w:r>
    </w:p>
    <w:p w:rsidR="005A14F4" w:rsidRPr="00202B05" w:rsidRDefault="005A14F4" w:rsidP="00444A3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3.2.2.2.11.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3.2.2.2.5.</w:t>
      </w:r>
    </w:p>
    <w:p w:rsidR="005A14F4" w:rsidRPr="00202B05" w:rsidRDefault="005A14F4" w:rsidP="00444A35">
      <w:pPr>
        <w:jc w:val="both"/>
        <w:rPr>
          <w:rFonts w:ascii="Times New Roman" w:hAnsi="Times New Roman"/>
          <w:noProof/>
          <w:sz w:val="24"/>
          <w:szCs w:val="24"/>
          <w:lang w:val="sr-Latn-CS"/>
        </w:rPr>
      </w:pPr>
    </w:p>
    <w:p w:rsidR="005A14F4" w:rsidRPr="00202B05" w:rsidRDefault="00202B05" w:rsidP="00444A35">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3.2. </w:t>
      </w:r>
      <w:r>
        <w:rPr>
          <w:rFonts w:ascii="Times New Roman" w:hAnsi="Times New Roman"/>
          <w:noProof/>
          <w:sz w:val="24"/>
          <w:szCs w:val="24"/>
          <w:lang w:val="sr-Latn-CS"/>
        </w:rPr>
        <w:t>JAVNE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5A14F4" w:rsidRPr="00202B05">
        <w:rPr>
          <w:rFonts w:ascii="Times New Roman" w:hAnsi="Times New Roman"/>
          <w:noProof/>
          <w:sz w:val="24"/>
          <w:szCs w:val="24"/>
          <w:lang w:val="sr-Latn-CS"/>
        </w:rPr>
        <w:t xml:space="preserve">, 3.2.2. </w:t>
      </w:r>
      <w:r>
        <w:rPr>
          <w:rFonts w:ascii="Times New Roman" w:hAnsi="Times New Roman"/>
          <w:noProof/>
          <w:sz w:val="24"/>
          <w:szCs w:val="24"/>
          <w:lang w:val="sr-Latn-CS"/>
        </w:rPr>
        <w:t>Javni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rashodi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3.2.2.3.,</w:t>
      </w:r>
      <w:r w:rsidR="005A14F4" w:rsidRPr="00202B05">
        <w:rPr>
          <w:rFonts w:ascii="Times New Roman" w:hAnsi="Times New Roman"/>
          <w:noProof/>
          <w:lang w:val="sr-Latn-CS"/>
        </w:rPr>
        <w:t xml:space="preserve">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3.2.2.3.1., 3.2.2.3.2.,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3.2.2.3.3.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W w:w="10478" w:type="dxa"/>
        <w:tblInd w:w="-699" w:type="dxa"/>
        <w:tblLayout w:type="fixed"/>
        <w:tblCellMar>
          <w:left w:w="0" w:type="dxa"/>
          <w:right w:w="0" w:type="dxa"/>
        </w:tblCellMar>
        <w:tblLook w:val="0000" w:firstRow="0" w:lastRow="0" w:firstColumn="0" w:lastColumn="0" w:noHBand="0" w:noVBand="0"/>
      </w:tblPr>
      <w:tblGrid>
        <w:gridCol w:w="674"/>
        <w:gridCol w:w="1729"/>
        <w:gridCol w:w="1840"/>
        <w:gridCol w:w="1002"/>
        <w:gridCol w:w="1134"/>
        <w:gridCol w:w="1058"/>
        <w:gridCol w:w="1202"/>
        <w:gridCol w:w="1839"/>
      </w:tblGrid>
      <w:tr w:rsidR="005A14F4" w:rsidRPr="00202B05" w:rsidTr="00B319FA">
        <w:trPr>
          <w:trHeight w:val="255"/>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Akcioni</w:t>
            </w:r>
            <w:r w:rsidR="005A14F4" w:rsidRPr="00202B05">
              <w:rPr>
                <w:rStyle w:val="bold"/>
                <w:bCs/>
                <w:noProof/>
                <w:color w:val="auto"/>
                <w:sz w:val="14"/>
                <w:szCs w:val="14"/>
                <w:lang w:val="sr-Latn-CS"/>
              </w:rPr>
              <w:t xml:space="preserve"> </w:t>
            </w:r>
            <w:r>
              <w:rPr>
                <w:rStyle w:val="bold"/>
                <w:bCs/>
                <w:noProof/>
                <w:color w:val="auto"/>
                <w:sz w:val="14"/>
                <w:szCs w:val="14"/>
                <w:lang w:val="sr-Latn-CS"/>
              </w:rPr>
              <w:t>plan</w:t>
            </w:r>
            <w:r w:rsidR="005A14F4" w:rsidRPr="00202B05">
              <w:rPr>
                <w:rStyle w:val="bold"/>
                <w:bCs/>
                <w:noProof/>
                <w:color w:val="auto"/>
                <w:sz w:val="14"/>
                <w:szCs w:val="14"/>
                <w:lang w:val="sr-Latn-CS"/>
              </w:rPr>
              <w:t xml:space="preserve"> </w:t>
            </w:r>
            <w:r>
              <w:rPr>
                <w:rStyle w:val="bold"/>
                <w:bCs/>
                <w:noProof/>
                <w:color w:val="auto"/>
                <w:sz w:val="14"/>
                <w:szCs w:val="14"/>
                <w:lang w:val="sr-Latn-CS"/>
              </w:rPr>
              <w:t>Strategije</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borbu</w:t>
            </w:r>
            <w:r w:rsidR="005A14F4" w:rsidRPr="00202B05">
              <w:rPr>
                <w:rStyle w:val="bold"/>
                <w:bCs/>
                <w:noProof/>
                <w:color w:val="auto"/>
                <w:sz w:val="14"/>
                <w:szCs w:val="14"/>
                <w:lang w:val="sr-Latn-CS"/>
              </w:rPr>
              <w:t xml:space="preserve"> </w:t>
            </w:r>
            <w:r>
              <w:rPr>
                <w:rStyle w:val="bold"/>
                <w:bCs/>
                <w:noProof/>
                <w:color w:val="auto"/>
                <w:sz w:val="14"/>
                <w:szCs w:val="14"/>
                <w:lang w:val="sr-Latn-CS"/>
              </w:rPr>
              <w:t>protiv</w:t>
            </w:r>
            <w:r w:rsidR="005A14F4" w:rsidRPr="00202B05">
              <w:rPr>
                <w:rStyle w:val="bold"/>
                <w:bCs/>
                <w:noProof/>
                <w:color w:val="auto"/>
                <w:sz w:val="14"/>
                <w:szCs w:val="14"/>
                <w:lang w:val="sr-Latn-CS"/>
              </w:rPr>
              <w:t xml:space="preserve"> </w:t>
            </w:r>
            <w:r>
              <w:rPr>
                <w:rStyle w:val="bold"/>
                <w:bCs/>
                <w:noProof/>
                <w:color w:val="auto"/>
                <w:sz w:val="14"/>
                <w:szCs w:val="14"/>
                <w:lang w:val="sr-Latn-CS"/>
              </w:rPr>
              <w:t>korupcije</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Republici</w:t>
            </w:r>
            <w:r w:rsidR="005A14F4" w:rsidRPr="00202B05">
              <w:rPr>
                <w:rStyle w:val="bold"/>
                <w:bCs/>
                <w:noProof/>
                <w:color w:val="auto"/>
                <w:sz w:val="14"/>
                <w:szCs w:val="14"/>
                <w:lang w:val="sr-Latn-CS"/>
              </w:rPr>
              <w:t xml:space="preserve"> </w:t>
            </w:r>
            <w:r>
              <w:rPr>
                <w:rStyle w:val="bold"/>
                <w:bCs/>
                <w:noProof/>
                <w:color w:val="auto"/>
                <w:sz w:val="14"/>
                <w:szCs w:val="14"/>
                <w:lang w:val="sr-Latn-CS"/>
              </w:rPr>
              <w:t>Srbiji</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period</w:t>
            </w:r>
            <w:r w:rsidR="005A14F4" w:rsidRPr="00202B05">
              <w:rPr>
                <w:rStyle w:val="bold"/>
                <w:bCs/>
                <w:noProof/>
                <w:color w:val="auto"/>
                <w:sz w:val="14"/>
                <w:szCs w:val="14"/>
                <w:lang w:val="sr-Latn-CS"/>
              </w:rPr>
              <w:t xml:space="preserve"> </w:t>
            </w:r>
            <w:r>
              <w:rPr>
                <w:rStyle w:val="bold"/>
                <w:bCs/>
                <w:noProof/>
                <w:color w:val="auto"/>
                <w:sz w:val="14"/>
                <w:szCs w:val="14"/>
                <w:lang w:val="sr-Latn-CS"/>
              </w:rPr>
              <w:t>od</w:t>
            </w:r>
            <w:r w:rsidR="005A14F4" w:rsidRPr="00202B05">
              <w:rPr>
                <w:rStyle w:val="bold"/>
                <w:bCs/>
                <w:noProof/>
                <w:color w:val="auto"/>
                <w:sz w:val="14"/>
                <w:szCs w:val="14"/>
                <w:lang w:val="sr-Latn-CS"/>
              </w:rPr>
              <w:t xml:space="preserve"> 2013. </w:t>
            </w:r>
            <w:r>
              <w:rPr>
                <w:rStyle w:val="bold"/>
                <w:bCs/>
                <w:noProof/>
                <w:color w:val="auto"/>
                <w:sz w:val="14"/>
                <w:szCs w:val="14"/>
                <w:lang w:val="sr-Latn-CS"/>
              </w:rPr>
              <w:t>do</w:t>
            </w:r>
            <w:r w:rsidR="005A14F4" w:rsidRPr="00202B05">
              <w:rPr>
                <w:rStyle w:val="bold"/>
                <w:bCs/>
                <w:noProof/>
                <w:color w:val="auto"/>
                <w:sz w:val="14"/>
                <w:szCs w:val="14"/>
                <w:lang w:val="sr-Latn-CS"/>
              </w:rPr>
              <w:t xml:space="preserve"> 2018. </w:t>
            </w:r>
            <w:r>
              <w:rPr>
                <w:rStyle w:val="bold"/>
                <w:bCs/>
                <w:noProof/>
                <w:color w:val="auto"/>
                <w:sz w:val="14"/>
                <w:szCs w:val="14"/>
                <w:lang w:val="sr-Latn-CS"/>
              </w:rPr>
              <w:t>godine</w:t>
            </w:r>
          </w:p>
        </w:tc>
      </w:tr>
      <w:tr w:rsidR="005A14F4" w:rsidRPr="00202B05" w:rsidTr="00B319FA">
        <w:trPr>
          <w:trHeight w:val="243"/>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t xml:space="preserve">3.2. </w:t>
            </w:r>
            <w:r w:rsidR="00202B05">
              <w:rPr>
                <w:rStyle w:val="bold"/>
                <w:bCs/>
                <w:noProof/>
                <w:color w:val="auto"/>
                <w:sz w:val="14"/>
                <w:szCs w:val="14"/>
                <w:lang w:val="sr-Latn-CS"/>
              </w:rPr>
              <w:t>JAVNE</w:t>
            </w:r>
            <w:r w:rsidRPr="00202B05">
              <w:rPr>
                <w:rStyle w:val="bold"/>
                <w:bCs/>
                <w:noProof/>
                <w:color w:val="auto"/>
                <w:sz w:val="14"/>
                <w:szCs w:val="14"/>
                <w:lang w:val="sr-Latn-CS"/>
              </w:rPr>
              <w:t xml:space="preserve"> </w:t>
            </w:r>
            <w:r w:rsidR="00202B05">
              <w:rPr>
                <w:rStyle w:val="bold"/>
                <w:bCs/>
                <w:noProof/>
                <w:color w:val="auto"/>
                <w:sz w:val="14"/>
                <w:szCs w:val="14"/>
                <w:lang w:val="sr-Latn-CS"/>
              </w:rPr>
              <w:t>FINANSIJE</w:t>
            </w:r>
          </w:p>
        </w:tc>
      </w:tr>
      <w:tr w:rsidR="005A14F4" w:rsidRPr="00202B05" w:rsidTr="00B319FA">
        <w:trPr>
          <w:trHeight w:val="194"/>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b/>
                <w:noProof/>
                <w:color w:val="auto"/>
                <w:sz w:val="14"/>
                <w:szCs w:val="14"/>
                <w:lang w:val="sr-Latn-CS"/>
              </w:rPr>
            </w:pPr>
            <w:r w:rsidRPr="00202B05">
              <w:rPr>
                <w:b/>
                <w:noProof/>
                <w:color w:val="auto"/>
                <w:sz w:val="14"/>
                <w:szCs w:val="14"/>
                <w:lang w:val="sr-Latn-CS"/>
              </w:rPr>
              <w:t xml:space="preserve">3.2.2.3. </w:t>
            </w:r>
          </w:p>
        </w:tc>
        <w:tc>
          <w:tcPr>
            <w:tcW w:w="1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Cilj</w:t>
            </w:r>
          </w:p>
        </w:tc>
        <w:tc>
          <w:tcPr>
            <w:tcW w:w="8075"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Unapređena</w:t>
            </w:r>
            <w:r w:rsidRPr="00202B05">
              <w:rPr>
                <w:rStyle w:val="bold"/>
                <w:bCs/>
                <w:noProof/>
                <w:color w:val="auto"/>
                <w:sz w:val="14"/>
                <w:szCs w:val="14"/>
                <w:lang w:val="sr-Latn-CS"/>
              </w:rPr>
              <w:t xml:space="preserve"> </w:t>
            </w:r>
            <w:r w:rsidR="00202B05">
              <w:rPr>
                <w:rStyle w:val="bold"/>
                <w:bCs/>
                <w:noProof/>
                <w:color w:val="auto"/>
                <w:sz w:val="14"/>
                <w:szCs w:val="14"/>
                <w:lang w:val="sr-Latn-CS"/>
              </w:rPr>
              <w:t>saradnja</w:t>
            </w:r>
            <w:r w:rsidRPr="00202B05">
              <w:rPr>
                <w:rStyle w:val="bold"/>
                <w:bCs/>
                <w:noProof/>
                <w:color w:val="auto"/>
                <w:sz w:val="14"/>
                <w:szCs w:val="14"/>
                <w:lang w:val="sr-Latn-CS"/>
              </w:rPr>
              <w:t xml:space="preserve"> </w:t>
            </w:r>
            <w:r w:rsidR="00202B05">
              <w:rPr>
                <w:rStyle w:val="bold"/>
                <w:bCs/>
                <w:noProof/>
                <w:color w:val="auto"/>
                <w:sz w:val="14"/>
                <w:szCs w:val="14"/>
                <w:lang w:val="sr-Latn-CS"/>
              </w:rPr>
              <w:t>i</w:t>
            </w:r>
            <w:r w:rsidRPr="00202B05">
              <w:rPr>
                <w:rStyle w:val="bold"/>
                <w:bCs/>
                <w:noProof/>
                <w:color w:val="auto"/>
                <w:sz w:val="14"/>
                <w:szCs w:val="14"/>
                <w:lang w:val="sr-Latn-CS"/>
              </w:rPr>
              <w:t xml:space="preserve"> </w:t>
            </w:r>
            <w:r w:rsidR="00202B05">
              <w:rPr>
                <w:rStyle w:val="bold"/>
                <w:bCs/>
                <w:noProof/>
                <w:color w:val="auto"/>
                <w:sz w:val="14"/>
                <w:szCs w:val="14"/>
                <w:lang w:val="sr-Latn-CS"/>
              </w:rPr>
              <w:t>koordinacija</w:t>
            </w:r>
            <w:r w:rsidRPr="00202B05">
              <w:rPr>
                <w:rStyle w:val="bold"/>
                <w:bCs/>
                <w:noProof/>
                <w:color w:val="auto"/>
                <w:sz w:val="14"/>
                <w:szCs w:val="14"/>
                <w:lang w:val="sr-Latn-CS"/>
              </w:rPr>
              <w:t xml:space="preserve"> </w:t>
            </w:r>
            <w:r w:rsidR="00202B05">
              <w:rPr>
                <w:rStyle w:val="bold"/>
                <w:bCs/>
                <w:noProof/>
                <w:color w:val="auto"/>
                <w:sz w:val="14"/>
                <w:szCs w:val="14"/>
                <w:lang w:val="sr-Latn-CS"/>
              </w:rPr>
              <w:t>aktivnosti</w:t>
            </w:r>
            <w:r w:rsidRPr="00202B05">
              <w:rPr>
                <w:rStyle w:val="bold"/>
                <w:bCs/>
                <w:noProof/>
                <w:color w:val="auto"/>
                <w:sz w:val="14"/>
                <w:szCs w:val="14"/>
                <w:lang w:val="sr-Latn-CS"/>
              </w:rPr>
              <w:t xml:space="preserve"> </w:t>
            </w:r>
            <w:r w:rsidR="00202B05">
              <w:rPr>
                <w:rStyle w:val="bold"/>
                <w:bCs/>
                <w:noProof/>
                <w:color w:val="auto"/>
                <w:sz w:val="14"/>
                <w:szCs w:val="14"/>
                <w:lang w:val="sr-Latn-CS"/>
              </w:rPr>
              <w:t>na</w:t>
            </w:r>
            <w:r w:rsidRPr="00202B05">
              <w:rPr>
                <w:rStyle w:val="bold"/>
                <w:bCs/>
                <w:noProof/>
                <w:color w:val="auto"/>
                <w:sz w:val="14"/>
                <w:szCs w:val="14"/>
                <w:lang w:val="sr-Latn-CS"/>
              </w:rPr>
              <w:t xml:space="preserve"> </w:t>
            </w:r>
            <w:r w:rsidR="00202B05">
              <w:rPr>
                <w:rStyle w:val="bold"/>
                <w:bCs/>
                <w:noProof/>
                <w:color w:val="auto"/>
                <w:sz w:val="14"/>
                <w:szCs w:val="14"/>
                <w:lang w:val="sr-Latn-CS"/>
              </w:rPr>
              <w:t>suzbijanju</w:t>
            </w:r>
            <w:r w:rsidRPr="00202B05">
              <w:rPr>
                <w:rStyle w:val="bold"/>
                <w:bCs/>
                <w:noProof/>
                <w:color w:val="auto"/>
                <w:sz w:val="14"/>
                <w:szCs w:val="14"/>
                <w:lang w:val="sr-Latn-CS"/>
              </w:rPr>
              <w:t xml:space="preserve"> </w:t>
            </w:r>
            <w:r w:rsidR="00202B05">
              <w:rPr>
                <w:rStyle w:val="bold"/>
                <w:bCs/>
                <w:noProof/>
                <w:color w:val="auto"/>
                <w:sz w:val="14"/>
                <w:szCs w:val="14"/>
                <w:lang w:val="sr-Latn-CS"/>
              </w:rPr>
              <w:t>korupcije</w:t>
            </w:r>
            <w:r w:rsidRPr="00202B05">
              <w:rPr>
                <w:rStyle w:val="bold"/>
                <w:bCs/>
                <w:noProof/>
                <w:color w:val="auto"/>
                <w:sz w:val="14"/>
                <w:szCs w:val="14"/>
                <w:lang w:val="sr-Latn-CS"/>
              </w:rPr>
              <w:t xml:space="preserve"> </w:t>
            </w:r>
            <w:r w:rsidR="00202B05">
              <w:rPr>
                <w:rStyle w:val="bold"/>
                <w:bCs/>
                <w:noProof/>
                <w:color w:val="auto"/>
                <w:sz w:val="14"/>
                <w:szCs w:val="14"/>
                <w:lang w:val="sr-Latn-CS"/>
              </w:rPr>
              <w:t>između</w:t>
            </w:r>
            <w:r w:rsidRPr="00202B05">
              <w:rPr>
                <w:rStyle w:val="bold"/>
                <w:bCs/>
                <w:noProof/>
                <w:color w:val="auto"/>
                <w:sz w:val="14"/>
                <w:szCs w:val="14"/>
                <w:lang w:val="sr-Latn-CS"/>
              </w:rPr>
              <w:t xml:space="preserve"> </w:t>
            </w:r>
            <w:r w:rsidR="00202B05">
              <w:rPr>
                <w:rStyle w:val="bold"/>
                <w:bCs/>
                <w:noProof/>
                <w:color w:val="auto"/>
                <w:sz w:val="14"/>
                <w:szCs w:val="14"/>
                <w:lang w:val="sr-Latn-CS"/>
              </w:rPr>
              <w:t>relevantnih</w:t>
            </w:r>
            <w:r w:rsidRPr="00202B05">
              <w:rPr>
                <w:rStyle w:val="bold"/>
                <w:bCs/>
                <w:noProof/>
                <w:color w:val="auto"/>
                <w:sz w:val="14"/>
                <w:szCs w:val="14"/>
                <w:lang w:val="sr-Latn-CS"/>
              </w:rPr>
              <w:t xml:space="preserve"> </w:t>
            </w:r>
            <w:r w:rsidR="00202B05">
              <w:rPr>
                <w:rStyle w:val="bold"/>
                <w:bCs/>
                <w:noProof/>
                <w:color w:val="auto"/>
                <w:sz w:val="14"/>
                <w:szCs w:val="14"/>
                <w:lang w:val="sr-Latn-CS"/>
              </w:rPr>
              <w:t>institucija</w:t>
            </w:r>
            <w:r w:rsidRPr="00202B05">
              <w:rPr>
                <w:rStyle w:val="bold"/>
                <w:bCs/>
                <w:noProof/>
                <w:color w:val="auto"/>
                <w:sz w:val="14"/>
                <w:szCs w:val="14"/>
                <w:lang w:val="sr-Latn-CS"/>
              </w:rPr>
              <w:t xml:space="preserve">, </w:t>
            </w:r>
            <w:r w:rsidR="00202B05">
              <w:rPr>
                <w:rStyle w:val="bold"/>
                <w:bCs/>
                <w:noProof/>
                <w:color w:val="auto"/>
                <w:sz w:val="14"/>
                <w:szCs w:val="14"/>
                <w:lang w:val="sr-Latn-CS"/>
              </w:rPr>
              <w:t>na</w:t>
            </w:r>
            <w:r w:rsidRPr="00202B05">
              <w:rPr>
                <w:rStyle w:val="bold"/>
                <w:bCs/>
                <w:noProof/>
                <w:color w:val="auto"/>
                <w:sz w:val="14"/>
                <w:szCs w:val="14"/>
                <w:lang w:val="sr-Latn-CS"/>
              </w:rPr>
              <w:t xml:space="preserve"> </w:t>
            </w:r>
            <w:r w:rsidR="00202B05">
              <w:rPr>
                <w:rStyle w:val="bold"/>
                <w:bCs/>
                <w:noProof/>
                <w:color w:val="auto"/>
                <w:sz w:val="14"/>
                <w:szCs w:val="14"/>
                <w:lang w:val="sr-Latn-CS"/>
              </w:rPr>
              <w:t>svim</w:t>
            </w:r>
            <w:r w:rsidRPr="00202B05">
              <w:rPr>
                <w:rStyle w:val="bold"/>
                <w:bCs/>
                <w:noProof/>
                <w:color w:val="auto"/>
                <w:sz w:val="14"/>
                <w:szCs w:val="14"/>
                <w:lang w:val="sr-Latn-CS"/>
              </w:rPr>
              <w:t xml:space="preserve"> </w:t>
            </w:r>
            <w:r w:rsidR="00202B05">
              <w:rPr>
                <w:rStyle w:val="bold"/>
                <w:bCs/>
                <w:noProof/>
                <w:color w:val="auto"/>
                <w:sz w:val="14"/>
                <w:szCs w:val="14"/>
                <w:lang w:val="sr-Latn-CS"/>
              </w:rPr>
              <w:t>nivoima</w:t>
            </w:r>
            <w:r w:rsidRPr="00202B05">
              <w:rPr>
                <w:rStyle w:val="bold"/>
                <w:bCs/>
                <w:noProof/>
                <w:color w:val="auto"/>
                <w:sz w:val="14"/>
                <w:szCs w:val="14"/>
                <w:lang w:val="sr-Latn-CS"/>
              </w:rPr>
              <w:t xml:space="preserve"> </w:t>
            </w:r>
            <w:r w:rsidR="00202B05">
              <w:rPr>
                <w:rStyle w:val="bold"/>
                <w:bCs/>
                <w:noProof/>
                <w:color w:val="auto"/>
                <w:sz w:val="14"/>
                <w:szCs w:val="14"/>
                <w:lang w:val="sr-Latn-CS"/>
              </w:rPr>
              <w:t>vlasti</w:t>
            </w:r>
            <w:r w:rsidRPr="00202B05">
              <w:rPr>
                <w:rStyle w:val="bold"/>
                <w:bCs/>
                <w:noProof/>
                <w:color w:val="auto"/>
                <w:sz w:val="14"/>
                <w:szCs w:val="14"/>
                <w:lang w:val="sr-Latn-CS"/>
              </w:rPr>
              <w:t>.</w:t>
            </w:r>
          </w:p>
        </w:tc>
      </w:tr>
      <w:tr w:rsidR="005A14F4" w:rsidRPr="00202B05" w:rsidTr="00B319F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Indikator</w:t>
            </w:r>
            <w:r w:rsidR="005A14F4" w:rsidRPr="00202B05">
              <w:rPr>
                <w:rStyle w:val="bold"/>
                <w:bCs/>
                <w:noProof/>
                <w:color w:val="auto"/>
                <w:sz w:val="14"/>
                <w:szCs w:val="14"/>
                <w:lang w:val="sr-Latn-CS"/>
              </w:rPr>
              <w:t xml:space="preserve"> </w:t>
            </w:r>
            <w:r>
              <w:rPr>
                <w:rStyle w:val="bold"/>
                <w:bCs/>
                <w:noProof/>
                <w:color w:val="auto"/>
                <w:sz w:val="14"/>
                <w:szCs w:val="14"/>
                <w:lang w:val="sr-Latn-CS"/>
              </w:rPr>
              <w:t>cilja</w:t>
            </w:r>
          </w:p>
        </w:tc>
        <w:tc>
          <w:tcPr>
            <w:tcW w:w="8075"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r w:rsidR="00202B05">
              <w:rPr>
                <w:noProof/>
                <w:color w:val="auto"/>
                <w:sz w:val="14"/>
                <w:szCs w:val="14"/>
                <w:lang w:val="sr-Latn-CS"/>
              </w:rPr>
              <w:t>Procenat</w:t>
            </w:r>
            <w:r w:rsidRPr="00202B05">
              <w:rPr>
                <w:noProof/>
                <w:color w:val="auto"/>
                <w:sz w:val="14"/>
                <w:szCs w:val="14"/>
                <w:lang w:val="sr-Latn-CS"/>
              </w:rPr>
              <w:t xml:space="preserve"> </w:t>
            </w:r>
            <w:r w:rsidR="00202B05">
              <w:rPr>
                <w:noProof/>
                <w:color w:val="auto"/>
                <w:sz w:val="14"/>
                <w:szCs w:val="14"/>
                <w:lang w:val="sr-Latn-CS"/>
              </w:rPr>
              <w:t>slučajeva</w:t>
            </w:r>
            <w:r w:rsidRPr="00202B05">
              <w:rPr>
                <w:noProof/>
                <w:color w:val="auto"/>
                <w:sz w:val="14"/>
                <w:szCs w:val="14"/>
                <w:lang w:val="sr-Latn-CS"/>
              </w:rPr>
              <w:t xml:space="preserv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vezi</w:t>
            </w:r>
            <w:r w:rsidRPr="00202B05">
              <w:rPr>
                <w:noProof/>
                <w:color w:val="auto"/>
                <w:sz w:val="14"/>
                <w:szCs w:val="14"/>
                <w:lang w:val="sr-Latn-CS"/>
              </w:rPr>
              <w:t xml:space="preserve"> </w:t>
            </w:r>
            <w:r w:rsidR="00202B05">
              <w:rPr>
                <w:noProof/>
                <w:color w:val="auto"/>
                <w:sz w:val="14"/>
                <w:szCs w:val="14"/>
                <w:lang w:val="sr-Latn-CS"/>
              </w:rPr>
              <w:t>sa</w:t>
            </w:r>
            <w:r w:rsidRPr="00202B05">
              <w:rPr>
                <w:noProof/>
                <w:color w:val="auto"/>
                <w:sz w:val="14"/>
                <w:szCs w:val="14"/>
                <w:lang w:val="sr-Latn-CS"/>
              </w:rPr>
              <w:t xml:space="preserve"> </w:t>
            </w:r>
            <w:r w:rsidR="00202B05">
              <w:rPr>
                <w:noProof/>
                <w:color w:val="auto"/>
                <w:sz w:val="14"/>
                <w:szCs w:val="14"/>
                <w:lang w:val="sr-Latn-CS"/>
              </w:rPr>
              <w:t>javnim</w:t>
            </w:r>
            <w:r w:rsidRPr="00202B05">
              <w:rPr>
                <w:noProof/>
                <w:color w:val="auto"/>
                <w:sz w:val="14"/>
                <w:szCs w:val="14"/>
                <w:lang w:val="sr-Latn-CS"/>
              </w:rPr>
              <w:t xml:space="preserve"> </w:t>
            </w:r>
            <w:r w:rsidR="00202B05">
              <w:rPr>
                <w:noProof/>
                <w:color w:val="auto"/>
                <w:sz w:val="14"/>
                <w:szCs w:val="14"/>
                <w:lang w:val="sr-Latn-CS"/>
              </w:rPr>
              <w:t>nabavkama</w:t>
            </w:r>
            <w:r w:rsidRPr="00202B05">
              <w:rPr>
                <w:noProof/>
                <w:color w:val="auto"/>
                <w:sz w:val="14"/>
                <w:szCs w:val="14"/>
                <w:lang w:val="sr-Latn-CS"/>
              </w:rPr>
              <w:t xml:space="preserve"> </w:t>
            </w:r>
            <w:r w:rsidR="00202B05">
              <w:rPr>
                <w:noProof/>
                <w:color w:val="auto"/>
                <w:sz w:val="14"/>
                <w:szCs w:val="14"/>
                <w:lang w:val="sr-Latn-CS"/>
              </w:rPr>
              <w:t>procesuiranih</w:t>
            </w:r>
            <w:r w:rsidRPr="00202B05">
              <w:rPr>
                <w:noProof/>
                <w:color w:val="auto"/>
                <w:sz w:val="14"/>
                <w:szCs w:val="14"/>
                <w:lang w:val="sr-Latn-CS"/>
              </w:rPr>
              <w:t xml:space="preserv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okviru</w:t>
            </w:r>
            <w:r w:rsidRPr="00202B05">
              <w:rPr>
                <w:noProof/>
                <w:color w:val="auto"/>
                <w:sz w:val="14"/>
                <w:szCs w:val="14"/>
                <w:lang w:val="sr-Latn-CS"/>
              </w:rPr>
              <w:t xml:space="preserve"> </w:t>
            </w:r>
            <w:r w:rsidR="00202B05">
              <w:rPr>
                <w:noProof/>
                <w:color w:val="auto"/>
                <w:sz w:val="14"/>
                <w:szCs w:val="14"/>
                <w:lang w:val="sr-Latn-CS"/>
              </w:rPr>
              <w:t>predviđenih</w:t>
            </w:r>
            <w:r w:rsidRPr="00202B05">
              <w:rPr>
                <w:noProof/>
                <w:color w:val="auto"/>
                <w:sz w:val="14"/>
                <w:szCs w:val="14"/>
                <w:lang w:val="sr-Latn-CS"/>
              </w:rPr>
              <w:t xml:space="preserve"> </w:t>
            </w:r>
            <w:r w:rsidR="00202B05">
              <w:rPr>
                <w:noProof/>
                <w:color w:val="auto"/>
                <w:sz w:val="14"/>
                <w:szCs w:val="14"/>
                <w:lang w:val="sr-Latn-CS"/>
              </w:rPr>
              <w:t>rokova</w:t>
            </w:r>
            <w:r w:rsidRPr="00202B05">
              <w:rPr>
                <w:noProof/>
                <w:color w:val="auto"/>
                <w:sz w:val="14"/>
                <w:szCs w:val="14"/>
                <w:lang w:val="sr-Latn-CS"/>
              </w:rPr>
              <w:t xml:space="preserve"> </w:t>
            </w:r>
            <w:r w:rsidR="00202B05">
              <w:rPr>
                <w:noProof/>
                <w:color w:val="auto"/>
                <w:sz w:val="14"/>
                <w:szCs w:val="14"/>
                <w:lang w:val="sr-Latn-CS"/>
              </w:rPr>
              <w:t>uvećan</w:t>
            </w:r>
            <w:r w:rsidRPr="00202B05">
              <w:rPr>
                <w:noProof/>
                <w:color w:val="auto"/>
                <w:sz w:val="14"/>
                <w:szCs w:val="14"/>
                <w:lang w:val="sr-Latn-CS"/>
              </w:rPr>
              <w:t xml:space="preserve"> </w:t>
            </w:r>
            <w:r w:rsidR="00202B05">
              <w:rPr>
                <w:noProof/>
                <w:color w:val="auto"/>
                <w:sz w:val="14"/>
                <w:szCs w:val="14"/>
                <w:lang w:val="sr-Latn-CS"/>
              </w:rPr>
              <w:t>je</w:t>
            </w:r>
            <w:r w:rsidRPr="00202B05">
              <w:rPr>
                <w:noProof/>
                <w:color w:val="auto"/>
                <w:sz w:val="14"/>
                <w:szCs w:val="14"/>
                <w:lang w:val="sr-Latn-CS"/>
              </w:rPr>
              <w:t xml:space="preserve"> </w:t>
            </w:r>
            <w:r w:rsidR="00202B05">
              <w:rPr>
                <w:noProof/>
                <w:color w:val="auto"/>
                <w:sz w:val="14"/>
                <w:szCs w:val="14"/>
                <w:lang w:val="sr-Latn-CS"/>
              </w:rPr>
              <w:t>za</w:t>
            </w:r>
            <w:r w:rsidRPr="00202B05">
              <w:rPr>
                <w:noProof/>
                <w:color w:val="auto"/>
                <w:sz w:val="14"/>
                <w:szCs w:val="14"/>
                <w:lang w:val="sr-Latn-CS"/>
              </w:rPr>
              <w:t xml:space="preserve"> 30% </w:t>
            </w:r>
            <w:r w:rsidR="00202B05">
              <w:rPr>
                <w:noProof/>
                <w:color w:val="auto"/>
                <w:sz w:val="14"/>
                <w:szCs w:val="14"/>
                <w:lang w:val="sr-Latn-CS"/>
              </w:rPr>
              <w:t>do</w:t>
            </w:r>
            <w:r w:rsidRPr="00202B05">
              <w:rPr>
                <w:noProof/>
                <w:color w:val="auto"/>
                <w:sz w:val="14"/>
                <w:szCs w:val="14"/>
                <w:lang w:val="sr-Latn-CS"/>
              </w:rPr>
              <w:t xml:space="preserve"> </w:t>
            </w:r>
            <w:r w:rsidR="00202B05">
              <w:rPr>
                <w:noProof/>
                <w:color w:val="auto"/>
                <w:sz w:val="14"/>
                <w:szCs w:val="14"/>
                <w:lang w:val="sr-Latn-CS"/>
              </w:rPr>
              <w:t>kraja</w:t>
            </w:r>
            <w:r w:rsidRPr="00202B05">
              <w:rPr>
                <w:noProof/>
                <w:color w:val="auto"/>
                <w:sz w:val="14"/>
                <w:szCs w:val="14"/>
                <w:lang w:val="sr-Latn-CS"/>
              </w:rPr>
              <w:t xml:space="preserve"> 2017. </w:t>
            </w:r>
            <w:r w:rsidR="00202B05">
              <w:rPr>
                <w:noProof/>
                <w:color w:val="auto"/>
                <w:sz w:val="14"/>
                <w:szCs w:val="14"/>
                <w:lang w:val="sr-Latn-CS"/>
              </w:rPr>
              <w:t>godine</w:t>
            </w:r>
            <w:r w:rsidRPr="00202B05">
              <w:rPr>
                <w:noProof/>
                <w:color w:val="auto"/>
                <w:sz w:val="14"/>
                <w:szCs w:val="14"/>
                <w:lang w:val="sr-Latn-CS"/>
              </w:rPr>
              <w:t xml:space="preserv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odnosu</w:t>
            </w:r>
            <w:r w:rsidRPr="00202B05">
              <w:rPr>
                <w:noProof/>
                <w:color w:val="auto"/>
                <w:sz w:val="14"/>
                <w:szCs w:val="14"/>
                <w:lang w:val="sr-Latn-CS"/>
              </w:rPr>
              <w:t xml:space="preserve"> </w:t>
            </w:r>
            <w:r w:rsidR="00202B05">
              <w:rPr>
                <w:noProof/>
                <w:color w:val="auto"/>
                <w:sz w:val="14"/>
                <w:szCs w:val="14"/>
                <w:lang w:val="sr-Latn-CS"/>
              </w:rPr>
              <w:t>na</w:t>
            </w:r>
            <w:r w:rsidRPr="00202B05">
              <w:rPr>
                <w:noProof/>
                <w:color w:val="auto"/>
                <w:sz w:val="14"/>
                <w:szCs w:val="14"/>
                <w:lang w:val="sr-Latn-CS"/>
              </w:rPr>
              <w:t xml:space="preserve"> 2012. </w:t>
            </w:r>
            <w:r w:rsidR="00202B05">
              <w:rPr>
                <w:noProof/>
                <w:color w:val="auto"/>
                <w:sz w:val="14"/>
                <w:szCs w:val="14"/>
                <w:lang w:val="sr-Latn-CS"/>
              </w:rPr>
              <w:t>godinu</w:t>
            </w:r>
            <w:r w:rsidRPr="00202B05">
              <w:rPr>
                <w:noProof/>
                <w:color w:val="auto"/>
                <w:sz w:val="14"/>
                <w:szCs w:val="14"/>
                <w:lang w:val="sr-Latn-CS"/>
              </w:rPr>
              <w:t xml:space="preserve"> </w:t>
            </w:r>
          </w:p>
        </w:tc>
      </w:tr>
      <w:tr w:rsidR="005A14F4" w:rsidRPr="00202B05" w:rsidTr="00B319FA">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Br</w:t>
            </w:r>
            <w:r w:rsidR="005A14F4" w:rsidRPr="00202B05">
              <w:rPr>
                <w:rStyle w:val="bold"/>
                <w:bCs/>
                <w:noProof/>
                <w:color w:val="auto"/>
                <w:sz w:val="14"/>
                <w:szCs w:val="14"/>
                <w:lang w:val="sr-Latn-CS"/>
              </w:rPr>
              <w:t>.</w:t>
            </w:r>
          </w:p>
        </w:tc>
        <w:tc>
          <w:tcPr>
            <w:tcW w:w="1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Mera</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center"/>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Aktivnost</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Rok</w:t>
            </w:r>
            <w:r w:rsidR="005A14F4" w:rsidRPr="00202B05">
              <w:rPr>
                <w:rStyle w:val="bold"/>
                <w:bCs/>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Odgovorni</w:t>
            </w:r>
            <w:r w:rsidR="005A14F4" w:rsidRPr="00202B05">
              <w:rPr>
                <w:rStyle w:val="bold"/>
                <w:bCs/>
                <w:noProof/>
                <w:color w:val="auto"/>
                <w:sz w:val="14"/>
                <w:szCs w:val="14"/>
                <w:lang w:val="sr-Latn-CS"/>
              </w:rPr>
              <w:t xml:space="preserve"> </w:t>
            </w:r>
            <w:r>
              <w:rPr>
                <w:rStyle w:val="bold"/>
                <w:bCs/>
                <w:noProof/>
                <w:color w:val="auto"/>
                <w:sz w:val="14"/>
                <w:szCs w:val="14"/>
                <w:lang w:val="sr-Latn-CS"/>
              </w:rPr>
              <w:t>subjekti</w:t>
            </w:r>
          </w:p>
        </w:tc>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Indikatori</w:t>
            </w:r>
            <w:r w:rsidR="005A14F4" w:rsidRPr="00202B05">
              <w:rPr>
                <w:rStyle w:val="bold"/>
                <w:bCs/>
                <w:noProof/>
                <w:color w:val="auto"/>
                <w:sz w:val="14"/>
                <w:szCs w:val="14"/>
                <w:lang w:val="sr-Latn-CS"/>
              </w:rPr>
              <w:t xml:space="preserve"> </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Potrebni</w:t>
            </w:r>
            <w:r w:rsidR="005A14F4" w:rsidRPr="00202B05">
              <w:rPr>
                <w:rStyle w:val="bold"/>
                <w:bCs/>
                <w:noProof/>
                <w:color w:val="auto"/>
                <w:sz w:val="14"/>
                <w:szCs w:val="14"/>
                <w:lang w:val="sr-Latn-CS"/>
              </w:rPr>
              <w:t xml:space="preserve"> </w:t>
            </w:r>
            <w:r>
              <w:rPr>
                <w:rStyle w:val="bold"/>
                <w:bCs/>
                <w:noProof/>
                <w:color w:val="auto"/>
                <w:sz w:val="14"/>
                <w:szCs w:val="14"/>
                <w:lang w:val="sr-Latn-CS"/>
              </w:rPr>
              <w:t>resursi</w:t>
            </w:r>
            <w:r w:rsidR="005A14F4" w:rsidRPr="00202B05">
              <w:rPr>
                <w:rStyle w:val="bold"/>
                <w:bCs/>
                <w:noProof/>
                <w:color w:val="auto"/>
                <w:sz w:val="14"/>
                <w:szCs w:val="14"/>
                <w:lang w:val="sr-Latn-CS"/>
              </w:rPr>
              <w:t xml:space="preserve"> </w:t>
            </w:r>
          </w:p>
        </w:tc>
        <w:tc>
          <w:tcPr>
            <w:tcW w:w="1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Napomene</w:t>
            </w:r>
          </w:p>
        </w:tc>
      </w:tr>
      <w:tr w:rsidR="005A14F4" w:rsidRPr="00202B05" w:rsidTr="00B319FA">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3.2.2.3.1.</w:t>
            </w:r>
          </w:p>
        </w:tc>
        <w:tc>
          <w:tcPr>
            <w:tcW w:w="172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4059D">
            <w:pPr>
              <w:pStyle w:val="BasicParagraph"/>
              <w:spacing w:line="360" w:lineRule="auto"/>
              <w:ind w:left="25" w:firstLine="0"/>
              <w:jc w:val="left"/>
              <w:rPr>
                <w:noProof/>
                <w:color w:val="auto"/>
                <w:sz w:val="14"/>
                <w:szCs w:val="14"/>
                <w:lang w:val="sr-Latn-CS"/>
              </w:rPr>
            </w:pPr>
            <w:r>
              <w:rPr>
                <w:noProof/>
                <w:color w:val="auto"/>
                <w:sz w:val="14"/>
                <w:szCs w:val="14"/>
                <w:lang w:val="sr-Latn-CS"/>
              </w:rPr>
              <w:t>Obučiti</w:t>
            </w:r>
            <w:r w:rsidR="005A14F4" w:rsidRPr="00202B05">
              <w:rPr>
                <w:noProof/>
                <w:color w:val="auto"/>
                <w:sz w:val="14"/>
                <w:szCs w:val="14"/>
                <w:lang w:val="sr-Latn-CS"/>
              </w:rPr>
              <w:t xml:space="preserve"> </w:t>
            </w:r>
            <w:r>
              <w:rPr>
                <w:noProof/>
                <w:color w:val="auto"/>
                <w:sz w:val="14"/>
                <w:szCs w:val="14"/>
                <w:lang w:val="sr-Latn-CS"/>
              </w:rPr>
              <w:t>pripadnike</w:t>
            </w:r>
            <w:r w:rsidR="005A14F4" w:rsidRPr="00202B05">
              <w:rPr>
                <w:noProof/>
                <w:color w:val="auto"/>
                <w:sz w:val="14"/>
                <w:szCs w:val="14"/>
                <w:lang w:val="sr-Latn-CS"/>
              </w:rPr>
              <w:t xml:space="preserve"> </w:t>
            </w:r>
            <w:r>
              <w:rPr>
                <w:noProof/>
                <w:color w:val="auto"/>
                <w:sz w:val="14"/>
                <w:szCs w:val="14"/>
                <w:lang w:val="sr-Latn-CS"/>
              </w:rPr>
              <w:t>policije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javnog</w:t>
            </w:r>
            <w:r w:rsidR="005A14F4" w:rsidRPr="00202B05">
              <w:rPr>
                <w:noProof/>
                <w:color w:val="auto"/>
                <w:sz w:val="14"/>
                <w:szCs w:val="14"/>
                <w:lang w:val="sr-Latn-CS"/>
              </w:rPr>
              <w:t xml:space="preserve"> </w:t>
            </w:r>
            <w:r>
              <w:rPr>
                <w:noProof/>
                <w:color w:val="auto"/>
                <w:sz w:val="14"/>
                <w:szCs w:val="14"/>
                <w:lang w:val="sr-Latn-CS"/>
              </w:rPr>
              <w:t>tužilaštva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vezi</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javnim</w:t>
            </w:r>
            <w:r w:rsidR="005A14F4" w:rsidRPr="00202B05">
              <w:rPr>
                <w:noProof/>
                <w:color w:val="auto"/>
                <w:sz w:val="14"/>
                <w:szCs w:val="14"/>
                <w:lang w:val="sr-Latn-CS"/>
              </w:rPr>
              <w:t xml:space="preserve"> </w:t>
            </w:r>
            <w:r>
              <w:rPr>
                <w:noProof/>
                <w:color w:val="auto"/>
                <w:sz w:val="14"/>
                <w:szCs w:val="14"/>
                <w:lang w:val="sr-Latn-CS"/>
              </w:rPr>
              <w:t>nabavkama</w:t>
            </w:r>
            <w:r w:rsidR="005A14F4" w:rsidRPr="00202B05">
              <w:rPr>
                <w:noProof/>
                <w:color w:val="auto"/>
                <w:sz w:val="14"/>
                <w:szCs w:val="14"/>
                <w:lang w:val="sr-Latn-CS"/>
              </w:rPr>
              <w:t xml:space="preserve">, </w:t>
            </w:r>
            <w:r>
              <w:rPr>
                <w:noProof/>
                <w:color w:val="auto"/>
                <w:sz w:val="14"/>
                <w:szCs w:val="14"/>
                <w:lang w:val="sr-Latn-CS"/>
              </w:rPr>
              <w:t>radi</w:t>
            </w:r>
            <w:r w:rsidR="005A14F4" w:rsidRPr="00202B05">
              <w:rPr>
                <w:noProof/>
                <w:color w:val="auto"/>
                <w:sz w:val="14"/>
                <w:szCs w:val="14"/>
                <w:lang w:val="sr-Latn-CS"/>
              </w:rPr>
              <w:t xml:space="preserve"> </w:t>
            </w:r>
            <w:r>
              <w:rPr>
                <w:noProof/>
                <w:color w:val="auto"/>
                <w:sz w:val="14"/>
                <w:szCs w:val="14"/>
                <w:lang w:val="sr-Latn-CS"/>
              </w:rPr>
              <w:t>vođenja</w:t>
            </w:r>
            <w:r w:rsidR="005A14F4" w:rsidRPr="00202B05">
              <w:rPr>
                <w:noProof/>
                <w:color w:val="auto"/>
                <w:sz w:val="14"/>
                <w:szCs w:val="14"/>
                <w:lang w:val="sr-Latn-CS"/>
              </w:rPr>
              <w:t xml:space="preserve"> </w:t>
            </w:r>
            <w:r>
              <w:rPr>
                <w:noProof/>
                <w:color w:val="auto"/>
                <w:sz w:val="14"/>
                <w:szCs w:val="14"/>
                <w:lang w:val="sr-Latn-CS"/>
              </w:rPr>
              <w:t>delotvornijih</w:t>
            </w:r>
            <w:r w:rsidR="005A14F4" w:rsidRPr="00202B05">
              <w:rPr>
                <w:noProof/>
                <w:color w:val="auto"/>
                <w:sz w:val="14"/>
                <w:szCs w:val="14"/>
                <w:lang w:val="sr-Latn-CS"/>
              </w:rPr>
              <w:t xml:space="preserve"> </w:t>
            </w:r>
            <w:r>
              <w:rPr>
                <w:noProof/>
                <w:color w:val="auto"/>
                <w:sz w:val="14"/>
                <w:szCs w:val="14"/>
                <w:lang w:val="sr-Latn-CS"/>
              </w:rPr>
              <w:t>istraga</w:t>
            </w:r>
            <w:r w:rsidR="005A14F4" w:rsidRPr="00202B05">
              <w:rPr>
                <w:noProof/>
                <w:color w:val="auto"/>
                <w:sz w:val="14"/>
                <w:szCs w:val="14"/>
                <w:lang w:val="sr-Latn-CS"/>
              </w:rPr>
              <w:t xml:space="preserve"> </w:t>
            </w:r>
            <w:r>
              <w:rPr>
                <w:noProof/>
                <w:color w:val="auto"/>
                <w:sz w:val="14"/>
                <w:szCs w:val="14"/>
                <w:lang w:val="sr-Latn-CS"/>
              </w:rPr>
              <w:t>kod</w:t>
            </w:r>
            <w:r w:rsidR="005A14F4" w:rsidRPr="00202B05">
              <w:rPr>
                <w:noProof/>
                <w:color w:val="auto"/>
                <w:sz w:val="14"/>
                <w:szCs w:val="14"/>
                <w:lang w:val="sr-Latn-CS"/>
              </w:rPr>
              <w:t xml:space="preserve"> </w:t>
            </w:r>
            <w:r>
              <w:rPr>
                <w:noProof/>
                <w:color w:val="auto"/>
                <w:sz w:val="14"/>
                <w:szCs w:val="14"/>
                <w:lang w:val="sr-Latn-CS"/>
              </w:rPr>
              <w:t>krivičnih</w:t>
            </w:r>
            <w:r w:rsidR="005A14F4" w:rsidRPr="00202B05">
              <w:rPr>
                <w:noProof/>
                <w:color w:val="auto"/>
                <w:sz w:val="14"/>
                <w:szCs w:val="14"/>
                <w:lang w:val="sr-Latn-CS"/>
              </w:rPr>
              <w:t xml:space="preserve"> </w:t>
            </w:r>
            <w:r>
              <w:rPr>
                <w:noProof/>
                <w:color w:val="auto"/>
                <w:sz w:val="14"/>
                <w:szCs w:val="14"/>
                <w:lang w:val="sr-Latn-CS"/>
              </w:rPr>
              <w:t>dela</w:t>
            </w:r>
            <w:r w:rsidR="005A14F4" w:rsidRPr="00202B05">
              <w:rPr>
                <w:noProof/>
                <w:color w:val="auto"/>
                <w:sz w:val="14"/>
                <w:szCs w:val="14"/>
                <w:lang w:val="sr-Latn-CS"/>
              </w:rPr>
              <w:t xml:space="preserve">, </w:t>
            </w:r>
            <w:r>
              <w:rPr>
                <w:noProof/>
                <w:color w:val="auto"/>
                <w:sz w:val="14"/>
                <w:szCs w:val="14"/>
                <w:lang w:val="sr-Latn-CS"/>
              </w:rPr>
              <w:t>kao</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sudije</w:t>
            </w:r>
            <w:r w:rsidR="005A14F4" w:rsidRPr="00202B05">
              <w:rPr>
                <w:noProof/>
                <w:color w:val="auto"/>
                <w:sz w:val="14"/>
                <w:szCs w:val="14"/>
                <w:lang w:val="sr-Latn-CS"/>
              </w:rPr>
              <w:t xml:space="preserve"> </w:t>
            </w:r>
            <w:r>
              <w:rPr>
                <w:noProof/>
                <w:color w:val="auto"/>
                <w:sz w:val="14"/>
                <w:szCs w:val="14"/>
                <w:lang w:val="sr-Latn-CS"/>
              </w:rPr>
              <w:t>radi</w:t>
            </w:r>
            <w:r w:rsidR="005A14F4" w:rsidRPr="00202B05">
              <w:rPr>
                <w:noProof/>
                <w:color w:val="auto"/>
                <w:sz w:val="14"/>
                <w:szCs w:val="14"/>
                <w:lang w:val="sr-Latn-CS"/>
              </w:rPr>
              <w:t xml:space="preserve"> </w:t>
            </w:r>
            <w:r>
              <w:rPr>
                <w:noProof/>
                <w:color w:val="auto"/>
                <w:sz w:val="14"/>
                <w:szCs w:val="14"/>
                <w:lang w:val="sr-Latn-CS"/>
              </w:rPr>
              <w:t>efikasnijeg</w:t>
            </w:r>
            <w:r w:rsidR="005A14F4" w:rsidRPr="00202B05">
              <w:rPr>
                <w:noProof/>
                <w:color w:val="auto"/>
                <w:sz w:val="14"/>
                <w:szCs w:val="14"/>
                <w:lang w:val="sr-Latn-CS"/>
              </w:rPr>
              <w:t xml:space="preserve"> </w:t>
            </w:r>
            <w:r>
              <w:rPr>
                <w:noProof/>
                <w:color w:val="auto"/>
                <w:sz w:val="14"/>
                <w:szCs w:val="14"/>
                <w:lang w:val="sr-Latn-CS"/>
              </w:rPr>
              <w:t>sudskih</w:t>
            </w:r>
            <w:r w:rsidR="005A14F4" w:rsidRPr="00202B05">
              <w:rPr>
                <w:noProof/>
                <w:color w:val="auto"/>
                <w:sz w:val="14"/>
                <w:szCs w:val="14"/>
                <w:lang w:val="sr-Latn-CS"/>
              </w:rPr>
              <w:t xml:space="preserve"> </w:t>
            </w:r>
            <w:r>
              <w:rPr>
                <w:noProof/>
                <w:color w:val="auto"/>
                <w:sz w:val="14"/>
                <w:szCs w:val="14"/>
                <w:lang w:val="sr-Latn-CS"/>
              </w:rPr>
              <w:t>postupaka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slučajevima</w:t>
            </w:r>
            <w:r w:rsidR="005A14F4" w:rsidRPr="00202B05">
              <w:rPr>
                <w:noProof/>
                <w:color w:val="auto"/>
                <w:sz w:val="14"/>
                <w:szCs w:val="14"/>
                <w:lang w:val="sr-Latn-CS"/>
              </w:rPr>
              <w:t xml:space="preserve"> </w:t>
            </w:r>
            <w:r>
              <w:rPr>
                <w:noProof/>
                <w:color w:val="auto"/>
                <w:sz w:val="14"/>
                <w:szCs w:val="14"/>
                <w:lang w:val="sr-Latn-CS"/>
              </w:rPr>
              <w:t>utvrđivanja</w:t>
            </w:r>
            <w:r w:rsidR="005A14F4" w:rsidRPr="00202B05">
              <w:rPr>
                <w:noProof/>
                <w:color w:val="auto"/>
                <w:sz w:val="14"/>
                <w:szCs w:val="14"/>
                <w:lang w:val="sr-Latn-CS"/>
              </w:rPr>
              <w:t xml:space="preserve"> </w:t>
            </w:r>
            <w:r>
              <w:rPr>
                <w:noProof/>
                <w:color w:val="auto"/>
                <w:sz w:val="14"/>
                <w:szCs w:val="14"/>
                <w:lang w:val="sr-Latn-CS"/>
              </w:rPr>
              <w:t>krivične</w:t>
            </w:r>
            <w:r w:rsidR="005A14F4" w:rsidRPr="00202B05">
              <w:rPr>
                <w:noProof/>
                <w:color w:val="auto"/>
                <w:sz w:val="14"/>
                <w:szCs w:val="14"/>
                <w:lang w:val="sr-Latn-CS"/>
              </w:rPr>
              <w:t xml:space="preserve"> </w:t>
            </w:r>
            <w:r>
              <w:rPr>
                <w:noProof/>
                <w:color w:val="auto"/>
                <w:sz w:val="14"/>
                <w:szCs w:val="14"/>
                <w:lang w:val="sr-Latn-CS"/>
              </w:rPr>
              <w:t>odgovornosti</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oblasti</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nabavki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obučiti</w:t>
            </w:r>
            <w:r w:rsidR="005A14F4" w:rsidRPr="00202B05">
              <w:rPr>
                <w:noProof/>
                <w:color w:val="auto"/>
                <w:sz w:val="14"/>
                <w:szCs w:val="14"/>
                <w:lang w:val="sr-Latn-CS"/>
              </w:rPr>
              <w:t xml:space="preserve"> </w:t>
            </w:r>
            <w:r>
              <w:rPr>
                <w:noProof/>
                <w:color w:val="auto"/>
                <w:sz w:val="14"/>
                <w:szCs w:val="14"/>
                <w:lang w:val="sr-Latn-CS"/>
              </w:rPr>
              <w:t>prekršajne</w:t>
            </w:r>
            <w:r w:rsidR="005A14F4" w:rsidRPr="00202B05">
              <w:rPr>
                <w:noProof/>
                <w:color w:val="auto"/>
                <w:sz w:val="14"/>
                <w:szCs w:val="14"/>
                <w:lang w:val="sr-Latn-CS"/>
              </w:rPr>
              <w:t xml:space="preserve"> </w:t>
            </w:r>
            <w:r>
              <w:rPr>
                <w:noProof/>
                <w:color w:val="auto"/>
                <w:sz w:val="14"/>
                <w:szCs w:val="14"/>
                <w:lang w:val="sr-Latn-CS"/>
              </w:rPr>
              <w:t>sudije</w:t>
            </w:r>
            <w:r w:rsidR="005A14F4" w:rsidRPr="00202B05">
              <w:rPr>
                <w:noProof/>
                <w:color w:val="auto"/>
                <w:sz w:val="14"/>
                <w:szCs w:val="14"/>
                <w:lang w:val="sr-Latn-CS"/>
              </w:rPr>
              <w:t xml:space="preserve"> </w:t>
            </w:r>
            <w:r>
              <w:rPr>
                <w:noProof/>
                <w:color w:val="auto"/>
                <w:sz w:val="14"/>
                <w:szCs w:val="14"/>
                <w:lang w:val="sr-Latn-CS"/>
              </w:rPr>
              <w:t>radi</w:t>
            </w:r>
            <w:r w:rsidR="005A14F4" w:rsidRPr="00202B05">
              <w:rPr>
                <w:noProof/>
                <w:color w:val="auto"/>
                <w:sz w:val="14"/>
                <w:szCs w:val="14"/>
                <w:lang w:val="sr-Latn-CS"/>
              </w:rPr>
              <w:t xml:space="preserve"> </w:t>
            </w:r>
            <w:r>
              <w:rPr>
                <w:noProof/>
                <w:color w:val="auto"/>
                <w:sz w:val="14"/>
                <w:szCs w:val="14"/>
                <w:lang w:val="sr-Latn-CS"/>
              </w:rPr>
              <w:t>efikasnijeg</w:t>
            </w:r>
            <w:r w:rsidR="005A14F4" w:rsidRPr="00202B05">
              <w:rPr>
                <w:noProof/>
                <w:color w:val="auto"/>
                <w:sz w:val="14"/>
                <w:szCs w:val="14"/>
                <w:lang w:val="sr-Latn-CS"/>
              </w:rPr>
              <w:t xml:space="preserve"> </w:t>
            </w:r>
            <w:r>
              <w:rPr>
                <w:noProof/>
                <w:color w:val="auto"/>
                <w:sz w:val="14"/>
                <w:szCs w:val="14"/>
                <w:lang w:val="sr-Latn-CS"/>
              </w:rPr>
              <w:t>vođenja</w:t>
            </w:r>
            <w:r w:rsidR="005A14F4" w:rsidRPr="00202B05">
              <w:rPr>
                <w:noProof/>
                <w:color w:val="auto"/>
                <w:sz w:val="14"/>
                <w:szCs w:val="14"/>
                <w:lang w:val="sr-Latn-CS"/>
              </w:rPr>
              <w:t xml:space="preserve"> </w:t>
            </w:r>
            <w:r>
              <w:rPr>
                <w:noProof/>
                <w:color w:val="auto"/>
                <w:sz w:val="14"/>
                <w:szCs w:val="14"/>
                <w:lang w:val="sr-Latn-CS"/>
              </w:rPr>
              <w:t>postupaka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prekršaje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javnim</w:t>
            </w:r>
            <w:r w:rsidR="005A14F4" w:rsidRPr="00202B05">
              <w:rPr>
                <w:noProof/>
                <w:color w:val="auto"/>
                <w:sz w:val="14"/>
                <w:szCs w:val="14"/>
                <w:lang w:val="sr-Latn-CS"/>
              </w:rPr>
              <w:t xml:space="preserve"> </w:t>
            </w:r>
            <w:r>
              <w:rPr>
                <w:noProof/>
                <w:color w:val="auto"/>
                <w:sz w:val="14"/>
                <w:szCs w:val="14"/>
                <w:lang w:val="sr-Latn-CS"/>
              </w:rPr>
              <w:t>nabavkama</w:t>
            </w:r>
            <w:r w:rsidR="005A14F4" w:rsidRPr="00202B05">
              <w:rPr>
                <w:noProof/>
                <w:color w:val="auto"/>
                <w:sz w:val="14"/>
                <w:szCs w:val="14"/>
                <w:lang w:val="sr-Latn-CS"/>
              </w:rPr>
              <w:t xml:space="preserve"> </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priručnike</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uputstvima</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IV </w:t>
            </w:r>
            <w:r w:rsidR="00202B05">
              <w:rPr>
                <w:noProof/>
                <w:color w:val="auto"/>
                <w:sz w:val="14"/>
                <w:szCs w:val="14"/>
                <w:lang w:val="sr-Latn-CS"/>
              </w:rPr>
              <w:t>kvartal</w:t>
            </w:r>
            <w:r w:rsidRPr="00202B05">
              <w:rPr>
                <w:noProof/>
                <w:color w:val="auto"/>
                <w:sz w:val="14"/>
                <w:szCs w:val="14"/>
                <w:lang w:val="sr-Latn-CS"/>
              </w:rPr>
              <w:t xml:space="preserve"> 2016. </w:t>
            </w:r>
            <w:r w:rsidR="00202B05">
              <w:rPr>
                <w:noProof/>
                <w:color w:val="auto"/>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Pravosudna</w:t>
            </w:r>
            <w:r w:rsidR="005A14F4" w:rsidRPr="00202B05">
              <w:rPr>
                <w:noProof/>
                <w:color w:val="auto"/>
                <w:sz w:val="14"/>
                <w:szCs w:val="14"/>
                <w:lang w:val="sr-Latn-CS"/>
              </w:rPr>
              <w:t xml:space="preserve"> </w:t>
            </w:r>
            <w:r>
              <w:rPr>
                <w:noProof/>
                <w:color w:val="auto"/>
                <w:sz w:val="14"/>
                <w:szCs w:val="14"/>
                <w:lang w:val="sr-Latn-CS"/>
              </w:rPr>
              <w:t>akademija</w:t>
            </w:r>
            <w:r w:rsidR="005A14F4" w:rsidRPr="00202B05">
              <w:rPr>
                <w:noProof/>
                <w:color w:val="auto"/>
                <w:sz w:val="14"/>
                <w:szCs w:val="14"/>
                <w:lang w:val="sr-Latn-CS"/>
              </w:rPr>
              <w:t xml:space="preserve"> </w:t>
            </w:r>
          </w:p>
        </w:tc>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Priručnik</w:t>
            </w:r>
            <w:r w:rsidR="005A14F4" w:rsidRPr="00202B05">
              <w:rPr>
                <w:noProof/>
                <w:color w:val="auto"/>
                <w:sz w:val="14"/>
                <w:szCs w:val="14"/>
                <w:lang w:val="sr-Latn-CS"/>
              </w:rPr>
              <w:t xml:space="preserve"> </w:t>
            </w:r>
            <w:r>
              <w:rPr>
                <w:noProof/>
                <w:color w:val="auto"/>
                <w:sz w:val="14"/>
                <w:szCs w:val="14"/>
                <w:lang w:val="sr-Latn-CS"/>
              </w:rPr>
              <w:t>odštampan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objavljen</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internet</w:t>
            </w:r>
            <w:r w:rsidR="005A14F4" w:rsidRPr="00202B05">
              <w:rPr>
                <w:noProof/>
                <w:color w:val="auto"/>
                <w:sz w:val="14"/>
                <w:szCs w:val="14"/>
                <w:lang w:val="sr-Latn-CS"/>
              </w:rPr>
              <w:t xml:space="preserve"> </w:t>
            </w:r>
            <w:r>
              <w:rPr>
                <w:noProof/>
                <w:color w:val="auto"/>
                <w:sz w:val="14"/>
                <w:szCs w:val="14"/>
                <w:lang w:val="sr-Latn-CS"/>
              </w:rPr>
              <w:t>strani</w:t>
            </w:r>
            <w:r w:rsidR="005A14F4" w:rsidRPr="00202B05">
              <w:rPr>
                <w:noProof/>
                <w:color w:val="auto"/>
                <w:sz w:val="14"/>
                <w:szCs w:val="14"/>
                <w:lang w:val="sr-Latn-CS"/>
              </w:rPr>
              <w:t xml:space="preserve"> </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5.000.000</w:t>
            </w:r>
            <w:r w:rsidRPr="00202B05">
              <w:rPr>
                <w:noProof/>
                <w:lang w:val="sr-Latn-CS"/>
              </w:rPr>
              <w:t xml:space="preserve"> </w:t>
            </w:r>
            <w:r w:rsidR="00202B05">
              <w:rPr>
                <w:noProof/>
                <w:color w:val="auto"/>
                <w:sz w:val="14"/>
                <w:szCs w:val="14"/>
                <w:lang w:val="sr-Latn-CS"/>
              </w:rPr>
              <w:t>RSD</w:t>
            </w:r>
          </w:p>
        </w:tc>
        <w:tc>
          <w:tcPr>
            <w:tcW w:w="1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B319F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2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40" w:type="dxa"/>
            <w:tcBorders>
              <w:top w:val="single" w:sz="4" w:space="0" w:color="000000"/>
              <w:left w:val="single" w:sz="4" w:space="0" w:color="000000"/>
              <w:bottom w:val="single" w:sz="4" w:space="0" w:color="000000"/>
              <w:right w:val="single" w:sz="4" w:space="0" w:color="000000"/>
            </w:tcBorders>
          </w:tcPr>
          <w:p w:rsidR="005A14F4" w:rsidRPr="00202B05" w:rsidRDefault="005A14F4" w:rsidP="00BF6810">
            <w:pPr>
              <w:pStyle w:val="BasicParagraph"/>
              <w:spacing w:line="360" w:lineRule="auto"/>
              <w:ind w:left="54" w:hanging="54"/>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Sprovoditi</w:t>
            </w:r>
            <w:r w:rsidRPr="00202B05">
              <w:rPr>
                <w:noProof/>
                <w:color w:val="auto"/>
                <w:sz w:val="14"/>
                <w:szCs w:val="14"/>
                <w:lang w:val="sr-Latn-CS"/>
              </w:rPr>
              <w:t xml:space="preserve"> </w:t>
            </w:r>
            <w:r w:rsidR="00202B05">
              <w:rPr>
                <w:noProof/>
                <w:color w:val="auto"/>
                <w:sz w:val="14"/>
                <w:szCs w:val="14"/>
                <w:lang w:val="sr-Latn-CS"/>
              </w:rPr>
              <w:t>plan</w:t>
            </w:r>
            <w:r w:rsidRPr="00202B05">
              <w:rPr>
                <w:noProof/>
                <w:color w:val="auto"/>
                <w:sz w:val="14"/>
                <w:szCs w:val="14"/>
                <w:lang w:val="sr-Latn-CS"/>
              </w:rPr>
              <w:t xml:space="preserve"> </w:t>
            </w:r>
            <w:r w:rsidR="00202B05">
              <w:rPr>
                <w:noProof/>
                <w:color w:val="auto"/>
                <w:sz w:val="14"/>
                <w:szCs w:val="14"/>
                <w:lang w:val="sr-Latn-CS"/>
              </w:rPr>
              <w:t>obuke</w:t>
            </w:r>
            <w:r w:rsidRPr="00202B05">
              <w:rPr>
                <w:noProof/>
                <w:color w:val="auto"/>
                <w:sz w:val="14"/>
                <w:szCs w:val="14"/>
                <w:lang w:val="sr-Latn-CS"/>
              </w:rPr>
              <w:t xml:space="preserve"> </w:t>
            </w:r>
            <w:r w:rsidR="00202B05">
              <w:rPr>
                <w:noProof/>
                <w:color w:val="auto"/>
                <w:sz w:val="14"/>
                <w:szCs w:val="14"/>
                <w:lang w:val="sr-Latn-CS"/>
              </w:rPr>
              <w:t>zaposlenih</w:t>
            </w:r>
            <w:r w:rsidRPr="00202B05">
              <w:rPr>
                <w:noProof/>
                <w:color w:val="auto"/>
                <w:sz w:val="14"/>
                <w:szCs w:val="14"/>
                <w:lang w:val="sr-Latn-CS"/>
              </w:rPr>
              <w:t xml:space="preserv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podeliti</w:t>
            </w:r>
            <w:r w:rsidRPr="00202B05">
              <w:rPr>
                <w:noProof/>
                <w:color w:val="auto"/>
                <w:sz w:val="14"/>
                <w:szCs w:val="14"/>
                <w:lang w:val="sr-Latn-CS"/>
              </w:rPr>
              <w:t xml:space="preserve"> </w:t>
            </w:r>
            <w:r w:rsidR="00202B05">
              <w:rPr>
                <w:noProof/>
                <w:color w:val="auto"/>
                <w:sz w:val="14"/>
                <w:szCs w:val="14"/>
                <w:lang w:val="sr-Latn-CS"/>
              </w:rPr>
              <w:t>priručnike</w:t>
            </w:r>
            <w:r w:rsidRPr="00202B05">
              <w:rPr>
                <w:noProof/>
                <w:color w:val="auto"/>
                <w:sz w:val="14"/>
                <w:szCs w:val="14"/>
                <w:lang w:val="sr-Latn-CS"/>
              </w:rPr>
              <w:t xml:space="preserve"> </w:t>
            </w:r>
            <w:r w:rsidR="00202B05">
              <w:rPr>
                <w:noProof/>
                <w:color w:val="auto"/>
                <w:sz w:val="14"/>
                <w:szCs w:val="14"/>
                <w:lang w:val="sr-Latn-CS"/>
              </w:rPr>
              <w:t>sa</w:t>
            </w:r>
            <w:r w:rsidRPr="00202B05">
              <w:rPr>
                <w:noProof/>
                <w:color w:val="auto"/>
                <w:sz w:val="14"/>
                <w:szCs w:val="14"/>
                <w:lang w:val="sr-Latn-CS"/>
              </w:rPr>
              <w:t xml:space="preserve"> </w:t>
            </w:r>
            <w:r w:rsidR="00202B05">
              <w:rPr>
                <w:noProof/>
                <w:color w:val="auto"/>
                <w:sz w:val="14"/>
                <w:szCs w:val="14"/>
                <w:lang w:val="sr-Latn-CS"/>
              </w:rPr>
              <w:t>uputstvima</w:t>
            </w:r>
          </w:p>
        </w:tc>
        <w:tc>
          <w:tcPr>
            <w:tcW w:w="1002" w:type="dxa"/>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kontinuirano</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sprovedenom</w:t>
            </w:r>
            <w:r w:rsidR="005A14F4" w:rsidRPr="00202B05">
              <w:rPr>
                <w:noProof/>
                <w:color w:val="auto"/>
                <w:sz w:val="14"/>
                <w:szCs w:val="14"/>
                <w:lang w:val="sr-Latn-CS"/>
              </w:rPr>
              <w:t xml:space="preserve"> </w:t>
            </w:r>
            <w:r>
              <w:rPr>
                <w:noProof/>
                <w:color w:val="auto"/>
                <w:sz w:val="14"/>
                <w:szCs w:val="14"/>
                <w:lang w:val="sr-Latn-CS"/>
              </w:rPr>
              <w:t>planu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programu</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distribuciji</w:t>
            </w:r>
            <w:r w:rsidR="005A14F4" w:rsidRPr="00202B05">
              <w:rPr>
                <w:noProof/>
                <w:color w:val="auto"/>
                <w:sz w:val="14"/>
                <w:szCs w:val="14"/>
                <w:lang w:val="sr-Latn-CS"/>
              </w:rPr>
              <w:t xml:space="preserve"> </w:t>
            </w:r>
            <w:r>
              <w:rPr>
                <w:noProof/>
                <w:color w:val="auto"/>
                <w:sz w:val="14"/>
                <w:szCs w:val="14"/>
                <w:lang w:val="sr-Latn-CS"/>
              </w:rPr>
              <w:t>priručnika</w:t>
            </w:r>
            <w:r w:rsidR="005A14F4" w:rsidRPr="00202B05">
              <w:rPr>
                <w:noProof/>
                <w:color w:val="auto"/>
                <w:sz w:val="14"/>
                <w:szCs w:val="14"/>
                <w:lang w:val="sr-Latn-CS"/>
              </w:rPr>
              <w:t>.</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Prema</w:t>
            </w:r>
            <w:r w:rsidR="005A14F4" w:rsidRPr="00202B05">
              <w:rPr>
                <w:noProof/>
                <w:color w:val="auto"/>
                <w:sz w:val="14"/>
                <w:szCs w:val="14"/>
                <w:lang w:val="sr-Latn-CS"/>
              </w:rPr>
              <w:t xml:space="preserve"> </w:t>
            </w:r>
            <w:r>
              <w:rPr>
                <w:noProof/>
                <w:color w:val="auto"/>
                <w:sz w:val="14"/>
                <w:szCs w:val="14"/>
                <w:lang w:val="sr-Latn-CS"/>
              </w:rPr>
              <w:t>planu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potrebama</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obuci</w:t>
            </w:r>
            <w:r w:rsidR="005A14F4" w:rsidRPr="00202B05">
              <w:rPr>
                <w:noProof/>
                <w:color w:val="auto"/>
                <w:sz w:val="14"/>
                <w:szCs w:val="14"/>
                <w:lang w:val="sr-Latn-CS"/>
              </w:rPr>
              <w:t xml:space="preserve"> </w:t>
            </w:r>
            <w:r>
              <w:rPr>
                <w:noProof/>
                <w:color w:val="auto"/>
                <w:sz w:val="14"/>
                <w:szCs w:val="14"/>
                <w:lang w:val="sr-Latn-CS"/>
              </w:rPr>
              <w:t>najmanje</w:t>
            </w:r>
            <w:r w:rsidR="005A14F4" w:rsidRPr="00202B05">
              <w:rPr>
                <w:noProof/>
                <w:color w:val="auto"/>
                <w:sz w:val="14"/>
                <w:szCs w:val="14"/>
                <w:lang w:val="sr-Latn-CS"/>
              </w:rPr>
              <w:t xml:space="preserve"> 36.900</w:t>
            </w:r>
            <w:r w:rsidR="005A14F4" w:rsidRPr="00202B05">
              <w:rPr>
                <w:noProof/>
                <w:lang w:val="sr-Latn-CS"/>
              </w:rPr>
              <w:t xml:space="preserve"> </w:t>
            </w:r>
            <w:r>
              <w:rPr>
                <w:noProof/>
                <w:color w:val="auto"/>
                <w:sz w:val="14"/>
                <w:szCs w:val="14"/>
                <w:lang w:val="sr-Latn-CS"/>
              </w:rPr>
              <w:t>RSD</w:t>
            </w:r>
            <w:r w:rsidR="005A14F4" w:rsidRPr="00202B05">
              <w:rPr>
                <w:noProof/>
                <w:color w:val="auto"/>
                <w:sz w:val="14"/>
                <w:szCs w:val="14"/>
                <w:lang w:val="sr-Latn-CS"/>
              </w:rPr>
              <w:t xml:space="preserve"> )</w:t>
            </w:r>
          </w:p>
        </w:tc>
        <w:tc>
          <w:tcPr>
            <w:tcW w:w="1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B319FA">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3.2.2.3.2.</w:t>
            </w:r>
          </w:p>
        </w:tc>
        <w:tc>
          <w:tcPr>
            <w:tcW w:w="172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Uspostaviti</w:t>
            </w:r>
            <w:r w:rsidR="005A14F4" w:rsidRPr="00202B05">
              <w:rPr>
                <w:noProof/>
                <w:color w:val="auto"/>
                <w:sz w:val="14"/>
                <w:szCs w:val="14"/>
                <w:lang w:val="sr-Latn-CS"/>
              </w:rPr>
              <w:t xml:space="preserve"> </w:t>
            </w:r>
            <w:r>
              <w:rPr>
                <w:noProof/>
                <w:color w:val="auto"/>
                <w:sz w:val="14"/>
                <w:szCs w:val="14"/>
                <w:lang w:val="sr-Latn-CS"/>
              </w:rPr>
              <w:t>evidenciju</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postupanju</w:t>
            </w:r>
            <w:r w:rsidR="005A14F4" w:rsidRPr="00202B05">
              <w:rPr>
                <w:noProof/>
                <w:color w:val="auto"/>
                <w:sz w:val="14"/>
                <w:szCs w:val="14"/>
                <w:lang w:val="sr-Latn-CS"/>
              </w:rPr>
              <w:t xml:space="preserve"> </w:t>
            </w:r>
            <w:r>
              <w:rPr>
                <w:noProof/>
                <w:color w:val="auto"/>
                <w:sz w:val="14"/>
                <w:szCs w:val="14"/>
                <w:lang w:val="sr-Latn-CS"/>
              </w:rPr>
              <w:t>prekršajnih</w:t>
            </w:r>
            <w:r w:rsidR="005A14F4" w:rsidRPr="00202B05">
              <w:rPr>
                <w:noProof/>
                <w:color w:val="auto"/>
                <w:sz w:val="14"/>
                <w:szCs w:val="14"/>
                <w:lang w:val="sr-Latn-CS"/>
              </w:rPr>
              <w:t xml:space="preserve"> </w:t>
            </w:r>
            <w:r>
              <w:rPr>
                <w:noProof/>
                <w:color w:val="auto"/>
                <w:sz w:val="14"/>
                <w:szCs w:val="14"/>
                <w:lang w:val="sr-Latn-CS"/>
              </w:rPr>
              <w:t>sudova</w:t>
            </w:r>
            <w:r w:rsidR="005A14F4" w:rsidRPr="00202B05">
              <w:rPr>
                <w:noProof/>
                <w:color w:val="auto"/>
                <w:sz w:val="14"/>
                <w:szCs w:val="14"/>
                <w:lang w:val="sr-Latn-CS"/>
              </w:rPr>
              <w:t xml:space="preserve">, </w:t>
            </w:r>
            <w:r>
              <w:rPr>
                <w:noProof/>
                <w:color w:val="auto"/>
                <w:sz w:val="14"/>
                <w:szCs w:val="14"/>
                <w:lang w:val="sr-Latn-CS"/>
              </w:rPr>
              <w:t>tužilaštava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sudova</w:t>
            </w:r>
            <w:r w:rsidR="005A14F4" w:rsidRPr="00202B05">
              <w:rPr>
                <w:noProof/>
                <w:color w:val="auto"/>
                <w:sz w:val="14"/>
                <w:szCs w:val="14"/>
                <w:lang w:val="sr-Latn-CS"/>
              </w:rPr>
              <w:t xml:space="preserve"> </w:t>
            </w:r>
            <w:r>
              <w:rPr>
                <w:noProof/>
                <w:color w:val="auto"/>
                <w:sz w:val="14"/>
                <w:szCs w:val="14"/>
                <w:lang w:val="sr-Latn-CS"/>
              </w:rPr>
              <w:t>opšte</w:t>
            </w:r>
            <w:r w:rsidR="005A14F4" w:rsidRPr="00202B05">
              <w:rPr>
                <w:noProof/>
                <w:color w:val="auto"/>
                <w:sz w:val="14"/>
                <w:szCs w:val="14"/>
                <w:lang w:val="sr-Latn-CS"/>
              </w:rPr>
              <w:t xml:space="preserve"> </w:t>
            </w:r>
            <w:r>
              <w:rPr>
                <w:noProof/>
                <w:color w:val="auto"/>
                <w:sz w:val="14"/>
                <w:szCs w:val="14"/>
                <w:lang w:val="sr-Latn-CS"/>
              </w:rPr>
              <w:t>nadležnosti</w:t>
            </w:r>
            <w:r w:rsidR="005A14F4" w:rsidRPr="00202B05">
              <w:rPr>
                <w:noProof/>
                <w:color w:val="auto"/>
                <w:sz w:val="14"/>
                <w:szCs w:val="14"/>
                <w:lang w:val="sr-Latn-CS"/>
              </w:rPr>
              <w:t xml:space="preserve"> </w:t>
            </w:r>
            <w:r>
              <w:rPr>
                <w:noProof/>
                <w:color w:val="auto"/>
                <w:sz w:val="14"/>
                <w:szCs w:val="14"/>
                <w:lang w:val="sr-Latn-CS"/>
              </w:rPr>
              <w:t>povodom</w:t>
            </w:r>
            <w:r w:rsidR="005A14F4" w:rsidRPr="00202B05">
              <w:rPr>
                <w:noProof/>
                <w:color w:val="auto"/>
                <w:sz w:val="14"/>
                <w:szCs w:val="14"/>
                <w:lang w:val="sr-Latn-CS"/>
              </w:rPr>
              <w:t xml:space="preserve"> </w:t>
            </w:r>
            <w:r>
              <w:rPr>
                <w:noProof/>
                <w:color w:val="auto"/>
                <w:sz w:val="14"/>
                <w:szCs w:val="14"/>
                <w:lang w:val="sr-Latn-CS"/>
              </w:rPr>
              <w:t>nepravilnosti</w:t>
            </w:r>
            <w:r w:rsidR="005A14F4" w:rsidRPr="00202B05">
              <w:rPr>
                <w:noProof/>
                <w:color w:val="auto"/>
                <w:sz w:val="14"/>
                <w:szCs w:val="14"/>
                <w:lang w:val="sr-Latn-CS"/>
              </w:rPr>
              <w:t xml:space="preserve"> </w:t>
            </w:r>
            <w:r>
              <w:rPr>
                <w:noProof/>
                <w:color w:val="auto"/>
                <w:sz w:val="14"/>
                <w:szCs w:val="14"/>
                <w:lang w:val="sr-Latn-CS"/>
              </w:rPr>
              <w:t>utvrđenih</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izveštajima</w:t>
            </w:r>
            <w:r w:rsidR="005A14F4" w:rsidRPr="00202B05">
              <w:rPr>
                <w:noProof/>
                <w:color w:val="auto"/>
                <w:sz w:val="14"/>
                <w:szCs w:val="14"/>
                <w:lang w:val="sr-Latn-CS"/>
              </w:rPr>
              <w:t xml:space="preserve"> </w:t>
            </w:r>
            <w:r>
              <w:rPr>
                <w:noProof/>
                <w:color w:val="auto"/>
                <w:sz w:val="14"/>
                <w:szCs w:val="14"/>
                <w:lang w:val="sr-Latn-CS"/>
              </w:rPr>
              <w:t>DRI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Uprave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nabavke</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Sprovesti</w:t>
            </w:r>
            <w:r w:rsidR="005A14F4" w:rsidRPr="00202B05">
              <w:rPr>
                <w:noProof/>
                <w:color w:val="auto"/>
                <w:sz w:val="14"/>
                <w:szCs w:val="14"/>
                <w:lang w:val="sr-Latn-CS"/>
              </w:rPr>
              <w:t xml:space="preserve"> </w:t>
            </w:r>
            <w:r>
              <w:rPr>
                <w:noProof/>
                <w:color w:val="auto"/>
                <w:sz w:val="14"/>
                <w:szCs w:val="14"/>
                <w:lang w:val="sr-Latn-CS"/>
              </w:rPr>
              <w:t>edukaciju</w:t>
            </w:r>
            <w:r w:rsidR="005A14F4" w:rsidRPr="00202B05">
              <w:rPr>
                <w:noProof/>
                <w:color w:val="auto"/>
                <w:sz w:val="14"/>
                <w:szCs w:val="14"/>
                <w:lang w:val="sr-Latn-CS"/>
              </w:rPr>
              <w:t xml:space="preserve"> </w:t>
            </w:r>
            <w:r>
              <w:rPr>
                <w:noProof/>
                <w:color w:val="auto"/>
                <w:sz w:val="14"/>
                <w:szCs w:val="14"/>
                <w:lang w:val="sr-Latn-CS"/>
              </w:rPr>
              <w:t>zaposlenih</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DRI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Upravi</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nabavke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obeležjima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pojavnim</w:t>
            </w:r>
            <w:r w:rsidR="005A14F4" w:rsidRPr="00202B05">
              <w:rPr>
                <w:noProof/>
                <w:color w:val="auto"/>
                <w:sz w:val="14"/>
                <w:szCs w:val="14"/>
                <w:lang w:val="sr-Latn-CS"/>
              </w:rPr>
              <w:t xml:space="preserve"> </w:t>
            </w:r>
            <w:r>
              <w:rPr>
                <w:noProof/>
                <w:color w:val="auto"/>
                <w:sz w:val="14"/>
                <w:szCs w:val="14"/>
                <w:lang w:val="sr-Latn-CS"/>
              </w:rPr>
              <w:t>obeležjima</w:t>
            </w:r>
            <w:r w:rsidR="005A14F4" w:rsidRPr="00202B05">
              <w:rPr>
                <w:noProof/>
                <w:color w:val="auto"/>
                <w:sz w:val="14"/>
                <w:szCs w:val="14"/>
                <w:lang w:val="sr-Latn-CS"/>
              </w:rPr>
              <w:t xml:space="preserve"> </w:t>
            </w:r>
            <w:r>
              <w:rPr>
                <w:noProof/>
                <w:color w:val="auto"/>
                <w:sz w:val="14"/>
                <w:szCs w:val="14"/>
                <w:lang w:val="sr-Latn-CS"/>
              </w:rPr>
              <w:t>koruptivnih</w:t>
            </w:r>
            <w:r w:rsidR="005A14F4" w:rsidRPr="00202B05">
              <w:rPr>
                <w:noProof/>
                <w:color w:val="auto"/>
                <w:sz w:val="14"/>
                <w:szCs w:val="14"/>
                <w:lang w:val="sr-Latn-CS"/>
              </w:rPr>
              <w:t xml:space="preserve"> </w:t>
            </w:r>
            <w:r>
              <w:rPr>
                <w:noProof/>
                <w:color w:val="auto"/>
                <w:sz w:val="14"/>
                <w:szCs w:val="14"/>
                <w:lang w:val="sr-Latn-CS"/>
              </w:rPr>
              <w:t>krivičnih</w:t>
            </w:r>
            <w:r w:rsidR="005A14F4" w:rsidRPr="00202B05">
              <w:rPr>
                <w:noProof/>
                <w:color w:val="auto"/>
                <w:sz w:val="14"/>
                <w:szCs w:val="14"/>
                <w:lang w:val="sr-Latn-CS"/>
              </w:rPr>
              <w:t xml:space="preserve"> </w:t>
            </w:r>
            <w:r>
              <w:rPr>
                <w:noProof/>
                <w:color w:val="auto"/>
                <w:sz w:val="14"/>
                <w:szCs w:val="14"/>
                <w:lang w:val="sr-Latn-CS"/>
              </w:rPr>
              <w:t>dela</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3B32">
            <w:pPr>
              <w:pStyle w:val="BasicParagraph"/>
              <w:spacing w:line="360" w:lineRule="auto"/>
              <w:ind w:firstLine="0"/>
              <w:jc w:val="left"/>
              <w:rPr>
                <w:noProof/>
                <w:color w:val="auto"/>
                <w:sz w:val="14"/>
                <w:szCs w:val="14"/>
                <w:lang w:val="sr-Latn-CS"/>
              </w:rPr>
            </w:pPr>
            <w:r>
              <w:rPr>
                <w:noProof/>
                <w:color w:val="auto"/>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Pravosudna</w:t>
            </w:r>
            <w:r w:rsidR="005A14F4" w:rsidRPr="00202B05">
              <w:rPr>
                <w:noProof/>
                <w:color w:val="auto"/>
                <w:sz w:val="14"/>
                <w:szCs w:val="14"/>
                <w:lang w:val="sr-Latn-CS"/>
              </w:rPr>
              <w:t xml:space="preserve"> </w:t>
            </w:r>
            <w:r>
              <w:rPr>
                <w:noProof/>
                <w:color w:val="auto"/>
                <w:sz w:val="14"/>
                <w:szCs w:val="14"/>
                <w:lang w:val="sr-Latn-CS"/>
              </w:rPr>
              <w:t>akademija</w:t>
            </w:r>
            <w:r w:rsidR="005A14F4" w:rsidRPr="00202B05">
              <w:rPr>
                <w:noProof/>
                <w:color w:val="auto"/>
                <w:sz w:val="14"/>
                <w:szCs w:val="14"/>
                <w:lang w:val="sr-Latn-CS"/>
              </w:rPr>
              <w:t xml:space="preserve"> </w:t>
            </w:r>
          </w:p>
        </w:tc>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Broj</w:t>
            </w:r>
            <w:r w:rsidR="005A14F4" w:rsidRPr="00202B05">
              <w:rPr>
                <w:noProof/>
                <w:color w:val="auto"/>
                <w:sz w:val="14"/>
                <w:szCs w:val="14"/>
                <w:lang w:val="sr-Latn-CS"/>
              </w:rPr>
              <w:t xml:space="preserve"> </w:t>
            </w:r>
            <w:r>
              <w:rPr>
                <w:noProof/>
                <w:color w:val="auto"/>
                <w:sz w:val="14"/>
                <w:szCs w:val="14"/>
                <w:lang w:val="sr-Latn-CS"/>
              </w:rPr>
              <w:t>sprovedenih</w:t>
            </w:r>
            <w:r w:rsidR="005A14F4" w:rsidRPr="00202B05">
              <w:rPr>
                <w:noProof/>
                <w:color w:val="auto"/>
                <w:sz w:val="14"/>
                <w:szCs w:val="14"/>
                <w:lang w:val="sr-Latn-CS"/>
              </w:rPr>
              <w:t xml:space="preserve"> </w:t>
            </w:r>
            <w:r>
              <w:rPr>
                <w:noProof/>
                <w:color w:val="auto"/>
                <w:sz w:val="14"/>
                <w:szCs w:val="14"/>
                <w:lang w:val="sr-Latn-CS"/>
              </w:rPr>
              <w:t>obuka</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Prema</w:t>
            </w:r>
            <w:r w:rsidR="005A14F4" w:rsidRPr="00202B05">
              <w:rPr>
                <w:noProof/>
                <w:color w:val="auto"/>
                <w:sz w:val="14"/>
                <w:szCs w:val="14"/>
                <w:lang w:val="sr-Latn-CS"/>
              </w:rPr>
              <w:t xml:space="preserve"> </w:t>
            </w:r>
            <w:r>
              <w:rPr>
                <w:noProof/>
                <w:color w:val="auto"/>
                <w:sz w:val="14"/>
                <w:szCs w:val="14"/>
                <w:lang w:val="sr-Latn-CS"/>
              </w:rPr>
              <w:t>potrebama</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obuci</w:t>
            </w:r>
            <w:r w:rsidR="005A14F4" w:rsidRPr="00202B05">
              <w:rPr>
                <w:noProof/>
                <w:color w:val="auto"/>
                <w:sz w:val="14"/>
                <w:szCs w:val="14"/>
                <w:lang w:val="sr-Latn-CS"/>
              </w:rPr>
              <w:t xml:space="preserve"> </w:t>
            </w:r>
            <w:r>
              <w:rPr>
                <w:noProof/>
                <w:color w:val="auto"/>
                <w:sz w:val="14"/>
                <w:szCs w:val="14"/>
                <w:lang w:val="sr-Latn-CS"/>
              </w:rPr>
              <w:t>najmanje</w:t>
            </w:r>
            <w:r w:rsidR="005A14F4" w:rsidRPr="00202B05">
              <w:rPr>
                <w:noProof/>
                <w:color w:val="auto"/>
                <w:sz w:val="14"/>
                <w:szCs w:val="14"/>
                <w:lang w:val="sr-Latn-CS"/>
              </w:rPr>
              <w:t xml:space="preserve"> 36.900</w:t>
            </w:r>
            <w:r w:rsidR="005A14F4" w:rsidRPr="00202B05">
              <w:rPr>
                <w:noProof/>
                <w:lang w:val="sr-Latn-CS"/>
              </w:rPr>
              <w:t xml:space="preserve"> </w:t>
            </w:r>
            <w:r>
              <w:rPr>
                <w:noProof/>
                <w:color w:val="auto"/>
                <w:sz w:val="14"/>
                <w:szCs w:val="14"/>
                <w:lang w:val="sr-Latn-CS"/>
              </w:rPr>
              <w:t>RSD</w:t>
            </w:r>
            <w:r w:rsidR="005A14F4" w:rsidRPr="00202B05">
              <w:rPr>
                <w:noProof/>
                <w:color w:val="auto"/>
                <w:sz w:val="14"/>
                <w:szCs w:val="14"/>
                <w:lang w:val="sr-Latn-CS"/>
              </w:rPr>
              <w:t>)</w:t>
            </w:r>
          </w:p>
        </w:tc>
        <w:tc>
          <w:tcPr>
            <w:tcW w:w="18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B319F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2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DRI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Uprava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nabavke</w:t>
            </w:r>
            <w:r w:rsidR="005A14F4" w:rsidRPr="00202B05">
              <w:rPr>
                <w:noProof/>
                <w:color w:val="auto"/>
                <w:sz w:val="14"/>
                <w:szCs w:val="14"/>
                <w:lang w:val="sr-Latn-CS"/>
              </w:rPr>
              <w:t xml:space="preserve"> </w:t>
            </w:r>
            <w:r>
              <w:rPr>
                <w:noProof/>
                <w:color w:val="auto"/>
                <w:sz w:val="14"/>
                <w:szCs w:val="14"/>
                <w:lang w:val="sr-Latn-CS"/>
              </w:rPr>
              <w:t>podnose</w:t>
            </w:r>
            <w:r w:rsidR="005A14F4" w:rsidRPr="00202B05">
              <w:rPr>
                <w:noProof/>
                <w:color w:val="auto"/>
                <w:sz w:val="14"/>
                <w:szCs w:val="14"/>
                <w:lang w:val="sr-Latn-CS"/>
              </w:rPr>
              <w:t xml:space="preserve"> </w:t>
            </w:r>
            <w:r>
              <w:rPr>
                <w:noProof/>
                <w:color w:val="auto"/>
                <w:sz w:val="14"/>
                <w:szCs w:val="14"/>
                <w:lang w:val="sr-Latn-CS"/>
              </w:rPr>
              <w:t>prekršajne</w:t>
            </w:r>
            <w:r w:rsidR="005A14F4" w:rsidRPr="00202B05">
              <w:rPr>
                <w:noProof/>
                <w:color w:val="auto"/>
                <w:sz w:val="14"/>
                <w:szCs w:val="14"/>
                <w:lang w:val="sr-Latn-CS"/>
              </w:rPr>
              <w:t xml:space="preserve"> </w:t>
            </w:r>
            <w:r>
              <w:rPr>
                <w:noProof/>
                <w:color w:val="auto"/>
                <w:sz w:val="14"/>
                <w:szCs w:val="14"/>
                <w:lang w:val="sr-Latn-CS"/>
              </w:rPr>
              <w:t>prijave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dostavljaju</w:t>
            </w:r>
            <w:r w:rsidR="005A14F4" w:rsidRPr="00202B05">
              <w:rPr>
                <w:noProof/>
                <w:color w:val="auto"/>
                <w:sz w:val="14"/>
                <w:szCs w:val="14"/>
                <w:lang w:val="sr-Latn-CS"/>
              </w:rPr>
              <w:t xml:space="preserve"> </w:t>
            </w:r>
            <w:r>
              <w:rPr>
                <w:noProof/>
                <w:color w:val="auto"/>
                <w:sz w:val="14"/>
                <w:szCs w:val="14"/>
                <w:lang w:val="sr-Latn-CS"/>
              </w:rPr>
              <w:t>svoje</w:t>
            </w:r>
            <w:r w:rsidR="005A14F4" w:rsidRPr="00202B05">
              <w:rPr>
                <w:noProof/>
                <w:color w:val="auto"/>
                <w:sz w:val="14"/>
                <w:szCs w:val="14"/>
                <w:lang w:val="sr-Latn-CS"/>
              </w:rPr>
              <w:t xml:space="preserve"> </w:t>
            </w:r>
            <w:r>
              <w:rPr>
                <w:noProof/>
                <w:color w:val="auto"/>
                <w:sz w:val="14"/>
                <w:szCs w:val="14"/>
                <w:lang w:val="sr-Latn-CS"/>
              </w:rPr>
              <w:t>nalaze</w:t>
            </w:r>
            <w:r w:rsidR="005A14F4" w:rsidRPr="00202B05">
              <w:rPr>
                <w:noProof/>
                <w:color w:val="auto"/>
                <w:sz w:val="14"/>
                <w:szCs w:val="14"/>
                <w:lang w:val="sr-Latn-CS"/>
              </w:rPr>
              <w:t xml:space="preserve"> </w:t>
            </w:r>
            <w:r>
              <w:rPr>
                <w:noProof/>
                <w:color w:val="auto"/>
                <w:sz w:val="14"/>
                <w:szCs w:val="14"/>
                <w:lang w:val="sr-Latn-CS"/>
              </w:rPr>
              <w:t>nadležnom</w:t>
            </w:r>
            <w:r w:rsidR="005A14F4" w:rsidRPr="00202B05">
              <w:rPr>
                <w:noProof/>
                <w:color w:val="auto"/>
                <w:sz w:val="14"/>
                <w:szCs w:val="14"/>
                <w:lang w:val="sr-Latn-CS"/>
              </w:rPr>
              <w:t xml:space="preserve"> </w:t>
            </w:r>
            <w:r>
              <w:rPr>
                <w:noProof/>
                <w:color w:val="auto"/>
                <w:sz w:val="14"/>
                <w:szCs w:val="14"/>
                <w:lang w:val="sr-Latn-CS"/>
              </w:rPr>
              <w:t>tužilaštvu</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3B32">
            <w:pPr>
              <w:pStyle w:val="BasicParagraph"/>
              <w:spacing w:line="360" w:lineRule="auto"/>
              <w:ind w:firstLine="0"/>
              <w:jc w:val="left"/>
              <w:rPr>
                <w:noProof/>
                <w:color w:val="auto"/>
                <w:sz w:val="14"/>
                <w:szCs w:val="14"/>
                <w:lang w:val="sr-Latn-CS"/>
              </w:rPr>
            </w:pPr>
            <w:r>
              <w:rPr>
                <w:noProof/>
                <w:color w:val="auto"/>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DRI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Uprava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nabavke</w:t>
            </w:r>
          </w:p>
        </w:tc>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Broj</w:t>
            </w:r>
            <w:r w:rsidR="005A14F4" w:rsidRPr="00202B05">
              <w:rPr>
                <w:noProof/>
                <w:color w:val="auto"/>
                <w:sz w:val="14"/>
                <w:szCs w:val="14"/>
                <w:lang w:val="sr-Latn-CS"/>
              </w:rPr>
              <w:t xml:space="preserve"> </w:t>
            </w:r>
            <w:r>
              <w:rPr>
                <w:noProof/>
                <w:color w:val="auto"/>
                <w:sz w:val="14"/>
                <w:szCs w:val="14"/>
                <w:lang w:val="sr-Latn-CS"/>
              </w:rPr>
              <w:t>prijava</w:t>
            </w:r>
          </w:p>
        </w:tc>
        <w:tc>
          <w:tcPr>
            <w:tcW w:w="12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3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B319F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2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Novi</w:t>
            </w:r>
            <w:r w:rsidR="005A14F4" w:rsidRPr="00202B05">
              <w:rPr>
                <w:noProof/>
                <w:color w:val="auto"/>
                <w:sz w:val="14"/>
                <w:szCs w:val="14"/>
                <w:lang w:val="sr-Latn-CS"/>
              </w:rPr>
              <w:t xml:space="preserve"> </w:t>
            </w:r>
            <w:r>
              <w:rPr>
                <w:noProof/>
                <w:color w:val="auto"/>
                <w:sz w:val="14"/>
                <w:szCs w:val="14"/>
                <w:lang w:val="sr-Latn-CS"/>
              </w:rPr>
              <w:t>upisnik</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slučajevima</w:t>
            </w:r>
            <w:r w:rsidR="005A14F4" w:rsidRPr="00202B05">
              <w:rPr>
                <w:noProof/>
                <w:color w:val="auto"/>
                <w:sz w:val="14"/>
                <w:szCs w:val="14"/>
                <w:lang w:val="sr-Latn-CS"/>
              </w:rPr>
              <w:t xml:space="preserve"> </w:t>
            </w:r>
            <w:r>
              <w:rPr>
                <w:noProof/>
                <w:color w:val="auto"/>
                <w:sz w:val="14"/>
                <w:szCs w:val="14"/>
                <w:lang w:val="sr-Latn-CS"/>
              </w:rPr>
              <w:t>koruptivnih</w:t>
            </w:r>
            <w:r w:rsidR="005A14F4" w:rsidRPr="00202B05">
              <w:rPr>
                <w:noProof/>
                <w:color w:val="auto"/>
                <w:sz w:val="14"/>
                <w:szCs w:val="14"/>
                <w:lang w:val="sr-Latn-CS"/>
              </w:rPr>
              <w:t xml:space="preserve"> </w:t>
            </w:r>
            <w:r>
              <w:rPr>
                <w:noProof/>
                <w:color w:val="auto"/>
                <w:sz w:val="14"/>
                <w:szCs w:val="14"/>
                <w:lang w:val="sr-Latn-CS"/>
              </w:rPr>
              <w:t>krivičnih</w:t>
            </w:r>
            <w:r w:rsidR="005A14F4" w:rsidRPr="00202B05">
              <w:rPr>
                <w:noProof/>
                <w:color w:val="auto"/>
                <w:sz w:val="14"/>
                <w:szCs w:val="14"/>
                <w:lang w:val="sr-Latn-CS"/>
              </w:rPr>
              <w:t xml:space="preserve"> </w:t>
            </w:r>
            <w:r>
              <w:rPr>
                <w:noProof/>
                <w:color w:val="auto"/>
                <w:sz w:val="14"/>
                <w:szCs w:val="14"/>
                <w:lang w:val="sr-Latn-CS"/>
              </w:rPr>
              <w:t>dela</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evidenciju</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postupanju</w:t>
            </w:r>
            <w:r w:rsidR="005A14F4" w:rsidRPr="00202B05">
              <w:rPr>
                <w:noProof/>
                <w:color w:val="auto"/>
                <w:sz w:val="14"/>
                <w:szCs w:val="14"/>
                <w:lang w:val="sr-Latn-CS"/>
              </w:rPr>
              <w:t xml:space="preserve"> </w:t>
            </w:r>
            <w:r>
              <w:rPr>
                <w:noProof/>
                <w:color w:val="auto"/>
                <w:sz w:val="14"/>
                <w:szCs w:val="14"/>
                <w:lang w:val="sr-Latn-CS"/>
              </w:rPr>
              <w:t>nadležnih</w:t>
            </w:r>
            <w:r w:rsidR="005A14F4" w:rsidRPr="00202B05">
              <w:rPr>
                <w:noProof/>
                <w:color w:val="auto"/>
                <w:sz w:val="14"/>
                <w:szCs w:val="14"/>
                <w:lang w:val="sr-Latn-CS"/>
              </w:rPr>
              <w:t xml:space="preserve"> </w:t>
            </w:r>
            <w:r>
              <w:rPr>
                <w:noProof/>
                <w:color w:val="auto"/>
                <w:sz w:val="14"/>
                <w:szCs w:val="14"/>
                <w:lang w:val="sr-Latn-CS"/>
              </w:rPr>
              <w:t>organa</w:t>
            </w:r>
            <w:r w:rsidR="005A14F4" w:rsidRPr="00202B05">
              <w:rPr>
                <w:noProof/>
                <w:color w:val="auto"/>
                <w:sz w:val="14"/>
                <w:szCs w:val="14"/>
                <w:lang w:val="sr-Latn-CS"/>
              </w:rPr>
              <w:t xml:space="preserve"> </w:t>
            </w:r>
            <w:r>
              <w:rPr>
                <w:noProof/>
                <w:color w:val="auto"/>
                <w:sz w:val="14"/>
                <w:szCs w:val="14"/>
                <w:lang w:val="sr-Latn-CS"/>
              </w:rPr>
              <w:t>povodom</w:t>
            </w:r>
            <w:r w:rsidR="005A14F4" w:rsidRPr="00202B05">
              <w:rPr>
                <w:noProof/>
                <w:color w:val="auto"/>
                <w:sz w:val="14"/>
                <w:szCs w:val="14"/>
                <w:lang w:val="sr-Latn-CS"/>
              </w:rPr>
              <w:t xml:space="preserve"> </w:t>
            </w:r>
            <w:r>
              <w:rPr>
                <w:noProof/>
                <w:color w:val="auto"/>
                <w:sz w:val="14"/>
                <w:szCs w:val="14"/>
                <w:lang w:val="sr-Latn-CS"/>
              </w:rPr>
              <w:t>nalaza</w:t>
            </w:r>
            <w:r w:rsidR="005A14F4" w:rsidRPr="00202B05">
              <w:rPr>
                <w:noProof/>
                <w:color w:val="auto"/>
                <w:sz w:val="14"/>
                <w:szCs w:val="14"/>
                <w:lang w:val="sr-Latn-CS"/>
              </w:rPr>
              <w:t xml:space="preserve"> </w:t>
            </w:r>
            <w:r>
              <w:rPr>
                <w:noProof/>
                <w:color w:val="auto"/>
                <w:sz w:val="14"/>
                <w:szCs w:val="14"/>
                <w:lang w:val="sr-Latn-CS"/>
              </w:rPr>
              <w:t>DRI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Uprave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nabavke</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3B32">
            <w:pPr>
              <w:pStyle w:val="BasicParagraph"/>
              <w:spacing w:line="360" w:lineRule="auto"/>
              <w:ind w:firstLine="0"/>
              <w:jc w:val="left"/>
              <w:rPr>
                <w:noProof/>
                <w:color w:val="auto"/>
                <w:sz w:val="14"/>
                <w:szCs w:val="14"/>
                <w:lang w:val="sr-Latn-CS"/>
              </w:rPr>
            </w:pPr>
            <w:r>
              <w:rPr>
                <w:noProof/>
                <w:color w:val="auto"/>
                <w:sz w:val="14"/>
                <w:szCs w:val="14"/>
                <w:lang w:val="sr-Latn-CS"/>
              </w:rPr>
              <w:t>kontinuirano</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formiranja</w:t>
            </w:r>
            <w:r w:rsidR="005A14F4" w:rsidRPr="00202B05">
              <w:rPr>
                <w:noProof/>
                <w:color w:val="auto"/>
                <w:sz w:val="14"/>
                <w:szCs w:val="14"/>
                <w:lang w:val="sr-Latn-CS"/>
              </w:rPr>
              <w:t xml:space="preserve"> </w:t>
            </w:r>
            <w:r>
              <w:rPr>
                <w:noProof/>
                <w:color w:val="auto"/>
                <w:sz w:val="14"/>
                <w:szCs w:val="14"/>
                <w:lang w:val="sr-Latn-CS"/>
              </w:rPr>
              <w:t>upisnika</w:t>
            </w:r>
            <w:r w:rsidR="005A14F4" w:rsidRPr="00202B05">
              <w:rPr>
                <w:noProof/>
                <w:color w:val="auto"/>
                <w:sz w:val="14"/>
                <w:szCs w:val="14"/>
                <w:lang w:val="sr-Latn-CS"/>
              </w:rPr>
              <w:t>)</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Organ</w:t>
            </w:r>
            <w:r w:rsidR="005A14F4" w:rsidRPr="00202B05">
              <w:rPr>
                <w:noProof/>
                <w:color w:val="auto"/>
                <w:sz w:val="14"/>
                <w:szCs w:val="14"/>
                <w:lang w:val="sr-Latn-CS"/>
              </w:rPr>
              <w:t xml:space="preserve"> </w:t>
            </w:r>
            <w:r>
              <w:rPr>
                <w:noProof/>
                <w:color w:val="auto"/>
                <w:sz w:val="14"/>
                <w:szCs w:val="14"/>
                <w:lang w:val="sr-Latn-CS"/>
              </w:rPr>
              <w:t>vlasti</w:t>
            </w:r>
            <w:r w:rsidR="005A14F4" w:rsidRPr="00202B05">
              <w:rPr>
                <w:noProof/>
                <w:color w:val="auto"/>
                <w:sz w:val="14"/>
                <w:szCs w:val="14"/>
                <w:lang w:val="sr-Latn-CS"/>
              </w:rPr>
              <w:t xml:space="preserve"> </w:t>
            </w:r>
            <w:r>
              <w:rPr>
                <w:noProof/>
                <w:color w:val="auto"/>
                <w:sz w:val="14"/>
                <w:szCs w:val="14"/>
                <w:lang w:val="sr-Latn-CS"/>
              </w:rPr>
              <w:t>kod</w:t>
            </w:r>
            <w:r w:rsidR="005A14F4" w:rsidRPr="00202B05">
              <w:rPr>
                <w:noProof/>
                <w:color w:val="auto"/>
                <w:sz w:val="14"/>
                <w:szCs w:val="14"/>
                <w:lang w:val="sr-Latn-CS"/>
              </w:rPr>
              <w:t xml:space="preserve"> </w:t>
            </w:r>
            <w:r>
              <w:rPr>
                <w:noProof/>
                <w:color w:val="auto"/>
                <w:sz w:val="14"/>
                <w:szCs w:val="14"/>
                <w:lang w:val="sr-Latn-CS"/>
              </w:rPr>
              <w:t>kojeg</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vodi</w:t>
            </w:r>
            <w:r w:rsidR="005A14F4" w:rsidRPr="00202B05">
              <w:rPr>
                <w:noProof/>
                <w:color w:val="auto"/>
                <w:sz w:val="14"/>
                <w:szCs w:val="14"/>
                <w:lang w:val="sr-Latn-CS"/>
              </w:rPr>
              <w:t xml:space="preserve"> </w:t>
            </w:r>
            <w:r>
              <w:rPr>
                <w:noProof/>
                <w:color w:val="auto"/>
                <w:sz w:val="14"/>
                <w:szCs w:val="14"/>
                <w:lang w:val="sr-Latn-CS"/>
              </w:rPr>
              <w:t>upisnik</w:t>
            </w:r>
            <w:r w:rsidR="005A14F4" w:rsidRPr="00202B05">
              <w:rPr>
                <w:noProof/>
                <w:color w:val="auto"/>
                <w:sz w:val="14"/>
                <w:szCs w:val="14"/>
                <w:lang w:val="sr-Latn-CS"/>
              </w:rPr>
              <w:t xml:space="preserve"> </w:t>
            </w:r>
            <w:r>
              <w:rPr>
                <w:noProof/>
                <w:color w:val="auto"/>
                <w:sz w:val="14"/>
                <w:szCs w:val="14"/>
                <w:lang w:val="sr-Latn-CS"/>
              </w:rPr>
              <w:t>koruptivnih</w:t>
            </w:r>
            <w:r w:rsidR="005A14F4" w:rsidRPr="00202B05">
              <w:rPr>
                <w:noProof/>
                <w:color w:val="auto"/>
                <w:sz w:val="14"/>
                <w:szCs w:val="14"/>
                <w:lang w:val="sr-Latn-CS"/>
              </w:rPr>
              <w:t xml:space="preserve"> </w:t>
            </w:r>
            <w:r>
              <w:rPr>
                <w:noProof/>
                <w:color w:val="auto"/>
                <w:sz w:val="14"/>
                <w:szCs w:val="14"/>
                <w:lang w:val="sr-Latn-CS"/>
              </w:rPr>
              <w:t>krivičnih</w:t>
            </w:r>
            <w:r w:rsidR="005A14F4" w:rsidRPr="00202B05">
              <w:rPr>
                <w:noProof/>
                <w:color w:val="auto"/>
                <w:sz w:val="14"/>
                <w:szCs w:val="14"/>
                <w:lang w:val="sr-Latn-CS"/>
              </w:rPr>
              <w:t xml:space="preserve"> </w:t>
            </w:r>
            <w:r>
              <w:rPr>
                <w:noProof/>
                <w:color w:val="auto"/>
                <w:sz w:val="14"/>
                <w:szCs w:val="14"/>
                <w:lang w:val="sr-Latn-CS"/>
              </w:rPr>
              <w:t>dela</w:t>
            </w:r>
          </w:p>
        </w:tc>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radu</w:t>
            </w:r>
          </w:p>
        </w:tc>
        <w:tc>
          <w:tcPr>
            <w:tcW w:w="120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B319FA">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3.2.2.3.3.</w:t>
            </w:r>
          </w:p>
        </w:tc>
        <w:tc>
          <w:tcPr>
            <w:tcW w:w="172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Uspostaviti</w:t>
            </w:r>
            <w:r w:rsidR="005A14F4" w:rsidRPr="00202B05">
              <w:rPr>
                <w:noProof/>
                <w:color w:val="auto"/>
                <w:sz w:val="14"/>
                <w:szCs w:val="14"/>
                <w:lang w:val="sr-Latn-CS"/>
              </w:rPr>
              <w:t xml:space="preserve"> </w:t>
            </w:r>
            <w:r>
              <w:rPr>
                <w:noProof/>
                <w:color w:val="auto"/>
                <w:sz w:val="14"/>
                <w:szCs w:val="14"/>
                <w:lang w:val="sr-Latn-CS"/>
              </w:rPr>
              <w:t>efikasnu</w:t>
            </w:r>
            <w:r w:rsidR="005A14F4" w:rsidRPr="00202B05">
              <w:rPr>
                <w:noProof/>
                <w:color w:val="auto"/>
                <w:sz w:val="14"/>
                <w:szCs w:val="14"/>
                <w:lang w:val="sr-Latn-CS"/>
              </w:rPr>
              <w:t xml:space="preserve"> </w:t>
            </w:r>
            <w:r>
              <w:rPr>
                <w:noProof/>
                <w:color w:val="auto"/>
                <w:sz w:val="14"/>
                <w:szCs w:val="14"/>
                <w:lang w:val="sr-Latn-CS"/>
              </w:rPr>
              <w:t>saradnju</w:t>
            </w:r>
            <w:r w:rsidR="005A14F4" w:rsidRPr="00202B05">
              <w:rPr>
                <w:noProof/>
                <w:color w:val="auto"/>
                <w:sz w:val="14"/>
                <w:szCs w:val="14"/>
                <w:lang w:val="sr-Latn-CS"/>
              </w:rPr>
              <w:t xml:space="preserve"> </w:t>
            </w:r>
            <w:r>
              <w:rPr>
                <w:noProof/>
                <w:color w:val="auto"/>
                <w:sz w:val="14"/>
                <w:szCs w:val="14"/>
                <w:lang w:val="sr-Latn-CS"/>
              </w:rPr>
              <w:t>OCD</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regulatornih</w:t>
            </w:r>
            <w:r w:rsidR="005A14F4" w:rsidRPr="00202B05">
              <w:rPr>
                <w:noProof/>
                <w:color w:val="auto"/>
                <w:sz w:val="14"/>
                <w:szCs w:val="14"/>
                <w:lang w:val="sr-Latn-CS"/>
              </w:rPr>
              <w:t xml:space="preserve">, </w:t>
            </w:r>
            <w:r>
              <w:rPr>
                <w:noProof/>
                <w:color w:val="auto"/>
                <w:sz w:val="14"/>
                <w:szCs w:val="14"/>
                <w:lang w:val="sr-Latn-CS"/>
              </w:rPr>
              <w:t>kontrolnih</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represivnih</w:t>
            </w:r>
            <w:r w:rsidR="005A14F4" w:rsidRPr="00202B05">
              <w:rPr>
                <w:noProof/>
                <w:color w:val="auto"/>
                <w:sz w:val="14"/>
                <w:szCs w:val="14"/>
                <w:lang w:val="sr-Latn-CS"/>
              </w:rPr>
              <w:t xml:space="preserve"> </w:t>
            </w:r>
            <w:r>
              <w:rPr>
                <w:noProof/>
                <w:color w:val="auto"/>
                <w:sz w:val="14"/>
                <w:szCs w:val="14"/>
                <w:lang w:val="sr-Latn-CS"/>
              </w:rPr>
              <w:t>organa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prevenciji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suzbijanju</w:t>
            </w:r>
            <w:r w:rsidR="005A14F4" w:rsidRPr="00202B05">
              <w:rPr>
                <w:noProof/>
                <w:color w:val="auto"/>
                <w:sz w:val="14"/>
                <w:szCs w:val="14"/>
                <w:lang w:val="sr-Latn-CS"/>
              </w:rPr>
              <w:t xml:space="preserve"> </w:t>
            </w:r>
            <w:r>
              <w:rPr>
                <w:noProof/>
                <w:color w:val="auto"/>
                <w:sz w:val="14"/>
                <w:szCs w:val="14"/>
                <w:lang w:val="sr-Latn-CS"/>
              </w:rPr>
              <w:t>korupcije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javnim</w:t>
            </w:r>
            <w:r w:rsidR="005A14F4" w:rsidRPr="00202B05">
              <w:rPr>
                <w:noProof/>
                <w:color w:val="auto"/>
                <w:sz w:val="14"/>
                <w:szCs w:val="14"/>
                <w:lang w:val="sr-Latn-CS"/>
              </w:rPr>
              <w:t xml:space="preserve"> </w:t>
            </w:r>
            <w:r>
              <w:rPr>
                <w:noProof/>
                <w:color w:val="auto"/>
                <w:sz w:val="14"/>
                <w:szCs w:val="14"/>
                <w:lang w:val="sr-Latn-CS"/>
              </w:rPr>
              <w:t>nabavkama</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Sprovođenje</w:t>
            </w:r>
            <w:r w:rsidR="005A14F4" w:rsidRPr="00202B05">
              <w:rPr>
                <w:noProof/>
                <w:color w:val="auto"/>
                <w:sz w:val="14"/>
                <w:szCs w:val="14"/>
                <w:lang w:val="sr-Latn-CS"/>
              </w:rPr>
              <w:t xml:space="preserve"> </w:t>
            </w:r>
            <w:r>
              <w:rPr>
                <w:noProof/>
                <w:color w:val="auto"/>
                <w:sz w:val="14"/>
                <w:szCs w:val="14"/>
                <w:lang w:val="sr-Latn-CS"/>
              </w:rPr>
              <w:t>specijalizovanih</w:t>
            </w:r>
            <w:r w:rsidR="005A14F4" w:rsidRPr="00202B05">
              <w:rPr>
                <w:noProof/>
                <w:color w:val="auto"/>
                <w:sz w:val="14"/>
                <w:szCs w:val="14"/>
                <w:lang w:val="sr-Latn-CS"/>
              </w:rPr>
              <w:t xml:space="preserve"> </w:t>
            </w:r>
            <w:r>
              <w:rPr>
                <w:noProof/>
                <w:color w:val="auto"/>
                <w:sz w:val="14"/>
                <w:szCs w:val="14"/>
                <w:lang w:val="sr-Latn-CS"/>
              </w:rPr>
              <w:t>seminara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radionica</w:t>
            </w:r>
            <w:r w:rsidR="005A14F4" w:rsidRPr="00202B05">
              <w:rPr>
                <w:noProof/>
                <w:color w:val="auto"/>
                <w:sz w:val="14"/>
                <w:szCs w:val="14"/>
                <w:lang w:val="sr-Latn-CS"/>
              </w:rPr>
              <w:t xml:space="preserve"> </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Pravosudna</w:t>
            </w:r>
            <w:r w:rsidR="005A14F4" w:rsidRPr="00202B05">
              <w:rPr>
                <w:noProof/>
                <w:color w:val="auto"/>
                <w:sz w:val="14"/>
                <w:szCs w:val="14"/>
                <w:lang w:val="sr-Latn-CS"/>
              </w:rPr>
              <w:t xml:space="preserve"> </w:t>
            </w:r>
            <w:r>
              <w:rPr>
                <w:noProof/>
                <w:color w:val="auto"/>
                <w:sz w:val="14"/>
                <w:szCs w:val="14"/>
                <w:lang w:val="sr-Latn-CS"/>
              </w:rPr>
              <w:t>akademija</w:t>
            </w:r>
          </w:p>
        </w:tc>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Opšta</w:t>
            </w:r>
            <w:r w:rsidR="005A14F4" w:rsidRPr="00202B05">
              <w:rPr>
                <w:noProof/>
                <w:color w:val="auto"/>
                <w:sz w:val="14"/>
                <w:szCs w:val="14"/>
                <w:lang w:val="sr-Latn-CS"/>
              </w:rPr>
              <w:t xml:space="preserve"> </w:t>
            </w:r>
            <w:r>
              <w:rPr>
                <w:noProof/>
                <w:color w:val="auto"/>
                <w:sz w:val="14"/>
                <w:szCs w:val="14"/>
                <w:lang w:val="sr-Latn-CS"/>
              </w:rPr>
              <w:t>napomena</w:t>
            </w:r>
            <w:r w:rsidR="005A14F4" w:rsidRPr="00202B05">
              <w:rPr>
                <w:noProof/>
                <w:color w:val="auto"/>
                <w:sz w:val="14"/>
                <w:szCs w:val="14"/>
                <w:lang w:val="sr-Latn-CS"/>
              </w:rPr>
              <w:t xml:space="preserve"> </w:t>
            </w:r>
            <w:r>
              <w:rPr>
                <w:noProof/>
                <w:color w:val="auto"/>
                <w:sz w:val="14"/>
                <w:szCs w:val="14"/>
                <w:lang w:val="sr-Latn-CS"/>
              </w:rPr>
              <w:t>broj</w:t>
            </w:r>
            <w:r w:rsidR="005A14F4" w:rsidRPr="00202B05">
              <w:rPr>
                <w:noProof/>
                <w:color w:val="auto"/>
                <w:sz w:val="14"/>
                <w:szCs w:val="14"/>
                <w:lang w:val="sr-Latn-CS"/>
              </w:rPr>
              <w:t xml:space="preserve"> 7.</w:t>
            </w:r>
          </w:p>
        </w:tc>
        <w:tc>
          <w:tcPr>
            <w:tcW w:w="120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Prema</w:t>
            </w:r>
            <w:r w:rsidR="005A14F4" w:rsidRPr="00202B05">
              <w:rPr>
                <w:noProof/>
                <w:color w:val="auto"/>
                <w:sz w:val="14"/>
                <w:szCs w:val="14"/>
                <w:lang w:val="sr-Latn-CS"/>
              </w:rPr>
              <w:t xml:space="preserve"> </w:t>
            </w:r>
            <w:r>
              <w:rPr>
                <w:noProof/>
                <w:color w:val="auto"/>
                <w:sz w:val="14"/>
                <w:szCs w:val="14"/>
                <w:lang w:val="sr-Latn-CS"/>
              </w:rPr>
              <w:t>potrebama</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obuci</w:t>
            </w:r>
            <w:r w:rsidR="005A14F4" w:rsidRPr="00202B05">
              <w:rPr>
                <w:noProof/>
                <w:color w:val="auto"/>
                <w:sz w:val="14"/>
                <w:szCs w:val="14"/>
                <w:lang w:val="sr-Latn-CS"/>
              </w:rPr>
              <w:t xml:space="preserve"> </w:t>
            </w:r>
            <w:r>
              <w:rPr>
                <w:noProof/>
                <w:color w:val="auto"/>
                <w:sz w:val="14"/>
                <w:szCs w:val="14"/>
                <w:lang w:val="sr-Latn-CS"/>
              </w:rPr>
              <w:t>najmanje</w:t>
            </w:r>
            <w:r w:rsidR="005A14F4" w:rsidRPr="00202B05">
              <w:rPr>
                <w:noProof/>
                <w:color w:val="auto"/>
                <w:sz w:val="14"/>
                <w:szCs w:val="14"/>
                <w:lang w:val="sr-Latn-CS"/>
              </w:rPr>
              <w:t xml:space="preserve"> 36.900 </w:t>
            </w:r>
            <w:r>
              <w:rPr>
                <w:noProof/>
                <w:color w:val="auto"/>
                <w:sz w:val="14"/>
                <w:szCs w:val="14"/>
                <w:lang w:val="sr-Latn-CS"/>
              </w:rPr>
              <w:t>RSD</w:t>
            </w:r>
            <w:r w:rsidR="005A14F4" w:rsidRPr="00202B05">
              <w:rPr>
                <w:noProof/>
                <w:color w:val="auto"/>
                <w:sz w:val="14"/>
                <w:szCs w:val="14"/>
                <w:lang w:val="sr-Latn-CS"/>
              </w:rPr>
              <w:t>)</w:t>
            </w:r>
          </w:p>
        </w:tc>
        <w:tc>
          <w:tcPr>
            <w:tcW w:w="1839"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DC72A4">
            <w:pPr>
              <w:pStyle w:val="BasicParagraph"/>
              <w:pBdr>
                <w:top w:val="single" w:sz="4" w:space="1" w:color="auto"/>
              </w:pBdr>
              <w:spacing w:line="360" w:lineRule="auto"/>
              <w:ind w:firstLine="0"/>
              <w:jc w:val="left"/>
              <w:rPr>
                <w:noProof/>
                <w:color w:val="auto"/>
                <w:sz w:val="14"/>
                <w:szCs w:val="14"/>
                <w:lang w:val="sr-Latn-CS"/>
              </w:rPr>
            </w:pP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saradnji</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Upravom</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javne</w:t>
            </w:r>
            <w:r w:rsidR="005A14F4" w:rsidRPr="00202B05">
              <w:rPr>
                <w:noProof/>
                <w:color w:val="auto"/>
                <w:sz w:val="14"/>
                <w:szCs w:val="14"/>
                <w:lang w:val="sr-Latn-CS"/>
              </w:rPr>
              <w:t xml:space="preserve"> </w:t>
            </w:r>
            <w:r>
              <w:rPr>
                <w:noProof/>
                <w:color w:val="auto"/>
                <w:sz w:val="14"/>
                <w:szCs w:val="14"/>
                <w:lang w:val="sr-Latn-CS"/>
              </w:rPr>
              <w:t>nabavke</w:t>
            </w:r>
          </w:p>
          <w:p w:rsidR="005A14F4" w:rsidRPr="00202B05" w:rsidRDefault="005A14F4" w:rsidP="00DC72A4">
            <w:pPr>
              <w:pStyle w:val="BasicParagraph"/>
              <w:spacing w:line="360" w:lineRule="auto"/>
              <w:ind w:firstLine="0"/>
              <w:jc w:val="left"/>
              <w:rPr>
                <w:b/>
                <w:noProof/>
                <w:color w:val="auto"/>
                <w:sz w:val="14"/>
                <w:szCs w:val="14"/>
                <w:lang w:val="sr-Latn-CS"/>
              </w:rPr>
            </w:pPr>
            <w:r w:rsidRPr="00202B05">
              <w:rPr>
                <w:b/>
                <w:noProof/>
                <w:color w:val="auto"/>
                <w:sz w:val="14"/>
                <w:szCs w:val="14"/>
                <w:lang w:val="sr-Latn-CS"/>
              </w:rPr>
              <w:t> </w:t>
            </w:r>
          </w:p>
        </w:tc>
      </w:tr>
      <w:tr w:rsidR="005A14F4" w:rsidRPr="00202B05" w:rsidTr="00B319F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2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Uvođenje</w:t>
            </w:r>
            <w:r w:rsidR="005A14F4" w:rsidRPr="00202B05">
              <w:rPr>
                <w:noProof/>
                <w:color w:val="auto"/>
                <w:sz w:val="14"/>
                <w:szCs w:val="14"/>
                <w:lang w:val="sr-Latn-CS"/>
              </w:rPr>
              <w:t xml:space="preserve"> </w:t>
            </w:r>
            <w:r>
              <w:rPr>
                <w:noProof/>
                <w:color w:val="auto"/>
                <w:sz w:val="14"/>
                <w:szCs w:val="14"/>
                <w:lang w:val="sr-Latn-CS"/>
              </w:rPr>
              <w:t>evidencije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postupanju</w:t>
            </w:r>
            <w:r w:rsidR="005A14F4" w:rsidRPr="00202B05">
              <w:rPr>
                <w:noProof/>
                <w:color w:val="auto"/>
                <w:sz w:val="14"/>
                <w:szCs w:val="14"/>
                <w:lang w:val="sr-Latn-CS"/>
              </w:rPr>
              <w:t xml:space="preserve"> </w:t>
            </w:r>
            <w:r>
              <w:rPr>
                <w:noProof/>
                <w:color w:val="auto"/>
                <w:sz w:val="14"/>
                <w:szCs w:val="14"/>
                <w:lang w:val="sr-Latn-CS"/>
              </w:rPr>
              <w:t>nadležnih</w:t>
            </w:r>
            <w:r w:rsidR="005A14F4" w:rsidRPr="00202B05">
              <w:rPr>
                <w:noProof/>
                <w:color w:val="auto"/>
                <w:sz w:val="14"/>
                <w:szCs w:val="14"/>
                <w:lang w:val="sr-Latn-CS"/>
              </w:rPr>
              <w:t xml:space="preserve"> </w:t>
            </w:r>
            <w:r>
              <w:rPr>
                <w:noProof/>
                <w:color w:val="auto"/>
                <w:sz w:val="14"/>
                <w:szCs w:val="14"/>
                <w:lang w:val="sr-Latn-CS"/>
              </w:rPr>
              <w:t>organa</w:t>
            </w:r>
            <w:r w:rsidR="005A14F4" w:rsidRPr="00202B05">
              <w:rPr>
                <w:noProof/>
                <w:color w:val="auto"/>
                <w:sz w:val="14"/>
                <w:szCs w:val="14"/>
                <w:lang w:val="sr-Latn-CS"/>
              </w:rPr>
              <w:t xml:space="preserve"> </w:t>
            </w:r>
            <w:r>
              <w:rPr>
                <w:noProof/>
                <w:color w:val="auto"/>
                <w:sz w:val="14"/>
                <w:szCs w:val="14"/>
                <w:lang w:val="sr-Latn-CS"/>
              </w:rPr>
              <w:t>povodom</w:t>
            </w:r>
            <w:r w:rsidR="005A14F4" w:rsidRPr="00202B05">
              <w:rPr>
                <w:noProof/>
                <w:color w:val="auto"/>
                <w:sz w:val="14"/>
                <w:szCs w:val="14"/>
                <w:lang w:val="sr-Latn-CS"/>
              </w:rPr>
              <w:t xml:space="preserve"> </w:t>
            </w:r>
            <w:r>
              <w:rPr>
                <w:noProof/>
                <w:color w:val="auto"/>
                <w:sz w:val="14"/>
                <w:szCs w:val="14"/>
                <w:lang w:val="sr-Latn-CS"/>
              </w:rPr>
              <w:t>prijava</w:t>
            </w:r>
            <w:r w:rsidR="005A14F4" w:rsidRPr="00202B05">
              <w:rPr>
                <w:noProof/>
                <w:color w:val="auto"/>
                <w:sz w:val="14"/>
                <w:szCs w:val="14"/>
                <w:lang w:val="sr-Latn-CS"/>
              </w:rPr>
              <w:t xml:space="preserve"> </w:t>
            </w:r>
            <w:r>
              <w:rPr>
                <w:noProof/>
                <w:color w:val="auto"/>
                <w:sz w:val="14"/>
                <w:szCs w:val="14"/>
                <w:lang w:val="sr-Latn-CS"/>
              </w:rPr>
              <w:t>OCD</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novom</w:t>
            </w:r>
            <w:r w:rsidR="005A14F4" w:rsidRPr="00202B05">
              <w:rPr>
                <w:noProof/>
                <w:color w:val="auto"/>
                <w:sz w:val="14"/>
                <w:szCs w:val="14"/>
                <w:lang w:val="sr-Latn-CS"/>
              </w:rPr>
              <w:t xml:space="preserve"> </w:t>
            </w:r>
            <w:r>
              <w:rPr>
                <w:noProof/>
                <w:color w:val="auto"/>
                <w:sz w:val="14"/>
                <w:szCs w:val="14"/>
                <w:lang w:val="sr-Latn-CS"/>
              </w:rPr>
              <w:t>upisniku</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slučajevima</w:t>
            </w:r>
            <w:r w:rsidR="005A14F4" w:rsidRPr="00202B05">
              <w:rPr>
                <w:noProof/>
                <w:color w:val="auto"/>
                <w:sz w:val="14"/>
                <w:szCs w:val="14"/>
                <w:lang w:val="sr-Latn-CS"/>
              </w:rPr>
              <w:t xml:space="preserve"> </w:t>
            </w:r>
            <w:r>
              <w:rPr>
                <w:noProof/>
                <w:color w:val="auto"/>
                <w:sz w:val="14"/>
                <w:szCs w:val="14"/>
                <w:lang w:val="sr-Latn-CS"/>
              </w:rPr>
              <w:t>koruptivnih</w:t>
            </w:r>
            <w:r w:rsidR="005A14F4" w:rsidRPr="00202B05">
              <w:rPr>
                <w:noProof/>
                <w:color w:val="auto"/>
                <w:sz w:val="14"/>
                <w:szCs w:val="14"/>
                <w:lang w:val="sr-Latn-CS"/>
              </w:rPr>
              <w:t xml:space="preserve"> </w:t>
            </w:r>
            <w:r>
              <w:rPr>
                <w:noProof/>
                <w:color w:val="auto"/>
                <w:sz w:val="14"/>
                <w:szCs w:val="14"/>
                <w:lang w:val="sr-Latn-CS"/>
              </w:rPr>
              <w:t>krivičnih</w:t>
            </w:r>
            <w:r w:rsidR="005A14F4" w:rsidRPr="00202B05">
              <w:rPr>
                <w:noProof/>
                <w:color w:val="auto"/>
                <w:sz w:val="14"/>
                <w:szCs w:val="14"/>
                <w:lang w:val="sr-Latn-CS"/>
              </w:rPr>
              <w:t xml:space="preserve"> </w:t>
            </w:r>
            <w:r>
              <w:rPr>
                <w:noProof/>
                <w:color w:val="auto"/>
                <w:sz w:val="14"/>
                <w:szCs w:val="14"/>
                <w:lang w:val="sr-Latn-CS"/>
              </w:rPr>
              <w:t>dela</w:t>
            </w:r>
            <w:r w:rsidR="005A14F4" w:rsidRPr="00202B05">
              <w:rPr>
                <w:noProof/>
                <w:color w:val="auto"/>
                <w:sz w:val="14"/>
                <w:szCs w:val="14"/>
                <w:lang w:val="sr-Latn-CS"/>
              </w:rPr>
              <w:t xml:space="preserve"> </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3B32">
            <w:pPr>
              <w:pStyle w:val="BasicParagraph"/>
              <w:spacing w:line="360" w:lineRule="auto"/>
              <w:ind w:firstLine="0"/>
              <w:jc w:val="left"/>
              <w:rPr>
                <w:noProof/>
                <w:color w:val="auto"/>
                <w:sz w:val="14"/>
                <w:szCs w:val="14"/>
                <w:lang w:val="sr-Latn-CS"/>
              </w:rPr>
            </w:pPr>
            <w:r>
              <w:rPr>
                <w:noProof/>
                <w:color w:val="auto"/>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Organ</w:t>
            </w:r>
            <w:r w:rsidR="005A14F4" w:rsidRPr="00202B05">
              <w:rPr>
                <w:noProof/>
                <w:color w:val="auto"/>
                <w:sz w:val="14"/>
                <w:szCs w:val="14"/>
                <w:lang w:val="sr-Latn-CS"/>
              </w:rPr>
              <w:t xml:space="preserve"> </w:t>
            </w:r>
            <w:r>
              <w:rPr>
                <w:noProof/>
                <w:color w:val="auto"/>
                <w:sz w:val="14"/>
                <w:szCs w:val="14"/>
                <w:lang w:val="sr-Latn-CS"/>
              </w:rPr>
              <w:t>vlasti</w:t>
            </w:r>
            <w:r w:rsidR="005A14F4" w:rsidRPr="00202B05">
              <w:rPr>
                <w:noProof/>
                <w:color w:val="auto"/>
                <w:sz w:val="14"/>
                <w:szCs w:val="14"/>
                <w:lang w:val="sr-Latn-CS"/>
              </w:rPr>
              <w:t xml:space="preserve"> </w:t>
            </w:r>
            <w:r>
              <w:rPr>
                <w:noProof/>
                <w:color w:val="auto"/>
                <w:sz w:val="14"/>
                <w:szCs w:val="14"/>
                <w:lang w:val="sr-Latn-CS"/>
              </w:rPr>
              <w:t>kod</w:t>
            </w:r>
            <w:r w:rsidR="005A14F4" w:rsidRPr="00202B05">
              <w:rPr>
                <w:noProof/>
                <w:color w:val="auto"/>
                <w:sz w:val="14"/>
                <w:szCs w:val="14"/>
                <w:lang w:val="sr-Latn-CS"/>
              </w:rPr>
              <w:t xml:space="preserve"> </w:t>
            </w:r>
            <w:r>
              <w:rPr>
                <w:noProof/>
                <w:color w:val="auto"/>
                <w:sz w:val="14"/>
                <w:szCs w:val="14"/>
                <w:lang w:val="sr-Latn-CS"/>
              </w:rPr>
              <w:t>kojeg</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vodi</w:t>
            </w:r>
            <w:r w:rsidR="005A14F4" w:rsidRPr="00202B05">
              <w:rPr>
                <w:noProof/>
                <w:color w:val="auto"/>
                <w:sz w:val="14"/>
                <w:szCs w:val="14"/>
                <w:lang w:val="sr-Latn-CS"/>
              </w:rPr>
              <w:t xml:space="preserve"> </w:t>
            </w:r>
            <w:r>
              <w:rPr>
                <w:noProof/>
                <w:color w:val="auto"/>
                <w:sz w:val="14"/>
                <w:szCs w:val="14"/>
                <w:lang w:val="sr-Latn-CS"/>
              </w:rPr>
              <w:t>upisnik</w:t>
            </w:r>
            <w:r w:rsidR="005A14F4" w:rsidRPr="00202B05">
              <w:rPr>
                <w:noProof/>
                <w:color w:val="auto"/>
                <w:sz w:val="14"/>
                <w:szCs w:val="14"/>
                <w:lang w:val="sr-Latn-CS"/>
              </w:rPr>
              <w:t xml:space="preserve"> </w:t>
            </w:r>
            <w:r>
              <w:rPr>
                <w:noProof/>
                <w:color w:val="auto"/>
                <w:sz w:val="14"/>
                <w:szCs w:val="14"/>
                <w:lang w:val="sr-Latn-CS"/>
              </w:rPr>
              <w:t>koruptivnih</w:t>
            </w:r>
            <w:r w:rsidR="005A14F4" w:rsidRPr="00202B05">
              <w:rPr>
                <w:noProof/>
                <w:color w:val="auto"/>
                <w:sz w:val="14"/>
                <w:szCs w:val="14"/>
                <w:lang w:val="sr-Latn-CS"/>
              </w:rPr>
              <w:t xml:space="preserve"> </w:t>
            </w:r>
            <w:r>
              <w:rPr>
                <w:noProof/>
                <w:color w:val="auto"/>
                <w:sz w:val="14"/>
                <w:szCs w:val="14"/>
                <w:lang w:val="sr-Latn-CS"/>
              </w:rPr>
              <w:t>krivičnih</w:t>
            </w:r>
            <w:r w:rsidR="005A14F4" w:rsidRPr="00202B05">
              <w:rPr>
                <w:noProof/>
                <w:color w:val="auto"/>
                <w:sz w:val="14"/>
                <w:szCs w:val="14"/>
                <w:lang w:val="sr-Latn-CS"/>
              </w:rPr>
              <w:t xml:space="preserve"> </w:t>
            </w:r>
            <w:r>
              <w:rPr>
                <w:noProof/>
                <w:color w:val="auto"/>
                <w:sz w:val="14"/>
                <w:szCs w:val="14"/>
                <w:lang w:val="sr-Latn-CS"/>
              </w:rPr>
              <w:t>dela</w:t>
            </w:r>
          </w:p>
        </w:tc>
        <w:tc>
          <w:tcPr>
            <w:tcW w:w="10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Upisnik</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slučajevima</w:t>
            </w:r>
            <w:r w:rsidR="005A14F4" w:rsidRPr="00202B05">
              <w:rPr>
                <w:noProof/>
                <w:color w:val="auto"/>
                <w:sz w:val="14"/>
                <w:szCs w:val="14"/>
                <w:lang w:val="sr-Latn-CS"/>
              </w:rPr>
              <w:t xml:space="preserve"> </w:t>
            </w:r>
            <w:r>
              <w:rPr>
                <w:noProof/>
                <w:color w:val="auto"/>
                <w:sz w:val="14"/>
                <w:szCs w:val="14"/>
                <w:lang w:val="sr-Latn-CS"/>
              </w:rPr>
              <w:t>koruptivnih</w:t>
            </w:r>
            <w:r w:rsidR="005A14F4" w:rsidRPr="00202B05">
              <w:rPr>
                <w:noProof/>
                <w:color w:val="auto"/>
                <w:sz w:val="14"/>
                <w:szCs w:val="14"/>
                <w:lang w:val="sr-Latn-CS"/>
              </w:rPr>
              <w:t xml:space="preserve"> </w:t>
            </w:r>
            <w:r>
              <w:rPr>
                <w:noProof/>
                <w:color w:val="auto"/>
                <w:sz w:val="14"/>
                <w:szCs w:val="14"/>
                <w:lang w:val="sr-Latn-CS"/>
              </w:rPr>
              <w:t>krivičnih</w:t>
            </w:r>
            <w:r w:rsidR="005A14F4" w:rsidRPr="00202B05">
              <w:rPr>
                <w:noProof/>
                <w:color w:val="auto"/>
                <w:sz w:val="14"/>
                <w:szCs w:val="14"/>
                <w:lang w:val="sr-Latn-CS"/>
              </w:rPr>
              <w:t xml:space="preserve"> </w:t>
            </w:r>
            <w:r>
              <w:rPr>
                <w:noProof/>
                <w:color w:val="auto"/>
                <w:sz w:val="14"/>
                <w:szCs w:val="14"/>
                <w:lang w:val="sr-Latn-CS"/>
              </w:rPr>
              <w:t>dela</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evidenciju</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postupanju</w:t>
            </w:r>
            <w:r w:rsidR="005A14F4" w:rsidRPr="00202B05">
              <w:rPr>
                <w:noProof/>
                <w:color w:val="auto"/>
                <w:sz w:val="14"/>
                <w:szCs w:val="14"/>
                <w:lang w:val="sr-Latn-CS"/>
              </w:rPr>
              <w:t xml:space="preserve"> </w:t>
            </w:r>
            <w:r>
              <w:rPr>
                <w:noProof/>
                <w:color w:val="auto"/>
                <w:sz w:val="14"/>
                <w:szCs w:val="14"/>
                <w:lang w:val="sr-Latn-CS"/>
              </w:rPr>
              <w:lastRenderedPageBreak/>
              <w:t>nadležnih</w:t>
            </w:r>
            <w:r w:rsidR="005A14F4" w:rsidRPr="00202B05">
              <w:rPr>
                <w:noProof/>
                <w:color w:val="auto"/>
                <w:sz w:val="14"/>
                <w:szCs w:val="14"/>
                <w:lang w:val="sr-Latn-CS"/>
              </w:rPr>
              <w:t xml:space="preserve"> </w:t>
            </w:r>
            <w:r>
              <w:rPr>
                <w:noProof/>
                <w:color w:val="auto"/>
                <w:sz w:val="14"/>
                <w:szCs w:val="14"/>
                <w:lang w:val="sr-Latn-CS"/>
              </w:rPr>
              <w:t>organa</w:t>
            </w:r>
            <w:r w:rsidR="005A14F4" w:rsidRPr="00202B05">
              <w:rPr>
                <w:noProof/>
                <w:color w:val="auto"/>
                <w:sz w:val="14"/>
                <w:szCs w:val="14"/>
                <w:lang w:val="sr-Latn-CS"/>
              </w:rPr>
              <w:t xml:space="preserve"> </w:t>
            </w:r>
            <w:r>
              <w:rPr>
                <w:noProof/>
                <w:color w:val="auto"/>
                <w:sz w:val="14"/>
                <w:szCs w:val="14"/>
                <w:lang w:val="sr-Latn-CS"/>
              </w:rPr>
              <w:t>povodom</w:t>
            </w:r>
            <w:r w:rsidR="005A14F4" w:rsidRPr="00202B05">
              <w:rPr>
                <w:noProof/>
                <w:color w:val="auto"/>
                <w:sz w:val="14"/>
                <w:szCs w:val="14"/>
                <w:lang w:val="sr-Latn-CS"/>
              </w:rPr>
              <w:t xml:space="preserve"> </w:t>
            </w:r>
            <w:r>
              <w:rPr>
                <w:noProof/>
                <w:color w:val="auto"/>
                <w:sz w:val="14"/>
                <w:szCs w:val="14"/>
                <w:lang w:val="sr-Latn-CS"/>
              </w:rPr>
              <w:t>prijava</w:t>
            </w:r>
            <w:r w:rsidR="005A14F4" w:rsidRPr="00202B05">
              <w:rPr>
                <w:noProof/>
                <w:color w:val="auto"/>
                <w:sz w:val="14"/>
                <w:szCs w:val="14"/>
                <w:lang w:val="sr-Latn-CS"/>
              </w:rPr>
              <w:t xml:space="preserve"> </w:t>
            </w:r>
            <w:r>
              <w:rPr>
                <w:noProof/>
                <w:color w:val="auto"/>
                <w:sz w:val="14"/>
                <w:szCs w:val="14"/>
                <w:lang w:val="sr-Latn-CS"/>
              </w:rPr>
              <w:t>OCD</w:t>
            </w:r>
          </w:p>
        </w:tc>
        <w:tc>
          <w:tcPr>
            <w:tcW w:w="1202"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lastRenderedPageBreak/>
              <w:t>Nisu</w:t>
            </w:r>
            <w:r w:rsidR="005A14F4" w:rsidRPr="00202B05">
              <w:rPr>
                <w:noProof/>
                <w:color w:val="auto"/>
                <w:sz w:val="14"/>
                <w:szCs w:val="14"/>
                <w:lang w:val="sr-Latn-CS"/>
              </w:rPr>
              <w:t xml:space="preserve"> </w:t>
            </w:r>
            <w:r>
              <w:rPr>
                <w:noProof/>
                <w:color w:val="auto"/>
                <w:sz w:val="14"/>
                <w:szCs w:val="14"/>
                <w:lang w:val="sr-Latn-CS"/>
              </w:rPr>
              <w:t>potrebni</w:t>
            </w:r>
          </w:p>
        </w:tc>
        <w:tc>
          <w:tcPr>
            <w:tcW w:w="1839" w:type="dxa"/>
            <w:vMerge/>
            <w:tcBorders>
              <w:top w:val="single" w:sz="4" w:space="0" w:color="auto"/>
              <w:left w:val="single" w:sz="4" w:space="0" w:color="auto"/>
              <w:bottom w:val="single" w:sz="4" w:space="0" w:color="auto"/>
              <w:right w:val="single" w:sz="4" w:space="0" w:color="auto"/>
            </w:tcBorders>
          </w:tcPr>
          <w:p w:rsidR="005A14F4" w:rsidRPr="00202B05" w:rsidRDefault="005A14F4" w:rsidP="00DC72A4">
            <w:pPr>
              <w:pStyle w:val="NoParagraphStyle"/>
              <w:spacing w:line="360" w:lineRule="auto"/>
              <w:textAlignment w:val="auto"/>
              <w:rPr>
                <w:noProof/>
                <w:color w:val="auto"/>
                <w:sz w:val="14"/>
                <w:szCs w:val="14"/>
                <w:lang w:val="sr-Latn-CS"/>
              </w:rPr>
            </w:pP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380A55">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380A5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3.2.2.3.1.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380A5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3.2.2.3.2.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3.2.2.3.1. </w:t>
      </w:r>
    </w:p>
    <w:p w:rsidR="005A14F4" w:rsidRPr="00202B05" w:rsidRDefault="005A14F4" w:rsidP="00380A5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3.2.2.3.4.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3.2.2.3.2.</w:t>
      </w:r>
    </w:p>
    <w:p w:rsidR="005A14F4" w:rsidRPr="00202B05" w:rsidRDefault="005A14F4" w:rsidP="00380A5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3.2.2.3.5.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3.2.2.3.3.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D67AB4">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3.2. </w:t>
      </w:r>
      <w:r>
        <w:rPr>
          <w:rFonts w:ascii="Times New Roman" w:hAnsi="Times New Roman"/>
          <w:noProof/>
          <w:sz w:val="24"/>
          <w:szCs w:val="24"/>
          <w:lang w:val="sr-Latn-CS"/>
        </w:rPr>
        <w:t>JAVNE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5A14F4" w:rsidRPr="00202B05">
        <w:rPr>
          <w:rFonts w:ascii="Times New Roman" w:hAnsi="Times New Roman"/>
          <w:noProof/>
          <w:sz w:val="24"/>
          <w:szCs w:val="24"/>
          <w:lang w:val="sr-Latn-CS"/>
        </w:rPr>
        <w:t xml:space="preserve">, 3.2.3 </w:t>
      </w:r>
      <w:r>
        <w:rPr>
          <w:rFonts w:ascii="Times New Roman" w:hAnsi="Times New Roman"/>
          <w:noProof/>
          <w:sz w:val="24"/>
          <w:szCs w:val="24"/>
          <w:lang w:val="sr-Latn-CS"/>
        </w:rPr>
        <w:t>Javna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interna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finansijska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kontrola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eksterna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revizija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finansijskih</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EU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3.2.3.1.,</w:t>
      </w:r>
      <w:r w:rsidR="005A14F4" w:rsidRPr="00202B05">
        <w:rPr>
          <w:rFonts w:ascii="Times New Roman" w:hAnsi="Times New Roman"/>
          <w:noProof/>
          <w:lang w:val="sr-Latn-CS"/>
        </w:rPr>
        <w:t xml:space="preserve">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3.2.3.1.1., 3.2.3.1.2, 3.2.3.1.3.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3.2.3.1.4.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W w:w="10478" w:type="dxa"/>
        <w:tblInd w:w="-699" w:type="dxa"/>
        <w:tblLayout w:type="fixed"/>
        <w:tblCellMar>
          <w:left w:w="0" w:type="dxa"/>
          <w:right w:w="0" w:type="dxa"/>
        </w:tblCellMar>
        <w:tblLook w:val="0000" w:firstRow="0" w:lastRow="0" w:firstColumn="0" w:lastColumn="0" w:noHBand="0" w:noVBand="0"/>
      </w:tblPr>
      <w:tblGrid>
        <w:gridCol w:w="674"/>
        <w:gridCol w:w="1723"/>
        <w:gridCol w:w="1834"/>
        <w:gridCol w:w="1014"/>
        <w:gridCol w:w="1134"/>
        <w:gridCol w:w="1046"/>
        <w:gridCol w:w="1217"/>
        <w:gridCol w:w="1836"/>
      </w:tblGrid>
      <w:tr w:rsidR="005A14F4" w:rsidRPr="00202B05" w:rsidTr="00B90A6A">
        <w:trPr>
          <w:trHeight w:val="223"/>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B90A6A">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3.2. </w:t>
            </w:r>
            <w:r w:rsidR="00202B05">
              <w:rPr>
                <w:rStyle w:val="bold"/>
                <w:bCs/>
                <w:noProof/>
                <w:sz w:val="14"/>
                <w:szCs w:val="14"/>
                <w:lang w:val="sr-Latn-CS"/>
              </w:rPr>
              <w:t>JAVNE</w:t>
            </w:r>
            <w:r w:rsidRPr="00202B05">
              <w:rPr>
                <w:rStyle w:val="bold"/>
                <w:bCs/>
                <w:noProof/>
                <w:sz w:val="14"/>
                <w:szCs w:val="14"/>
                <w:lang w:val="sr-Latn-CS"/>
              </w:rPr>
              <w:t xml:space="preserve"> </w:t>
            </w:r>
            <w:r w:rsidR="00202B05">
              <w:rPr>
                <w:rStyle w:val="bold"/>
                <w:bCs/>
                <w:noProof/>
                <w:sz w:val="14"/>
                <w:szCs w:val="14"/>
                <w:lang w:val="sr-Latn-CS"/>
              </w:rPr>
              <w:t>FINANSIJE</w:t>
            </w:r>
          </w:p>
        </w:tc>
      </w:tr>
      <w:tr w:rsidR="005A14F4" w:rsidRPr="00202B05" w:rsidTr="00B90A6A">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3.2.3.1.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8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Uspostavljanje</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razvijanje</w:t>
            </w:r>
            <w:r w:rsidR="005A14F4" w:rsidRPr="00202B05">
              <w:rPr>
                <w:rStyle w:val="bold"/>
                <w:bCs/>
                <w:noProof/>
                <w:sz w:val="14"/>
                <w:szCs w:val="14"/>
                <w:lang w:val="sr-Latn-CS"/>
              </w:rPr>
              <w:t xml:space="preserve"> </w:t>
            </w:r>
            <w:r>
              <w:rPr>
                <w:rStyle w:val="bold"/>
                <w:bCs/>
                <w:noProof/>
                <w:sz w:val="14"/>
                <w:szCs w:val="14"/>
                <w:lang w:val="sr-Latn-CS"/>
              </w:rPr>
              <w:t>sistema</w:t>
            </w:r>
            <w:r w:rsidR="005A14F4" w:rsidRPr="00202B05">
              <w:rPr>
                <w:rStyle w:val="bold"/>
                <w:bCs/>
                <w:noProof/>
                <w:sz w:val="14"/>
                <w:szCs w:val="14"/>
                <w:lang w:val="sr-Latn-CS"/>
              </w:rPr>
              <w:t xml:space="preserve"> </w:t>
            </w:r>
            <w:r>
              <w:rPr>
                <w:rStyle w:val="bold"/>
                <w:bCs/>
                <w:noProof/>
                <w:sz w:val="14"/>
                <w:szCs w:val="14"/>
                <w:lang w:val="sr-Latn-CS"/>
              </w:rPr>
              <w:t>javne</w:t>
            </w:r>
            <w:r w:rsidR="005A14F4" w:rsidRPr="00202B05">
              <w:rPr>
                <w:rStyle w:val="bold"/>
                <w:bCs/>
                <w:noProof/>
                <w:sz w:val="14"/>
                <w:szCs w:val="14"/>
                <w:lang w:val="sr-Latn-CS"/>
              </w:rPr>
              <w:t xml:space="preserve"> </w:t>
            </w:r>
            <w:r>
              <w:rPr>
                <w:rStyle w:val="bold"/>
                <w:bCs/>
                <w:noProof/>
                <w:sz w:val="14"/>
                <w:szCs w:val="14"/>
                <w:lang w:val="sr-Latn-CS"/>
              </w:rPr>
              <w:t>interne</w:t>
            </w:r>
            <w:r w:rsidR="005A14F4" w:rsidRPr="00202B05">
              <w:rPr>
                <w:rStyle w:val="bold"/>
                <w:bCs/>
                <w:noProof/>
                <w:sz w:val="14"/>
                <w:szCs w:val="14"/>
                <w:lang w:val="sr-Latn-CS"/>
              </w:rPr>
              <w:t xml:space="preserve"> </w:t>
            </w:r>
            <w:r>
              <w:rPr>
                <w:rStyle w:val="bold"/>
                <w:bCs/>
                <w:noProof/>
                <w:sz w:val="14"/>
                <w:szCs w:val="14"/>
                <w:lang w:val="sr-Latn-CS"/>
              </w:rPr>
              <w:t>finansijske</w:t>
            </w:r>
            <w:r w:rsidR="005A14F4" w:rsidRPr="00202B05">
              <w:rPr>
                <w:rStyle w:val="bold"/>
                <w:bCs/>
                <w:noProof/>
                <w:sz w:val="14"/>
                <w:szCs w:val="14"/>
                <w:lang w:val="sr-Latn-CS"/>
              </w:rPr>
              <w:t xml:space="preserve"> </w:t>
            </w:r>
            <w:r>
              <w:rPr>
                <w:rStyle w:val="bold"/>
                <w:bCs/>
                <w:noProof/>
                <w:sz w:val="14"/>
                <w:szCs w:val="14"/>
                <w:lang w:val="sr-Latn-CS"/>
              </w:rPr>
              <w:t>kontrole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javnom</w:t>
            </w:r>
            <w:r w:rsidR="005A14F4" w:rsidRPr="00202B05">
              <w:rPr>
                <w:rStyle w:val="bold"/>
                <w:bCs/>
                <w:noProof/>
                <w:sz w:val="14"/>
                <w:szCs w:val="14"/>
                <w:lang w:val="sr-Latn-CS"/>
              </w:rPr>
              <w:t xml:space="preserve"> </w:t>
            </w:r>
            <w:r>
              <w:rPr>
                <w:rStyle w:val="bold"/>
                <w:bCs/>
                <w:noProof/>
                <w:sz w:val="14"/>
                <w:szCs w:val="14"/>
                <w:lang w:val="sr-Latn-CS"/>
              </w:rPr>
              <w:t>sektoru</w:t>
            </w:r>
            <w:r w:rsidR="005A14F4" w:rsidRPr="00202B05">
              <w:rPr>
                <w:rStyle w:val="bold"/>
                <w:bCs/>
                <w:noProof/>
                <w:sz w:val="14"/>
                <w:szCs w:val="14"/>
                <w:lang w:val="sr-Latn-CS"/>
              </w:rPr>
              <w:t xml:space="preserve"> </w:t>
            </w:r>
            <w:r>
              <w:rPr>
                <w:rStyle w:val="bold"/>
                <w:bCs/>
                <w:noProof/>
                <w:sz w:val="14"/>
                <w:szCs w:val="14"/>
                <w:lang w:val="sr-Latn-CS"/>
              </w:rPr>
              <w:t>na</w:t>
            </w:r>
            <w:r w:rsidR="005A14F4" w:rsidRPr="00202B05">
              <w:rPr>
                <w:rStyle w:val="bold"/>
                <w:bCs/>
                <w:noProof/>
                <w:sz w:val="14"/>
                <w:szCs w:val="14"/>
                <w:lang w:val="sr-Latn-CS"/>
              </w:rPr>
              <w:t xml:space="preserve"> </w:t>
            </w:r>
            <w:r>
              <w:rPr>
                <w:rStyle w:val="bold"/>
                <w:bCs/>
                <w:noProof/>
                <w:sz w:val="14"/>
                <w:szCs w:val="14"/>
                <w:lang w:val="sr-Latn-CS"/>
              </w:rPr>
              <w:t>svim</w:t>
            </w:r>
            <w:r w:rsidR="005A14F4" w:rsidRPr="00202B05">
              <w:rPr>
                <w:rStyle w:val="bold"/>
                <w:bCs/>
                <w:noProof/>
                <w:sz w:val="14"/>
                <w:szCs w:val="14"/>
                <w:lang w:val="sr-Latn-CS"/>
              </w:rPr>
              <w:t xml:space="preserve"> </w:t>
            </w:r>
            <w:r>
              <w:rPr>
                <w:rStyle w:val="bold"/>
                <w:bCs/>
                <w:noProof/>
                <w:sz w:val="14"/>
                <w:szCs w:val="14"/>
                <w:lang w:val="sr-Latn-CS"/>
              </w:rPr>
              <w:t>nivoima</w:t>
            </w:r>
            <w:r w:rsidR="005A14F4" w:rsidRPr="00202B05">
              <w:rPr>
                <w:rStyle w:val="bold"/>
                <w:bCs/>
                <w:noProof/>
                <w:sz w:val="14"/>
                <w:szCs w:val="14"/>
                <w:lang w:val="sr-Latn-CS"/>
              </w:rPr>
              <w:t xml:space="preserve"> </w:t>
            </w:r>
            <w:r>
              <w:rPr>
                <w:rStyle w:val="bold"/>
                <w:bCs/>
                <w:noProof/>
                <w:sz w:val="14"/>
                <w:szCs w:val="14"/>
                <w:lang w:val="sr-Latn-CS"/>
              </w:rPr>
              <w:t>vlasti</w:t>
            </w:r>
          </w:p>
        </w:tc>
      </w:tr>
      <w:tr w:rsidR="005A14F4" w:rsidRPr="00202B05" w:rsidTr="00B90A6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8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Procenat</w:t>
            </w:r>
            <w:r w:rsidR="005A14F4" w:rsidRPr="00202B05">
              <w:rPr>
                <w:noProof/>
                <w:sz w:val="14"/>
                <w:szCs w:val="14"/>
                <w:lang w:val="sr-Latn-CS"/>
              </w:rPr>
              <w:t xml:space="preserve"> </w:t>
            </w:r>
            <w:r>
              <w:rPr>
                <w:noProof/>
                <w:sz w:val="14"/>
                <w:szCs w:val="14"/>
                <w:lang w:val="sr-Latn-CS"/>
              </w:rPr>
              <w:t>organa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vlasti</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imaju</w:t>
            </w:r>
            <w:r w:rsidR="005A14F4" w:rsidRPr="00202B05">
              <w:rPr>
                <w:noProof/>
                <w:sz w:val="14"/>
                <w:szCs w:val="14"/>
                <w:lang w:val="sr-Latn-CS"/>
              </w:rPr>
              <w:t xml:space="preserve"> </w:t>
            </w:r>
            <w:r>
              <w:rPr>
                <w:noProof/>
                <w:sz w:val="14"/>
                <w:szCs w:val="14"/>
                <w:lang w:val="sr-Latn-CS"/>
              </w:rPr>
              <w:t>jedinicu</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internu</w:t>
            </w:r>
            <w:r w:rsidR="005A14F4" w:rsidRPr="00202B05">
              <w:rPr>
                <w:noProof/>
                <w:sz w:val="14"/>
                <w:szCs w:val="14"/>
                <w:lang w:val="sr-Latn-CS"/>
              </w:rPr>
              <w:t xml:space="preserve"> </w:t>
            </w:r>
            <w:r>
              <w:rPr>
                <w:noProof/>
                <w:sz w:val="14"/>
                <w:szCs w:val="14"/>
                <w:lang w:val="sr-Latn-CS"/>
              </w:rPr>
              <w:t>reviziju</w:t>
            </w:r>
            <w:r w:rsidR="005A14F4" w:rsidRPr="00202B05">
              <w:rPr>
                <w:noProof/>
                <w:sz w:val="14"/>
                <w:szCs w:val="14"/>
                <w:lang w:val="sr-Latn-CS"/>
              </w:rPr>
              <w:t xml:space="preserve"> </w:t>
            </w:r>
            <w:r>
              <w:rPr>
                <w:noProof/>
                <w:sz w:val="14"/>
                <w:szCs w:val="14"/>
                <w:lang w:val="sr-Latn-CS"/>
              </w:rPr>
              <w:t>koja</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izradila</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w:t>
            </w:r>
            <w:r>
              <w:rPr>
                <w:noProof/>
                <w:sz w:val="14"/>
                <w:szCs w:val="14"/>
                <w:lang w:val="sr-Latn-CS"/>
              </w:rPr>
              <w:t>jedan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uvećan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50%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r>
              <w:rPr>
                <w:noProof/>
                <w:sz w:val="14"/>
                <w:szCs w:val="14"/>
                <w:lang w:val="sr-Latn-CS"/>
              </w:rPr>
              <w:t>Prosečan</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prekršaja</w:t>
            </w:r>
            <w:r w:rsidR="005A14F4" w:rsidRPr="00202B05">
              <w:rPr>
                <w:noProof/>
                <w:sz w:val="14"/>
                <w:szCs w:val="14"/>
                <w:lang w:val="sr-Latn-CS"/>
              </w:rPr>
              <w:t xml:space="preserve"> </w:t>
            </w:r>
            <w:r>
              <w:rPr>
                <w:noProof/>
                <w:sz w:val="14"/>
                <w:szCs w:val="14"/>
                <w:lang w:val="sr-Latn-CS"/>
              </w:rPr>
              <w:t>organa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vlasti</w:t>
            </w:r>
            <w:r w:rsidR="005A14F4" w:rsidRPr="00202B05">
              <w:rPr>
                <w:noProof/>
                <w:sz w:val="14"/>
                <w:szCs w:val="14"/>
                <w:lang w:val="sr-Latn-CS"/>
              </w:rPr>
              <w:t xml:space="preserve"> </w:t>
            </w:r>
            <w:r>
              <w:rPr>
                <w:noProof/>
                <w:sz w:val="14"/>
                <w:szCs w:val="14"/>
                <w:lang w:val="sr-Latn-CS"/>
              </w:rPr>
              <w:t>ustanovljenih</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strane</w:t>
            </w:r>
            <w:r w:rsidR="005A14F4" w:rsidRPr="00202B05">
              <w:rPr>
                <w:noProof/>
                <w:sz w:val="14"/>
                <w:szCs w:val="14"/>
                <w:lang w:val="sr-Latn-CS"/>
              </w:rPr>
              <w:t xml:space="preserve"> </w:t>
            </w:r>
            <w:r>
              <w:rPr>
                <w:noProof/>
                <w:sz w:val="14"/>
                <w:szCs w:val="14"/>
                <w:lang w:val="sr-Latn-CS"/>
              </w:rPr>
              <w:t>Državne</w:t>
            </w:r>
            <w:r w:rsidR="005A14F4" w:rsidRPr="00202B05">
              <w:rPr>
                <w:noProof/>
                <w:sz w:val="14"/>
                <w:szCs w:val="14"/>
                <w:lang w:val="sr-Latn-CS"/>
              </w:rPr>
              <w:t xml:space="preserve"> </w:t>
            </w:r>
            <w:r>
              <w:rPr>
                <w:noProof/>
                <w:sz w:val="14"/>
                <w:szCs w:val="14"/>
                <w:lang w:val="sr-Latn-CS"/>
              </w:rPr>
              <w:t>revizorske</w:t>
            </w:r>
            <w:r w:rsidR="005A14F4" w:rsidRPr="00202B05">
              <w:rPr>
                <w:noProof/>
                <w:sz w:val="14"/>
                <w:szCs w:val="14"/>
                <w:lang w:val="sr-Latn-CS"/>
              </w:rPr>
              <w:t xml:space="preserve"> </w:t>
            </w:r>
            <w:r>
              <w:rPr>
                <w:noProof/>
                <w:sz w:val="14"/>
                <w:szCs w:val="14"/>
                <w:lang w:val="sr-Latn-CS"/>
              </w:rPr>
              <w:t>institucije</w:t>
            </w:r>
            <w:r w:rsidR="005A14F4" w:rsidRPr="00202B05">
              <w:rPr>
                <w:noProof/>
                <w:sz w:val="14"/>
                <w:szCs w:val="14"/>
                <w:lang w:val="sr-Latn-CS"/>
              </w:rPr>
              <w:t xml:space="preserve"> </w:t>
            </w:r>
            <w:r>
              <w:rPr>
                <w:noProof/>
                <w:sz w:val="14"/>
                <w:szCs w:val="14"/>
                <w:lang w:val="sr-Latn-CS"/>
              </w:rPr>
              <w:t>umanjen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75%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p>
        </w:tc>
      </w:tr>
      <w:tr w:rsidR="005A14F4" w:rsidRPr="00202B05" w:rsidTr="00B90A6A">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B90A6A">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3.2.3.1.1.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Obezbediti</w:t>
            </w:r>
            <w:r w:rsidR="005A14F4" w:rsidRPr="00202B05">
              <w:rPr>
                <w:noProof/>
                <w:sz w:val="14"/>
                <w:szCs w:val="14"/>
                <w:lang w:val="sr-Latn-CS"/>
              </w:rPr>
              <w:t xml:space="preserve"> </w:t>
            </w:r>
            <w:r>
              <w:rPr>
                <w:noProof/>
                <w:sz w:val="14"/>
                <w:szCs w:val="14"/>
                <w:lang w:val="sr-Latn-CS"/>
              </w:rPr>
              <w:t>efikasnu</w:t>
            </w:r>
            <w:r w:rsidR="005A14F4" w:rsidRPr="00202B05">
              <w:rPr>
                <w:noProof/>
                <w:sz w:val="14"/>
                <w:szCs w:val="14"/>
                <w:lang w:val="sr-Latn-CS"/>
              </w:rPr>
              <w:t xml:space="preserve"> </w:t>
            </w:r>
            <w:r>
              <w:rPr>
                <w:noProof/>
                <w:sz w:val="14"/>
                <w:szCs w:val="14"/>
                <w:lang w:val="sr-Latn-CS"/>
              </w:rPr>
              <w:t>primenu</w:t>
            </w:r>
            <w:r w:rsidR="005A14F4" w:rsidRPr="00202B05">
              <w:rPr>
                <w:noProof/>
                <w:sz w:val="14"/>
                <w:szCs w:val="14"/>
                <w:lang w:val="sr-Latn-CS"/>
              </w:rPr>
              <w:t xml:space="preserve"> </w:t>
            </w:r>
            <w:r>
              <w:rPr>
                <w:noProof/>
                <w:sz w:val="14"/>
                <w:szCs w:val="14"/>
                <w:lang w:val="sr-Latn-CS"/>
              </w:rPr>
              <w:t>propisa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interne</w:t>
            </w:r>
            <w:r w:rsidR="005A14F4" w:rsidRPr="00202B05">
              <w:rPr>
                <w:noProof/>
                <w:sz w:val="14"/>
                <w:szCs w:val="14"/>
                <w:lang w:val="sr-Latn-CS"/>
              </w:rPr>
              <w:t xml:space="preserve"> </w:t>
            </w:r>
            <w:r>
              <w:rPr>
                <w:noProof/>
                <w:sz w:val="14"/>
                <w:szCs w:val="14"/>
                <w:lang w:val="sr-Latn-CS"/>
              </w:rPr>
              <w:t>finansijske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javnom</w:t>
            </w:r>
            <w:r w:rsidR="005A14F4" w:rsidRPr="00202B05">
              <w:rPr>
                <w:noProof/>
                <w:sz w:val="14"/>
                <w:szCs w:val="14"/>
                <w:lang w:val="sr-Latn-CS"/>
              </w:rPr>
              <w:t xml:space="preserve"> </w:t>
            </w:r>
            <w:r>
              <w:rPr>
                <w:noProof/>
                <w:sz w:val="14"/>
                <w:szCs w:val="14"/>
                <w:lang w:val="sr-Latn-CS"/>
              </w:rPr>
              <w:t>sektoru</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Sastavljati</w:t>
            </w:r>
            <w:r w:rsidR="005A14F4" w:rsidRPr="00202B05">
              <w:rPr>
                <w:noProof/>
                <w:sz w:val="14"/>
                <w:szCs w:val="14"/>
                <w:lang w:val="sr-Latn-CS"/>
              </w:rPr>
              <w:t xml:space="preserve"> </w:t>
            </w:r>
            <w:r>
              <w:rPr>
                <w:noProof/>
                <w:sz w:val="14"/>
                <w:szCs w:val="14"/>
                <w:lang w:val="sr-Latn-CS"/>
              </w:rPr>
              <w:t>godišnji</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li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korisnici</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sredstava</w:t>
            </w:r>
            <w:r w:rsidR="005A14F4" w:rsidRPr="00202B05">
              <w:rPr>
                <w:noProof/>
                <w:sz w:val="14"/>
                <w:szCs w:val="14"/>
                <w:lang w:val="sr-Latn-CS"/>
              </w:rPr>
              <w:t xml:space="preserve"> </w:t>
            </w:r>
            <w:r>
              <w:rPr>
                <w:noProof/>
                <w:sz w:val="14"/>
                <w:szCs w:val="14"/>
                <w:lang w:val="sr-Latn-CS"/>
              </w:rPr>
              <w:t>dosledno</w:t>
            </w:r>
            <w:r w:rsidR="005A14F4" w:rsidRPr="00202B05">
              <w:rPr>
                <w:noProof/>
                <w:sz w:val="14"/>
                <w:szCs w:val="14"/>
                <w:lang w:val="sr-Latn-CS"/>
              </w:rPr>
              <w:t xml:space="preserve"> </w:t>
            </w:r>
            <w:r>
              <w:rPr>
                <w:noProof/>
                <w:sz w:val="14"/>
                <w:szCs w:val="14"/>
                <w:lang w:val="sr-Latn-CS"/>
              </w:rPr>
              <w:t>vrše</w:t>
            </w:r>
            <w:r w:rsidR="005A14F4" w:rsidRPr="00202B05">
              <w:rPr>
                <w:noProof/>
                <w:sz w:val="14"/>
                <w:szCs w:val="14"/>
                <w:lang w:val="sr-Latn-CS"/>
              </w:rPr>
              <w:t xml:space="preserve"> </w:t>
            </w:r>
            <w:r>
              <w:rPr>
                <w:noProof/>
                <w:sz w:val="14"/>
                <w:szCs w:val="14"/>
                <w:lang w:val="sr-Latn-CS"/>
              </w:rPr>
              <w:t>svoje</w:t>
            </w:r>
            <w:r w:rsidR="005A14F4" w:rsidRPr="00202B05">
              <w:rPr>
                <w:noProof/>
                <w:sz w:val="14"/>
                <w:szCs w:val="14"/>
                <w:lang w:val="sr-Latn-CS"/>
              </w:rPr>
              <w:t xml:space="preserve"> </w:t>
            </w:r>
            <w:r>
              <w:rPr>
                <w:noProof/>
                <w:sz w:val="14"/>
                <w:szCs w:val="14"/>
                <w:lang w:val="sr-Latn-CS"/>
              </w:rPr>
              <w:t>obaveze</w:t>
            </w:r>
            <w:r w:rsidR="005A14F4" w:rsidRPr="00202B05">
              <w:rPr>
                <w:noProof/>
                <w:sz w:val="14"/>
                <w:szCs w:val="14"/>
                <w:lang w:val="sr-Latn-CS"/>
              </w:rPr>
              <w:t xml:space="preserve"> </w:t>
            </w:r>
            <w:r>
              <w:rPr>
                <w:noProof/>
                <w:sz w:val="14"/>
                <w:szCs w:val="14"/>
                <w:lang w:val="sr-Latn-CS"/>
              </w:rPr>
              <w:t>donošenja</w:t>
            </w:r>
            <w:r w:rsidR="005A14F4" w:rsidRPr="00202B05">
              <w:rPr>
                <w:noProof/>
                <w:sz w:val="14"/>
                <w:szCs w:val="14"/>
                <w:lang w:val="sr-Latn-CS"/>
              </w:rPr>
              <w:t xml:space="preserve"> </w:t>
            </w:r>
            <w:r>
              <w:rPr>
                <w:noProof/>
                <w:sz w:val="14"/>
                <w:szCs w:val="14"/>
                <w:lang w:val="sr-Latn-CS"/>
              </w:rPr>
              <w:t>planova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razvoj</w:t>
            </w:r>
            <w:r w:rsidR="005A14F4" w:rsidRPr="00202B05">
              <w:rPr>
                <w:noProof/>
                <w:sz w:val="14"/>
                <w:szCs w:val="14"/>
                <w:lang w:val="sr-Latn-CS"/>
              </w:rPr>
              <w:t xml:space="preserve"> </w:t>
            </w:r>
            <w:r>
              <w:rPr>
                <w:noProof/>
                <w:sz w:val="14"/>
                <w:szCs w:val="14"/>
                <w:lang w:val="sr-Latn-CS"/>
              </w:rPr>
              <w:t>sistema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finansijsko</w:t>
            </w:r>
            <w:r w:rsidR="005A14F4" w:rsidRPr="00202B05">
              <w:rPr>
                <w:noProof/>
                <w:sz w:val="14"/>
                <w:szCs w:val="14"/>
                <w:lang w:val="sr-Latn-CS"/>
              </w:rPr>
              <w:t xml:space="preserve"> </w:t>
            </w:r>
            <w:r>
              <w:rPr>
                <w:noProof/>
                <w:sz w:val="14"/>
                <w:szCs w:val="14"/>
                <w:lang w:val="sr-Latn-CS"/>
              </w:rPr>
              <w:t>upravljanje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kontrolu</w:t>
            </w:r>
            <w:r w:rsidR="005A14F4" w:rsidRPr="00202B05">
              <w:rPr>
                <w:noProof/>
                <w:sz w:val="14"/>
                <w:szCs w:val="14"/>
                <w:lang w:val="sr-Latn-CS"/>
              </w:rPr>
              <w:t xml:space="preserve">, </w:t>
            </w:r>
            <w:r>
              <w:rPr>
                <w:noProof/>
                <w:sz w:val="14"/>
                <w:szCs w:val="14"/>
                <w:lang w:val="sr-Latn-CS"/>
              </w:rPr>
              <w:t>određivanja</w:t>
            </w:r>
            <w:r w:rsidR="005A14F4" w:rsidRPr="00202B05">
              <w:rPr>
                <w:noProof/>
                <w:sz w:val="14"/>
                <w:szCs w:val="14"/>
                <w:lang w:val="sr-Latn-CS"/>
              </w:rPr>
              <w:t xml:space="preserve"> </w:t>
            </w:r>
            <w:r>
              <w:rPr>
                <w:noProof/>
                <w:sz w:val="14"/>
                <w:szCs w:val="14"/>
                <w:lang w:val="sr-Latn-CS"/>
              </w:rPr>
              <w:t>rukovodioca</w:t>
            </w:r>
            <w:r w:rsidR="005A14F4" w:rsidRPr="00202B05">
              <w:rPr>
                <w:noProof/>
                <w:sz w:val="14"/>
                <w:szCs w:val="14"/>
                <w:lang w:val="sr-Latn-CS"/>
              </w:rPr>
              <w:t xml:space="preserve"> </w:t>
            </w:r>
            <w:r>
              <w:rPr>
                <w:noProof/>
                <w:sz w:val="14"/>
                <w:szCs w:val="14"/>
                <w:lang w:val="sr-Latn-CS"/>
              </w:rPr>
              <w:t>zaduženog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finansijsko</w:t>
            </w:r>
            <w:r w:rsidR="005A14F4" w:rsidRPr="00202B05">
              <w:rPr>
                <w:noProof/>
                <w:sz w:val="14"/>
                <w:szCs w:val="14"/>
                <w:lang w:val="sr-Latn-CS"/>
              </w:rPr>
              <w:t xml:space="preserve"> </w:t>
            </w:r>
            <w:r>
              <w:rPr>
                <w:noProof/>
                <w:sz w:val="14"/>
                <w:szCs w:val="14"/>
                <w:lang w:val="sr-Latn-CS"/>
              </w:rPr>
              <w:t>upravljanje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kontrolu</w:t>
            </w:r>
            <w:r w:rsidR="005A14F4" w:rsidRPr="00202B05">
              <w:rPr>
                <w:noProof/>
                <w:sz w:val="14"/>
                <w:szCs w:val="14"/>
                <w:lang w:val="sr-Latn-CS"/>
              </w:rPr>
              <w:t xml:space="preserve">, </w:t>
            </w:r>
            <w:r>
              <w:rPr>
                <w:noProof/>
                <w:sz w:val="14"/>
                <w:szCs w:val="14"/>
                <w:lang w:val="sr-Latn-CS"/>
              </w:rPr>
              <w:t>usvajanja</w:t>
            </w:r>
            <w:r w:rsidR="005A14F4" w:rsidRPr="00202B05">
              <w:rPr>
                <w:noProof/>
                <w:sz w:val="14"/>
                <w:szCs w:val="14"/>
                <w:lang w:val="sr-Latn-CS"/>
              </w:rPr>
              <w:t xml:space="preserve"> </w:t>
            </w:r>
            <w:r>
              <w:rPr>
                <w:noProof/>
                <w:sz w:val="14"/>
                <w:szCs w:val="14"/>
                <w:lang w:val="sr-Latn-CS"/>
              </w:rPr>
              <w:t>internih</w:t>
            </w:r>
            <w:r w:rsidR="005A14F4" w:rsidRPr="00202B05">
              <w:rPr>
                <w:noProof/>
                <w:sz w:val="14"/>
                <w:szCs w:val="14"/>
                <w:lang w:val="sr-Latn-CS"/>
              </w:rPr>
              <w:t xml:space="preserve"> </w:t>
            </w:r>
            <w:r>
              <w:rPr>
                <w:noProof/>
                <w:sz w:val="14"/>
                <w:szCs w:val="14"/>
                <w:lang w:val="sr-Latn-CS"/>
              </w:rPr>
              <w:t>akata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procedura</w:t>
            </w:r>
            <w:r w:rsidR="005A14F4" w:rsidRPr="00202B05">
              <w:rPr>
                <w:noProof/>
                <w:sz w:val="14"/>
                <w:szCs w:val="14"/>
                <w:lang w:val="sr-Latn-CS"/>
              </w:rPr>
              <w:t xml:space="preserve"> </w:t>
            </w:r>
            <w:r>
              <w:rPr>
                <w:noProof/>
                <w:sz w:val="14"/>
                <w:szCs w:val="14"/>
                <w:lang w:val="sr-Latn-CS"/>
              </w:rPr>
              <w:t>vezanih</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finansijsku</w:t>
            </w:r>
            <w:r w:rsidR="005A14F4" w:rsidRPr="00202B05">
              <w:rPr>
                <w:noProof/>
                <w:sz w:val="14"/>
                <w:szCs w:val="14"/>
                <w:lang w:val="sr-Latn-CS"/>
              </w:rPr>
              <w:t xml:space="preserve"> </w:t>
            </w:r>
            <w:r>
              <w:rPr>
                <w:noProof/>
                <w:sz w:val="14"/>
                <w:szCs w:val="14"/>
                <w:lang w:val="sr-Latn-CS"/>
              </w:rPr>
              <w:t>unutrašnju</w:t>
            </w:r>
            <w:r w:rsidR="005A14F4" w:rsidRPr="00202B05">
              <w:rPr>
                <w:noProof/>
                <w:sz w:val="14"/>
                <w:szCs w:val="14"/>
                <w:lang w:val="sr-Latn-CS"/>
              </w:rPr>
              <w:t xml:space="preserve"> </w:t>
            </w:r>
            <w:r>
              <w:rPr>
                <w:noProof/>
                <w:sz w:val="14"/>
                <w:szCs w:val="14"/>
                <w:lang w:val="sr-Latn-CS"/>
              </w:rPr>
              <w:t>kontrolu</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dostavljanja</w:t>
            </w:r>
            <w:r w:rsidR="005A14F4" w:rsidRPr="00202B05">
              <w:rPr>
                <w:noProof/>
                <w:sz w:val="14"/>
                <w:szCs w:val="14"/>
                <w:lang w:val="sr-Latn-CS"/>
              </w:rPr>
              <w:t xml:space="preserve"> </w:t>
            </w:r>
            <w:r>
              <w:rPr>
                <w:noProof/>
                <w:sz w:val="14"/>
                <w:szCs w:val="14"/>
                <w:lang w:val="sr-Latn-CS"/>
              </w:rPr>
              <w:t>godišnjeg</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Centralnoj</w:t>
            </w:r>
            <w:r w:rsidR="005A14F4" w:rsidRPr="00202B05">
              <w:rPr>
                <w:noProof/>
                <w:sz w:val="14"/>
                <w:szCs w:val="14"/>
                <w:lang w:val="sr-Latn-CS"/>
              </w:rPr>
              <w:t xml:space="preserve"> </w:t>
            </w:r>
            <w:r>
              <w:rPr>
                <w:noProof/>
                <w:sz w:val="14"/>
                <w:szCs w:val="14"/>
                <w:lang w:val="sr-Latn-CS"/>
              </w:rPr>
              <w:t>jedinici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harmonizaciju</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godišnje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r w:rsidR="005A14F4" w:rsidRPr="00202B05">
              <w:rPr>
                <w:noProof/>
                <w:sz w:val="14"/>
                <w:szCs w:val="14"/>
                <w:lang w:val="sr-Latn-CS"/>
              </w:rPr>
              <w:t xml:space="preserve"> </w:t>
            </w:r>
          </w:p>
        </w:tc>
        <w:tc>
          <w:tcPr>
            <w:tcW w:w="10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Centralna</w:t>
            </w:r>
            <w:r w:rsidR="005A14F4" w:rsidRPr="00202B05">
              <w:rPr>
                <w:noProof/>
                <w:sz w:val="14"/>
                <w:szCs w:val="14"/>
                <w:lang w:val="sr-Latn-CS"/>
              </w:rPr>
              <w:t xml:space="preserve"> </w:t>
            </w:r>
            <w:r>
              <w:rPr>
                <w:noProof/>
                <w:sz w:val="14"/>
                <w:szCs w:val="14"/>
                <w:lang w:val="sr-Latn-CS"/>
              </w:rPr>
              <w:t>jedinica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harmonizaciju</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r w:rsidR="005A14F4" w:rsidRPr="00202B05">
              <w:rPr>
                <w:noProof/>
                <w:sz w:val="14"/>
                <w:szCs w:val="14"/>
                <w:lang w:val="sr-Latn-CS"/>
              </w:rPr>
              <w:t xml:space="preserve"> </w:t>
            </w:r>
            <w:r>
              <w:rPr>
                <w:noProof/>
                <w:sz w:val="14"/>
                <w:szCs w:val="14"/>
                <w:lang w:val="sr-Latn-CS"/>
              </w:rPr>
              <w:t>izradila</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konsolidovani</w:t>
            </w:r>
            <w:r w:rsidR="005A14F4" w:rsidRPr="00202B05">
              <w:rPr>
                <w:noProof/>
                <w:sz w:val="14"/>
                <w:szCs w:val="14"/>
                <w:lang w:val="sr-Latn-CS"/>
              </w:rPr>
              <w:t xml:space="preserve"> </w:t>
            </w:r>
            <w:r>
              <w:rPr>
                <w:noProof/>
                <w:sz w:val="14"/>
                <w:szCs w:val="14"/>
                <w:lang w:val="sr-Latn-CS"/>
              </w:rPr>
              <w:t>godišnji</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stanju</w:t>
            </w:r>
            <w:r w:rsidR="005A14F4" w:rsidRPr="00202B05">
              <w:rPr>
                <w:noProof/>
                <w:sz w:val="14"/>
                <w:szCs w:val="14"/>
                <w:lang w:val="sr-Latn-CS"/>
              </w:rPr>
              <w:t xml:space="preserve"> </w:t>
            </w:r>
            <w:r>
              <w:rPr>
                <w:noProof/>
                <w:sz w:val="14"/>
                <w:szCs w:val="14"/>
                <w:lang w:val="sr-Latn-CS"/>
              </w:rPr>
              <w:t>interne</w:t>
            </w:r>
            <w:r w:rsidR="005A14F4" w:rsidRPr="00202B05">
              <w:rPr>
                <w:noProof/>
                <w:sz w:val="14"/>
                <w:szCs w:val="14"/>
                <w:lang w:val="sr-Latn-CS"/>
              </w:rPr>
              <w:t xml:space="preserve"> </w:t>
            </w:r>
            <w:r>
              <w:rPr>
                <w:noProof/>
                <w:sz w:val="14"/>
                <w:szCs w:val="14"/>
                <w:lang w:val="sr-Latn-CS"/>
              </w:rPr>
              <w:t>finansijske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javnom</w:t>
            </w:r>
            <w:r w:rsidR="005A14F4" w:rsidRPr="00202B05">
              <w:rPr>
                <w:noProof/>
                <w:sz w:val="14"/>
                <w:szCs w:val="14"/>
                <w:lang w:val="sr-Latn-CS"/>
              </w:rPr>
              <w:t xml:space="preserve"> </w:t>
            </w:r>
            <w:r>
              <w:rPr>
                <w:noProof/>
                <w:sz w:val="14"/>
                <w:szCs w:val="14"/>
                <w:lang w:val="sr-Latn-CS"/>
              </w:rPr>
              <w:t>sektoru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Republici</w:t>
            </w:r>
            <w:r w:rsidR="005A14F4" w:rsidRPr="00202B05">
              <w:rPr>
                <w:noProof/>
                <w:sz w:val="14"/>
                <w:szCs w:val="14"/>
                <w:lang w:val="sr-Latn-CS"/>
              </w:rPr>
              <w:t xml:space="preserve"> </w:t>
            </w:r>
            <w:r>
              <w:rPr>
                <w:noProof/>
                <w:sz w:val="14"/>
                <w:szCs w:val="14"/>
                <w:lang w:val="sr-Latn-CS"/>
              </w:rPr>
              <w:t>Srbiji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kome</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vidi</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li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korisnici</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sredstava</w:t>
            </w:r>
            <w:r w:rsidR="005A14F4" w:rsidRPr="00202B05">
              <w:rPr>
                <w:noProof/>
                <w:sz w:val="14"/>
                <w:szCs w:val="14"/>
                <w:lang w:val="sr-Latn-CS"/>
              </w:rPr>
              <w:t xml:space="preserve"> </w:t>
            </w:r>
            <w:r>
              <w:rPr>
                <w:noProof/>
                <w:sz w:val="14"/>
                <w:szCs w:val="14"/>
                <w:lang w:val="sr-Latn-CS"/>
              </w:rPr>
              <w:t>izvršili</w:t>
            </w:r>
            <w:r w:rsidR="005A14F4" w:rsidRPr="00202B05">
              <w:rPr>
                <w:noProof/>
                <w:sz w:val="14"/>
                <w:szCs w:val="14"/>
                <w:lang w:val="sr-Latn-CS"/>
              </w:rPr>
              <w:t xml:space="preserve"> </w:t>
            </w:r>
            <w:r>
              <w:rPr>
                <w:noProof/>
                <w:sz w:val="14"/>
                <w:szCs w:val="14"/>
                <w:lang w:val="sr-Latn-CS"/>
              </w:rPr>
              <w:t>ove</w:t>
            </w:r>
            <w:r w:rsidR="005A14F4" w:rsidRPr="00202B05">
              <w:rPr>
                <w:noProof/>
                <w:sz w:val="14"/>
                <w:szCs w:val="14"/>
                <w:lang w:val="sr-Latn-CS"/>
              </w:rPr>
              <w:t xml:space="preserve"> </w:t>
            </w:r>
            <w:r>
              <w:rPr>
                <w:noProof/>
                <w:sz w:val="14"/>
                <w:szCs w:val="14"/>
                <w:lang w:val="sr-Latn-CS"/>
              </w:rPr>
              <w:t>svoje</w:t>
            </w:r>
            <w:r w:rsidR="005A14F4" w:rsidRPr="00202B05">
              <w:rPr>
                <w:noProof/>
                <w:sz w:val="14"/>
                <w:szCs w:val="14"/>
                <w:lang w:val="sr-Latn-CS"/>
              </w:rPr>
              <w:t xml:space="preserve"> </w:t>
            </w:r>
            <w:r>
              <w:rPr>
                <w:noProof/>
                <w:sz w:val="14"/>
                <w:szCs w:val="14"/>
                <w:lang w:val="sr-Latn-CS"/>
              </w:rPr>
              <w:t>obaveze</w:t>
            </w:r>
          </w:p>
        </w:tc>
        <w:tc>
          <w:tcPr>
            <w:tcW w:w="1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EB280C">
            <w:pPr>
              <w:pStyle w:val="BasicParagraph"/>
              <w:spacing w:line="360" w:lineRule="auto"/>
              <w:ind w:firstLine="0"/>
              <w:jc w:val="left"/>
              <w:rPr>
                <w:noProof/>
                <w:sz w:val="14"/>
                <w:szCs w:val="14"/>
                <w:lang w:val="sr-Latn-CS"/>
              </w:rPr>
            </w:pPr>
            <w:r>
              <w:rPr>
                <w:noProof/>
                <w:sz w:val="14"/>
                <w:szCs w:val="14"/>
                <w:lang w:val="sr-Latn-CS"/>
              </w:rPr>
              <w:t>Konsolidovani</w:t>
            </w:r>
            <w:r w:rsidR="005A14F4" w:rsidRPr="00202B05">
              <w:rPr>
                <w:noProof/>
                <w:sz w:val="14"/>
                <w:szCs w:val="14"/>
                <w:lang w:val="sr-Latn-CS"/>
              </w:rPr>
              <w:t xml:space="preserve"> </w:t>
            </w:r>
            <w:r>
              <w:rPr>
                <w:noProof/>
                <w:sz w:val="14"/>
                <w:szCs w:val="14"/>
                <w:lang w:val="sr-Latn-CS"/>
              </w:rPr>
              <w:t>godišnji</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stanju</w:t>
            </w:r>
            <w:r w:rsidR="005A14F4" w:rsidRPr="00202B05">
              <w:rPr>
                <w:noProof/>
                <w:sz w:val="14"/>
                <w:szCs w:val="14"/>
                <w:lang w:val="sr-Latn-CS"/>
              </w:rPr>
              <w:t xml:space="preserve"> </w:t>
            </w:r>
            <w:r>
              <w:rPr>
                <w:noProof/>
                <w:sz w:val="14"/>
                <w:szCs w:val="14"/>
                <w:lang w:val="sr-Latn-CS"/>
              </w:rPr>
              <w:t>interne</w:t>
            </w:r>
            <w:r w:rsidR="005A14F4" w:rsidRPr="00202B05">
              <w:rPr>
                <w:noProof/>
                <w:sz w:val="14"/>
                <w:szCs w:val="14"/>
                <w:lang w:val="sr-Latn-CS"/>
              </w:rPr>
              <w:t xml:space="preserve"> </w:t>
            </w:r>
            <w:r>
              <w:rPr>
                <w:noProof/>
                <w:sz w:val="14"/>
                <w:szCs w:val="14"/>
                <w:lang w:val="sr-Latn-CS"/>
              </w:rPr>
              <w:t>finansijske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javnom</w:t>
            </w:r>
            <w:r w:rsidR="005A14F4" w:rsidRPr="00202B05">
              <w:rPr>
                <w:noProof/>
                <w:sz w:val="14"/>
                <w:szCs w:val="14"/>
                <w:lang w:val="sr-Latn-CS"/>
              </w:rPr>
              <w:t xml:space="preserve"> </w:t>
            </w:r>
            <w:r>
              <w:rPr>
                <w:noProof/>
                <w:sz w:val="14"/>
                <w:szCs w:val="14"/>
                <w:lang w:val="sr-Latn-CS"/>
              </w:rPr>
              <w:t>sektoru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Republici</w:t>
            </w:r>
            <w:r w:rsidR="005A14F4" w:rsidRPr="00202B05">
              <w:rPr>
                <w:noProof/>
                <w:sz w:val="14"/>
                <w:szCs w:val="14"/>
                <w:lang w:val="sr-Latn-CS"/>
              </w:rPr>
              <w:t xml:space="preserve"> </w:t>
            </w:r>
            <w:r>
              <w:rPr>
                <w:noProof/>
                <w:sz w:val="14"/>
                <w:szCs w:val="14"/>
                <w:lang w:val="sr-Latn-CS"/>
              </w:rPr>
              <w:t>Srbiji</w:t>
            </w:r>
            <w:r w:rsidR="005A14F4" w:rsidRPr="00202B05">
              <w:rPr>
                <w:noProof/>
                <w:sz w:val="14"/>
                <w:szCs w:val="14"/>
                <w:lang w:val="sr-Latn-CS"/>
              </w:rPr>
              <w:t xml:space="preserve"> </w:t>
            </w:r>
            <w:r>
              <w:rPr>
                <w:noProof/>
                <w:sz w:val="14"/>
                <w:szCs w:val="14"/>
                <w:lang w:val="sr-Latn-CS"/>
              </w:rPr>
              <w:t>objavljuje</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strani</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r w:rsidR="005A14F4" w:rsidRPr="00202B05">
              <w:rPr>
                <w:noProof/>
                <w:sz w:val="14"/>
                <w:szCs w:val="14"/>
                <w:lang w:val="sr-Latn-CS"/>
              </w:rPr>
              <w:t xml:space="preserve">; </w:t>
            </w:r>
            <w:r>
              <w:rPr>
                <w:noProof/>
                <w:sz w:val="14"/>
                <w:szCs w:val="14"/>
                <w:lang w:val="sr-Latn-CS"/>
              </w:rPr>
              <w:t>Mera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odnosi</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obveznike</w:t>
            </w:r>
            <w:r w:rsidR="005A14F4" w:rsidRPr="00202B05">
              <w:rPr>
                <w:noProof/>
                <w:sz w:val="14"/>
                <w:szCs w:val="14"/>
                <w:lang w:val="sr-Latn-CS"/>
              </w:rPr>
              <w:t xml:space="preserve"> </w:t>
            </w:r>
            <w:r>
              <w:rPr>
                <w:noProof/>
                <w:sz w:val="14"/>
                <w:szCs w:val="14"/>
                <w:lang w:val="sr-Latn-CS"/>
              </w:rPr>
              <w:t>definisane</w:t>
            </w:r>
            <w:r w:rsidR="005A14F4" w:rsidRPr="00202B05">
              <w:rPr>
                <w:noProof/>
                <w:sz w:val="14"/>
                <w:szCs w:val="14"/>
                <w:lang w:val="sr-Latn-CS"/>
              </w:rPr>
              <w:t xml:space="preserve"> </w:t>
            </w:r>
            <w:r>
              <w:rPr>
                <w:noProof/>
                <w:sz w:val="14"/>
                <w:szCs w:val="14"/>
                <w:lang w:val="sr-Latn-CS"/>
              </w:rPr>
              <w:t>Zakonom</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budžetskom</w:t>
            </w:r>
            <w:r w:rsidR="005A14F4" w:rsidRPr="00202B05">
              <w:rPr>
                <w:noProof/>
                <w:sz w:val="14"/>
                <w:szCs w:val="14"/>
                <w:lang w:val="sr-Latn-CS"/>
              </w:rPr>
              <w:t xml:space="preserve"> </w:t>
            </w:r>
            <w:r>
              <w:rPr>
                <w:noProof/>
                <w:sz w:val="14"/>
                <w:szCs w:val="14"/>
                <w:lang w:val="sr-Latn-CS"/>
              </w:rPr>
              <w:t>sistemu</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54/09, 73/10 , 101/10, 101/11 , 93/12,  62/13 ,63/13, 108/13 , 142/14 , 68/15 – </w:t>
            </w:r>
            <w:r>
              <w:rPr>
                <w:noProof/>
                <w:sz w:val="14"/>
                <w:szCs w:val="14"/>
                <w:lang w:val="sr-Latn-CS"/>
              </w:rPr>
              <w:t>dr</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103/15)</w:t>
            </w:r>
          </w:p>
        </w:tc>
      </w:tr>
      <w:tr w:rsidR="005A14F4" w:rsidRPr="00202B05" w:rsidTr="00B90A6A">
        <w:trPr>
          <w:trHeight w:val="60"/>
        </w:trPr>
        <w:tc>
          <w:tcPr>
            <w:tcW w:w="674"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r w:rsidRPr="00202B05">
              <w:rPr>
                <w:noProof/>
                <w:color w:val="auto"/>
                <w:sz w:val="14"/>
                <w:szCs w:val="14"/>
                <w:lang w:val="sr-Latn-CS"/>
              </w:rPr>
              <w:lastRenderedPageBreak/>
              <w:t>3.2.3.1.2.</w:t>
            </w:r>
          </w:p>
        </w:tc>
        <w:tc>
          <w:tcPr>
            <w:tcW w:w="1723"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202B05" w:rsidP="00B4059D">
            <w:pPr>
              <w:pStyle w:val="NoParagraphStyle"/>
              <w:spacing w:line="360" w:lineRule="auto"/>
              <w:ind w:left="82"/>
              <w:textAlignment w:val="auto"/>
              <w:rPr>
                <w:noProof/>
                <w:color w:val="auto"/>
                <w:sz w:val="14"/>
                <w:szCs w:val="14"/>
                <w:lang w:val="sr-Latn-CS"/>
              </w:rPr>
            </w:pPr>
            <w:r>
              <w:rPr>
                <w:noProof/>
                <w:color w:val="auto"/>
                <w:sz w:val="14"/>
                <w:szCs w:val="14"/>
                <w:lang w:val="sr-Latn-CS"/>
              </w:rPr>
              <w:t>Ojačati</w:t>
            </w:r>
            <w:r w:rsidR="005A14F4" w:rsidRPr="00202B05">
              <w:rPr>
                <w:noProof/>
                <w:color w:val="auto"/>
                <w:sz w:val="14"/>
                <w:szCs w:val="14"/>
                <w:lang w:val="sr-Latn-CS"/>
              </w:rPr>
              <w:t xml:space="preserve"> </w:t>
            </w:r>
            <w:r>
              <w:rPr>
                <w:noProof/>
                <w:color w:val="auto"/>
                <w:sz w:val="14"/>
                <w:szCs w:val="14"/>
                <w:lang w:val="sr-Latn-CS"/>
              </w:rPr>
              <w:t>kapacitete</w:t>
            </w:r>
            <w:r w:rsidR="005A14F4" w:rsidRPr="00202B05">
              <w:rPr>
                <w:noProof/>
                <w:color w:val="auto"/>
                <w:sz w:val="14"/>
                <w:szCs w:val="14"/>
                <w:lang w:val="sr-Latn-CS"/>
              </w:rPr>
              <w:t xml:space="preserve"> </w:t>
            </w:r>
            <w:r>
              <w:rPr>
                <w:noProof/>
                <w:color w:val="auto"/>
                <w:sz w:val="14"/>
                <w:szCs w:val="14"/>
                <w:lang w:val="sr-Latn-CS"/>
              </w:rPr>
              <w:t>korisnika</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sredstava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uspostavili</w:t>
            </w:r>
            <w:r w:rsidR="005A14F4" w:rsidRPr="00202B05">
              <w:rPr>
                <w:noProof/>
                <w:color w:val="auto"/>
                <w:sz w:val="14"/>
                <w:szCs w:val="14"/>
                <w:lang w:val="sr-Latn-CS"/>
              </w:rPr>
              <w:t xml:space="preserve"> </w:t>
            </w:r>
            <w:r>
              <w:rPr>
                <w:noProof/>
                <w:color w:val="auto"/>
                <w:sz w:val="14"/>
                <w:szCs w:val="14"/>
                <w:lang w:val="sr-Latn-CS"/>
              </w:rPr>
              <w:t>internu</w:t>
            </w:r>
            <w:r w:rsidR="005A14F4" w:rsidRPr="00202B05">
              <w:rPr>
                <w:noProof/>
                <w:color w:val="auto"/>
                <w:sz w:val="14"/>
                <w:szCs w:val="14"/>
                <w:lang w:val="sr-Latn-CS"/>
              </w:rPr>
              <w:t xml:space="preserve"> </w:t>
            </w:r>
            <w:r>
              <w:rPr>
                <w:noProof/>
                <w:color w:val="auto"/>
                <w:sz w:val="14"/>
                <w:szCs w:val="14"/>
                <w:lang w:val="sr-Latn-CS"/>
              </w:rPr>
              <w:t>reviziju</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internih</w:t>
            </w:r>
            <w:r w:rsidR="005A14F4" w:rsidRPr="00202B05">
              <w:rPr>
                <w:noProof/>
                <w:sz w:val="14"/>
                <w:szCs w:val="14"/>
                <w:lang w:val="sr-Latn-CS"/>
              </w:rPr>
              <w:t xml:space="preserve"> </w:t>
            </w:r>
            <w:r>
              <w:rPr>
                <w:noProof/>
                <w:sz w:val="14"/>
                <w:szCs w:val="14"/>
                <w:lang w:val="sr-Latn-CS"/>
              </w:rPr>
              <w:t>revizora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mogu</w:t>
            </w:r>
            <w:r w:rsidR="005A14F4" w:rsidRPr="00202B05">
              <w:rPr>
                <w:noProof/>
                <w:sz w:val="14"/>
                <w:szCs w:val="14"/>
                <w:lang w:val="sr-Latn-CS"/>
              </w:rPr>
              <w:t xml:space="preserve"> </w:t>
            </w:r>
            <w:r>
              <w:rPr>
                <w:noProof/>
                <w:sz w:val="14"/>
                <w:szCs w:val="14"/>
                <w:lang w:val="sr-Latn-CS"/>
              </w:rPr>
              <w:t>biti</w:t>
            </w:r>
            <w:r w:rsidR="005A14F4" w:rsidRPr="00202B05">
              <w:rPr>
                <w:noProof/>
                <w:sz w:val="14"/>
                <w:szCs w:val="14"/>
                <w:lang w:val="sr-Latn-CS"/>
              </w:rPr>
              <w:t xml:space="preserve"> </w:t>
            </w:r>
            <w:r>
              <w:rPr>
                <w:noProof/>
                <w:sz w:val="14"/>
                <w:szCs w:val="14"/>
                <w:lang w:val="sr-Latn-CS"/>
              </w:rPr>
              <w:t>predmet</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načinima</w:t>
            </w:r>
            <w:r w:rsidR="005A14F4" w:rsidRPr="00202B05">
              <w:rPr>
                <w:noProof/>
                <w:sz w:val="14"/>
                <w:szCs w:val="14"/>
                <w:lang w:val="sr-Latn-CS"/>
              </w:rPr>
              <w:t xml:space="preserve"> </w:t>
            </w:r>
            <w:r>
              <w:rPr>
                <w:noProof/>
                <w:sz w:val="14"/>
                <w:szCs w:val="14"/>
                <w:lang w:val="sr-Latn-CS"/>
              </w:rPr>
              <w:t>delovanja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slučaju</w:t>
            </w:r>
            <w:r w:rsidR="005A14F4" w:rsidRPr="00202B05">
              <w:rPr>
                <w:noProof/>
                <w:sz w:val="14"/>
                <w:szCs w:val="14"/>
                <w:lang w:val="sr-Latn-CS"/>
              </w:rPr>
              <w:t xml:space="preserve"> </w:t>
            </w:r>
            <w:r>
              <w:rPr>
                <w:noProof/>
                <w:sz w:val="14"/>
                <w:szCs w:val="14"/>
                <w:lang w:val="sr-Latn-CS"/>
              </w:rPr>
              <w:t>otkrivanja</w:t>
            </w:r>
            <w:r w:rsidR="005A14F4" w:rsidRPr="00202B05">
              <w:rPr>
                <w:noProof/>
                <w:sz w:val="14"/>
                <w:szCs w:val="14"/>
                <w:lang w:val="sr-Latn-CS"/>
              </w:rPr>
              <w:t xml:space="preserve"> </w:t>
            </w:r>
            <w:r>
              <w:rPr>
                <w:noProof/>
                <w:sz w:val="14"/>
                <w:szCs w:val="14"/>
                <w:lang w:val="sr-Latn-CS"/>
              </w:rPr>
              <w:t>značajnih</w:t>
            </w:r>
            <w:r w:rsidR="005A14F4" w:rsidRPr="00202B05">
              <w:rPr>
                <w:noProof/>
                <w:sz w:val="14"/>
                <w:szCs w:val="14"/>
                <w:lang w:val="sr-Latn-CS"/>
              </w:rPr>
              <w:t xml:space="preserve"> </w:t>
            </w:r>
            <w:r>
              <w:rPr>
                <w:noProof/>
                <w:sz w:val="14"/>
                <w:szCs w:val="14"/>
                <w:lang w:val="sr-Latn-CS"/>
              </w:rPr>
              <w:t>nepravilnosti</w:t>
            </w:r>
            <w:r w:rsidR="005A14F4" w:rsidRPr="00202B05">
              <w:rPr>
                <w:noProof/>
                <w:sz w:val="14"/>
                <w:szCs w:val="14"/>
                <w:lang w:val="sr-Latn-CS"/>
              </w:rPr>
              <w:t xml:space="preserve"> </w:t>
            </w:r>
            <w:r>
              <w:rPr>
                <w:noProof/>
                <w:sz w:val="14"/>
                <w:szCs w:val="14"/>
                <w:lang w:val="sr-Latn-CS"/>
              </w:rPr>
              <w:t>ili</w:t>
            </w:r>
            <w:r w:rsidR="005A14F4" w:rsidRPr="00202B05">
              <w:rPr>
                <w:noProof/>
                <w:sz w:val="14"/>
                <w:szCs w:val="14"/>
                <w:lang w:val="sr-Latn-CS"/>
              </w:rPr>
              <w:t xml:space="preserve"> </w:t>
            </w:r>
            <w:r>
              <w:rPr>
                <w:noProof/>
                <w:sz w:val="14"/>
                <w:szCs w:val="14"/>
                <w:lang w:val="sr-Latn-CS"/>
              </w:rPr>
              <w:t>prevara</w:t>
            </w:r>
            <w:r w:rsidR="005A14F4" w:rsidRPr="00202B05">
              <w:rPr>
                <w:noProof/>
                <w:sz w:val="14"/>
                <w:szCs w:val="14"/>
                <w:lang w:val="sr-Latn-CS"/>
              </w:rPr>
              <w:t xml:space="preserve"> </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r w:rsidR="005A14F4" w:rsidRPr="00202B05">
              <w:rPr>
                <w:noProof/>
                <w:sz w:val="14"/>
                <w:szCs w:val="14"/>
                <w:lang w:val="sr-Latn-CS"/>
              </w:rPr>
              <w:t xml:space="preserve"> - </w:t>
            </w:r>
            <w:r>
              <w:rPr>
                <w:noProof/>
                <w:sz w:val="14"/>
                <w:szCs w:val="14"/>
                <w:lang w:val="sr-Latn-CS"/>
              </w:rPr>
              <w:t>CJH</w:t>
            </w:r>
            <w:r w:rsidR="005A14F4" w:rsidRPr="00202B05">
              <w:rPr>
                <w:noProof/>
                <w:sz w:val="14"/>
                <w:szCs w:val="14"/>
                <w:lang w:val="sr-Latn-CS"/>
              </w:rPr>
              <w:t xml:space="preserve"> </w:t>
            </w:r>
          </w:p>
        </w:tc>
        <w:tc>
          <w:tcPr>
            <w:tcW w:w="10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internih</w:t>
            </w:r>
            <w:r w:rsidR="005A14F4" w:rsidRPr="00202B05">
              <w:rPr>
                <w:noProof/>
                <w:sz w:val="14"/>
                <w:szCs w:val="14"/>
                <w:lang w:val="sr-Latn-CS"/>
              </w:rPr>
              <w:t xml:space="preserve"> </w:t>
            </w:r>
            <w:r>
              <w:rPr>
                <w:noProof/>
                <w:sz w:val="14"/>
                <w:szCs w:val="14"/>
                <w:lang w:val="sr-Latn-CS"/>
              </w:rPr>
              <w:t>revizora</w:t>
            </w:r>
          </w:p>
        </w:tc>
        <w:tc>
          <w:tcPr>
            <w:tcW w:w="1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B90A6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internih</w:t>
            </w:r>
            <w:r w:rsidR="005A14F4" w:rsidRPr="00202B05">
              <w:rPr>
                <w:noProof/>
                <w:sz w:val="14"/>
                <w:szCs w:val="14"/>
                <w:lang w:val="sr-Latn-CS"/>
              </w:rPr>
              <w:t xml:space="preserve"> </w:t>
            </w:r>
            <w:r>
              <w:rPr>
                <w:noProof/>
                <w:sz w:val="14"/>
                <w:szCs w:val="14"/>
                <w:lang w:val="sr-Latn-CS"/>
              </w:rPr>
              <w:t>revizora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mogu</w:t>
            </w:r>
            <w:r w:rsidR="005A14F4" w:rsidRPr="00202B05">
              <w:rPr>
                <w:noProof/>
                <w:sz w:val="14"/>
                <w:szCs w:val="14"/>
                <w:lang w:val="sr-Latn-CS"/>
              </w:rPr>
              <w:t xml:space="preserve"> </w:t>
            </w:r>
            <w:r>
              <w:rPr>
                <w:noProof/>
                <w:sz w:val="14"/>
                <w:szCs w:val="14"/>
                <w:lang w:val="sr-Latn-CS"/>
              </w:rPr>
              <w:t>biti</w:t>
            </w:r>
            <w:r w:rsidR="005A14F4" w:rsidRPr="00202B05">
              <w:rPr>
                <w:noProof/>
                <w:sz w:val="14"/>
                <w:szCs w:val="14"/>
                <w:lang w:val="sr-Latn-CS"/>
              </w:rPr>
              <w:t xml:space="preserve"> </w:t>
            </w:r>
            <w:r>
              <w:rPr>
                <w:noProof/>
                <w:sz w:val="14"/>
                <w:szCs w:val="14"/>
                <w:lang w:val="sr-Latn-CS"/>
              </w:rPr>
              <w:t>predmet</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načinima</w:t>
            </w:r>
            <w:r w:rsidR="005A14F4" w:rsidRPr="00202B05">
              <w:rPr>
                <w:noProof/>
                <w:sz w:val="14"/>
                <w:szCs w:val="14"/>
                <w:lang w:val="sr-Latn-CS"/>
              </w:rPr>
              <w:t xml:space="preserve"> </w:t>
            </w:r>
            <w:r>
              <w:rPr>
                <w:noProof/>
                <w:sz w:val="14"/>
                <w:szCs w:val="14"/>
                <w:lang w:val="sr-Latn-CS"/>
              </w:rPr>
              <w:t>delovanja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slučaju</w:t>
            </w:r>
            <w:r w:rsidR="005A14F4" w:rsidRPr="00202B05">
              <w:rPr>
                <w:noProof/>
                <w:sz w:val="14"/>
                <w:szCs w:val="14"/>
                <w:lang w:val="sr-Latn-CS"/>
              </w:rPr>
              <w:t xml:space="preserve"> </w:t>
            </w:r>
            <w:r>
              <w:rPr>
                <w:noProof/>
                <w:sz w:val="14"/>
                <w:szCs w:val="14"/>
                <w:lang w:val="sr-Latn-CS"/>
              </w:rPr>
              <w:t>otkrivanja</w:t>
            </w:r>
            <w:r w:rsidR="005A14F4" w:rsidRPr="00202B05">
              <w:rPr>
                <w:noProof/>
                <w:sz w:val="14"/>
                <w:szCs w:val="14"/>
                <w:lang w:val="sr-Latn-CS"/>
              </w:rPr>
              <w:t xml:space="preserve"> </w:t>
            </w:r>
            <w:r>
              <w:rPr>
                <w:noProof/>
                <w:sz w:val="14"/>
                <w:szCs w:val="14"/>
                <w:lang w:val="sr-Latn-CS"/>
              </w:rPr>
              <w:t>značajnih</w:t>
            </w:r>
            <w:r w:rsidR="005A14F4" w:rsidRPr="00202B05">
              <w:rPr>
                <w:noProof/>
                <w:sz w:val="14"/>
                <w:szCs w:val="14"/>
                <w:lang w:val="sr-Latn-CS"/>
              </w:rPr>
              <w:t xml:space="preserve"> </w:t>
            </w:r>
            <w:r>
              <w:rPr>
                <w:noProof/>
                <w:sz w:val="14"/>
                <w:szCs w:val="14"/>
                <w:lang w:val="sr-Latn-CS"/>
              </w:rPr>
              <w:t>nepravilnosti</w:t>
            </w:r>
            <w:r w:rsidR="005A14F4" w:rsidRPr="00202B05">
              <w:rPr>
                <w:noProof/>
                <w:sz w:val="14"/>
                <w:szCs w:val="14"/>
                <w:lang w:val="sr-Latn-CS"/>
              </w:rPr>
              <w:t xml:space="preserve"> </w:t>
            </w:r>
            <w:r>
              <w:rPr>
                <w:noProof/>
                <w:sz w:val="14"/>
                <w:szCs w:val="14"/>
                <w:lang w:val="sr-Latn-CS"/>
              </w:rPr>
              <w:t>ili</w:t>
            </w:r>
            <w:r w:rsidR="005A14F4" w:rsidRPr="00202B05">
              <w:rPr>
                <w:noProof/>
                <w:sz w:val="14"/>
                <w:szCs w:val="14"/>
                <w:lang w:val="sr-Latn-CS"/>
              </w:rPr>
              <w:t xml:space="preserve"> </w:t>
            </w:r>
            <w:r>
              <w:rPr>
                <w:noProof/>
                <w:sz w:val="14"/>
                <w:szCs w:val="14"/>
                <w:lang w:val="sr-Latn-CS"/>
              </w:rPr>
              <w:t>prevara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r w:rsidR="005A14F4" w:rsidRPr="00202B05">
              <w:rPr>
                <w:noProof/>
                <w:sz w:val="14"/>
                <w:szCs w:val="14"/>
                <w:lang w:val="sr-Latn-CS"/>
              </w:rPr>
              <w:t xml:space="preserve"> - </w:t>
            </w:r>
            <w:r>
              <w:rPr>
                <w:noProof/>
                <w:sz w:val="14"/>
                <w:szCs w:val="14"/>
                <w:lang w:val="sr-Latn-CS"/>
              </w:rPr>
              <w:t>CJH</w:t>
            </w:r>
          </w:p>
        </w:tc>
        <w:tc>
          <w:tcPr>
            <w:tcW w:w="10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p>
        </w:tc>
        <w:tc>
          <w:tcPr>
            <w:tcW w:w="1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10.000.000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godišnje</w:t>
            </w:r>
          </w:p>
        </w:tc>
        <w:tc>
          <w:tcPr>
            <w:tcW w:w="1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javnom</w:t>
            </w:r>
            <w:r w:rsidR="005A14F4" w:rsidRPr="00202B05">
              <w:rPr>
                <w:noProof/>
                <w:sz w:val="14"/>
                <w:szCs w:val="14"/>
                <w:lang w:val="sr-Latn-CS"/>
              </w:rPr>
              <w:t xml:space="preserve"> </w:t>
            </w:r>
            <w:r>
              <w:rPr>
                <w:noProof/>
                <w:sz w:val="14"/>
                <w:szCs w:val="14"/>
                <w:lang w:val="sr-Latn-CS"/>
              </w:rPr>
              <w:t>sektoru</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javna</w:t>
            </w:r>
            <w:r w:rsidR="005A14F4" w:rsidRPr="00202B05">
              <w:rPr>
                <w:noProof/>
                <w:sz w:val="14"/>
                <w:szCs w:val="14"/>
                <w:lang w:val="sr-Latn-CS"/>
              </w:rPr>
              <w:t xml:space="preserve"> </w:t>
            </w:r>
            <w:r>
              <w:rPr>
                <w:noProof/>
                <w:sz w:val="14"/>
                <w:szCs w:val="14"/>
                <w:lang w:val="sr-Latn-CS"/>
              </w:rPr>
              <w:t>preduzeća</w:t>
            </w:r>
            <w:r w:rsidR="005A14F4" w:rsidRPr="00202B05">
              <w:rPr>
                <w:noProof/>
                <w:sz w:val="14"/>
                <w:szCs w:val="14"/>
                <w:lang w:val="sr-Latn-CS"/>
              </w:rPr>
              <w:t xml:space="preserve">, </w:t>
            </w:r>
            <w:r>
              <w:rPr>
                <w:noProof/>
                <w:sz w:val="14"/>
                <w:szCs w:val="14"/>
                <w:lang w:val="sr-Latn-CS"/>
              </w:rPr>
              <w:t>ustanove</w:t>
            </w:r>
            <w:r w:rsidR="005A14F4" w:rsidRPr="00202B05">
              <w:rPr>
                <w:noProof/>
                <w:sz w:val="14"/>
                <w:szCs w:val="14"/>
                <w:lang w:val="sr-Latn-CS"/>
              </w:rPr>
              <w:t xml:space="preserve">, </w:t>
            </w:r>
            <w:r>
              <w:rPr>
                <w:noProof/>
                <w:sz w:val="14"/>
                <w:szCs w:val="14"/>
                <w:lang w:val="sr-Latn-CS"/>
              </w:rPr>
              <w:t>agencije</w:t>
            </w:r>
            <w:r w:rsidR="005A14F4" w:rsidRPr="00202B05">
              <w:rPr>
                <w:noProof/>
                <w:sz w:val="14"/>
                <w:szCs w:val="14"/>
                <w:lang w:val="sr-Latn-CS"/>
              </w:rPr>
              <w:t xml:space="preserve">, </w:t>
            </w:r>
            <w:r>
              <w:rPr>
                <w:noProof/>
                <w:sz w:val="14"/>
                <w:szCs w:val="14"/>
                <w:lang w:val="sr-Latn-CS"/>
              </w:rPr>
              <w:t>fondovi</w:t>
            </w:r>
            <w:r w:rsidR="005A14F4" w:rsidRPr="00202B05">
              <w:rPr>
                <w:noProof/>
                <w:sz w:val="14"/>
                <w:szCs w:val="14"/>
                <w:lang w:val="sr-Latn-CS"/>
              </w:rPr>
              <w:t xml:space="preserve"> </w:t>
            </w:r>
            <w:r>
              <w:rPr>
                <w:noProof/>
                <w:sz w:val="14"/>
                <w:szCs w:val="14"/>
                <w:lang w:val="sr-Latn-CS"/>
              </w:rPr>
              <w:t>osiguranja</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do</w:t>
            </w:r>
            <w:r w:rsidR="005A14F4" w:rsidRPr="00202B05">
              <w:rPr>
                <w:noProof/>
                <w:sz w:val="14"/>
                <w:szCs w:val="14"/>
                <w:lang w:val="sr-Latn-CS"/>
              </w:rPr>
              <w:t xml:space="preserve"> 31. </w:t>
            </w:r>
            <w:r>
              <w:rPr>
                <w:noProof/>
                <w:sz w:val="14"/>
                <w:szCs w:val="14"/>
                <w:lang w:val="sr-Latn-CS"/>
              </w:rPr>
              <w:t>decembra</w:t>
            </w:r>
            <w:r w:rsidR="005A14F4" w:rsidRPr="00202B05">
              <w:rPr>
                <w:noProof/>
                <w:sz w:val="14"/>
                <w:szCs w:val="14"/>
                <w:lang w:val="sr-Latn-CS"/>
              </w:rPr>
              <w:t xml:space="preserve"> 2012. </w:t>
            </w:r>
            <w:r>
              <w:rPr>
                <w:noProof/>
                <w:sz w:val="14"/>
                <w:szCs w:val="14"/>
                <w:lang w:val="sr-Latn-CS"/>
              </w:rPr>
              <w:t>godine</w:t>
            </w:r>
            <w:r w:rsidR="005A14F4" w:rsidRPr="00202B05">
              <w:rPr>
                <w:noProof/>
                <w:sz w:val="14"/>
                <w:szCs w:val="14"/>
                <w:lang w:val="sr-Latn-CS"/>
              </w:rPr>
              <w:t xml:space="preserve"> </w:t>
            </w:r>
            <w:r>
              <w:rPr>
                <w:noProof/>
                <w:sz w:val="14"/>
                <w:szCs w:val="14"/>
                <w:lang w:val="sr-Latn-CS"/>
              </w:rPr>
              <w:t>sertifikovano</w:t>
            </w:r>
            <w:r w:rsidR="005A14F4" w:rsidRPr="00202B05">
              <w:rPr>
                <w:noProof/>
                <w:sz w:val="14"/>
                <w:szCs w:val="14"/>
                <w:lang w:val="sr-Latn-CS"/>
              </w:rPr>
              <w:t xml:space="preserve"> 141 </w:t>
            </w:r>
            <w:r>
              <w:rPr>
                <w:noProof/>
                <w:sz w:val="14"/>
                <w:szCs w:val="14"/>
                <w:lang w:val="sr-Latn-CS"/>
              </w:rPr>
              <w:t>internih</w:t>
            </w:r>
            <w:r w:rsidR="005A14F4" w:rsidRPr="00202B05">
              <w:rPr>
                <w:noProof/>
                <w:sz w:val="14"/>
                <w:szCs w:val="14"/>
                <w:lang w:val="sr-Latn-CS"/>
              </w:rPr>
              <w:t xml:space="preserve"> </w:t>
            </w:r>
            <w:r>
              <w:rPr>
                <w:noProof/>
                <w:sz w:val="14"/>
                <w:szCs w:val="14"/>
                <w:lang w:val="sr-Latn-CS"/>
              </w:rPr>
              <w:t>revizora</w:t>
            </w:r>
            <w:r w:rsidR="005A14F4" w:rsidRPr="00202B05">
              <w:rPr>
                <w:noProof/>
                <w:sz w:val="14"/>
                <w:szCs w:val="14"/>
                <w:lang w:val="sr-Latn-CS"/>
              </w:rPr>
              <w:t xml:space="preserve">. </w:t>
            </w:r>
          </w:p>
        </w:tc>
      </w:tr>
      <w:tr w:rsidR="005A14F4" w:rsidRPr="00202B05" w:rsidTr="00B90A6A">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3.2.3.1.3.</w:t>
            </w:r>
          </w:p>
        </w:tc>
        <w:tc>
          <w:tcPr>
            <w:tcW w:w="172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Ojačati</w:t>
            </w:r>
            <w:r w:rsidR="005A14F4" w:rsidRPr="00202B05">
              <w:rPr>
                <w:noProof/>
                <w:sz w:val="14"/>
                <w:szCs w:val="14"/>
                <w:lang w:val="sr-Latn-CS"/>
              </w:rPr>
              <w:t xml:space="preserve"> </w:t>
            </w:r>
            <w:r>
              <w:rPr>
                <w:noProof/>
                <w:sz w:val="14"/>
                <w:szCs w:val="14"/>
                <w:lang w:val="sr-Latn-CS"/>
              </w:rPr>
              <w:t>kapacitete</w:t>
            </w:r>
            <w:r w:rsidR="005A14F4" w:rsidRPr="00202B05">
              <w:rPr>
                <w:noProof/>
                <w:sz w:val="14"/>
                <w:szCs w:val="14"/>
                <w:lang w:val="sr-Latn-CS"/>
              </w:rPr>
              <w:t xml:space="preserve"> </w:t>
            </w:r>
            <w:r>
              <w:rPr>
                <w:noProof/>
                <w:sz w:val="14"/>
                <w:szCs w:val="14"/>
                <w:lang w:val="sr-Latn-CS"/>
              </w:rPr>
              <w:t>CJH</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potreba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r w:rsidR="005A14F4" w:rsidRPr="00202B05">
              <w:rPr>
                <w:noProof/>
                <w:sz w:val="14"/>
                <w:szCs w:val="14"/>
                <w:lang w:val="sr-Latn-CS"/>
              </w:rPr>
              <w:t xml:space="preserve"> - </w:t>
            </w:r>
            <w:r>
              <w:rPr>
                <w:noProof/>
                <w:sz w:val="14"/>
                <w:szCs w:val="14"/>
                <w:lang w:val="sr-Latn-CS"/>
              </w:rPr>
              <w:t>CJH</w:t>
            </w:r>
          </w:p>
        </w:tc>
        <w:tc>
          <w:tcPr>
            <w:tcW w:w="10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suppressAutoHyphens/>
              <w:autoSpaceDE w:val="0"/>
              <w:spacing w:line="360" w:lineRule="auto"/>
              <w:textAlignment w:val="center"/>
              <w:rPr>
                <w:rFonts w:ascii="Times New Roman" w:hAnsi="Times New Roman"/>
                <w:noProof/>
                <w:color w:val="000000"/>
                <w:sz w:val="14"/>
                <w:szCs w:val="14"/>
                <w:lang w:val="sr-Latn-CS" w:eastAsia="zh-CN"/>
              </w:rPr>
            </w:pPr>
            <w:r>
              <w:rPr>
                <w:rFonts w:ascii="Times New Roman" w:hAnsi="Times New Roman"/>
                <w:noProof/>
                <w:color w:val="000000"/>
                <w:sz w:val="14"/>
                <w:szCs w:val="14"/>
                <w:lang w:val="sr-Latn-CS" w:eastAsia="zh-CN"/>
              </w:rPr>
              <w:t>Dostavljen</w:t>
            </w:r>
            <w:r w:rsidR="005A14F4" w:rsidRPr="00202B05">
              <w:rPr>
                <w:rFonts w:ascii="Times New Roman" w:hAnsi="Times New Roman"/>
                <w:noProof/>
                <w:color w:val="000000"/>
                <w:sz w:val="14"/>
                <w:szCs w:val="14"/>
                <w:lang w:val="sr-Latn-CS" w:eastAsia="zh-CN"/>
              </w:rPr>
              <w:t xml:space="preserve"> </w:t>
            </w:r>
            <w:r>
              <w:rPr>
                <w:rFonts w:ascii="Times New Roman" w:hAnsi="Times New Roman"/>
                <w:noProof/>
                <w:color w:val="000000"/>
                <w:sz w:val="14"/>
                <w:szCs w:val="14"/>
                <w:lang w:val="sr-Latn-CS" w:eastAsia="zh-CN"/>
              </w:rPr>
              <w:t>izveštaj</w:t>
            </w:r>
            <w:r w:rsidR="005A14F4" w:rsidRPr="00202B05">
              <w:rPr>
                <w:rFonts w:ascii="Times New Roman" w:hAnsi="Times New Roman"/>
                <w:noProof/>
                <w:color w:val="000000"/>
                <w:sz w:val="14"/>
                <w:szCs w:val="14"/>
                <w:lang w:val="sr-Latn-CS" w:eastAsia="zh-CN"/>
              </w:rPr>
              <w:t xml:space="preserve"> </w:t>
            </w:r>
            <w:r>
              <w:rPr>
                <w:rFonts w:ascii="Times New Roman" w:hAnsi="Times New Roman"/>
                <w:noProof/>
                <w:color w:val="000000"/>
                <w:sz w:val="14"/>
                <w:szCs w:val="14"/>
                <w:lang w:val="sr-Latn-CS" w:eastAsia="zh-CN"/>
              </w:rPr>
              <w:t>o</w:t>
            </w:r>
            <w:r w:rsidR="005A14F4" w:rsidRPr="00202B05">
              <w:rPr>
                <w:rFonts w:ascii="Times New Roman" w:hAnsi="Times New Roman"/>
                <w:noProof/>
                <w:color w:val="000000"/>
                <w:sz w:val="14"/>
                <w:szCs w:val="14"/>
                <w:lang w:val="sr-Latn-CS" w:eastAsia="zh-CN"/>
              </w:rPr>
              <w:t xml:space="preserve"> </w:t>
            </w:r>
            <w:r>
              <w:rPr>
                <w:rFonts w:ascii="Times New Roman" w:hAnsi="Times New Roman"/>
                <w:noProof/>
                <w:color w:val="000000"/>
                <w:sz w:val="14"/>
                <w:szCs w:val="14"/>
                <w:lang w:val="sr-Latn-CS" w:eastAsia="zh-CN"/>
              </w:rPr>
              <w:t>sprovedenoj</w:t>
            </w:r>
            <w:r w:rsidR="005A14F4" w:rsidRPr="00202B05">
              <w:rPr>
                <w:rFonts w:ascii="Times New Roman" w:hAnsi="Times New Roman"/>
                <w:noProof/>
                <w:color w:val="000000"/>
                <w:sz w:val="14"/>
                <w:szCs w:val="14"/>
                <w:lang w:val="sr-Latn-CS" w:eastAsia="zh-CN"/>
              </w:rPr>
              <w:t xml:space="preserve">  </w:t>
            </w:r>
            <w:r>
              <w:rPr>
                <w:rFonts w:ascii="Times New Roman" w:hAnsi="Times New Roman"/>
                <w:noProof/>
                <w:color w:val="000000"/>
                <w:sz w:val="14"/>
                <w:szCs w:val="14"/>
                <w:lang w:val="sr-Latn-CS" w:eastAsia="zh-CN"/>
              </w:rPr>
              <w:t>analizi</w:t>
            </w:r>
            <w:r w:rsidR="005A14F4" w:rsidRPr="00202B05">
              <w:rPr>
                <w:rFonts w:ascii="Times New Roman" w:hAnsi="Times New Roman"/>
                <w:noProof/>
                <w:color w:val="000000"/>
                <w:sz w:val="14"/>
                <w:szCs w:val="14"/>
                <w:lang w:val="sr-Latn-CS" w:eastAsia="zh-CN"/>
              </w:rPr>
              <w:t xml:space="preserve"> </w:t>
            </w:r>
            <w:r>
              <w:rPr>
                <w:rFonts w:ascii="Times New Roman" w:hAnsi="Times New Roman"/>
                <w:noProof/>
                <w:color w:val="000000"/>
                <w:sz w:val="14"/>
                <w:szCs w:val="14"/>
                <w:lang w:val="sr-Latn-CS" w:eastAsia="zh-CN"/>
              </w:rPr>
              <w:t>potreba</w:t>
            </w:r>
            <w:r w:rsidR="005A14F4" w:rsidRPr="00202B05">
              <w:rPr>
                <w:rFonts w:ascii="Times New Roman" w:hAnsi="Times New Roman"/>
                <w:noProof/>
                <w:color w:val="000000"/>
                <w:sz w:val="14"/>
                <w:szCs w:val="14"/>
                <w:lang w:val="sr-Latn-CS" w:eastAsia="zh-CN"/>
              </w:rPr>
              <w:t xml:space="preserve"> </w:t>
            </w:r>
          </w:p>
          <w:p w:rsidR="005A14F4" w:rsidRPr="00202B05" w:rsidRDefault="005A14F4" w:rsidP="00224564">
            <w:pPr>
              <w:pStyle w:val="BasicParagraph"/>
              <w:spacing w:line="360" w:lineRule="auto"/>
              <w:ind w:firstLine="0"/>
              <w:jc w:val="left"/>
              <w:rPr>
                <w:noProof/>
                <w:sz w:val="14"/>
                <w:szCs w:val="14"/>
                <w:lang w:val="sr-Latn-CS"/>
              </w:rPr>
            </w:pPr>
          </w:p>
        </w:tc>
        <w:tc>
          <w:tcPr>
            <w:tcW w:w="1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2</w:t>
            </w:r>
          </w:p>
        </w:tc>
      </w:tr>
      <w:tr w:rsidR="005A14F4" w:rsidRPr="00202B05" w:rsidTr="00B90A6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34" w:type="dxa"/>
            <w:tcBorders>
              <w:top w:val="single" w:sz="4" w:space="0" w:color="000000"/>
              <w:left w:val="single" w:sz="4" w:space="0" w:color="000000"/>
              <w:bottom w:val="single" w:sz="4" w:space="0" w:color="000000"/>
              <w:right w:val="single" w:sz="4" w:space="0" w:color="000000"/>
            </w:tcBorders>
          </w:tcPr>
          <w:p w:rsidR="005A14F4" w:rsidRPr="00202B05" w:rsidRDefault="00202B05" w:rsidP="0053288D">
            <w:pPr>
              <w:pStyle w:val="BasicParagraph"/>
              <w:spacing w:line="360" w:lineRule="auto"/>
              <w:ind w:left="60" w:firstLine="0"/>
              <w:jc w:val="left"/>
              <w:rPr>
                <w:noProof/>
                <w:sz w:val="14"/>
                <w:szCs w:val="14"/>
                <w:lang w:val="sr-Latn-CS"/>
              </w:rPr>
            </w:pPr>
            <w:r>
              <w:rPr>
                <w:noProof/>
                <w:sz w:val="14"/>
                <w:szCs w:val="14"/>
                <w:lang w:val="sr-Latn-CS"/>
              </w:rPr>
              <w:t>Zaposliti</w:t>
            </w:r>
            <w:r w:rsidR="005A14F4" w:rsidRPr="00202B05">
              <w:rPr>
                <w:noProof/>
                <w:sz w:val="14"/>
                <w:szCs w:val="14"/>
                <w:lang w:val="sr-Latn-CS"/>
              </w:rPr>
              <w:t xml:space="preserve"> </w:t>
            </w:r>
            <w:r>
              <w:rPr>
                <w:noProof/>
                <w:sz w:val="14"/>
                <w:szCs w:val="14"/>
                <w:lang w:val="sr-Latn-CS"/>
              </w:rPr>
              <w:t>stručne</w:t>
            </w:r>
            <w:r w:rsidR="005A14F4" w:rsidRPr="00202B05">
              <w:rPr>
                <w:noProof/>
                <w:sz w:val="14"/>
                <w:szCs w:val="14"/>
                <w:lang w:val="sr-Latn-CS"/>
              </w:rPr>
              <w:t xml:space="preserve"> </w:t>
            </w:r>
            <w:r>
              <w:rPr>
                <w:noProof/>
                <w:sz w:val="14"/>
                <w:szCs w:val="14"/>
                <w:lang w:val="sr-Latn-CS"/>
              </w:rPr>
              <w:t>kadrove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analizom</w:t>
            </w:r>
            <w:r w:rsidR="005A14F4" w:rsidRPr="00202B05">
              <w:rPr>
                <w:noProof/>
                <w:sz w:val="14"/>
                <w:szCs w:val="14"/>
                <w:lang w:val="sr-Latn-CS"/>
              </w:rPr>
              <w:t xml:space="preserve"> </w:t>
            </w:r>
            <w:r>
              <w:rPr>
                <w:noProof/>
                <w:sz w:val="14"/>
                <w:szCs w:val="14"/>
                <w:lang w:val="sr-Latn-CS"/>
              </w:rPr>
              <w:t>potrebe</w:t>
            </w:r>
          </w:p>
        </w:tc>
        <w:tc>
          <w:tcPr>
            <w:tcW w:w="1014" w:type="dxa"/>
            <w:tcBorders>
              <w:top w:val="single" w:sz="4" w:space="0" w:color="000000"/>
              <w:left w:val="single" w:sz="4" w:space="0" w:color="000000"/>
              <w:bottom w:val="single" w:sz="4" w:space="0" w:color="000000"/>
              <w:right w:val="single" w:sz="4" w:space="0" w:color="000000"/>
            </w:tcBorders>
          </w:tcPr>
          <w:p w:rsidR="005A14F4" w:rsidRPr="00202B05" w:rsidRDefault="005A14F4" w:rsidP="00BF4567">
            <w:pPr>
              <w:pStyle w:val="BasicParagraph"/>
              <w:spacing w:line="360" w:lineRule="auto"/>
              <w:ind w:left="69" w:hanging="69"/>
              <w:jc w:val="left"/>
              <w:rPr>
                <w:noProof/>
                <w:sz w:val="14"/>
                <w:szCs w:val="14"/>
                <w:lang w:val="sr-Latn-CS"/>
              </w:rPr>
            </w:pPr>
            <w:r w:rsidRPr="00202B05">
              <w:rPr>
                <w:noProof/>
                <w:sz w:val="14"/>
                <w:szCs w:val="14"/>
                <w:lang w:val="sr-Latn-CS"/>
              </w:rPr>
              <w:t xml:space="preserve"> I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0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struktura</w:t>
            </w:r>
            <w:r w:rsidR="005A14F4" w:rsidRPr="00202B05">
              <w:rPr>
                <w:noProof/>
                <w:sz w:val="14"/>
                <w:szCs w:val="14"/>
                <w:lang w:val="sr-Latn-CS"/>
              </w:rPr>
              <w:t xml:space="preserve"> </w:t>
            </w:r>
            <w:r>
              <w:rPr>
                <w:noProof/>
                <w:sz w:val="14"/>
                <w:szCs w:val="14"/>
                <w:lang w:val="sr-Latn-CS"/>
              </w:rPr>
              <w:t>zaposlenog</w:t>
            </w:r>
            <w:r w:rsidR="005A14F4" w:rsidRPr="00202B05">
              <w:rPr>
                <w:noProof/>
                <w:sz w:val="14"/>
                <w:szCs w:val="14"/>
                <w:lang w:val="sr-Latn-CS"/>
              </w:rPr>
              <w:t xml:space="preserve"> </w:t>
            </w:r>
            <w:r>
              <w:rPr>
                <w:noProof/>
                <w:sz w:val="14"/>
                <w:szCs w:val="14"/>
                <w:lang w:val="sr-Latn-CS"/>
              </w:rPr>
              <w:t>kadra</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analizi</w:t>
            </w:r>
            <w:r w:rsidR="005A14F4" w:rsidRPr="00202B05">
              <w:rPr>
                <w:noProof/>
                <w:sz w:val="14"/>
                <w:szCs w:val="14"/>
                <w:lang w:val="sr-Latn-CS"/>
              </w:rPr>
              <w:t xml:space="preserve"> </w:t>
            </w:r>
            <w:r>
              <w:rPr>
                <w:noProof/>
                <w:sz w:val="14"/>
                <w:szCs w:val="14"/>
                <w:lang w:val="sr-Latn-CS"/>
              </w:rPr>
              <w:t>potreba</w:t>
            </w:r>
          </w:p>
          <w:p w:rsidR="005A14F4" w:rsidRPr="00202B05" w:rsidRDefault="005A14F4" w:rsidP="00224564">
            <w:pPr>
              <w:pStyle w:val="BasicParagraph"/>
              <w:spacing w:line="360" w:lineRule="auto"/>
              <w:ind w:firstLine="0"/>
              <w:jc w:val="left"/>
              <w:rPr>
                <w:noProof/>
                <w:sz w:val="14"/>
                <w:szCs w:val="14"/>
                <w:lang w:val="sr-Latn-CS"/>
              </w:rPr>
            </w:pPr>
          </w:p>
        </w:tc>
        <w:tc>
          <w:tcPr>
            <w:tcW w:w="1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Prema</w:t>
            </w:r>
            <w:r w:rsidR="005A14F4" w:rsidRPr="00202B05">
              <w:rPr>
                <w:noProof/>
                <w:sz w:val="14"/>
                <w:szCs w:val="14"/>
                <w:lang w:val="sr-Latn-CS"/>
              </w:rPr>
              <w:t xml:space="preserve"> </w:t>
            </w:r>
            <w:r>
              <w:rPr>
                <w:noProof/>
                <w:sz w:val="14"/>
                <w:szCs w:val="14"/>
                <w:lang w:val="sr-Latn-CS"/>
              </w:rPr>
              <w:t>sistematizaciji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zaposlenom</w:t>
            </w:r>
            <w:r w:rsidR="005A14F4" w:rsidRPr="00202B05">
              <w:rPr>
                <w:noProof/>
                <w:sz w:val="14"/>
                <w:szCs w:val="14"/>
                <w:lang w:val="sr-Latn-CS"/>
              </w:rPr>
              <w:t xml:space="preserve">  </w:t>
            </w:r>
            <w:r>
              <w:rPr>
                <w:noProof/>
                <w:sz w:val="14"/>
                <w:szCs w:val="14"/>
                <w:lang w:val="sr-Latn-CS"/>
              </w:rPr>
              <w:t>bruto</w:t>
            </w:r>
            <w:r w:rsidR="005A14F4" w:rsidRPr="00202B05">
              <w:rPr>
                <w:noProof/>
                <w:sz w:val="14"/>
                <w:szCs w:val="14"/>
                <w:lang w:val="sr-Latn-CS"/>
              </w:rPr>
              <w:t xml:space="preserve"> 91.020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3</w:t>
            </w:r>
          </w:p>
        </w:tc>
      </w:tr>
      <w:tr w:rsidR="005A14F4" w:rsidRPr="00202B05" w:rsidTr="00B90A6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analizom</w:t>
            </w:r>
            <w:r w:rsidR="005A14F4" w:rsidRPr="00202B05">
              <w:rPr>
                <w:noProof/>
                <w:sz w:val="14"/>
                <w:szCs w:val="14"/>
                <w:lang w:val="sr-Latn-CS"/>
              </w:rPr>
              <w:t xml:space="preserve"> </w:t>
            </w:r>
            <w:r>
              <w:rPr>
                <w:noProof/>
                <w:sz w:val="14"/>
                <w:szCs w:val="14"/>
                <w:lang w:val="sr-Latn-CS"/>
              </w:rPr>
              <w:t>potreba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r w:rsidR="005A14F4" w:rsidRPr="00202B05">
              <w:rPr>
                <w:noProof/>
                <w:sz w:val="14"/>
                <w:szCs w:val="14"/>
                <w:lang w:val="sr-Latn-CS"/>
              </w:rPr>
              <w:t xml:space="preserve"> - </w:t>
            </w:r>
            <w:r>
              <w:rPr>
                <w:noProof/>
                <w:sz w:val="14"/>
                <w:szCs w:val="14"/>
                <w:lang w:val="sr-Latn-CS"/>
              </w:rPr>
              <w:t>CJH</w:t>
            </w:r>
          </w:p>
        </w:tc>
        <w:tc>
          <w:tcPr>
            <w:tcW w:w="10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osnovu</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potreba</w:t>
            </w:r>
          </w:p>
        </w:tc>
        <w:tc>
          <w:tcPr>
            <w:tcW w:w="1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Prema</w:t>
            </w:r>
            <w:r w:rsidR="005A14F4" w:rsidRPr="00202B05">
              <w:rPr>
                <w:noProof/>
                <w:sz w:val="14"/>
                <w:szCs w:val="14"/>
                <w:lang w:val="sr-Latn-CS"/>
              </w:rPr>
              <w:t xml:space="preserve"> </w:t>
            </w:r>
            <w:r>
              <w:rPr>
                <w:noProof/>
                <w:sz w:val="14"/>
                <w:szCs w:val="14"/>
                <w:lang w:val="sr-Latn-CS"/>
              </w:rPr>
              <w:t>analizi</w:t>
            </w:r>
            <w:r w:rsidR="005A14F4" w:rsidRPr="00202B05">
              <w:rPr>
                <w:noProof/>
                <w:sz w:val="14"/>
                <w:szCs w:val="14"/>
                <w:lang w:val="sr-Latn-CS"/>
              </w:rPr>
              <w:t xml:space="preserve"> </w:t>
            </w:r>
            <w:r>
              <w:rPr>
                <w:noProof/>
                <w:sz w:val="14"/>
                <w:szCs w:val="14"/>
                <w:lang w:val="sr-Latn-CS"/>
              </w:rPr>
              <w:t>potreb</w:t>
            </w:r>
            <w:r w:rsidR="005A14F4" w:rsidRPr="00202B05">
              <w:rPr>
                <w:noProof/>
                <w:sz w:val="14"/>
                <w:szCs w:val="14"/>
                <w:lang w:val="sr-Latn-CS"/>
              </w:rPr>
              <w:t xml:space="preserve">a </w:t>
            </w:r>
          </w:p>
        </w:tc>
        <w:tc>
          <w:tcPr>
            <w:tcW w:w="1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B90A6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34" w:type="dxa"/>
            <w:tcBorders>
              <w:top w:val="single" w:sz="4" w:space="0" w:color="000000"/>
              <w:left w:val="single" w:sz="4" w:space="0" w:color="000000"/>
              <w:bottom w:val="single" w:sz="4" w:space="0" w:color="000000"/>
              <w:right w:val="single" w:sz="4" w:space="0" w:color="000000"/>
            </w:tcBorders>
          </w:tcPr>
          <w:p w:rsidR="005A14F4" w:rsidRPr="00202B05" w:rsidRDefault="005A14F4" w:rsidP="0053288D">
            <w:pPr>
              <w:pStyle w:val="BasicParagraph"/>
              <w:spacing w:line="360" w:lineRule="auto"/>
              <w:ind w:left="60" w:hanging="60"/>
              <w:jc w:val="left"/>
              <w:rPr>
                <w:noProof/>
                <w:sz w:val="14"/>
                <w:szCs w:val="14"/>
                <w:lang w:val="sr-Latn-CS"/>
              </w:rPr>
            </w:pPr>
            <w:r w:rsidRPr="00202B05">
              <w:rPr>
                <w:noProof/>
                <w:sz w:val="14"/>
                <w:szCs w:val="14"/>
                <w:lang w:val="sr-Latn-CS"/>
              </w:rPr>
              <w:t xml:space="preserve"> </w:t>
            </w:r>
            <w:r w:rsidR="00202B05">
              <w:rPr>
                <w:noProof/>
                <w:sz w:val="14"/>
                <w:szCs w:val="14"/>
                <w:lang w:val="sr-Latn-CS"/>
              </w:rPr>
              <w:t>Sprovesti</w:t>
            </w:r>
            <w:r w:rsidRPr="00202B05">
              <w:rPr>
                <w:noProof/>
                <w:sz w:val="14"/>
                <w:szCs w:val="14"/>
                <w:lang w:val="sr-Latn-CS"/>
              </w:rPr>
              <w:t xml:space="preserve"> </w:t>
            </w:r>
            <w:r w:rsidR="00202B05">
              <w:rPr>
                <w:noProof/>
                <w:sz w:val="14"/>
                <w:szCs w:val="14"/>
                <w:lang w:val="sr-Latn-CS"/>
              </w:rPr>
              <w:t>plan</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program</w:t>
            </w:r>
            <w:r w:rsidRPr="00202B05">
              <w:rPr>
                <w:noProof/>
                <w:sz w:val="14"/>
                <w:szCs w:val="14"/>
                <w:lang w:val="sr-Latn-CS"/>
              </w:rPr>
              <w:t xml:space="preserve">  </w:t>
            </w:r>
            <w:r w:rsidR="00202B05">
              <w:rPr>
                <w:noProof/>
                <w:sz w:val="14"/>
                <w:szCs w:val="14"/>
                <w:lang w:val="sr-Latn-CS"/>
              </w:rPr>
              <w:t>obuke</w:t>
            </w:r>
            <w:r w:rsidRPr="00202B05">
              <w:rPr>
                <w:noProof/>
                <w:sz w:val="14"/>
                <w:szCs w:val="14"/>
                <w:lang w:val="sr-Latn-CS"/>
              </w:rPr>
              <w:t xml:space="preserve"> </w:t>
            </w:r>
            <w:r w:rsidR="00202B05">
              <w:rPr>
                <w:noProof/>
                <w:sz w:val="14"/>
                <w:szCs w:val="14"/>
                <w:lang w:val="sr-Latn-CS"/>
              </w:rPr>
              <w:t>zaposlenih</w:t>
            </w:r>
          </w:p>
        </w:tc>
        <w:tc>
          <w:tcPr>
            <w:tcW w:w="1014" w:type="dxa"/>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kontinuirano</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0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p>
        </w:tc>
        <w:tc>
          <w:tcPr>
            <w:tcW w:w="1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Prema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B90A6A">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Omogućiti</w:t>
            </w:r>
            <w:r w:rsidR="005A14F4" w:rsidRPr="00202B05">
              <w:rPr>
                <w:noProof/>
                <w:sz w:val="14"/>
                <w:szCs w:val="14"/>
                <w:lang w:val="sr-Latn-CS"/>
              </w:rPr>
              <w:t xml:space="preserve"> </w:t>
            </w:r>
            <w:r>
              <w:rPr>
                <w:noProof/>
                <w:sz w:val="14"/>
                <w:szCs w:val="14"/>
                <w:lang w:val="sr-Latn-CS"/>
              </w:rPr>
              <w:t>CJH</w:t>
            </w:r>
            <w:r w:rsidR="005A14F4" w:rsidRPr="00202B05">
              <w:rPr>
                <w:noProof/>
                <w:sz w:val="14"/>
                <w:szCs w:val="14"/>
                <w:lang w:val="sr-Latn-CS"/>
              </w:rPr>
              <w:t xml:space="preserve"> </w:t>
            </w:r>
            <w:r>
              <w:rPr>
                <w:noProof/>
                <w:sz w:val="14"/>
                <w:szCs w:val="14"/>
                <w:lang w:val="sr-Latn-CS"/>
              </w:rPr>
              <w:t>povezivanje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ostalim</w:t>
            </w:r>
            <w:r w:rsidR="005A14F4" w:rsidRPr="00202B05">
              <w:rPr>
                <w:noProof/>
                <w:sz w:val="14"/>
                <w:szCs w:val="14"/>
                <w:lang w:val="sr-Latn-CS"/>
              </w:rPr>
              <w:t xml:space="preserve"> </w:t>
            </w:r>
            <w:r>
              <w:rPr>
                <w:noProof/>
                <w:sz w:val="14"/>
                <w:szCs w:val="14"/>
                <w:lang w:val="sr-Latn-CS"/>
              </w:rPr>
              <w:t>učesnicima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javnoj</w:t>
            </w:r>
            <w:r w:rsidR="005A14F4" w:rsidRPr="00202B05">
              <w:rPr>
                <w:noProof/>
                <w:sz w:val="14"/>
                <w:szCs w:val="14"/>
                <w:lang w:val="sr-Latn-CS"/>
              </w:rPr>
              <w:t xml:space="preserve"> </w:t>
            </w:r>
            <w:r>
              <w:rPr>
                <w:noProof/>
                <w:sz w:val="14"/>
                <w:szCs w:val="14"/>
                <w:lang w:val="sr-Latn-CS"/>
              </w:rPr>
              <w:t>internoj</w:t>
            </w:r>
            <w:r w:rsidR="005A14F4" w:rsidRPr="00202B05">
              <w:rPr>
                <w:noProof/>
                <w:sz w:val="14"/>
                <w:szCs w:val="14"/>
                <w:lang w:val="sr-Latn-CS"/>
              </w:rPr>
              <w:t xml:space="preserve"> </w:t>
            </w:r>
            <w:r>
              <w:rPr>
                <w:noProof/>
                <w:sz w:val="14"/>
                <w:szCs w:val="14"/>
                <w:lang w:val="sr-Latn-CS"/>
              </w:rPr>
              <w:t>finansijskoj</w:t>
            </w:r>
            <w:r w:rsidR="005A14F4" w:rsidRPr="00202B05">
              <w:rPr>
                <w:noProof/>
                <w:sz w:val="14"/>
                <w:szCs w:val="14"/>
                <w:lang w:val="sr-Latn-CS"/>
              </w:rPr>
              <w:t xml:space="preserve"> </w:t>
            </w:r>
            <w:r>
              <w:rPr>
                <w:noProof/>
                <w:sz w:val="14"/>
                <w:szCs w:val="14"/>
                <w:lang w:val="sr-Latn-CS"/>
              </w:rPr>
              <w:t>kontroli</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zaposlenima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CJH</w:t>
            </w:r>
            <w:r w:rsidR="005A14F4" w:rsidRPr="00202B05">
              <w:rPr>
                <w:noProof/>
                <w:sz w:val="14"/>
                <w:szCs w:val="14"/>
                <w:lang w:val="sr-Latn-CS"/>
              </w:rPr>
              <w:t xml:space="preserve"> </w:t>
            </w:r>
            <w:r>
              <w:rPr>
                <w:noProof/>
                <w:sz w:val="14"/>
                <w:szCs w:val="14"/>
                <w:lang w:val="sr-Latn-CS"/>
              </w:rPr>
              <w:t>drugih</w:t>
            </w:r>
            <w:r w:rsidR="005A14F4" w:rsidRPr="00202B05">
              <w:rPr>
                <w:noProof/>
                <w:sz w:val="14"/>
                <w:szCs w:val="14"/>
                <w:lang w:val="sr-Latn-CS"/>
              </w:rPr>
              <w:t xml:space="preserve"> </w:t>
            </w:r>
            <w:r>
              <w:rPr>
                <w:noProof/>
                <w:sz w:val="14"/>
                <w:szCs w:val="14"/>
                <w:lang w:val="sr-Latn-CS"/>
              </w:rPr>
              <w:t>zemalja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p>
        </w:tc>
        <w:tc>
          <w:tcPr>
            <w:tcW w:w="10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povezivanju</w:t>
            </w:r>
          </w:p>
        </w:tc>
        <w:tc>
          <w:tcPr>
            <w:tcW w:w="1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B90A6A">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3.2.3.1.4.</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elektronsku</w:t>
            </w:r>
            <w:r w:rsidR="005A14F4" w:rsidRPr="00202B05">
              <w:rPr>
                <w:noProof/>
                <w:sz w:val="14"/>
                <w:szCs w:val="14"/>
                <w:lang w:val="sr-Latn-CS"/>
              </w:rPr>
              <w:t xml:space="preserve"> </w:t>
            </w:r>
            <w:r>
              <w:rPr>
                <w:noProof/>
                <w:sz w:val="14"/>
                <w:szCs w:val="14"/>
                <w:lang w:val="sr-Latn-CS"/>
              </w:rPr>
              <w:t>evidenciju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obveznicima</w:t>
            </w:r>
            <w:r w:rsidR="005A14F4" w:rsidRPr="00202B05">
              <w:rPr>
                <w:noProof/>
                <w:sz w:val="14"/>
                <w:szCs w:val="14"/>
                <w:lang w:val="sr-Latn-CS"/>
              </w:rPr>
              <w:t xml:space="preserve"> </w:t>
            </w:r>
            <w:r>
              <w:rPr>
                <w:noProof/>
                <w:sz w:val="14"/>
                <w:szCs w:val="14"/>
                <w:lang w:val="sr-Latn-CS"/>
              </w:rPr>
              <w:t>uvođenja</w:t>
            </w:r>
            <w:r w:rsidR="005A14F4" w:rsidRPr="00202B05">
              <w:rPr>
                <w:noProof/>
                <w:sz w:val="14"/>
                <w:szCs w:val="14"/>
                <w:lang w:val="sr-Latn-CS"/>
              </w:rPr>
              <w:t xml:space="preserve"> </w:t>
            </w:r>
            <w:r>
              <w:rPr>
                <w:noProof/>
                <w:sz w:val="14"/>
                <w:szCs w:val="14"/>
                <w:lang w:val="sr-Latn-CS"/>
              </w:rPr>
              <w:t>sistema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interne</w:t>
            </w:r>
            <w:r w:rsidR="005A14F4" w:rsidRPr="00202B05">
              <w:rPr>
                <w:noProof/>
                <w:sz w:val="14"/>
                <w:szCs w:val="14"/>
                <w:lang w:val="sr-Latn-CS"/>
              </w:rPr>
              <w:t xml:space="preserve"> </w:t>
            </w:r>
            <w:r>
              <w:rPr>
                <w:noProof/>
                <w:sz w:val="14"/>
                <w:szCs w:val="14"/>
                <w:lang w:val="sr-Latn-CS"/>
              </w:rPr>
              <w:t>finansijske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svim</w:t>
            </w:r>
            <w:r w:rsidR="005A14F4" w:rsidRPr="00202B05">
              <w:rPr>
                <w:noProof/>
                <w:sz w:val="14"/>
                <w:szCs w:val="14"/>
                <w:lang w:val="sr-Latn-CS"/>
              </w:rPr>
              <w:t xml:space="preserve"> </w:t>
            </w:r>
            <w:r>
              <w:rPr>
                <w:noProof/>
                <w:sz w:val="14"/>
                <w:szCs w:val="14"/>
                <w:lang w:val="sr-Latn-CS"/>
              </w:rPr>
              <w:t>nivoima</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softver</w:t>
            </w:r>
            <w:r w:rsidR="005A14F4" w:rsidRPr="00202B05">
              <w:rPr>
                <w:noProof/>
                <w:sz w:val="14"/>
                <w:szCs w:val="14"/>
                <w:lang w:val="sr-Latn-CS"/>
              </w:rPr>
              <w:t xml:space="preserve">, </w:t>
            </w:r>
            <w:r>
              <w:rPr>
                <w:noProof/>
                <w:sz w:val="14"/>
                <w:szCs w:val="14"/>
                <w:lang w:val="sr-Latn-CS"/>
              </w:rPr>
              <w:t>definisati</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podaci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neophodni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prikupiti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uneti</w:t>
            </w:r>
            <w:r w:rsidR="005A14F4" w:rsidRPr="00202B05">
              <w:rPr>
                <w:noProof/>
                <w:sz w:val="14"/>
                <w:szCs w:val="14"/>
                <w:lang w:val="sr-Latn-CS"/>
              </w:rPr>
              <w:t xml:space="preserve"> </w:t>
            </w:r>
            <w:r>
              <w:rPr>
                <w:noProof/>
                <w:sz w:val="14"/>
                <w:szCs w:val="14"/>
                <w:lang w:val="sr-Latn-CS"/>
              </w:rPr>
              <w:t>informacije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obveznicima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p>
        </w:tc>
        <w:tc>
          <w:tcPr>
            <w:tcW w:w="104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uspostavljanju</w:t>
            </w:r>
            <w:r w:rsidR="005A14F4" w:rsidRPr="00202B05">
              <w:rPr>
                <w:noProof/>
                <w:sz w:val="14"/>
                <w:szCs w:val="14"/>
                <w:lang w:val="sr-Latn-CS"/>
              </w:rPr>
              <w:t xml:space="preserve"> </w:t>
            </w:r>
            <w:r>
              <w:rPr>
                <w:noProof/>
                <w:sz w:val="14"/>
                <w:szCs w:val="14"/>
                <w:lang w:val="sr-Latn-CS"/>
              </w:rPr>
              <w:t>evidencije</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 </w:t>
            </w:r>
            <w:r>
              <w:rPr>
                <w:noProof/>
                <w:sz w:val="14"/>
                <w:szCs w:val="14"/>
                <w:lang w:val="sr-Latn-CS"/>
              </w:rPr>
              <w:t>objašnjenjima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izvršen</w:t>
            </w:r>
            <w:r w:rsidR="005A14F4" w:rsidRPr="00202B05">
              <w:rPr>
                <w:noProof/>
                <w:sz w:val="14"/>
                <w:szCs w:val="14"/>
                <w:lang w:val="sr-Latn-CS"/>
              </w:rPr>
              <w:t xml:space="preserve"> </w:t>
            </w:r>
            <w:r>
              <w:rPr>
                <w:noProof/>
                <w:sz w:val="14"/>
                <w:szCs w:val="14"/>
                <w:lang w:val="sr-Latn-CS"/>
              </w:rPr>
              <w:t>odabir</w:t>
            </w:r>
            <w:r w:rsidR="005A14F4" w:rsidRPr="00202B05">
              <w:rPr>
                <w:noProof/>
                <w:sz w:val="14"/>
                <w:szCs w:val="14"/>
                <w:lang w:val="sr-Latn-CS"/>
              </w:rPr>
              <w:t xml:space="preserve"> </w:t>
            </w:r>
            <w:r>
              <w:rPr>
                <w:noProof/>
                <w:sz w:val="14"/>
                <w:szCs w:val="14"/>
                <w:lang w:val="sr-Latn-CS"/>
              </w:rPr>
              <w:t>neophodnih</w:t>
            </w:r>
            <w:r w:rsidR="005A14F4" w:rsidRPr="00202B05">
              <w:rPr>
                <w:noProof/>
                <w:sz w:val="14"/>
                <w:szCs w:val="14"/>
                <w:lang w:val="sr-Latn-CS"/>
              </w:rPr>
              <w:t xml:space="preserve"> </w:t>
            </w:r>
            <w:r>
              <w:rPr>
                <w:noProof/>
                <w:sz w:val="14"/>
                <w:szCs w:val="14"/>
                <w:lang w:val="sr-Latn-CS"/>
              </w:rPr>
              <w:t>kategorija</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načinu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prikupljene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unete</w:t>
            </w:r>
            <w:r w:rsidR="005A14F4" w:rsidRPr="00202B05">
              <w:rPr>
                <w:noProof/>
                <w:sz w:val="14"/>
                <w:szCs w:val="14"/>
                <w:lang w:val="sr-Latn-CS"/>
              </w:rPr>
              <w:t xml:space="preserve"> </w:t>
            </w:r>
            <w:r>
              <w:rPr>
                <w:noProof/>
                <w:sz w:val="14"/>
                <w:szCs w:val="14"/>
                <w:lang w:val="sr-Latn-CS"/>
              </w:rPr>
              <w:lastRenderedPageBreak/>
              <w:t>informacije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obveznicima</w:t>
            </w:r>
          </w:p>
        </w:tc>
        <w:tc>
          <w:tcPr>
            <w:tcW w:w="12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lastRenderedPageBreak/>
              <w:t>2.000.000</w:t>
            </w:r>
            <w:r w:rsidRPr="00202B05">
              <w:rPr>
                <w:noProof/>
                <w:lang w:val="sr-Latn-CS"/>
              </w:rPr>
              <w:t xml:space="preserve"> </w:t>
            </w:r>
            <w:r w:rsidR="00202B05">
              <w:rPr>
                <w:noProof/>
                <w:sz w:val="14"/>
                <w:szCs w:val="14"/>
                <w:lang w:val="sr-Latn-CS"/>
              </w:rPr>
              <w:t>RSD</w:t>
            </w:r>
          </w:p>
        </w:tc>
        <w:tc>
          <w:tcPr>
            <w:tcW w:w="18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5701C5">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5701C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3.2.3.1.1.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2.2.6.5. </w:t>
      </w:r>
    </w:p>
    <w:p w:rsidR="005A14F4" w:rsidRPr="00202B05" w:rsidRDefault="005A14F4" w:rsidP="005701C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3.2.3.1.2.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3.2.3.1.1.</w:t>
      </w:r>
    </w:p>
    <w:p w:rsidR="005A14F4" w:rsidRPr="00202B05" w:rsidRDefault="005A14F4" w:rsidP="005701C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3.2.3.1.3.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3.2.3.1.2.</w:t>
      </w:r>
    </w:p>
    <w:p w:rsidR="005A14F4" w:rsidRPr="00202B05" w:rsidRDefault="005A14F4" w:rsidP="005701C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3.2.3.1.4.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3.2.3.1.3.</w:t>
      </w:r>
    </w:p>
    <w:p w:rsidR="005A14F4" w:rsidRPr="00202B05" w:rsidRDefault="005A14F4" w:rsidP="005701C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3.2.3.1.6.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2.2.6.11.</w:t>
      </w:r>
    </w:p>
    <w:p w:rsidR="005A14F4" w:rsidRPr="00202B05" w:rsidRDefault="005A14F4" w:rsidP="005701C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3.2.3.1.7.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3.2.3.1.4.</w:t>
      </w:r>
    </w:p>
    <w:p w:rsidR="005A14F4" w:rsidRPr="00202B05" w:rsidRDefault="005A14F4" w:rsidP="0088431E">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3.2. </w:t>
      </w:r>
      <w:r>
        <w:rPr>
          <w:rFonts w:ascii="Times New Roman" w:hAnsi="Times New Roman"/>
          <w:noProof/>
          <w:sz w:val="24"/>
          <w:szCs w:val="24"/>
          <w:lang w:val="sr-Latn-CS"/>
        </w:rPr>
        <w:t>JAVNE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5A14F4" w:rsidRPr="00202B05">
        <w:rPr>
          <w:rFonts w:ascii="Times New Roman" w:hAnsi="Times New Roman"/>
          <w:noProof/>
          <w:sz w:val="24"/>
          <w:szCs w:val="24"/>
          <w:lang w:val="sr-Latn-CS"/>
        </w:rPr>
        <w:t xml:space="preserve">, 3.2.3 </w:t>
      </w:r>
      <w:r>
        <w:rPr>
          <w:rFonts w:ascii="Times New Roman" w:hAnsi="Times New Roman"/>
          <w:noProof/>
          <w:sz w:val="24"/>
          <w:szCs w:val="24"/>
          <w:lang w:val="sr-Latn-CS"/>
        </w:rPr>
        <w:t>Javna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interna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finansijska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kontrola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eksterna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revizija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finansijskih</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EU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3.2.3.2., </w:t>
      </w:r>
      <w:r>
        <w:rPr>
          <w:rFonts w:ascii="Times New Roman" w:hAnsi="Times New Roman"/>
          <w:noProof/>
          <w:sz w:val="24"/>
          <w:szCs w:val="24"/>
          <w:lang w:val="sr-Latn-CS"/>
        </w:rPr>
        <w:t>mera</w:t>
      </w:r>
      <w:r w:rsidR="005A14F4" w:rsidRPr="00202B05">
        <w:rPr>
          <w:rFonts w:ascii="Times New Roman" w:hAnsi="Times New Roman"/>
          <w:noProof/>
          <w:sz w:val="24"/>
          <w:szCs w:val="24"/>
          <w:lang w:val="sr-Latn-CS"/>
        </w:rPr>
        <w:t xml:space="preserve"> 3.2.3.2.1.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w:t>
      </w:r>
    </w:p>
    <w:tbl>
      <w:tblPr>
        <w:tblW w:w="10478" w:type="dxa"/>
        <w:tblInd w:w="-699" w:type="dxa"/>
        <w:tblLayout w:type="fixed"/>
        <w:tblCellMar>
          <w:left w:w="0" w:type="dxa"/>
          <w:right w:w="0" w:type="dxa"/>
        </w:tblCellMar>
        <w:tblLook w:val="0000" w:firstRow="0" w:lastRow="0" w:firstColumn="0" w:lastColumn="0" w:noHBand="0" w:noVBand="0"/>
      </w:tblPr>
      <w:tblGrid>
        <w:gridCol w:w="685"/>
        <w:gridCol w:w="1732"/>
        <w:gridCol w:w="1800"/>
        <w:gridCol w:w="1028"/>
        <w:gridCol w:w="1134"/>
        <w:gridCol w:w="1041"/>
        <w:gridCol w:w="1205"/>
        <w:gridCol w:w="1853"/>
      </w:tblGrid>
      <w:tr w:rsidR="005A14F4" w:rsidRPr="00202B05" w:rsidTr="00B02A04">
        <w:trPr>
          <w:trHeight w:val="227"/>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B02A04">
        <w:trPr>
          <w:trHeight w:val="215"/>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3.2. </w:t>
            </w:r>
            <w:r w:rsidR="00202B05">
              <w:rPr>
                <w:rStyle w:val="bold"/>
                <w:bCs/>
                <w:noProof/>
                <w:sz w:val="14"/>
                <w:szCs w:val="14"/>
                <w:lang w:val="sr-Latn-CS"/>
              </w:rPr>
              <w:t>JAVNE</w:t>
            </w:r>
            <w:r w:rsidRPr="00202B05">
              <w:rPr>
                <w:rStyle w:val="bold"/>
                <w:bCs/>
                <w:noProof/>
                <w:sz w:val="14"/>
                <w:szCs w:val="14"/>
                <w:lang w:val="sr-Latn-CS"/>
              </w:rPr>
              <w:t xml:space="preserve"> </w:t>
            </w:r>
            <w:r w:rsidR="00202B05">
              <w:rPr>
                <w:rStyle w:val="bold"/>
                <w:bCs/>
                <w:noProof/>
                <w:sz w:val="14"/>
                <w:szCs w:val="14"/>
                <w:lang w:val="sr-Latn-CS"/>
              </w:rPr>
              <w:t>FINANSIJE</w:t>
            </w:r>
          </w:p>
        </w:tc>
      </w:tr>
      <w:tr w:rsidR="005A14F4" w:rsidRPr="00202B05" w:rsidTr="00B02A04">
        <w:trPr>
          <w:trHeight w:val="60"/>
        </w:trPr>
        <w:tc>
          <w:tcPr>
            <w:tcW w:w="68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b/>
                <w:noProof/>
                <w:sz w:val="14"/>
                <w:szCs w:val="14"/>
                <w:lang w:val="sr-Latn-CS"/>
              </w:rPr>
            </w:pPr>
            <w:r w:rsidRPr="00202B05">
              <w:rPr>
                <w:b/>
                <w:noProof/>
                <w:sz w:val="14"/>
                <w:szCs w:val="14"/>
                <w:lang w:val="sr-Latn-CS"/>
              </w:rPr>
              <w:t>3.2.3.2.</w:t>
            </w:r>
          </w:p>
        </w:tc>
        <w:tc>
          <w:tcPr>
            <w:tcW w:w="1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Izmenjen</w:t>
            </w:r>
            <w:r w:rsidR="005A14F4" w:rsidRPr="00202B05">
              <w:rPr>
                <w:rStyle w:val="bold"/>
                <w:bCs/>
                <w:noProof/>
                <w:sz w:val="14"/>
                <w:szCs w:val="14"/>
                <w:lang w:val="sr-Latn-CS"/>
              </w:rPr>
              <w:t xml:space="preserve"> </w:t>
            </w:r>
            <w:r>
              <w:rPr>
                <w:rStyle w:val="bold"/>
                <w:bCs/>
                <w:noProof/>
                <w:sz w:val="14"/>
                <w:szCs w:val="14"/>
                <w:lang w:val="sr-Latn-CS"/>
              </w:rPr>
              <w:t>pravni</w:t>
            </w:r>
            <w:r w:rsidR="005A14F4" w:rsidRPr="00202B05">
              <w:rPr>
                <w:rStyle w:val="bold"/>
                <w:bCs/>
                <w:noProof/>
                <w:sz w:val="14"/>
                <w:szCs w:val="14"/>
                <w:lang w:val="sr-Latn-CS"/>
              </w:rPr>
              <w:t xml:space="preserve"> </w:t>
            </w:r>
            <w:r>
              <w:rPr>
                <w:rStyle w:val="bold"/>
                <w:bCs/>
                <w:noProof/>
                <w:sz w:val="14"/>
                <w:szCs w:val="14"/>
                <w:lang w:val="sr-Latn-CS"/>
              </w:rPr>
              <w:t>okvir</w:t>
            </w:r>
            <w:r w:rsidR="005A14F4" w:rsidRPr="00202B05">
              <w:rPr>
                <w:rStyle w:val="bold"/>
                <w:bCs/>
                <w:noProof/>
                <w:sz w:val="14"/>
                <w:szCs w:val="14"/>
                <w:lang w:val="sr-Latn-CS"/>
              </w:rPr>
              <w:t xml:space="preserve"> </w:t>
            </w:r>
            <w:r>
              <w:rPr>
                <w:rStyle w:val="bold"/>
                <w:bCs/>
                <w:noProof/>
                <w:sz w:val="14"/>
                <w:szCs w:val="14"/>
                <w:lang w:val="sr-Latn-CS"/>
              </w:rPr>
              <w:t>radi</w:t>
            </w:r>
            <w:r w:rsidR="005A14F4" w:rsidRPr="00202B05">
              <w:rPr>
                <w:rStyle w:val="bold"/>
                <w:bCs/>
                <w:noProof/>
                <w:sz w:val="14"/>
                <w:szCs w:val="14"/>
                <w:lang w:val="sr-Latn-CS"/>
              </w:rPr>
              <w:t xml:space="preserve"> </w:t>
            </w:r>
            <w:r>
              <w:rPr>
                <w:rStyle w:val="bold"/>
                <w:bCs/>
                <w:noProof/>
                <w:sz w:val="14"/>
                <w:szCs w:val="14"/>
                <w:lang w:val="sr-Latn-CS"/>
              </w:rPr>
              <w:t>obezbeđenja</w:t>
            </w:r>
            <w:r w:rsidR="005A14F4" w:rsidRPr="00202B05">
              <w:rPr>
                <w:rStyle w:val="bold"/>
                <w:bCs/>
                <w:noProof/>
                <w:sz w:val="14"/>
                <w:szCs w:val="14"/>
                <w:lang w:val="sr-Latn-CS"/>
              </w:rPr>
              <w:t xml:space="preserve"> </w:t>
            </w:r>
            <w:r>
              <w:rPr>
                <w:rStyle w:val="bold"/>
                <w:bCs/>
                <w:noProof/>
                <w:sz w:val="14"/>
                <w:szCs w:val="14"/>
                <w:lang w:val="sr-Latn-CS"/>
              </w:rPr>
              <w:t>potpune</w:t>
            </w:r>
            <w:r w:rsidR="005A14F4" w:rsidRPr="00202B05">
              <w:rPr>
                <w:rStyle w:val="bold"/>
                <w:bCs/>
                <w:noProof/>
                <w:sz w:val="14"/>
                <w:szCs w:val="14"/>
                <w:lang w:val="sr-Latn-CS"/>
              </w:rPr>
              <w:t xml:space="preserve"> </w:t>
            </w:r>
            <w:r>
              <w:rPr>
                <w:rStyle w:val="bold"/>
                <w:bCs/>
                <w:noProof/>
                <w:sz w:val="14"/>
                <w:szCs w:val="14"/>
                <w:lang w:val="sr-Latn-CS"/>
              </w:rPr>
              <w:t>finansijske</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operativne</w:t>
            </w:r>
            <w:r w:rsidR="005A14F4" w:rsidRPr="00202B05">
              <w:rPr>
                <w:rStyle w:val="bold"/>
                <w:bCs/>
                <w:noProof/>
                <w:sz w:val="14"/>
                <w:szCs w:val="14"/>
                <w:lang w:val="sr-Latn-CS"/>
              </w:rPr>
              <w:t xml:space="preserve"> </w:t>
            </w:r>
            <w:r>
              <w:rPr>
                <w:rStyle w:val="bold"/>
                <w:bCs/>
                <w:noProof/>
                <w:sz w:val="14"/>
                <w:szCs w:val="14"/>
                <w:lang w:val="sr-Latn-CS"/>
              </w:rPr>
              <w:t>nezavisnosti</w:t>
            </w:r>
            <w:r w:rsidR="005A14F4" w:rsidRPr="00202B05">
              <w:rPr>
                <w:rStyle w:val="bold"/>
                <w:bCs/>
                <w:noProof/>
                <w:sz w:val="14"/>
                <w:szCs w:val="14"/>
                <w:lang w:val="sr-Latn-CS"/>
              </w:rPr>
              <w:t xml:space="preserve"> </w:t>
            </w:r>
            <w:r>
              <w:rPr>
                <w:rStyle w:val="bold"/>
                <w:bCs/>
                <w:noProof/>
                <w:sz w:val="14"/>
                <w:szCs w:val="14"/>
                <w:lang w:val="sr-Latn-CS"/>
              </w:rPr>
              <w:t>DRI</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skladu</w:t>
            </w:r>
            <w:r w:rsidR="005A14F4" w:rsidRPr="00202B05">
              <w:rPr>
                <w:rStyle w:val="bold"/>
                <w:bCs/>
                <w:noProof/>
                <w:sz w:val="14"/>
                <w:szCs w:val="14"/>
                <w:lang w:val="sr-Latn-CS"/>
              </w:rPr>
              <w:t xml:space="preserve"> </w:t>
            </w:r>
            <w:r>
              <w:rPr>
                <w:rStyle w:val="bold"/>
                <w:bCs/>
                <w:noProof/>
                <w:sz w:val="14"/>
                <w:szCs w:val="14"/>
                <w:lang w:val="sr-Latn-CS"/>
              </w:rPr>
              <w:t>sa</w:t>
            </w:r>
            <w:r w:rsidR="005A14F4" w:rsidRPr="00202B05">
              <w:rPr>
                <w:rStyle w:val="bold"/>
                <w:bCs/>
                <w:noProof/>
                <w:sz w:val="14"/>
                <w:szCs w:val="14"/>
                <w:lang w:val="sr-Latn-CS"/>
              </w:rPr>
              <w:t xml:space="preserve"> </w:t>
            </w:r>
            <w:r>
              <w:rPr>
                <w:rStyle w:val="bold"/>
                <w:bCs/>
                <w:noProof/>
                <w:sz w:val="14"/>
                <w:szCs w:val="14"/>
                <w:lang w:val="sr-Latn-CS"/>
              </w:rPr>
              <w:t>standardima</w:t>
            </w:r>
            <w:r w:rsidR="005A14F4" w:rsidRPr="00202B05">
              <w:rPr>
                <w:rStyle w:val="bold"/>
                <w:bCs/>
                <w:noProof/>
                <w:sz w:val="14"/>
                <w:szCs w:val="14"/>
                <w:lang w:val="sr-Latn-CS"/>
              </w:rPr>
              <w:t xml:space="preserve"> </w:t>
            </w:r>
            <w:r>
              <w:rPr>
                <w:rStyle w:val="bold"/>
                <w:bCs/>
                <w:noProof/>
                <w:sz w:val="14"/>
                <w:szCs w:val="14"/>
                <w:lang w:val="sr-Latn-CS"/>
              </w:rPr>
              <w:t>Međunarodne</w:t>
            </w:r>
            <w:r w:rsidR="005A14F4" w:rsidRPr="00202B05">
              <w:rPr>
                <w:rStyle w:val="bold"/>
                <w:bCs/>
                <w:noProof/>
                <w:sz w:val="14"/>
                <w:szCs w:val="14"/>
                <w:lang w:val="sr-Latn-CS"/>
              </w:rPr>
              <w:t xml:space="preserve"> </w:t>
            </w:r>
            <w:r>
              <w:rPr>
                <w:rStyle w:val="bold"/>
                <w:bCs/>
                <w:noProof/>
                <w:sz w:val="14"/>
                <w:szCs w:val="14"/>
                <w:lang w:val="sr-Latn-CS"/>
              </w:rPr>
              <w:t>organizacije</w:t>
            </w:r>
            <w:r w:rsidR="005A14F4" w:rsidRPr="00202B05">
              <w:rPr>
                <w:rStyle w:val="bold"/>
                <w:bCs/>
                <w:noProof/>
                <w:sz w:val="14"/>
                <w:szCs w:val="14"/>
                <w:lang w:val="sr-Latn-CS"/>
              </w:rPr>
              <w:t xml:space="preserve"> </w:t>
            </w:r>
            <w:r>
              <w:rPr>
                <w:rStyle w:val="bold"/>
                <w:bCs/>
                <w:noProof/>
                <w:sz w:val="14"/>
                <w:szCs w:val="14"/>
                <w:lang w:val="sr-Latn-CS"/>
              </w:rPr>
              <w:t>vrhovnih</w:t>
            </w:r>
            <w:r w:rsidR="005A14F4" w:rsidRPr="00202B05">
              <w:rPr>
                <w:rStyle w:val="bold"/>
                <w:bCs/>
                <w:noProof/>
                <w:sz w:val="14"/>
                <w:szCs w:val="14"/>
                <w:lang w:val="sr-Latn-CS"/>
              </w:rPr>
              <w:t xml:space="preserve"> </w:t>
            </w:r>
            <w:r>
              <w:rPr>
                <w:rStyle w:val="bold"/>
                <w:bCs/>
                <w:noProof/>
                <w:sz w:val="14"/>
                <w:szCs w:val="14"/>
                <w:lang w:val="sr-Latn-CS"/>
              </w:rPr>
              <w:t>revizorskih</w:t>
            </w:r>
            <w:r w:rsidR="005A14F4" w:rsidRPr="00202B05">
              <w:rPr>
                <w:rStyle w:val="bold"/>
                <w:bCs/>
                <w:noProof/>
                <w:sz w:val="14"/>
                <w:szCs w:val="14"/>
                <w:lang w:val="sr-Latn-CS"/>
              </w:rPr>
              <w:t xml:space="preserve"> </w:t>
            </w:r>
            <w:r>
              <w:rPr>
                <w:rStyle w:val="bold"/>
                <w:bCs/>
                <w:noProof/>
                <w:sz w:val="14"/>
                <w:szCs w:val="14"/>
                <w:lang w:val="sr-Latn-CS"/>
              </w:rPr>
              <w:t>institucija</w:t>
            </w:r>
            <w:r w:rsidR="005A14F4" w:rsidRPr="00202B05">
              <w:rPr>
                <w:rStyle w:val="bold"/>
                <w:bCs/>
                <w:noProof/>
                <w:sz w:val="14"/>
                <w:szCs w:val="14"/>
                <w:lang w:val="sr-Latn-CS"/>
              </w:rPr>
              <w:t xml:space="preserve"> (</w:t>
            </w:r>
            <w:r>
              <w:rPr>
                <w:rStyle w:val="bold"/>
                <w:bCs/>
                <w:noProof/>
                <w:sz w:val="14"/>
                <w:szCs w:val="14"/>
                <w:lang w:val="sr-Latn-CS"/>
              </w:rPr>
              <w:t>INTOSAI</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sprovedene</w:t>
            </w:r>
            <w:r w:rsidR="005A14F4" w:rsidRPr="00202B05">
              <w:rPr>
                <w:rStyle w:val="bold"/>
                <w:bCs/>
                <w:noProof/>
                <w:sz w:val="14"/>
                <w:szCs w:val="14"/>
                <w:lang w:val="sr-Latn-CS"/>
              </w:rPr>
              <w:t xml:space="preserve"> </w:t>
            </w:r>
            <w:r>
              <w:rPr>
                <w:rStyle w:val="bold"/>
                <w:bCs/>
                <w:noProof/>
                <w:sz w:val="14"/>
                <w:szCs w:val="14"/>
                <w:lang w:val="sr-Latn-CS"/>
              </w:rPr>
              <w:t>revizije</w:t>
            </w:r>
            <w:r w:rsidR="005A14F4" w:rsidRPr="00202B05">
              <w:rPr>
                <w:rStyle w:val="bold"/>
                <w:bCs/>
                <w:noProof/>
                <w:sz w:val="14"/>
                <w:szCs w:val="14"/>
                <w:lang w:val="sr-Latn-CS"/>
              </w:rPr>
              <w:t xml:space="preserve"> </w:t>
            </w:r>
            <w:r>
              <w:rPr>
                <w:rStyle w:val="bold"/>
                <w:bCs/>
                <w:noProof/>
                <w:sz w:val="14"/>
                <w:szCs w:val="14"/>
                <w:lang w:val="sr-Latn-CS"/>
              </w:rPr>
              <w:t>svrsishodnosti</w:t>
            </w:r>
          </w:p>
        </w:tc>
      </w:tr>
      <w:tr w:rsidR="005A14F4" w:rsidRPr="00202B05" w:rsidTr="00B02A04">
        <w:trPr>
          <w:trHeight w:val="60"/>
        </w:trPr>
        <w:tc>
          <w:tcPr>
            <w:tcW w:w="68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Nezavisna</w:t>
            </w:r>
            <w:r w:rsidR="005A14F4" w:rsidRPr="00202B05">
              <w:rPr>
                <w:noProof/>
                <w:sz w:val="14"/>
                <w:szCs w:val="14"/>
                <w:lang w:val="sr-Latn-CS"/>
              </w:rPr>
              <w:t xml:space="preserve"> </w:t>
            </w:r>
            <w:r>
              <w:rPr>
                <w:noProof/>
                <w:sz w:val="14"/>
                <w:szCs w:val="14"/>
                <w:lang w:val="sr-Latn-CS"/>
              </w:rPr>
              <w:t>procena</w:t>
            </w:r>
            <w:r w:rsidR="005A14F4" w:rsidRPr="00202B05">
              <w:rPr>
                <w:noProof/>
                <w:sz w:val="14"/>
                <w:szCs w:val="14"/>
                <w:lang w:val="sr-Latn-CS"/>
              </w:rPr>
              <w:t xml:space="preserve"> </w:t>
            </w:r>
            <w:r>
              <w:rPr>
                <w:noProof/>
                <w:sz w:val="14"/>
                <w:szCs w:val="14"/>
                <w:lang w:val="sr-Latn-CS"/>
              </w:rPr>
              <w:t>svih</w:t>
            </w:r>
            <w:r w:rsidR="005A14F4" w:rsidRPr="00202B05">
              <w:rPr>
                <w:noProof/>
                <w:sz w:val="14"/>
                <w:szCs w:val="14"/>
                <w:lang w:val="sr-Latn-CS"/>
              </w:rPr>
              <w:t xml:space="preserve"> </w:t>
            </w:r>
            <w:r>
              <w:rPr>
                <w:noProof/>
                <w:sz w:val="14"/>
                <w:szCs w:val="14"/>
                <w:lang w:val="sr-Latn-CS"/>
              </w:rPr>
              <w:t>nivoa</w:t>
            </w:r>
            <w:r w:rsidR="005A14F4" w:rsidRPr="00202B05">
              <w:rPr>
                <w:noProof/>
                <w:sz w:val="14"/>
                <w:szCs w:val="14"/>
                <w:lang w:val="sr-Latn-CS"/>
              </w:rPr>
              <w:t xml:space="preserve"> </w:t>
            </w:r>
            <w:r>
              <w:rPr>
                <w:noProof/>
                <w:sz w:val="14"/>
                <w:szCs w:val="14"/>
                <w:lang w:val="sr-Latn-CS"/>
              </w:rPr>
              <w:t>usklađenosti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standardima</w:t>
            </w:r>
            <w:r w:rsidR="005A14F4" w:rsidRPr="00202B05">
              <w:rPr>
                <w:noProof/>
                <w:sz w:val="14"/>
                <w:szCs w:val="14"/>
                <w:lang w:val="sr-Latn-CS"/>
              </w:rPr>
              <w:t xml:space="preserve"> </w:t>
            </w:r>
            <w:r>
              <w:rPr>
                <w:noProof/>
                <w:sz w:val="14"/>
                <w:szCs w:val="14"/>
                <w:lang w:val="sr-Latn-CS"/>
              </w:rPr>
              <w:t>INTOSAI</w:t>
            </w:r>
            <w:r w:rsidR="005A14F4" w:rsidRPr="00202B05">
              <w:rPr>
                <w:noProof/>
                <w:sz w:val="14"/>
                <w:szCs w:val="14"/>
                <w:lang w:val="sr-Latn-CS"/>
              </w:rPr>
              <w:t xml:space="preserve"> </w:t>
            </w:r>
            <w:r>
              <w:rPr>
                <w:noProof/>
                <w:sz w:val="14"/>
                <w:szCs w:val="14"/>
                <w:lang w:val="sr-Latn-CS"/>
              </w:rPr>
              <w:t>pokazuje</w:t>
            </w:r>
            <w:r w:rsidR="005A14F4" w:rsidRPr="00202B05">
              <w:rPr>
                <w:noProof/>
                <w:sz w:val="14"/>
                <w:szCs w:val="14"/>
                <w:lang w:val="sr-Latn-CS"/>
              </w:rPr>
              <w:t xml:space="preserve"> </w:t>
            </w:r>
            <w:r>
              <w:rPr>
                <w:noProof/>
                <w:sz w:val="14"/>
                <w:szCs w:val="14"/>
                <w:lang w:val="sr-Latn-CS"/>
              </w:rPr>
              <w:t>usklađenost</w:t>
            </w:r>
          </w:p>
        </w:tc>
      </w:tr>
      <w:tr w:rsidR="005A14F4" w:rsidRPr="00202B05" w:rsidTr="00B02A04">
        <w:trPr>
          <w:trHeight w:val="60"/>
        </w:trPr>
        <w:tc>
          <w:tcPr>
            <w:tcW w:w="6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B02A04">
        <w:trPr>
          <w:trHeight w:val="60"/>
        </w:trPr>
        <w:tc>
          <w:tcPr>
            <w:tcW w:w="68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3.2.3.2.1.</w:t>
            </w:r>
          </w:p>
        </w:tc>
        <w:tc>
          <w:tcPr>
            <w:tcW w:w="173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Ojačati</w:t>
            </w:r>
            <w:r w:rsidR="005A14F4" w:rsidRPr="00202B05">
              <w:rPr>
                <w:noProof/>
                <w:sz w:val="14"/>
                <w:szCs w:val="14"/>
                <w:lang w:val="sr-Latn-CS"/>
              </w:rPr>
              <w:t xml:space="preserve"> </w:t>
            </w:r>
            <w:r>
              <w:rPr>
                <w:noProof/>
                <w:sz w:val="14"/>
                <w:szCs w:val="14"/>
                <w:lang w:val="sr-Latn-CS"/>
              </w:rPr>
              <w:t>kapacitete</w:t>
            </w:r>
            <w:r w:rsidR="005A14F4" w:rsidRPr="00202B05">
              <w:rPr>
                <w:noProof/>
                <w:sz w:val="14"/>
                <w:szCs w:val="14"/>
                <w:lang w:val="sr-Latn-CS"/>
              </w:rPr>
              <w:t xml:space="preserve"> </w:t>
            </w:r>
            <w:r>
              <w:rPr>
                <w:noProof/>
                <w:sz w:val="14"/>
                <w:szCs w:val="14"/>
                <w:lang w:val="sr-Latn-CS"/>
              </w:rPr>
              <w:t>DRI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unaprediti</w:t>
            </w:r>
            <w:r w:rsidR="005A14F4" w:rsidRPr="00202B05">
              <w:rPr>
                <w:noProof/>
                <w:sz w:val="14"/>
                <w:szCs w:val="14"/>
                <w:lang w:val="sr-Latn-CS"/>
              </w:rPr>
              <w:t xml:space="preserve"> </w:t>
            </w:r>
            <w:r>
              <w:rPr>
                <w:noProof/>
                <w:sz w:val="14"/>
                <w:szCs w:val="14"/>
                <w:lang w:val="sr-Latn-CS"/>
              </w:rPr>
              <w:t>uslove</w:t>
            </w:r>
            <w:r w:rsidR="005A14F4" w:rsidRPr="00202B05">
              <w:rPr>
                <w:noProof/>
                <w:sz w:val="14"/>
                <w:szCs w:val="14"/>
                <w:lang w:val="sr-Latn-CS"/>
              </w:rPr>
              <w:t xml:space="preserve"> </w:t>
            </w:r>
            <w:r>
              <w:rPr>
                <w:noProof/>
                <w:sz w:val="14"/>
                <w:szCs w:val="14"/>
                <w:lang w:val="sr-Latn-CS"/>
              </w:rPr>
              <w:t>rada</w:t>
            </w:r>
            <w:r w:rsidR="005A14F4" w:rsidRPr="00202B05">
              <w:rPr>
                <w:noProof/>
                <w:sz w:val="14"/>
                <w:szCs w:val="14"/>
                <w:lang w:val="sr-Latn-CS"/>
              </w:rPr>
              <w:t xml:space="preserve">, </w:t>
            </w:r>
            <w:r>
              <w:rPr>
                <w:noProof/>
                <w:sz w:val="14"/>
                <w:szCs w:val="14"/>
                <w:lang w:val="sr-Latn-CS"/>
              </w:rPr>
              <w:t>kroz</w:t>
            </w:r>
            <w:r w:rsidR="005A14F4" w:rsidRPr="00202B05">
              <w:rPr>
                <w:noProof/>
                <w:sz w:val="14"/>
                <w:szCs w:val="14"/>
                <w:lang w:val="sr-Latn-CS"/>
              </w:rPr>
              <w:t xml:space="preserve"> </w:t>
            </w:r>
            <w:r>
              <w:rPr>
                <w:noProof/>
                <w:sz w:val="14"/>
                <w:szCs w:val="14"/>
                <w:lang w:val="sr-Latn-CS"/>
              </w:rPr>
              <w:t>povećanje</w:t>
            </w:r>
            <w:r w:rsidR="005A14F4" w:rsidRPr="00202B05">
              <w:rPr>
                <w:noProof/>
                <w:sz w:val="14"/>
                <w:szCs w:val="14"/>
                <w:lang w:val="sr-Latn-CS"/>
              </w:rPr>
              <w:t xml:space="preserve"> </w:t>
            </w:r>
            <w:r>
              <w:rPr>
                <w:noProof/>
                <w:sz w:val="14"/>
                <w:szCs w:val="14"/>
                <w:lang w:val="sr-Latn-CS"/>
              </w:rPr>
              <w:t>broja</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trajno</w:t>
            </w:r>
            <w:r w:rsidR="005A14F4" w:rsidRPr="00202B05">
              <w:rPr>
                <w:noProof/>
                <w:sz w:val="14"/>
                <w:szCs w:val="14"/>
                <w:lang w:val="sr-Latn-CS"/>
              </w:rPr>
              <w:t xml:space="preserve"> </w:t>
            </w:r>
            <w:r>
              <w:rPr>
                <w:noProof/>
                <w:sz w:val="14"/>
                <w:szCs w:val="14"/>
                <w:lang w:val="sr-Latn-CS"/>
              </w:rPr>
              <w:t>rešavanje</w:t>
            </w:r>
            <w:r w:rsidR="005A14F4" w:rsidRPr="00202B05">
              <w:rPr>
                <w:noProof/>
                <w:sz w:val="14"/>
                <w:szCs w:val="14"/>
                <w:lang w:val="sr-Latn-CS"/>
              </w:rPr>
              <w:t xml:space="preserve"> </w:t>
            </w:r>
            <w:r>
              <w:rPr>
                <w:noProof/>
                <w:sz w:val="14"/>
                <w:szCs w:val="14"/>
                <w:lang w:val="sr-Latn-CS"/>
              </w:rPr>
              <w:t>problema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prostorijama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rad</w:t>
            </w: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8C65B5">
            <w:pPr>
              <w:pStyle w:val="BasicParagraph"/>
              <w:spacing w:line="360" w:lineRule="auto"/>
              <w:ind w:firstLine="0"/>
              <w:jc w:val="left"/>
              <w:rPr>
                <w:noProof/>
                <w:sz w:val="14"/>
                <w:szCs w:val="14"/>
                <w:lang w:val="sr-Latn-CS"/>
              </w:rPr>
            </w:pPr>
            <w:r>
              <w:rPr>
                <w:noProof/>
                <w:sz w:val="14"/>
                <w:szCs w:val="14"/>
                <w:lang w:val="sr-Latn-CS"/>
              </w:rPr>
              <w:t>Povećati</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kadrovskim</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DRI</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DRI</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F2CBC">
            <w:pPr>
              <w:pStyle w:val="BasicParagraph"/>
              <w:spacing w:line="360" w:lineRule="auto"/>
              <w:ind w:firstLine="0"/>
              <w:jc w:val="left"/>
              <w:rPr>
                <w:noProof/>
                <w:sz w:val="14"/>
                <w:szCs w:val="14"/>
                <w:lang w:val="sr-Latn-CS"/>
              </w:rPr>
            </w:pPr>
            <w:r>
              <w:rPr>
                <w:noProof/>
                <w:sz w:val="14"/>
                <w:szCs w:val="14"/>
                <w:lang w:val="sr-Latn-CS"/>
              </w:rPr>
              <w:t>Zaposlen</w:t>
            </w:r>
            <w:r w:rsidR="005A14F4" w:rsidRPr="00202B05">
              <w:rPr>
                <w:noProof/>
                <w:sz w:val="14"/>
                <w:szCs w:val="14"/>
                <w:lang w:val="sr-Latn-CS"/>
              </w:rPr>
              <w:t xml:space="preserve"> </w:t>
            </w:r>
            <w:r>
              <w:rPr>
                <w:noProof/>
                <w:sz w:val="14"/>
                <w:szCs w:val="14"/>
                <w:lang w:val="sr-Latn-CS"/>
              </w:rPr>
              <w:t>kadar</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kadrovskim</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DRI</w:t>
            </w:r>
          </w:p>
        </w:tc>
        <w:tc>
          <w:tcPr>
            <w:tcW w:w="12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kadrovskim</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zaposlenom</w:t>
            </w:r>
            <w:r w:rsidR="005A14F4" w:rsidRPr="00202B05">
              <w:rPr>
                <w:noProof/>
                <w:sz w:val="14"/>
                <w:szCs w:val="14"/>
                <w:lang w:val="sr-Latn-CS"/>
              </w:rPr>
              <w:t xml:space="preserve"> </w:t>
            </w:r>
            <w:r>
              <w:rPr>
                <w:noProof/>
                <w:sz w:val="14"/>
                <w:szCs w:val="14"/>
                <w:lang w:val="sr-Latn-CS"/>
              </w:rPr>
              <w:t>bruto</w:t>
            </w:r>
            <w:r w:rsidR="005A14F4" w:rsidRPr="00202B05">
              <w:rPr>
                <w:noProof/>
                <w:sz w:val="14"/>
                <w:szCs w:val="14"/>
                <w:lang w:val="sr-Latn-CS"/>
              </w:rPr>
              <w:t xml:space="preserve"> 91.020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 xml:space="preserve">) </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w:t>
            </w:r>
            <w:r w:rsidR="00202B05">
              <w:rPr>
                <w:noProof/>
                <w:sz w:val="14"/>
                <w:szCs w:val="14"/>
                <w:lang w:val="sr-Latn-CS"/>
              </w:rPr>
              <w:t>Opšta</w:t>
            </w:r>
            <w:r w:rsidRPr="00202B05">
              <w:rPr>
                <w:noProof/>
                <w:sz w:val="14"/>
                <w:szCs w:val="14"/>
                <w:lang w:val="sr-Latn-CS"/>
              </w:rPr>
              <w:t xml:space="preserve"> </w:t>
            </w:r>
            <w:r w:rsidR="00202B05">
              <w:rPr>
                <w:noProof/>
                <w:sz w:val="14"/>
                <w:szCs w:val="14"/>
                <w:lang w:val="sr-Latn-CS"/>
              </w:rPr>
              <w:t>napomena</w:t>
            </w:r>
            <w:r w:rsidRPr="00202B05">
              <w:rPr>
                <w:noProof/>
                <w:sz w:val="14"/>
                <w:szCs w:val="14"/>
                <w:lang w:val="sr-Latn-CS"/>
              </w:rPr>
              <w:t xml:space="preserve"> </w:t>
            </w:r>
            <w:r w:rsidR="00202B05">
              <w:rPr>
                <w:noProof/>
                <w:sz w:val="14"/>
                <w:szCs w:val="14"/>
                <w:lang w:val="sr-Latn-CS"/>
              </w:rPr>
              <w:t>broj</w:t>
            </w:r>
            <w:r w:rsidRPr="00202B05">
              <w:rPr>
                <w:noProof/>
                <w:sz w:val="14"/>
                <w:szCs w:val="14"/>
                <w:lang w:val="sr-Latn-CS"/>
              </w:rPr>
              <w:t xml:space="preserve"> 3.</w:t>
            </w:r>
          </w:p>
        </w:tc>
      </w:tr>
      <w:tr w:rsidR="005A14F4" w:rsidRPr="00202B05" w:rsidTr="00B02A04">
        <w:trPr>
          <w:trHeight w:val="60"/>
        </w:trPr>
        <w:tc>
          <w:tcPr>
            <w:tcW w:w="68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3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Obezbediti</w:t>
            </w:r>
            <w:r w:rsidR="005A14F4" w:rsidRPr="00202B05">
              <w:rPr>
                <w:noProof/>
                <w:sz w:val="14"/>
                <w:szCs w:val="14"/>
                <w:lang w:val="sr-Latn-CS"/>
              </w:rPr>
              <w:t xml:space="preserve">  </w:t>
            </w:r>
            <w:r>
              <w:rPr>
                <w:noProof/>
                <w:sz w:val="14"/>
                <w:szCs w:val="14"/>
                <w:lang w:val="sr-Latn-CS"/>
              </w:rPr>
              <w:t>adekvatan</w:t>
            </w:r>
            <w:r w:rsidR="005A14F4" w:rsidRPr="00202B05">
              <w:rPr>
                <w:noProof/>
                <w:sz w:val="14"/>
                <w:szCs w:val="14"/>
                <w:lang w:val="sr-Latn-CS"/>
              </w:rPr>
              <w:t xml:space="preserve"> </w:t>
            </w:r>
            <w:r>
              <w:rPr>
                <w:noProof/>
                <w:sz w:val="14"/>
                <w:szCs w:val="14"/>
                <w:lang w:val="sr-Latn-CS"/>
              </w:rPr>
              <w:t>poslovni</w:t>
            </w:r>
            <w:r w:rsidR="005A14F4" w:rsidRPr="00202B05">
              <w:rPr>
                <w:noProof/>
                <w:sz w:val="14"/>
                <w:szCs w:val="14"/>
                <w:lang w:val="sr-Latn-CS"/>
              </w:rPr>
              <w:t xml:space="preserve"> </w:t>
            </w:r>
            <w:r>
              <w:rPr>
                <w:noProof/>
                <w:sz w:val="14"/>
                <w:szCs w:val="14"/>
                <w:lang w:val="sr-Latn-CS"/>
              </w:rPr>
              <w:t>prostor</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obezbeđuje</w:t>
            </w:r>
            <w:r w:rsidR="005A14F4" w:rsidRPr="00202B05">
              <w:rPr>
                <w:noProof/>
                <w:sz w:val="14"/>
                <w:szCs w:val="14"/>
                <w:lang w:val="sr-Latn-CS"/>
              </w:rPr>
              <w:t xml:space="preserve"> </w:t>
            </w:r>
            <w:r>
              <w:rPr>
                <w:noProof/>
                <w:sz w:val="14"/>
                <w:szCs w:val="14"/>
                <w:lang w:val="sr-Latn-CS"/>
              </w:rPr>
              <w:t>adekvatno</w:t>
            </w:r>
            <w:r w:rsidR="005A14F4" w:rsidRPr="00202B05">
              <w:rPr>
                <w:noProof/>
                <w:sz w:val="14"/>
                <w:szCs w:val="14"/>
                <w:lang w:val="sr-Latn-CS"/>
              </w:rPr>
              <w:t xml:space="preserve"> </w:t>
            </w:r>
            <w:r>
              <w:rPr>
                <w:noProof/>
                <w:sz w:val="14"/>
                <w:szCs w:val="14"/>
                <w:lang w:val="sr-Latn-CS"/>
              </w:rPr>
              <w:t>kadrovsko</w:t>
            </w:r>
            <w:r w:rsidR="005A14F4" w:rsidRPr="00202B05">
              <w:rPr>
                <w:noProof/>
                <w:sz w:val="14"/>
                <w:szCs w:val="14"/>
                <w:lang w:val="sr-Latn-CS"/>
              </w:rPr>
              <w:t xml:space="preserve"> </w:t>
            </w:r>
            <w:r>
              <w:rPr>
                <w:noProof/>
                <w:sz w:val="14"/>
                <w:szCs w:val="14"/>
                <w:lang w:val="sr-Latn-CS"/>
              </w:rPr>
              <w:t>popunjavanje</w:t>
            </w:r>
            <w:r w:rsidR="005A14F4" w:rsidRPr="00202B05">
              <w:rPr>
                <w:noProof/>
                <w:sz w:val="14"/>
                <w:szCs w:val="14"/>
                <w:lang w:val="sr-Latn-CS"/>
              </w:rPr>
              <w:t xml:space="preserve"> </w:t>
            </w:r>
            <w:r>
              <w:rPr>
                <w:noProof/>
                <w:sz w:val="14"/>
                <w:szCs w:val="14"/>
                <w:lang w:val="sr-Latn-CS"/>
              </w:rPr>
              <w:t>DRI</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Vlada</w:t>
            </w:r>
            <w:r w:rsidR="005A14F4" w:rsidRPr="00202B05">
              <w:rPr>
                <w:noProof/>
                <w:sz w:val="14"/>
                <w:szCs w:val="14"/>
                <w:lang w:val="sr-Latn-CS"/>
              </w:rPr>
              <w:t xml:space="preserve"> </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DRI</w:t>
            </w:r>
            <w:r w:rsidR="005A14F4" w:rsidRPr="00202B05">
              <w:rPr>
                <w:noProof/>
                <w:sz w:val="14"/>
                <w:szCs w:val="14"/>
                <w:lang w:val="sr-Latn-CS"/>
              </w:rPr>
              <w:t xml:space="preserve"> </w:t>
            </w:r>
            <w:r>
              <w:rPr>
                <w:noProof/>
                <w:sz w:val="14"/>
                <w:szCs w:val="14"/>
                <w:lang w:val="sr-Latn-CS"/>
              </w:rPr>
              <w:t>useljena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nove</w:t>
            </w:r>
            <w:r w:rsidR="005A14F4" w:rsidRPr="00202B05">
              <w:rPr>
                <w:noProof/>
                <w:sz w:val="14"/>
                <w:szCs w:val="14"/>
                <w:lang w:val="sr-Latn-CS"/>
              </w:rPr>
              <w:t xml:space="preserve"> </w:t>
            </w:r>
            <w:r>
              <w:rPr>
                <w:noProof/>
                <w:sz w:val="14"/>
                <w:szCs w:val="14"/>
                <w:lang w:val="sr-Latn-CS"/>
              </w:rPr>
              <w:t>prostorije</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omogućavaju</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cela</w:t>
            </w:r>
            <w:r w:rsidR="005A14F4" w:rsidRPr="00202B05">
              <w:rPr>
                <w:noProof/>
                <w:sz w:val="14"/>
                <w:szCs w:val="14"/>
                <w:lang w:val="sr-Latn-CS"/>
              </w:rPr>
              <w:t xml:space="preserve"> </w:t>
            </w:r>
            <w:r>
              <w:rPr>
                <w:noProof/>
                <w:sz w:val="14"/>
                <w:szCs w:val="14"/>
                <w:lang w:val="sr-Latn-CS"/>
              </w:rPr>
              <w:t>institucija</w:t>
            </w:r>
            <w:r w:rsidR="005A14F4" w:rsidRPr="00202B05">
              <w:rPr>
                <w:noProof/>
                <w:sz w:val="14"/>
                <w:szCs w:val="14"/>
                <w:lang w:val="sr-Latn-CS"/>
              </w:rPr>
              <w:t xml:space="preserve"> </w:t>
            </w:r>
            <w:r>
              <w:rPr>
                <w:noProof/>
                <w:sz w:val="14"/>
                <w:szCs w:val="14"/>
                <w:lang w:val="sr-Latn-CS"/>
              </w:rPr>
              <w:t>bude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jednom</w:t>
            </w:r>
            <w:r w:rsidR="005A14F4" w:rsidRPr="00202B05">
              <w:rPr>
                <w:noProof/>
                <w:sz w:val="14"/>
                <w:szCs w:val="14"/>
                <w:lang w:val="sr-Latn-CS"/>
              </w:rPr>
              <w:t xml:space="preserve"> </w:t>
            </w:r>
            <w:r>
              <w:rPr>
                <w:noProof/>
                <w:sz w:val="14"/>
                <w:szCs w:val="14"/>
                <w:lang w:val="sr-Latn-CS"/>
              </w:rPr>
              <w:t>mestu</w:t>
            </w:r>
            <w:r w:rsidR="005A14F4" w:rsidRPr="00202B05">
              <w:rPr>
                <w:noProof/>
                <w:sz w:val="14"/>
                <w:szCs w:val="14"/>
                <w:lang w:val="sr-Latn-CS"/>
              </w:rPr>
              <w:t xml:space="preserve"> </w:t>
            </w:r>
          </w:p>
        </w:tc>
        <w:tc>
          <w:tcPr>
            <w:tcW w:w="12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150.000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mesečno</w:t>
            </w:r>
            <w:r w:rsidRPr="00202B05">
              <w:rPr>
                <w:noProof/>
                <w:sz w:val="14"/>
                <w:szCs w:val="14"/>
                <w:lang w:val="sr-Latn-CS"/>
              </w:rPr>
              <w:t xml:space="preserve"> (</w:t>
            </w:r>
            <w:r w:rsidR="00202B05">
              <w:rPr>
                <w:noProof/>
                <w:sz w:val="14"/>
                <w:szCs w:val="14"/>
                <w:lang w:val="sr-Latn-CS"/>
              </w:rPr>
              <w:t>zakupnina</w:t>
            </w:r>
            <w:r w:rsidRPr="00202B05">
              <w:rPr>
                <w:noProof/>
                <w:sz w:val="14"/>
                <w:szCs w:val="14"/>
                <w:lang w:val="sr-Latn-CS"/>
              </w:rPr>
              <w:t>)</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B02A04">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B02A0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3.2.3.2.1.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2.2.6.5.</w:t>
      </w:r>
    </w:p>
    <w:p w:rsidR="005A14F4" w:rsidRPr="00202B05" w:rsidRDefault="005A14F4" w:rsidP="00B02A0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3.2.3.2.2.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3.2.3.2.1.</w:t>
      </w:r>
    </w:p>
    <w:p w:rsidR="005A14F4" w:rsidRPr="00202B05" w:rsidRDefault="005A14F4" w:rsidP="0088431E">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3.2. </w:t>
      </w:r>
      <w:r>
        <w:rPr>
          <w:rFonts w:ascii="Times New Roman" w:hAnsi="Times New Roman"/>
          <w:noProof/>
          <w:sz w:val="24"/>
          <w:szCs w:val="24"/>
          <w:lang w:val="sr-Latn-CS"/>
        </w:rPr>
        <w:t>JAVNE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FINANSIJE</w:t>
      </w:r>
      <w:r w:rsidR="005A14F4" w:rsidRPr="00202B05">
        <w:rPr>
          <w:rFonts w:ascii="Times New Roman" w:hAnsi="Times New Roman"/>
          <w:noProof/>
          <w:sz w:val="24"/>
          <w:szCs w:val="24"/>
          <w:lang w:val="sr-Latn-CS"/>
        </w:rPr>
        <w:t xml:space="preserve">, 3.2.3 </w:t>
      </w:r>
      <w:r>
        <w:rPr>
          <w:rFonts w:ascii="Times New Roman" w:hAnsi="Times New Roman"/>
          <w:noProof/>
          <w:sz w:val="24"/>
          <w:szCs w:val="24"/>
          <w:lang w:val="sr-Latn-CS"/>
        </w:rPr>
        <w:t>Javna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interna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finansijska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kontrola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eksterna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revizija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zaštita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finansijskih</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interesa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EU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3.2.3.3.,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3.2.3.3.1.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3.2.3.3.2.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W w:w="10478" w:type="dxa"/>
        <w:tblInd w:w="-699" w:type="dxa"/>
        <w:tblLayout w:type="fixed"/>
        <w:tblCellMar>
          <w:left w:w="0" w:type="dxa"/>
          <w:right w:w="0" w:type="dxa"/>
        </w:tblCellMar>
        <w:tblLook w:val="0000" w:firstRow="0" w:lastRow="0" w:firstColumn="0" w:lastColumn="0" w:noHBand="0" w:noVBand="0"/>
      </w:tblPr>
      <w:tblGrid>
        <w:gridCol w:w="688"/>
        <w:gridCol w:w="1721"/>
        <w:gridCol w:w="1822"/>
        <w:gridCol w:w="1014"/>
        <w:gridCol w:w="1134"/>
        <w:gridCol w:w="1040"/>
        <w:gridCol w:w="1228"/>
        <w:gridCol w:w="1831"/>
      </w:tblGrid>
      <w:tr w:rsidR="005A14F4" w:rsidRPr="00202B05" w:rsidTr="008C5171">
        <w:trPr>
          <w:trHeight w:val="222"/>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8C5171">
        <w:trPr>
          <w:trHeight w:val="201"/>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3.2. </w:t>
            </w:r>
            <w:r w:rsidR="00202B05">
              <w:rPr>
                <w:rStyle w:val="bold"/>
                <w:bCs/>
                <w:noProof/>
                <w:sz w:val="14"/>
                <w:szCs w:val="14"/>
                <w:lang w:val="sr-Latn-CS"/>
              </w:rPr>
              <w:t>JAVNE</w:t>
            </w:r>
            <w:r w:rsidRPr="00202B05">
              <w:rPr>
                <w:rStyle w:val="bold"/>
                <w:bCs/>
                <w:noProof/>
                <w:sz w:val="14"/>
                <w:szCs w:val="14"/>
                <w:lang w:val="sr-Latn-CS"/>
              </w:rPr>
              <w:t xml:space="preserve"> </w:t>
            </w:r>
            <w:r w:rsidR="00202B05">
              <w:rPr>
                <w:rStyle w:val="bold"/>
                <w:bCs/>
                <w:noProof/>
                <w:sz w:val="14"/>
                <w:szCs w:val="14"/>
                <w:lang w:val="sr-Latn-CS"/>
              </w:rPr>
              <w:t>FINANSIJE</w:t>
            </w:r>
          </w:p>
        </w:tc>
      </w:tr>
      <w:tr w:rsidR="005A14F4" w:rsidRPr="00202B05" w:rsidTr="008C5171">
        <w:trPr>
          <w:trHeight w:val="60"/>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b/>
                <w:noProof/>
                <w:sz w:val="14"/>
                <w:szCs w:val="14"/>
                <w:lang w:val="sr-Latn-CS"/>
              </w:rPr>
            </w:pPr>
            <w:r w:rsidRPr="00202B05">
              <w:rPr>
                <w:b/>
                <w:noProof/>
                <w:sz w:val="14"/>
                <w:szCs w:val="14"/>
                <w:lang w:val="sr-Latn-CS"/>
              </w:rPr>
              <w:t>3.2.3.3.</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Uspostavljen</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razvijen</w:t>
            </w:r>
            <w:r w:rsidR="005A14F4" w:rsidRPr="00202B05">
              <w:rPr>
                <w:rStyle w:val="bold"/>
                <w:bCs/>
                <w:noProof/>
                <w:sz w:val="14"/>
                <w:szCs w:val="14"/>
                <w:lang w:val="sr-Latn-CS"/>
              </w:rPr>
              <w:t xml:space="preserve"> </w:t>
            </w:r>
            <w:r>
              <w:rPr>
                <w:rStyle w:val="bold"/>
                <w:bCs/>
                <w:noProof/>
                <w:sz w:val="14"/>
                <w:szCs w:val="14"/>
                <w:lang w:val="sr-Latn-CS"/>
              </w:rPr>
              <w:t>sistem</w:t>
            </w:r>
            <w:r w:rsidR="005A14F4" w:rsidRPr="00202B05">
              <w:rPr>
                <w:rStyle w:val="bold"/>
                <w:bCs/>
                <w:noProof/>
                <w:sz w:val="14"/>
                <w:szCs w:val="14"/>
                <w:lang w:val="sr-Latn-CS"/>
              </w:rPr>
              <w:t xml:space="preserve"> </w:t>
            </w:r>
            <w:r>
              <w:rPr>
                <w:rStyle w:val="bold"/>
                <w:bCs/>
                <w:noProof/>
                <w:sz w:val="14"/>
                <w:szCs w:val="14"/>
                <w:lang w:val="sr-Latn-CS"/>
              </w:rPr>
              <w:t>prevencije</w:t>
            </w:r>
            <w:r w:rsidR="005A14F4" w:rsidRPr="00202B05">
              <w:rPr>
                <w:rStyle w:val="bold"/>
                <w:bCs/>
                <w:noProof/>
                <w:sz w:val="14"/>
                <w:szCs w:val="14"/>
                <w:lang w:val="sr-Latn-CS"/>
              </w:rPr>
              <w:t xml:space="preserve">, </w:t>
            </w:r>
            <w:r>
              <w:rPr>
                <w:rStyle w:val="bold"/>
                <w:bCs/>
                <w:noProof/>
                <w:sz w:val="14"/>
                <w:szCs w:val="14"/>
                <w:lang w:val="sr-Latn-CS"/>
              </w:rPr>
              <w:t>otkrivanja</w:t>
            </w:r>
            <w:r w:rsidR="005A14F4" w:rsidRPr="00202B05">
              <w:rPr>
                <w:rStyle w:val="bold"/>
                <w:bCs/>
                <w:noProof/>
                <w:sz w:val="14"/>
                <w:szCs w:val="14"/>
                <w:lang w:val="sr-Latn-CS"/>
              </w:rPr>
              <w:t xml:space="preserve">, </w:t>
            </w:r>
            <w:r>
              <w:rPr>
                <w:rStyle w:val="bold"/>
                <w:bCs/>
                <w:noProof/>
                <w:sz w:val="14"/>
                <w:szCs w:val="14"/>
                <w:lang w:val="sr-Latn-CS"/>
              </w:rPr>
              <w:t>izveštavanja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postupanja</w:t>
            </w:r>
            <w:r w:rsidR="005A14F4" w:rsidRPr="00202B05">
              <w:rPr>
                <w:rStyle w:val="bold"/>
                <w:bCs/>
                <w:noProof/>
                <w:sz w:val="14"/>
                <w:szCs w:val="14"/>
                <w:lang w:val="sr-Latn-CS"/>
              </w:rPr>
              <w:t xml:space="preserve"> </w:t>
            </w:r>
            <w:r>
              <w:rPr>
                <w:rStyle w:val="bold"/>
                <w:bCs/>
                <w:noProof/>
                <w:sz w:val="14"/>
                <w:szCs w:val="14"/>
                <w:lang w:val="sr-Latn-CS"/>
              </w:rPr>
              <w:t>sa</w:t>
            </w:r>
            <w:r w:rsidR="005A14F4" w:rsidRPr="00202B05">
              <w:rPr>
                <w:rStyle w:val="bold"/>
                <w:bCs/>
                <w:noProof/>
                <w:sz w:val="14"/>
                <w:szCs w:val="14"/>
                <w:lang w:val="sr-Latn-CS"/>
              </w:rPr>
              <w:t xml:space="preserve"> </w:t>
            </w:r>
            <w:r>
              <w:rPr>
                <w:rStyle w:val="bold"/>
                <w:bCs/>
                <w:noProof/>
                <w:sz w:val="14"/>
                <w:szCs w:val="14"/>
                <w:lang w:val="sr-Latn-CS"/>
              </w:rPr>
              <w:t>nepravilnostima</w:t>
            </w:r>
            <w:r w:rsidR="005A14F4" w:rsidRPr="00202B05">
              <w:rPr>
                <w:rStyle w:val="bold"/>
                <w:bCs/>
                <w:noProof/>
                <w:sz w:val="14"/>
                <w:szCs w:val="14"/>
                <w:lang w:val="sr-Latn-CS"/>
              </w:rPr>
              <w:t xml:space="preserve"> </w:t>
            </w:r>
            <w:r>
              <w:rPr>
                <w:rStyle w:val="bold"/>
                <w:bCs/>
                <w:noProof/>
                <w:sz w:val="14"/>
                <w:szCs w:val="14"/>
                <w:lang w:val="sr-Latn-CS"/>
              </w:rPr>
              <w:t>korišćenja</w:t>
            </w:r>
            <w:r w:rsidR="005A14F4" w:rsidRPr="00202B05">
              <w:rPr>
                <w:rStyle w:val="bold"/>
                <w:bCs/>
                <w:noProof/>
                <w:sz w:val="14"/>
                <w:szCs w:val="14"/>
                <w:lang w:val="sr-Latn-CS"/>
              </w:rPr>
              <w:t xml:space="preserve"> </w:t>
            </w:r>
            <w:r>
              <w:rPr>
                <w:rStyle w:val="bold"/>
                <w:bCs/>
                <w:noProof/>
                <w:sz w:val="14"/>
                <w:szCs w:val="14"/>
                <w:lang w:val="sr-Latn-CS"/>
              </w:rPr>
              <w:t>sredstava</w:t>
            </w:r>
            <w:r w:rsidR="005A14F4" w:rsidRPr="00202B05">
              <w:rPr>
                <w:rStyle w:val="bold"/>
                <w:bCs/>
                <w:noProof/>
                <w:sz w:val="14"/>
                <w:szCs w:val="14"/>
                <w:lang w:val="sr-Latn-CS"/>
              </w:rPr>
              <w:t xml:space="preserve"> </w:t>
            </w:r>
            <w:r>
              <w:rPr>
                <w:rStyle w:val="bold"/>
                <w:bCs/>
                <w:noProof/>
                <w:sz w:val="14"/>
                <w:szCs w:val="14"/>
                <w:lang w:val="sr-Latn-CS"/>
              </w:rPr>
              <w:t>iz</w:t>
            </w:r>
            <w:r w:rsidR="005A14F4" w:rsidRPr="00202B05">
              <w:rPr>
                <w:rStyle w:val="bold"/>
                <w:bCs/>
                <w:noProof/>
                <w:sz w:val="14"/>
                <w:szCs w:val="14"/>
                <w:lang w:val="sr-Latn-CS"/>
              </w:rPr>
              <w:t xml:space="preserve"> </w:t>
            </w:r>
            <w:r>
              <w:rPr>
                <w:rStyle w:val="bold"/>
                <w:bCs/>
                <w:noProof/>
                <w:sz w:val="14"/>
                <w:szCs w:val="14"/>
                <w:lang w:val="sr-Latn-CS"/>
              </w:rPr>
              <w:t>fondova</w:t>
            </w:r>
            <w:r w:rsidR="005A14F4" w:rsidRPr="00202B05">
              <w:rPr>
                <w:rStyle w:val="bold"/>
                <w:bCs/>
                <w:noProof/>
                <w:sz w:val="14"/>
                <w:szCs w:val="14"/>
                <w:lang w:val="sr-Latn-CS"/>
              </w:rPr>
              <w:t xml:space="preserve"> </w:t>
            </w:r>
            <w:r>
              <w:rPr>
                <w:rStyle w:val="bold"/>
                <w:bCs/>
                <w:noProof/>
                <w:sz w:val="14"/>
                <w:szCs w:val="14"/>
                <w:lang w:val="sr-Latn-CS"/>
              </w:rPr>
              <w:t>Evropske</w:t>
            </w:r>
            <w:r w:rsidR="005A14F4" w:rsidRPr="00202B05">
              <w:rPr>
                <w:rStyle w:val="bold"/>
                <w:bCs/>
                <w:noProof/>
                <w:sz w:val="14"/>
                <w:szCs w:val="14"/>
                <w:lang w:val="sr-Latn-CS"/>
              </w:rPr>
              <w:t xml:space="preserve"> </w:t>
            </w:r>
            <w:r>
              <w:rPr>
                <w:rStyle w:val="bold"/>
                <w:bCs/>
                <w:noProof/>
                <w:sz w:val="14"/>
                <w:szCs w:val="14"/>
                <w:lang w:val="sr-Latn-CS"/>
              </w:rPr>
              <w:t>unije</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fondova</w:t>
            </w:r>
            <w:r w:rsidR="005A14F4" w:rsidRPr="00202B05">
              <w:rPr>
                <w:rStyle w:val="bold"/>
                <w:bCs/>
                <w:noProof/>
                <w:sz w:val="14"/>
                <w:szCs w:val="14"/>
                <w:lang w:val="sr-Latn-CS"/>
              </w:rPr>
              <w:t xml:space="preserve"> </w:t>
            </w:r>
            <w:r>
              <w:rPr>
                <w:rStyle w:val="bold"/>
                <w:bCs/>
                <w:noProof/>
                <w:sz w:val="14"/>
                <w:szCs w:val="14"/>
                <w:lang w:val="sr-Latn-CS"/>
              </w:rPr>
              <w:t>drugih</w:t>
            </w:r>
            <w:r w:rsidR="005A14F4" w:rsidRPr="00202B05">
              <w:rPr>
                <w:rStyle w:val="bold"/>
                <w:bCs/>
                <w:noProof/>
                <w:sz w:val="14"/>
                <w:szCs w:val="14"/>
                <w:lang w:val="sr-Latn-CS"/>
              </w:rPr>
              <w:t xml:space="preserve"> </w:t>
            </w:r>
            <w:r>
              <w:rPr>
                <w:rStyle w:val="bold"/>
                <w:bCs/>
                <w:noProof/>
                <w:sz w:val="14"/>
                <w:szCs w:val="14"/>
                <w:lang w:val="sr-Latn-CS"/>
              </w:rPr>
              <w:t>međunarodnih</w:t>
            </w:r>
            <w:r w:rsidR="005A14F4" w:rsidRPr="00202B05">
              <w:rPr>
                <w:rStyle w:val="bold"/>
                <w:bCs/>
                <w:noProof/>
                <w:sz w:val="14"/>
                <w:szCs w:val="14"/>
                <w:lang w:val="sr-Latn-CS"/>
              </w:rPr>
              <w:t xml:space="preserve"> </w:t>
            </w:r>
            <w:r>
              <w:rPr>
                <w:rStyle w:val="bold"/>
                <w:bCs/>
                <w:noProof/>
                <w:sz w:val="14"/>
                <w:szCs w:val="14"/>
                <w:lang w:val="sr-Latn-CS"/>
              </w:rPr>
              <w:t>institucija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organizacija</w:t>
            </w:r>
          </w:p>
        </w:tc>
      </w:tr>
      <w:tr w:rsidR="005A14F4" w:rsidRPr="00202B05" w:rsidTr="008C5171">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Pozitivna</w:t>
            </w:r>
            <w:r w:rsidR="005A14F4" w:rsidRPr="00202B05">
              <w:rPr>
                <w:noProof/>
                <w:sz w:val="14"/>
                <w:szCs w:val="14"/>
                <w:lang w:val="sr-Latn-CS"/>
              </w:rPr>
              <w:t xml:space="preserve"> </w:t>
            </w:r>
            <w:r>
              <w:rPr>
                <w:noProof/>
                <w:sz w:val="14"/>
                <w:szCs w:val="14"/>
                <w:lang w:val="sr-Latn-CS"/>
              </w:rPr>
              <w:t>procena</w:t>
            </w:r>
            <w:r w:rsidR="005A14F4" w:rsidRPr="00202B05">
              <w:rPr>
                <w:noProof/>
                <w:sz w:val="14"/>
                <w:szCs w:val="14"/>
                <w:lang w:val="sr-Latn-CS"/>
              </w:rPr>
              <w:t xml:space="preserve"> </w:t>
            </w:r>
            <w:r>
              <w:rPr>
                <w:noProof/>
                <w:sz w:val="14"/>
                <w:szCs w:val="14"/>
                <w:lang w:val="sr-Latn-CS"/>
              </w:rPr>
              <w:t>EU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sistemu</w:t>
            </w:r>
            <w:r w:rsidR="005A14F4" w:rsidRPr="00202B05">
              <w:rPr>
                <w:noProof/>
                <w:sz w:val="14"/>
                <w:szCs w:val="14"/>
                <w:lang w:val="sr-Latn-CS"/>
              </w:rPr>
              <w:t xml:space="preserve"> </w:t>
            </w:r>
            <w:r>
              <w:rPr>
                <w:noProof/>
                <w:sz w:val="14"/>
                <w:szCs w:val="14"/>
                <w:lang w:val="sr-Latn-CS"/>
              </w:rPr>
              <w:t>prevencije</w:t>
            </w:r>
            <w:r w:rsidR="005A14F4" w:rsidRPr="00202B05">
              <w:rPr>
                <w:noProof/>
                <w:sz w:val="14"/>
                <w:szCs w:val="14"/>
                <w:lang w:val="sr-Latn-CS"/>
              </w:rPr>
              <w:t xml:space="preserve"> </w:t>
            </w:r>
            <w:r>
              <w:rPr>
                <w:noProof/>
                <w:sz w:val="14"/>
                <w:szCs w:val="14"/>
                <w:lang w:val="sr-Latn-CS"/>
              </w:rPr>
              <w:t>uspostavljenog</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Srbiji</w:t>
            </w:r>
            <w:r w:rsidR="005A14F4" w:rsidRPr="00202B05">
              <w:rPr>
                <w:noProof/>
                <w:sz w:val="14"/>
                <w:szCs w:val="14"/>
                <w:lang w:val="sr-Latn-CS"/>
              </w:rPr>
              <w:t>.</w:t>
            </w:r>
          </w:p>
        </w:tc>
      </w:tr>
      <w:tr w:rsidR="005A14F4" w:rsidRPr="00202B05" w:rsidTr="002E44F0">
        <w:trPr>
          <w:trHeight w:val="60"/>
        </w:trPr>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2E44F0">
        <w:trPr>
          <w:trHeight w:val="60"/>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3.2.3.3.1.</w:t>
            </w:r>
          </w:p>
        </w:tc>
        <w:tc>
          <w:tcPr>
            <w:tcW w:w="172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alternativne</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prevenciju</w:t>
            </w:r>
            <w:r w:rsidR="005A14F4" w:rsidRPr="00202B05">
              <w:rPr>
                <w:noProof/>
                <w:sz w:val="14"/>
                <w:szCs w:val="14"/>
                <w:lang w:val="sr-Latn-CS"/>
              </w:rPr>
              <w:t xml:space="preserve"> </w:t>
            </w:r>
            <w:r>
              <w:rPr>
                <w:noProof/>
                <w:sz w:val="14"/>
                <w:szCs w:val="14"/>
                <w:lang w:val="sr-Latn-CS"/>
              </w:rPr>
              <w:t>nepravilnosti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relevantnim</w:t>
            </w:r>
            <w:r w:rsidR="005A14F4" w:rsidRPr="00202B05">
              <w:rPr>
                <w:noProof/>
                <w:sz w:val="14"/>
                <w:szCs w:val="14"/>
                <w:lang w:val="sr-Latn-CS"/>
              </w:rPr>
              <w:t xml:space="preserve"> </w:t>
            </w:r>
            <w:r>
              <w:rPr>
                <w:noProof/>
                <w:sz w:val="14"/>
                <w:szCs w:val="14"/>
                <w:lang w:val="sr-Latn-CS"/>
              </w:rPr>
              <w:t>procedurama</w:t>
            </w:r>
            <w:r w:rsidR="005A14F4" w:rsidRPr="00202B05">
              <w:rPr>
                <w:noProof/>
                <w:sz w:val="14"/>
                <w:szCs w:val="14"/>
                <w:lang w:val="sr-Latn-CS"/>
              </w:rPr>
              <w:t xml:space="preserve"> </w:t>
            </w:r>
            <w:r>
              <w:rPr>
                <w:noProof/>
                <w:sz w:val="14"/>
                <w:szCs w:val="14"/>
                <w:lang w:val="sr-Latn-CS"/>
              </w:rPr>
              <w:t>kojima</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uređeno</w:t>
            </w:r>
            <w:r w:rsidR="005A14F4" w:rsidRPr="00202B05">
              <w:rPr>
                <w:noProof/>
                <w:sz w:val="14"/>
                <w:szCs w:val="14"/>
                <w:lang w:val="sr-Latn-CS"/>
              </w:rPr>
              <w:t xml:space="preserve"> </w:t>
            </w:r>
            <w:r>
              <w:rPr>
                <w:noProof/>
                <w:sz w:val="14"/>
                <w:szCs w:val="14"/>
                <w:lang w:val="sr-Latn-CS"/>
              </w:rPr>
              <w:t>funkcionisanje</w:t>
            </w:r>
            <w:r w:rsidR="005A14F4" w:rsidRPr="00202B05">
              <w:rPr>
                <w:noProof/>
                <w:sz w:val="14"/>
                <w:szCs w:val="14"/>
                <w:lang w:val="sr-Latn-CS"/>
              </w:rPr>
              <w:t xml:space="preserve"> </w:t>
            </w:r>
            <w:r>
              <w:rPr>
                <w:noProof/>
                <w:sz w:val="14"/>
                <w:szCs w:val="14"/>
                <w:lang w:val="sr-Latn-CS"/>
              </w:rPr>
              <w:t>sistema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decentralizovano</w:t>
            </w:r>
            <w:r w:rsidR="005A14F4" w:rsidRPr="00202B05">
              <w:rPr>
                <w:noProof/>
                <w:sz w:val="14"/>
                <w:szCs w:val="14"/>
                <w:lang w:val="sr-Latn-CS"/>
              </w:rPr>
              <w:t>/</w:t>
            </w:r>
            <w:r>
              <w:rPr>
                <w:noProof/>
                <w:sz w:val="14"/>
                <w:szCs w:val="14"/>
                <w:lang w:val="sr-Latn-CS"/>
              </w:rPr>
              <w:t>indirektno</w:t>
            </w:r>
            <w:r w:rsidR="005A14F4" w:rsidRPr="00202B05">
              <w:rPr>
                <w:noProof/>
                <w:sz w:val="14"/>
                <w:szCs w:val="14"/>
                <w:lang w:val="sr-Latn-CS"/>
              </w:rPr>
              <w:t xml:space="preserve"> </w:t>
            </w:r>
            <w:r>
              <w:rPr>
                <w:noProof/>
                <w:sz w:val="14"/>
                <w:szCs w:val="14"/>
                <w:lang w:val="sr-Latn-CS"/>
              </w:rPr>
              <w:t>upravljanje</w:t>
            </w:r>
            <w:r w:rsidR="005A14F4" w:rsidRPr="00202B05">
              <w:rPr>
                <w:noProof/>
                <w:sz w:val="14"/>
                <w:szCs w:val="14"/>
                <w:lang w:val="sr-Latn-CS"/>
              </w:rPr>
              <w:t xml:space="preserve"> </w:t>
            </w:r>
            <w:r>
              <w:rPr>
                <w:noProof/>
                <w:sz w:val="14"/>
                <w:szCs w:val="14"/>
                <w:lang w:val="sr-Latn-CS"/>
              </w:rPr>
              <w:t>sredstvima</w:t>
            </w:r>
            <w:r w:rsidR="005A14F4" w:rsidRPr="00202B05">
              <w:rPr>
                <w:noProof/>
                <w:sz w:val="14"/>
                <w:szCs w:val="14"/>
                <w:lang w:val="sr-Latn-CS"/>
              </w:rPr>
              <w:t xml:space="preserve"> </w:t>
            </w:r>
            <w:r>
              <w:rPr>
                <w:noProof/>
                <w:sz w:val="14"/>
                <w:szCs w:val="14"/>
                <w:lang w:val="sr-Latn-CS"/>
              </w:rPr>
              <w:t>EU</w:t>
            </w:r>
            <w:r w:rsidR="005A14F4" w:rsidRPr="00202B05">
              <w:rPr>
                <w:noProof/>
                <w:sz w:val="14"/>
                <w:szCs w:val="14"/>
                <w:lang w:val="sr-Latn-CS"/>
              </w:rPr>
              <w:t>.</w:t>
            </w: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Organizovati</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upravljanju</w:t>
            </w:r>
            <w:r w:rsidR="005A14F4" w:rsidRPr="00202B05">
              <w:rPr>
                <w:noProof/>
                <w:sz w:val="14"/>
                <w:szCs w:val="14"/>
                <w:lang w:val="sr-Latn-CS"/>
              </w:rPr>
              <w:t xml:space="preserve"> </w:t>
            </w:r>
            <w:r>
              <w:rPr>
                <w:noProof/>
                <w:sz w:val="14"/>
                <w:szCs w:val="14"/>
                <w:lang w:val="sr-Latn-CS"/>
              </w:rPr>
              <w:t>nepravilnostima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p>
          <w:p w:rsidR="005A14F4" w:rsidRPr="00202B05" w:rsidRDefault="005A14F4" w:rsidP="00224564">
            <w:pPr>
              <w:pStyle w:val="BasicParagraph"/>
              <w:spacing w:line="360" w:lineRule="auto"/>
              <w:ind w:firstLine="0"/>
              <w:jc w:val="left"/>
              <w:rPr>
                <w:noProof/>
                <w:sz w:val="14"/>
                <w:szCs w:val="14"/>
                <w:lang w:val="sr-Latn-CS"/>
              </w:rPr>
            </w:pPr>
          </w:p>
        </w:tc>
        <w:tc>
          <w:tcPr>
            <w:tcW w:w="10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organizovanim</w:t>
            </w:r>
            <w:r w:rsidR="005A14F4" w:rsidRPr="00202B05">
              <w:rPr>
                <w:noProof/>
                <w:sz w:val="14"/>
                <w:szCs w:val="14"/>
                <w:lang w:val="sr-Latn-CS"/>
              </w:rPr>
              <w:t xml:space="preserve"> </w:t>
            </w:r>
            <w:r>
              <w:rPr>
                <w:noProof/>
                <w:sz w:val="14"/>
                <w:szCs w:val="14"/>
                <w:lang w:val="sr-Latn-CS"/>
              </w:rPr>
              <w:t>obukama</w:t>
            </w:r>
            <w:r w:rsidR="005A14F4" w:rsidRPr="00202B05">
              <w:rPr>
                <w:noProof/>
                <w:sz w:val="14"/>
                <w:szCs w:val="14"/>
                <w:lang w:val="sr-Latn-CS"/>
              </w:rPr>
              <w:t xml:space="preserve"> </w:t>
            </w: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r w:rsidR="005A14F4" w:rsidRPr="00202B05">
              <w:rPr>
                <w:noProof/>
                <w:sz w:val="14"/>
                <w:szCs w:val="14"/>
                <w:lang w:val="sr-Latn-CS"/>
              </w:rPr>
              <w:t xml:space="preserve"> </w:t>
            </w:r>
          </w:p>
        </w:tc>
        <w:tc>
          <w:tcPr>
            <w:tcW w:w="183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radu</w:t>
            </w:r>
            <w:r w:rsidR="005A14F4" w:rsidRPr="00202B05">
              <w:rPr>
                <w:noProof/>
                <w:sz w:val="14"/>
                <w:szCs w:val="14"/>
                <w:lang w:val="sr-Latn-CS"/>
              </w:rPr>
              <w:t xml:space="preserve"> </w:t>
            </w:r>
            <w:r>
              <w:rPr>
                <w:noProof/>
                <w:sz w:val="14"/>
                <w:szCs w:val="14"/>
                <w:lang w:val="sr-Latn-CS"/>
              </w:rPr>
              <w:t>učestvuju</w:t>
            </w:r>
            <w:r w:rsidR="005A14F4" w:rsidRPr="00202B05">
              <w:rPr>
                <w:noProof/>
                <w:sz w:val="14"/>
                <w:szCs w:val="14"/>
                <w:lang w:val="sr-Latn-CS"/>
              </w:rPr>
              <w:t xml:space="preserve"> </w:t>
            </w:r>
            <w:r>
              <w:rPr>
                <w:noProof/>
                <w:sz w:val="14"/>
                <w:szCs w:val="14"/>
                <w:lang w:val="sr-Latn-CS"/>
              </w:rPr>
              <w:t>donatori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NVO</w:t>
            </w:r>
          </w:p>
        </w:tc>
      </w:tr>
      <w:tr w:rsidR="005A14F4" w:rsidRPr="00202B05" w:rsidTr="002E44F0">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1" w:type="dxa"/>
            <w:vMerge/>
            <w:tcBorders>
              <w:top w:val="single" w:sz="4" w:space="0" w:color="000000"/>
              <w:left w:val="single" w:sz="4" w:space="0" w:color="000000"/>
              <w:bottom w:val="single" w:sz="4" w:space="0" w:color="auto"/>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22" w:type="dxa"/>
            <w:tcBorders>
              <w:top w:val="single" w:sz="4" w:space="0" w:color="000000"/>
              <w:left w:val="single" w:sz="4" w:space="0" w:color="000000"/>
              <w:bottom w:val="single" w:sz="4" w:space="0" w:color="auto"/>
              <w:right w:val="single" w:sz="4" w:space="0" w:color="000000"/>
            </w:tcBorders>
          </w:tcPr>
          <w:p w:rsidR="005A14F4" w:rsidRPr="00202B05" w:rsidRDefault="00202B05" w:rsidP="00786A50">
            <w:pPr>
              <w:pStyle w:val="BasicParagraph"/>
              <w:spacing w:line="360" w:lineRule="auto"/>
              <w:ind w:left="48" w:firstLine="0"/>
              <w:jc w:val="left"/>
              <w:rPr>
                <w:noProof/>
                <w:sz w:val="14"/>
                <w:szCs w:val="14"/>
                <w:lang w:val="sr-Latn-CS"/>
              </w:rPr>
            </w:pPr>
            <w:r>
              <w:rPr>
                <w:noProof/>
                <w:sz w:val="14"/>
                <w:szCs w:val="14"/>
                <w:lang w:val="sr-Latn-CS"/>
              </w:rPr>
              <w:t>Održavati</w:t>
            </w:r>
            <w:r w:rsidR="005A14F4" w:rsidRPr="00202B05">
              <w:rPr>
                <w:noProof/>
                <w:sz w:val="14"/>
                <w:szCs w:val="14"/>
                <w:lang w:val="sr-Latn-CS"/>
              </w:rPr>
              <w:t xml:space="preserve"> </w:t>
            </w:r>
            <w:r>
              <w:rPr>
                <w:noProof/>
                <w:sz w:val="14"/>
                <w:szCs w:val="14"/>
                <w:lang w:val="sr-Latn-CS"/>
              </w:rPr>
              <w:t>periodične</w:t>
            </w:r>
            <w:r w:rsidR="005A14F4" w:rsidRPr="00202B05">
              <w:rPr>
                <w:noProof/>
                <w:sz w:val="14"/>
                <w:szCs w:val="14"/>
                <w:lang w:val="sr-Latn-CS"/>
              </w:rPr>
              <w:t xml:space="preserve"> </w:t>
            </w:r>
            <w:r>
              <w:rPr>
                <w:noProof/>
                <w:sz w:val="14"/>
                <w:szCs w:val="14"/>
                <w:lang w:val="sr-Latn-CS"/>
              </w:rPr>
              <w:t>sastanke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službenike</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zaduženi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upravljanje</w:t>
            </w:r>
            <w:r w:rsidR="005A14F4" w:rsidRPr="00202B05">
              <w:rPr>
                <w:noProof/>
                <w:sz w:val="14"/>
                <w:szCs w:val="14"/>
                <w:lang w:val="sr-Latn-CS"/>
              </w:rPr>
              <w:t xml:space="preserve"> </w:t>
            </w:r>
            <w:r>
              <w:rPr>
                <w:noProof/>
                <w:sz w:val="14"/>
                <w:szCs w:val="14"/>
                <w:lang w:val="sr-Latn-CS"/>
              </w:rPr>
              <w:t>nepravilnostima</w:t>
            </w:r>
          </w:p>
        </w:tc>
        <w:tc>
          <w:tcPr>
            <w:tcW w:w="1014" w:type="dxa"/>
            <w:tcBorders>
              <w:top w:val="single" w:sz="4" w:space="0" w:color="000000"/>
              <w:left w:val="single" w:sz="4" w:space="0" w:color="000000"/>
              <w:bottom w:val="single" w:sz="4" w:space="0" w:color="auto"/>
              <w:right w:val="single" w:sz="4" w:space="0" w:color="000000"/>
            </w:tcBorders>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kontinuirano</w:t>
            </w:r>
          </w:p>
        </w:tc>
        <w:tc>
          <w:tcPr>
            <w:tcW w:w="1134" w:type="dxa"/>
            <w:vMerge/>
            <w:tcBorders>
              <w:top w:val="single" w:sz="4" w:space="0" w:color="000000"/>
              <w:left w:val="single" w:sz="4" w:space="0" w:color="000000"/>
              <w:bottom w:val="single" w:sz="4" w:space="0" w:color="auto"/>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04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održanim</w:t>
            </w:r>
            <w:r w:rsidR="005A14F4" w:rsidRPr="00202B05">
              <w:rPr>
                <w:noProof/>
                <w:sz w:val="14"/>
                <w:szCs w:val="14"/>
                <w:lang w:val="sr-Latn-CS"/>
              </w:rPr>
              <w:t xml:space="preserve"> </w:t>
            </w:r>
            <w:r>
              <w:rPr>
                <w:noProof/>
                <w:sz w:val="14"/>
                <w:szCs w:val="14"/>
                <w:lang w:val="sr-Latn-CS"/>
              </w:rPr>
              <w:t>periodičnim</w:t>
            </w:r>
            <w:r w:rsidR="005A14F4" w:rsidRPr="00202B05">
              <w:rPr>
                <w:noProof/>
                <w:sz w:val="14"/>
                <w:szCs w:val="14"/>
                <w:lang w:val="sr-Latn-CS"/>
              </w:rPr>
              <w:t xml:space="preserve"> </w:t>
            </w:r>
            <w:r>
              <w:rPr>
                <w:noProof/>
                <w:sz w:val="14"/>
                <w:szCs w:val="14"/>
                <w:lang w:val="sr-Latn-CS"/>
              </w:rPr>
              <w:t>sastancima</w:t>
            </w:r>
            <w:r w:rsidR="005A14F4" w:rsidRPr="00202B05">
              <w:rPr>
                <w:noProof/>
                <w:sz w:val="14"/>
                <w:szCs w:val="14"/>
                <w:lang w:val="sr-Latn-CS"/>
              </w:rPr>
              <w:t xml:space="preserve"> </w:t>
            </w:r>
          </w:p>
        </w:tc>
        <w:tc>
          <w:tcPr>
            <w:tcW w:w="122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5.000.000</w:t>
            </w:r>
            <w:r w:rsidRPr="00202B05">
              <w:rPr>
                <w:noProof/>
                <w:lang w:val="sr-Latn-CS"/>
              </w:rPr>
              <w:t xml:space="preserve"> </w:t>
            </w:r>
            <w:r w:rsidR="00202B05">
              <w:rPr>
                <w:noProof/>
                <w:sz w:val="14"/>
                <w:szCs w:val="14"/>
                <w:lang w:val="sr-Latn-CS"/>
              </w:rPr>
              <w:t>RSD</w:t>
            </w:r>
          </w:p>
        </w:tc>
        <w:tc>
          <w:tcPr>
            <w:tcW w:w="1831" w:type="dxa"/>
            <w:vMerge/>
            <w:tcBorders>
              <w:top w:val="single" w:sz="4" w:space="0" w:color="000000"/>
              <w:left w:val="single" w:sz="4" w:space="0" w:color="000000"/>
              <w:bottom w:val="single" w:sz="4" w:space="0" w:color="auto"/>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2E44F0">
        <w:trPr>
          <w:trHeight w:val="20"/>
        </w:trPr>
        <w:tc>
          <w:tcPr>
            <w:tcW w:w="688" w:type="dxa"/>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3.2.3.3.2.</w:t>
            </w:r>
          </w:p>
        </w:tc>
        <w:tc>
          <w:tcPr>
            <w:tcW w:w="1721" w:type="dxa"/>
            <w:tcBorders>
              <w:top w:val="single" w:sz="4" w:space="0" w:color="auto"/>
              <w:left w:val="single" w:sz="4" w:space="0" w:color="auto"/>
              <w:bottom w:val="single" w:sz="4" w:space="0" w:color="auto"/>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organizacionu</w:t>
            </w:r>
            <w:r w:rsidR="005A14F4" w:rsidRPr="00202B05">
              <w:rPr>
                <w:noProof/>
                <w:sz w:val="14"/>
                <w:szCs w:val="14"/>
                <w:lang w:val="sr-Latn-CS"/>
              </w:rPr>
              <w:t xml:space="preserve"> </w:t>
            </w:r>
            <w:r>
              <w:rPr>
                <w:noProof/>
                <w:sz w:val="14"/>
                <w:szCs w:val="14"/>
                <w:lang w:val="sr-Latn-CS"/>
              </w:rPr>
              <w:t>jedinicu</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suzbijanje</w:t>
            </w:r>
            <w:r w:rsidR="005A14F4" w:rsidRPr="00202B05">
              <w:rPr>
                <w:noProof/>
                <w:sz w:val="14"/>
                <w:szCs w:val="14"/>
                <w:lang w:val="sr-Latn-CS"/>
              </w:rPr>
              <w:t xml:space="preserve"> </w:t>
            </w:r>
            <w:r>
              <w:rPr>
                <w:noProof/>
                <w:sz w:val="14"/>
                <w:szCs w:val="14"/>
                <w:lang w:val="sr-Latn-CS"/>
              </w:rPr>
              <w:t>nepravilnosti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prevara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okviru</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r w:rsidR="005A14F4" w:rsidRPr="00202B05">
              <w:rPr>
                <w:noProof/>
                <w:sz w:val="14"/>
                <w:szCs w:val="14"/>
                <w:lang w:val="sr-Latn-CS"/>
              </w:rPr>
              <w:t xml:space="preserve"> (AFCOS – </w:t>
            </w:r>
            <w:r>
              <w:rPr>
                <w:noProof/>
                <w:sz w:val="14"/>
                <w:szCs w:val="14"/>
                <w:lang w:val="sr-Latn-CS"/>
              </w:rPr>
              <w:t>Odsek</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suzbijanje</w:t>
            </w:r>
            <w:r w:rsidR="005A14F4" w:rsidRPr="00202B05">
              <w:rPr>
                <w:noProof/>
                <w:sz w:val="14"/>
                <w:szCs w:val="14"/>
                <w:lang w:val="sr-Latn-CS"/>
              </w:rPr>
              <w:t xml:space="preserve"> </w:t>
            </w:r>
            <w:r>
              <w:rPr>
                <w:noProof/>
                <w:sz w:val="14"/>
                <w:szCs w:val="14"/>
                <w:lang w:val="sr-Latn-CS"/>
              </w:rPr>
              <w:t>nepravilnosti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prevara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postupanju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sredstvima</w:t>
            </w:r>
            <w:r w:rsidR="005A14F4" w:rsidRPr="00202B05">
              <w:rPr>
                <w:noProof/>
                <w:sz w:val="14"/>
                <w:szCs w:val="14"/>
                <w:lang w:val="sr-Latn-CS"/>
              </w:rPr>
              <w:t xml:space="preserve"> </w:t>
            </w:r>
            <w:r>
              <w:rPr>
                <w:noProof/>
                <w:sz w:val="14"/>
                <w:szCs w:val="14"/>
                <w:lang w:val="sr-Latn-CS"/>
              </w:rPr>
              <w:t>EU</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mehanizma</w:t>
            </w:r>
            <w:r w:rsidR="005A14F4" w:rsidRPr="00202B05">
              <w:rPr>
                <w:noProof/>
                <w:sz w:val="14"/>
                <w:szCs w:val="14"/>
                <w:lang w:val="sr-Latn-CS"/>
              </w:rPr>
              <w:t xml:space="preserve"> </w:t>
            </w:r>
            <w:r>
              <w:rPr>
                <w:noProof/>
                <w:sz w:val="14"/>
                <w:szCs w:val="14"/>
                <w:lang w:val="sr-Latn-CS"/>
              </w:rPr>
              <w:t>saradnje</w:t>
            </w:r>
            <w:r w:rsidR="005A14F4" w:rsidRPr="00202B05">
              <w:rPr>
                <w:noProof/>
                <w:sz w:val="14"/>
                <w:szCs w:val="14"/>
                <w:lang w:val="sr-Latn-CS"/>
              </w:rPr>
              <w:t xml:space="preserve"> </w:t>
            </w:r>
            <w:r>
              <w:rPr>
                <w:noProof/>
                <w:sz w:val="14"/>
                <w:szCs w:val="14"/>
                <w:lang w:val="sr-Latn-CS"/>
              </w:rPr>
              <w:t>nadležnih</w:t>
            </w:r>
            <w:r w:rsidR="005A14F4" w:rsidRPr="00202B05">
              <w:rPr>
                <w:noProof/>
                <w:sz w:val="14"/>
                <w:szCs w:val="14"/>
                <w:lang w:val="sr-Latn-CS"/>
              </w:rPr>
              <w:t xml:space="preserve"> </w:t>
            </w:r>
            <w:r>
              <w:rPr>
                <w:noProof/>
                <w:sz w:val="14"/>
                <w:szCs w:val="14"/>
                <w:lang w:val="sr-Latn-CS"/>
              </w:rPr>
              <w:t>institucija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Evropskom</w:t>
            </w:r>
            <w:r w:rsidR="005A14F4" w:rsidRPr="00202B05">
              <w:rPr>
                <w:noProof/>
                <w:sz w:val="14"/>
                <w:szCs w:val="14"/>
                <w:lang w:val="sr-Latn-CS"/>
              </w:rPr>
              <w:t xml:space="preserve"> </w:t>
            </w:r>
            <w:r>
              <w:rPr>
                <w:noProof/>
                <w:sz w:val="14"/>
                <w:szCs w:val="14"/>
                <w:lang w:val="sr-Latn-CS"/>
              </w:rPr>
              <w:t>kancelarijom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sprečavanje</w:t>
            </w:r>
            <w:r w:rsidR="005A14F4" w:rsidRPr="00202B05">
              <w:rPr>
                <w:noProof/>
                <w:sz w:val="14"/>
                <w:szCs w:val="14"/>
                <w:lang w:val="sr-Latn-CS"/>
              </w:rPr>
              <w:t xml:space="preserve"> </w:t>
            </w:r>
            <w:r>
              <w:rPr>
                <w:noProof/>
                <w:sz w:val="14"/>
                <w:szCs w:val="14"/>
                <w:lang w:val="sr-Latn-CS"/>
              </w:rPr>
              <w:t>prevara</w:t>
            </w:r>
            <w:r w:rsidR="005A14F4" w:rsidRPr="00202B05">
              <w:rPr>
                <w:noProof/>
                <w:sz w:val="14"/>
                <w:szCs w:val="14"/>
                <w:lang w:val="sr-Latn-CS"/>
              </w:rPr>
              <w:t xml:space="preserve"> (</w:t>
            </w:r>
            <w:r>
              <w:rPr>
                <w:noProof/>
                <w:sz w:val="14"/>
                <w:szCs w:val="14"/>
                <w:lang w:val="sr-Latn-CS"/>
              </w:rPr>
              <w:t>OLAF</w:t>
            </w:r>
            <w:r w:rsidR="005A14F4" w:rsidRPr="00202B05">
              <w:rPr>
                <w:noProof/>
                <w:sz w:val="14"/>
                <w:szCs w:val="14"/>
                <w:lang w:val="sr-Latn-CS"/>
              </w:rPr>
              <w:t>)</w:t>
            </w:r>
          </w:p>
        </w:tc>
        <w:tc>
          <w:tcPr>
            <w:tcW w:w="1822"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00B050"/>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AFCOS</w:t>
            </w:r>
          </w:p>
        </w:tc>
        <w:tc>
          <w:tcPr>
            <w:tcW w:w="1014"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00B050"/>
                <w:sz w:val="14"/>
                <w:szCs w:val="14"/>
                <w:lang w:val="sr-Latn-CS"/>
              </w:rPr>
            </w:pPr>
            <w:r>
              <w:rPr>
                <w:noProof/>
                <w:sz w:val="14"/>
                <w:szCs w:val="14"/>
                <w:lang w:val="sr-Latn-CS"/>
              </w:rPr>
              <w:t>kontinuirano</w:t>
            </w:r>
          </w:p>
        </w:tc>
        <w:tc>
          <w:tcPr>
            <w:tcW w:w="1134" w:type="dxa"/>
            <w:tcBorders>
              <w:top w:val="single" w:sz="4" w:space="0" w:color="auto"/>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p>
        </w:tc>
        <w:tc>
          <w:tcPr>
            <w:tcW w:w="1040" w:type="dxa"/>
            <w:tcBorders>
              <w:top w:val="single" w:sz="4" w:space="0" w:color="auto"/>
              <w:left w:val="single" w:sz="4" w:space="0" w:color="000000"/>
              <w:bottom w:val="single" w:sz="4" w:space="0" w:color="auto"/>
              <w:right w:val="single" w:sz="4" w:space="0" w:color="auto"/>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p>
        </w:tc>
        <w:tc>
          <w:tcPr>
            <w:tcW w:w="1228" w:type="dxa"/>
            <w:tcBorders>
              <w:top w:val="single" w:sz="4" w:space="0" w:color="auto"/>
              <w:left w:val="single" w:sz="4" w:space="0" w:color="auto"/>
              <w:bottom w:val="single" w:sz="4" w:space="0" w:color="auto"/>
              <w:right w:val="single" w:sz="4" w:space="0" w:color="auto"/>
            </w:tcBorders>
          </w:tcPr>
          <w:p w:rsidR="005A14F4" w:rsidRPr="00202B05" w:rsidRDefault="00202B05" w:rsidP="00424146">
            <w:pPr>
              <w:pStyle w:val="BasicParagraph"/>
              <w:spacing w:line="360" w:lineRule="auto"/>
              <w:ind w:left="48"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31" w:type="dxa"/>
            <w:tcBorders>
              <w:top w:val="single" w:sz="4" w:space="0" w:color="auto"/>
              <w:left w:val="single" w:sz="4" w:space="0" w:color="auto"/>
              <w:bottom w:val="single" w:sz="4" w:space="0" w:color="auto"/>
              <w:right w:val="single" w:sz="4" w:space="0" w:color="auto"/>
            </w:tcBorders>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w:t>
            </w: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8C5171">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8C5171">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3.2.3.3.1.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8C5171">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3.2.3.3.2.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3.2.3.3.1. </w:t>
      </w:r>
    </w:p>
    <w:p w:rsidR="005A14F4" w:rsidRPr="00202B05" w:rsidRDefault="005A14F4" w:rsidP="008C5171">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3.2.3.3.3. </w:t>
      </w:r>
      <w:r w:rsidR="00202B05">
        <w:rPr>
          <w:rFonts w:ascii="Times New Roman" w:hAnsi="Times New Roman"/>
          <w:noProof/>
          <w:sz w:val="24"/>
          <w:szCs w:val="24"/>
          <w:lang w:val="sr-Latn-CS"/>
        </w:rPr>
        <w:t>Prve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četiri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3.2.3.3.2.</w:t>
      </w:r>
    </w:p>
    <w:p w:rsidR="005A14F4" w:rsidRPr="00202B05" w:rsidRDefault="005A14F4" w:rsidP="008C5171">
      <w:pPr>
        <w:jc w:val="both"/>
        <w:rPr>
          <w:rFonts w:ascii="Times New Roman" w:hAnsi="Times New Roman"/>
          <w:noProof/>
          <w:sz w:val="24"/>
          <w:szCs w:val="24"/>
          <w:lang w:val="sr-Latn-CS"/>
        </w:rPr>
      </w:pPr>
    </w:p>
    <w:p w:rsidR="005A14F4" w:rsidRPr="00202B05" w:rsidRDefault="00202B05" w:rsidP="008C5171">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3.3. </w:t>
      </w:r>
      <w:r>
        <w:rPr>
          <w:rFonts w:ascii="Times New Roman" w:hAnsi="Times New Roman"/>
          <w:noProof/>
          <w:sz w:val="24"/>
          <w:szCs w:val="24"/>
          <w:lang w:val="sr-Latn-CS"/>
        </w:rPr>
        <w:t>PRIVATIZACIJA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JAVNO</w:t>
      </w:r>
      <w:r w:rsidR="005A14F4" w:rsidRPr="00202B05">
        <w:rPr>
          <w:rFonts w:ascii="Times New Roman" w:hAnsi="Times New Roman"/>
          <w:noProof/>
          <w:sz w:val="24"/>
          <w:szCs w:val="24"/>
          <w:lang w:val="sr-Latn-CS"/>
        </w:rPr>
        <w:t>-</w:t>
      </w:r>
      <w:r>
        <w:rPr>
          <w:rFonts w:ascii="Times New Roman" w:hAnsi="Times New Roman"/>
          <w:noProof/>
          <w:sz w:val="24"/>
          <w:szCs w:val="24"/>
          <w:lang w:val="sr-Latn-CS"/>
        </w:rPr>
        <w:t>PRIVATNO</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PARTNERSTVO</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3.3.1.,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3.3.1.1., 3.3.1.2., .3.31.3., 3.3.1.4., 3.3.1.5.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3.3.1.6.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pPr w:leftFromText="180" w:rightFromText="180" w:vertAnchor="text" w:horzAnchor="margin" w:tblpXSpec="center" w:tblpY="386"/>
        <w:tblW w:w="10478" w:type="dxa"/>
        <w:tblLayout w:type="fixed"/>
        <w:tblCellMar>
          <w:left w:w="0" w:type="dxa"/>
          <w:right w:w="0" w:type="dxa"/>
        </w:tblCellMar>
        <w:tblLook w:val="0000" w:firstRow="0" w:lastRow="0" w:firstColumn="0" w:lastColumn="0" w:noHBand="0" w:noVBand="0"/>
      </w:tblPr>
      <w:tblGrid>
        <w:gridCol w:w="688"/>
        <w:gridCol w:w="1721"/>
        <w:gridCol w:w="1822"/>
        <w:gridCol w:w="1014"/>
        <w:gridCol w:w="1134"/>
        <w:gridCol w:w="1049"/>
        <w:gridCol w:w="1194"/>
        <w:gridCol w:w="1856"/>
      </w:tblGrid>
      <w:tr w:rsidR="005A14F4" w:rsidRPr="00202B05" w:rsidTr="003F005F">
        <w:trPr>
          <w:trHeight w:val="217"/>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rStyle w:val="bold"/>
                <w:bCs/>
                <w:noProof/>
                <w:sz w:val="14"/>
                <w:szCs w:val="14"/>
                <w:lang w:val="sr-Latn-CS"/>
              </w:rPr>
              <w:lastRenderedPageBreak/>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3F005F">
        <w:trPr>
          <w:trHeight w:val="212"/>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3.3. </w:t>
            </w:r>
            <w:r w:rsidR="00202B05">
              <w:rPr>
                <w:rStyle w:val="bold"/>
                <w:bCs/>
                <w:noProof/>
                <w:sz w:val="14"/>
                <w:szCs w:val="14"/>
                <w:lang w:val="sr-Latn-CS"/>
              </w:rPr>
              <w:t>PRIVATIZACIJA</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JAVNO</w:t>
            </w:r>
            <w:r w:rsidRPr="00202B05">
              <w:rPr>
                <w:rStyle w:val="bold"/>
                <w:bCs/>
                <w:noProof/>
                <w:sz w:val="14"/>
                <w:szCs w:val="14"/>
                <w:lang w:val="sr-Latn-CS"/>
              </w:rPr>
              <w:t>-</w:t>
            </w:r>
            <w:r w:rsidR="00202B05">
              <w:rPr>
                <w:rStyle w:val="bold"/>
                <w:bCs/>
                <w:noProof/>
                <w:sz w:val="14"/>
                <w:szCs w:val="14"/>
                <w:lang w:val="sr-Latn-CS"/>
              </w:rPr>
              <w:t>PRIVATNO</w:t>
            </w:r>
            <w:r w:rsidRPr="00202B05">
              <w:rPr>
                <w:rStyle w:val="bold"/>
                <w:bCs/>
                <w:noProof/>
                <w:sz w:val="14"/>
                <w:szCs w:val="14"/>
                <w:lang w:val="sr-Latn-CS"/>
              </w:rPr>
              <w:t xml:space="preserve"> </w:t>
            </w:r>
            <w:r w:rsidR="00202B05">
              <w:rPr>
                <w:rStyle w:val="bold"/>
                <w:bCs/>
                <w:noProof/>
                <w:sz w:val="14"/>
                <w:szCs w:val="14"/>
                <w:lang w:val="sr-Latn-CS"/>
              </w:rPr>
              <w:t>PARTNERSTVO</w:t>
            </w:r>
          </w:p>
        </w:tc>
      </w:tr>
      <w:tr w:rsidR="005A14F4" w:rsidRPr="00202B05" w:rsidTr="003F005F">
        <w:trPr>
          <w:trHeight w:val="60"/>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rStyle w:val="bold"/>
                <w:bCs/>
                <w:noProof/>
                <w:sz w:val="14"/>
                <w:szCs w:val="14"/>
                <w:lang w:val="sr-Latn-CS"/>
              </w:rPr>
              <w:t>3.3.1.</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rStyle w:val="bold"/>
                <w:bCs/>
                <w:noProof/>
                <w:sz w:val="14"/>
                <w:szCs w:val="14"/>
                <w:lang w:val="sr-Latn-CS"/>
              </w:rPr>
              <w:t>Izmenjen</w:t>
            </w:r>
            <w:r w:rsidR="005A14F4" w:rsidRPr="00202B05">
              <w:rPr>
                <w:rStyle w:val="bold"/>
                <w:bCs/>
                <w:noProof/>
                <w:sz w:val="14"/>
                <w:szCs w:val="14"/>
                <w:lang w:val="sr-Latn-CS"/>
              </w:rPr>
              <w:t xml:space="preserve"> </w:t>
            </w:r>
            <w:r>
              <w:rPr>
                <w:rStyle w:val="bold"/>
                <w:bCs/>
                <w:noProof/>
                <w:sz w:val="14"/>
                <w:szCs w:val="14"/>
                <w:lang w:val="sr-Latn-CS"/>
              </w:rPr>
              <w:t>pravni</w:t>
            </w:r>
            <w:r w:rsidR="005A14F4" w:rsidRPr="00202B05">
              <w:rPr>
                <w:rStyle w:val="bold"/>
                <w:bCs/>
                <w:noProof/>
                <w:sz w:val="14"/>
                <w:szCs w:val="14"/>
                <w:lang w:val="sr-Latn-CS"/>
              </w:rPr>
              <w:t xml:space="preserve"> </w:t>
            </w:r>
            <w:r>
              <w:rPr>
                <w:rStyle w:val="bold"/>
                <w:bCs/>
                <w:noProof/>
                <w:sz w:val="14"/>
                <w:szCs w:val="14"/>
                <w:lang w:val="sr-Latn-CS"/>
              </w:rPr>
              <w:t>okvir</w:t>
            </w:r>
            <w:r w:rsidR="005A14F4" w:rsidRPr="00202B05">
              <w:rPr>
                <w:rStyle w:val="bold"/>
                <w:bCs/>
                <w:noProof/>
                <w:sz w:val="14"/>
                <w:szCs w:val="14"/>
                <w:lang w:val="sr-Latn-CS"/>
              </w:rPr>
              <w:t xml:space="preserve"> </w:t>
            </w:r>
            <w:r>
              <w:rPr>
                <w:rStyle w:val="bold"/>
                <w:bCs/>
                <w:noProof/>
                <w:sz w:val="14"/>
                <w:szCs w:val="14"/>
                <w:lang w:val="sr-Latn-CS"/>
              </w:rPr>
              <w:t>tako</w:t>
            </w:r>
            <w:r w:rsidR="005A14F4" w:rsidRPr="00202B05">
              <w:rPr>
                <w:rStyle w:val="bold"/>
                <w:bCs/>
                <w:noProof/>
                <w:sz w:val="14"/>
                <w:szCs w:val="14"/>
                <w:lang w:val="sr-Latn-CS"/>
              </w:rPr>
              <w:t xml:space="preserve"> </w:t>
            </w:r>
            <w:r>
              <w:rPr>
                <w:rStyle w:val="bold"/>
                <w:bCs/>
                <w:noProof/>
                <w:sz w:val="14"/>
                <w:szCs w:val="14"/>
                <w:lang w:val="sr-Latn-CS"/>
              </w:rPr>
              <w:t>da</w:t>
            </w:r>
            <w:r w:rsidR="005A14F4" w:rsidRPr="00202B05">
              <w:rPr>
                <w:rStyle w:val="bold"/>
                <w:bCs/>
                <w:noProof/>
                <w:sz w:val="14"/>
                <w:szCs w:val="14"/>
                <w:lang w:val="sr-Latn-CS"/>
              </w:rPr>
              <w:t xml:space="preserve"> </w:t>
            </w:r>
            <w:r>
              <w:rPr>
                <w:rStyle w:val="bold"/>
                <w:bCs/>
                <w:noProof/>
                <w:sz w:val="14"/>
                <w:szCs w:val="14"/>
                <w:lang w:val="sr-Latn-CS"/>
              </w:rPr>
              <w:t>se</w:t>
            </w:r>
            <w:r w:rsidR="005A14F4" w:rsidRPr="00202B05">
              <w:rPr>
                <w:rStyle w:val="bold"/>
                <w:bCs/>
                <w:noProof/>
                <w:sz w:val="14"/>
                <w:szCs w:val="14"/>
                <w:lang w:val="sr-Latn-CS"/>
              </w:rPr>
              <w:t xml:space="preserve"> </w:t>
            </w:r>
            <w:r>
              <w:rPr>
                <w:rStyle w:val="bold"/>
                <w:bCs/>
                <w:noProof/>
                <w:sz w:val="14"/>
                <w:szCs w:val="14"/>
                <w:lang w:val="sr-Latn-CS"/>
              </w:rPr>
              <w:t>otklone</w:t>
            </w:r>
            <w:r w:rsidR="005A14F4" w:rsidRPr="00202B05">
              <w:rPr>
                <w:rStyle w:val="bold"/>
                <w:bCs/>
                <w:noProof/>
                <w:sz w:val="14"/>
                <w:szCs w:val="14"/>
                <w:lang w:val="sr-Latn-CS"/>
              </w:rPr>
              <w:t xml:space="preserve"> </w:t>
            </w:r>
            <w:r>
              <w:rPr>
                <w:rStyle w:val="bold"/>
                <w:bCs/>
                <w:noProof/>
                <w:sz w:val="14"/>
                <w:szCs w:val="14"/>
                <w:lang w:val="sr-Latn-CS"/>
              </w:rPr>
              <w:t>rizici</w:t>
            </w:r>
            <w:r w:rsidR="005A14F4" w:rsidRPr="00202B05">
              <w:rPr>
                <w:rStyle w:val="bold"/>
                <w:bCs/>
                <w:noProof/>
                <w:sz w:val="14"/>
                <w:szCs w:val="14"/>
                <w:lang w:val="sr-Latn-CS"/>
              </w:rPr>
              <w:t xml:space="preserve"> </w:t>
            </w:r>
            <w:r>
              <w:rPr>
                <w:rStyle w:val="bold"/>
                <w:bCs/>
                <w:noProof/>
                <w:sz w:val="14"/>
                <w:szCs w:val="14"/>
                <w:lang w:val="sr-Latn-CS"/>
              </w:rPr>
              <w:t>na</w:t>
            </w:r>
            <w:r w:rsidR="005A14F4" w:rsidRPr="00202B05">
              <w:rPr>
                <w:rStyle w:val="bold"/>
                <w:bCs/>
                <w:noProof/>
                <w:sz w:val="14"/>
                <w:szCs w:val="14"/>
                <w:lang w:val="sr-Latn-CS"/>
              </w:rPr>
              <w:t xml:space="preserve"> </w:t>
            </w:r>
            <w:r>
              <w:rPr>
                <w:rStyle w:val="bold"/>
                <w:bCs/>
                <w:noProof/>
                <w:sz w:val="14"/>
                <w:szCs w:val="14"/>
                <w:lang w:val="sr-Latn-CS"/>
              </w:rPr>
              <w:t>korupciju</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propisima</w:t>
            </w:r>
            <w:r w:rsidR="005A14F4" w:rsidRPr="00202B05">
              <w:rPr>
                <w:rStyle w:val="bold"/>
                <w:bCs/>
                <w:noProof/>
                <w:sz w:val="14"/>
                <w:szCs w:val="14"/>
                <w:lang w:val="sr-Latn-CS"/>
              </w:rPr>
              <w:t xml:space="preserve"> </w:t>
            </w:r>
            <w:r>
              <w:rPr>
                <w:rStyle w:val="bold"/>
                <w:bCs/>
                <w:noProof/>
                <w:sz w:val="14"/>
                <w:szCs w:val="14"/>
                <w:lang w:val="sr-Latn-CS"/>
              </w:rPr>
              <w:t>kojima</w:t>
            </w:r>
            <w:r w:rsidR="005A14F4" w:rsidRPr="00202B05">
              <w:rPr>
                <w:rStyle w:val="bold"/>
                <w:bCs/>
                <w:noProof/>
                <w:sz w:val="14"/>
                <w:szCs w:val="14"/>
                <w:lang w:val="sr-Latn-CS"/>
              </w:rPr>
              <w:t xml:space="preserve"> </w:t>
            </w:r>
            <w:r>
              <w:rPr>
                <w:rStyle w:val="bold"/>
                <w:bCs/>
                <w:noProof/>
                <w:sz w:val="14"/>
                <w:szCs w:val="14"/>
                <w:lang w:val="sr-Latn-CS"/>
              </w:rPr>
              <w:t>se</w:t>
            </w:r>
            <w:r w:rsidR="005A14F4" w:rsidRPr="00202B05">
              <w:rPr>
                <w:rStyle w:val="bold"/>
                <w:bCs/>
                <w:noProof/>
                <w:sz w:val="14"/>
                <w:szCs w:val="14"/>
                <w:lang w:val="sr-Latn-CS"/>
              </w:rPr>
              <w:t xml:space="preserve"> </w:t>
            </w:r>
            <w:r>
              <w:rPr>
                <w:rStyle w:val="bold"/>
                <w:bCs/>
                <w:noProof/>
                <w:sz w:val="14"/>
                <w:szCs w:val="14"/>
                <w:lang w:val="sr-Latn-CS"/>
              </w:rPr>
              <w:t>uređuje</w:t>
            </w:r>
            <w:r w:rsidR="005A14F4" w:rsidRPr="00202B05">
              <w:rPr>
                <w:rStyle w:val="bold"/>
                <w:bCs/>
                <w:noProof/>
                <w:sz w:val="14"/>
                <w:szCs w:val="14"/>
                <w:lang w:val="sr-Latn-CS"/>
              </w:rPr>
              <w:t xml:space="preserve"> </w:t>
            </w:r>
            <w:r>
              <w:rPr>
                <w:rStyle w:val="bold"/>
                <w:bCs/>
                <w:noProof/>
                <w:sz w:val="14"/>
                <w:szCs w:val="14"/>
                <w:lang w:val="sr-Latn-CS"/>
              </w:rPr>
              <w:t>postupak</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kontrola</w:t>
            </w:r>
            <w:r w:rsidR="005A14F4" w:rsidRPr="00202B05">
              <w:rPr>
                <w:rStyle w:val="bold"/>
                <w:bCs/>
                <w:noProof/>
                <w:sz w:val="14"/>
                <w:szCs w:val="14"/>
                <w:lang w:val="sr-Latn-CS"/>
              </w:rPr>
              <w:t xml:space="preserve"> </w:t>
            </w:r>
            <w:r>
              <w:rPr>
                <w:rStyle w:val="bold"/>
                <w:bCs/>
                <w:noProof/>
                <w:sz w:val="14"/>
                <w:szCs w:val="14"/>
                <w:lang w:val="sr-Latn-CS"/>
              </w:rPr>
              <w:t>privatizacije</w:t>
            </w:r>
            <w:r w:rsidR="005A14F4" w:rsidRPr="00202B05">
              <w:rPr>
                <w:rStyle w:val="bold"/>
                <w:bCs/>
                <w:noProof/>
                <w:sz w:val="14"/>
                <w:szCs w:val="14"/>
                <w:lang w:val="sr-Latn-CS"/>
              </w:rPr>
              <w:t xml:space="preserve">, </w:t>
            </w:r>
            <w:r>
              <w:rPr>
                <w:rStyle w:val="bold"/>
                <w:bCs/>
                <w:noProof/>
                <w:sz w:val="14"/>
                <w:szCs w:val="14"/>
                <w:lang w:val="sr-Latn-CS"/>
              </w:rPr>
              <w:t>reorganizacije</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stečaja</w:t>
            </w:r>
            <w:r w:rsidR="005A14F4" w:rsidRPr="00202B05">
              <w:rPr>
                <w:rStyle w:val="bold"/>
                <w:bCs/>
                <w:noProof/>
                <w:sz w:val="14"/>
                <w:szCs w:val="14"/>
                <w:lang w:val="sr-Latn-CS"/>
              </w:rPr>
              <w:t xml:space="preserve"> </w:t>
            </w:r>
            <w:r>
              <w:rPr>
                <w:rStyle w:val="bold"/>
                <w:bCs/>
                <w:noProof/>
                <w:sz w:val="14"/>
                <w:szCs w:val="14"/>
                <w:lang w:val="sr-Latn-CS"/>
              </w:rPr>
              <w:t>preduzeća</w:t>
            </w:r>
            <w:r w:rsidR="005A14F4" w:rsidRPr="00202B05">
              <w:rPr>
                <w:rStyle w:val="bold"/>
                <w:bCs/>
                <w:noProof/>
                <w:sz w:val="14"/>
                <w:szCs w:val="14"/>
                <w:lang w:val="sr-Latn-CS"/>
              </w:rPr>
              <w:t xml:space="preserve"> </w:t>
            </w:r>
            <w:r>
              <w:rPr>
                <w:rStyle w:val="bold"/>
                <w:bCs/>
                <w:noProof/>
                <w:sz w:val="14"/>
                <w:szCs w:val="14"/>
                <w:lang w:val="sr-Latn-CS"/>
              </w:rPr>
              <w:t>sa</w:t>
            </w:r>
            <w:r w:rsidR="005A14F4" w:rsidRPr="00202B05">
              <w:rPr>
                <w:rStyle w:val="bold"/>
                <w:bCs/>
                <w:noProof/>
                <w:sz w:val="14"/>
                <w:szCs w:val="14"/>
                <w:lang w:val="sr-Latn-CS"/>
              </w:rPr>
              <w:t xml:space="preserve"> </w:t>
            </w:r>
            <w:r>
              <w:rPr>
                <w:rStyle w:val="bold"/>
                <w:bCs/>
                <w:noProof/>
                <w:sz w:val="14"/>
                <w:szCs w:val="14"/>
                <w:lang w:val="sr-Latn-CS"/>
              </w:rPr>
              <w:t>državnim</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društvenim</w:t>
            </w:r>
            <w:r w:rsidR="005A14F4" w:rsidRPr="00202B05">
              <w:rPr>
                <w:rStyle w:val="bold"/>
                <w:bCs/>
                <w:noProof/>
                <w:sz w:val="14"/>
                <w:szCs w:val="14"/>
                <w:lang w:val="sr-Latn-CS"/>
              </w:rPr>
              <w:t xml:space="preserve"> </w:t>
            </w:r>
            <w:r>
              <w:rPr>
                <w:rStyle w:val="bold"/>
                <w:bCs/>
                <w:noProof/>
                <w:sz w:val="14"/>
                <w:szCs w:val="14"/>
                <w:lang w:val="sr-Latn-CS"/>
              </w:rPr>
              <w:t>kapitalom</w:t>
            </w:r>
          </w:p>
        </w:tc>
      </w:tr>
      <w:tr w:rsidR="005A14F4" w:rsidRPr="00202B05" w:rsidTr="003F005F">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postupaka</w:t>
            </w:r>
            <w:r w:rsidR="005A14F4" w:rsidRPr="00202B05">
              <w:rPr>
                <w:noProof/>
                <w:sz w:val="14"/>
                <w:szCs w:val="14"/>
                <w:lang w:val="sr-Latn-CS"/>
              </w:rPr>
              <w:t xml:space="preserve"> </w:t>
            </w:r>
            <w:r>
              <w:rPr>
                <w:noProof/>
                <w:sz w:val="14"/>
                <w:szCs w:val="14"/>
                <w:lang w:val="sr-Latn-CS"/>
              </w:rPr>
              <w:t>nadzora</w:t>
            </w:r>
            <w:r w:rsidR="005A14F4" w:rsidRPr="00202B05">
              <w:rPr>
                <w:noProof/>
                <w:sz w:val="14"/>
                <w:szCs w:val="14"/>
                <w:lang w:val="sr-Latn-CS"/>
              </w:rPr>
              <w:t xml:space="preserve"> </w:t>
            </w:r>
            <w:r>
              <w:rPr>
                <w:noProof/>
                <w:sz w:val="14"/>
                <w:szCs w:val="14"/>
                <w:lang w:val="sr-Latn-CS"/>
              </w:rPr>
              <w:t>nad</w:t>
            </w:r>
            <w:r w:rsidR="005A14F4" w:rsidRPr="00202B05">
              <w:rPr>
                <w:noProof/>
                <w:sz w:val="14"/>
                <w:szCs w:val="14"/>
                <w:lang w:val="sr-Latn-CS"/>
              </w:rPr>
              <w:t xml:space="preserve"> </w:t>
            </w:r>
            <w:r>
              <w:rPr>
                <w:noProof/>
                <w:sz w:val="14"/>
                <w:szCs w:val="14"/>
                <w:lang w:val="sr-Latn-CS"/>
              </w:rPr>
              <w:t>postupcima</w:t>
            </w:r>
            <w:r w:rsidR="005A14F4" w:rsidRPr="00202B05">
              <w:rPr>
                <w:noProof/>
                <w:sz w:val="14"/>
                <w:szCs w:val="14"/>
                <w:lang w:val="sr-Latn-CS"/>
              </w:rPr>
              <w:t xml:space="preserve"> </w:t>
            </w:r>
            <w:r>
              <w:rPr>
                <w:noProof/>
                <w:sz w:val="14"/>
                <w:szCs w:val="14"/>
                <w:lang w:val="sr-Latn-CS"/>
              </w:rPr>
              <w:t>privatizacije</w:t>
            </w:r>
            <w:r w:rsidR="005A14F4" w:rsidRPr="00202B05">
              <w:rPr>
                <w:noProof/>
                <w:sz w:val="14"/>
                <w:szCs w:val="14"/>
                <w:lang w:val="sr-Latn-CS"/>
              </w:rPr>
              <w:t xml:space="preserve"> </w:t>
            </w:r>
            <w:r>
              <w:rPr>
                <w:noProof/>
                <w:sz w:val="14"/>
                <w:szCs w:val="14"/>
                <w:lang w:val="sr-Latn-CS"/>
              </w:rPr>
              <w:t>reorganizacije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stečaja</w:t>
            </w:r>
            <w:r w:rsidR="005A14F4" w:rsidRPr="00202B05">
              <w:rPr>
                <w:noProof/>
                <w:sz w:val="14"/>
                <w:szCs w:val="14"/>
                <w:lang w:val="sr-Latn-CS"/>
              </w:rPr>
              <w:t xml:space="preserve"> </w:t>
            </w:r>
            <w:r>
              <w:rPr>
                <w:noProof/>
                <w:sz w:val="14"/>
                <w:szCs w:val="14"/>
                <w:lang w:val="sr-Latn-CS"/>
              </w:rPr>
              <w:t>preduzeća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državnim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društvenim</w:t>
            </w:r>
            <w:r w:rsidR="005A14F4" w:rsidRPr="00202B05">
              <w:rPr>
                <w:noProof/>
                <w:sz w:val="14"/>
                <w:szCs w:val="14"/>
                <w:lang w:val="sr-Latn-CS"/>
              </w:rPr>
              <w:t xml:space="preserve"> </w:t>
            </w:r>
            <w:r>
              <w:rPr>
                <w:noProof/>
                <w:sz w:val="14"/>
                <w:szCs w:val="14"/>
                <w:lang w:val="sr-Latn-CS"/>
              </w:rPr>
              <w:t>kapitalom</w:t>
            </w:r>
            <w:r w:rsidR="005A14F4" w:rsidRPr="00202B05">
              <w:rPr>
                <w:noProof/>
                <w:sz w:val="14"/>
                <w:szCs w:val="14"/>
                <w:lang w:val="sr-Latn-CS"/>
              </w:rPr>
              <w:t xml:space="preserve"> </w:t>
            </w:r>
            <w:r>
              <w:rPr>
                <w:noProof/>
                <w:sz w:val="14"/>
                <w:szCs w:val="14"/>
                <w:lang w:val="sr-Latn-CS"/>
              </w:rPr>
              <w:t>povećan</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30%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2012. </w:t>
            </w:r>
            <w:r>
              <w:rPr>
                <w:noProof/>
                <w:sz w:val="14"/>
                <w:szCs w:val="14"/>
                <w:lang w:val="sr-Latn-CS"/>
              </w:rPr>
              <w:t>godinu</w:t>
            </w:r>
            <w:r w:rsidR="005A14F4" w:rsidRPr="00202B05">
              <w:rPr>
                <w:noProof/>
                <w:sz w:val="14"/>
                <w:szCs w:val="14"/>
                <w:lang w:val="sr-Latn-CS"/>
              </w:rPr>
              <w:t xml:space="preserve">. </w:t>
            </w:r>
          </w:p>
        </w:tc>
      </w:tr>
      <w:tr w:rsidR="005A14F4" w:rsidRPr="00202B05" w:rsidTr="002E44F0">
        <w:trPr>
          <w:trHeight w:val="60"/>
        </w:trPr>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2E44F0">
        <w:trPr>
          <w:trHeight w:val="60"/>
        </w:trPr>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3.3.1.1.</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odredaba</w:t>
            </w:r>
            <w:r w:rsidR="005A14F4" w:rsidRPr="00202B05">
              <w:rPr>
                <w:noProof/>
                <w:sz w:val="14"/>
                <w:szCs w:val="14"/>
                <w:lang w:val="sr-Latn-CS"/>
              </w:rPr>
              <w:t xml:space="preserve"> </w:t>
            </w:r>
            <w:r>
              <w:rPr>
                <w:noProof/>
                <w:sz w:val="14"/>
                <w:szCs w:val="14"/>
                <w:lang w:val="sr-Latn-CS"/>
              </w:rPr>
              <w:t>propisa</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regulišu</w:t>
            </w:r>
            <w:r w:rsidR="005A14F4" w:rsidRPr="00202B05">
              <w:rPr>
                <w:noProof/>
                <w:sz w:val="14"/>
                <w:szCs w:val="14"/>
                <w:lang w:val="sr-Latn-CS"/>
              </w:rPr>
              <w:t xml:space="preserve"> </w:t>
            </w:r>
            <w:r>
              <w:rPr>
                <w:noProof/>
                <w:sz w:val="14"/>
                <w:szCs w:val="14"/>
                <w:lang w:val="sr-Latn-CS"/>
              </w:rPr>
              <w:t>postupci</w:t>
            </w:r>
            <w:r w:rsidR="005A14F4" w:rsidRPr="00202B05">
              <w:rPr>
                <w:noProof/>
                <w:sz w:val="14"/>
                <w:szCs w:val="14"/>
                <w:lang w:val="sr-Latn-CS"/>
              </w:rPr>
              <w:t xml:space="preserve"> </w:t>
            </w:r>
            <w:r>
              <w:rPr>
                <w:noProof/>
                <w:sz w:val="14"/>
                <w:szCs w:val="14"/>
                <w:lang w:val="sr-Latn-CS"/>
              </w:rPr>
              <w:t>privatizacije</w:t>
            </w:r>
            <w:r w:rsidR="005A14F4" w:rsidRPr="00202B05">
              <w:rPr>
                <w:noProof/>
                <w:sz w:val="14"/>
                <w:szCs w:val="14"/>
                <w:lang w:val="sr-Latn-CS"/>
              </w:rPr>
              <w:t xml:space="preserve">, </w:t>
            </w:r>
            <w:r>
              <w:rPr>
                <w:noProof/>
                <w:sz w:val="14"/>
                <w:szCs w:val="14"/>
                <w:lang w:val="sr-Latn-CS"/>
              </w:rPr>
              <w:t>reorganizacije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stečaja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aspekta</w:t>
            </w:r>
            <w:r w:rsidR="005A14F4" w:rsidRPr="00202B05">
              <w:rPr>
                <w:noProof/>
                <w:sz w:val="14"/>
                <w:szCs w:val="14"/>
                <w:lang w:val="sr-Latn-CS"/>
              </w:rPr>
              <w:t xml:space="preserve"> </w:t>
            </w:r>
            <w:r>
              <w:rPr>
                <w:noProof/>
                <w:sz w:val="14"/>
                <w:szCs w:val="14"/>
                <w:lang w:val="sr-Latn-CS"/>
              </w:rPr>
              <w:t>rizika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korupciju</w:t>
            </w:r>
            <w:r w:rsidR="005A14F4" w:rsidRPr="00202B05">
              <w:rPr>
                <w:noProof/>
                <w:sz w:val="14"/>
                <w:szCs w:val="14"/>
                <w:lang w:val="sr-Latn-CS"/>
              </w:rPr>
              <w:t xml:space="preserve"> </w:t>
            </w: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propisa</w:t>
            </w:r>
            <w:r w:rsidR="005A14F4" w:rsidRPr="00202B05">
              <w:rPr>
                <w:noProof/>
                <w:sz w:val="14"/>
                <w:szCs w:val="14"/>
                <w:lang w:val="sr-Latn-CS"/>
              </w:rPr>
              <w:t xml:space="preserve"> </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analizi</w:t>
            </w:r>
            <w:r w:rsidR="005A14F4" w:rsidRPr="00202B05">
              <w:rPr>
                <w:noProof/>
                <w:sz w:val="14"/>
                <w:szCs w:val="14"/>
                <w:lang w:val="sr-Latn-CS"/>
              </w:rPr>
              <w:t xml:space="preserve"> </w:t>
            </w:r>
            <w:r>
              <w:rPr>
                <w:noProof/>
                <w:sz w:val="14"/>
                <w:szCs w:val="14"/>
                <w:lang w:val="sr-Latn-CS"/>
              </w:rPr>
              <w:t>propisa</w:t>
            </w:r>
            <w:r w:rsidR="005A14F4" w:rsidRPr="00202B05">
              <w:rPr>
                <w:noProof/>
                <w:sz w:val="14"/>
                <w:szCs w:val="14"/>
                <w:lang w:val="sr-Latn-CS"/>
              </w:rPr>
              <w:t xml:space="preserve"> </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tc>
        <w:tc>
          <w:tcPr>
            <w:tcW w:w="1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Prilikom</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konsultovati</w:t>
            </w:r>
            <w:r w:rsidR="005A14F4" w:rsidRPr="00202B05">
              <w:rPr>
                <w:noProof/>
                <w:sz w:val="14"/>
                <w:szCs w:val="14"/>
                <w:lang w:val="sr-Latn-CS"/>
              </w:rPr>
              <w:t xml:space="preserve"> </w:t>
            </w:r>
            <w:r>
              <w:rPr>
                <w:noProof/>
                <w:sz w:val="14"/>
                <w:szCs w:val="14"/>
                <w:lang w:val="sr-Latn-CS"/>
              </w:rPr>
              <w:t>predstavnike</w:t>
            </w:r>
            <w:r w:rsidR="005A14F4" w:rsidRPr="00202B05">
              <w:rPr>
                <w:noProof/>
                <w:sz w:val="14"/>
                <w:szCs w:val="14"/>
                <w:lang w:val="sr-Latn-CS"/>
              </w:rPr>
              <w:t xml:space="preserve"> </w:t>
            </w:r>
            <w:r>
              <w:rPr>
                <w:noProof/>
                <w:sz w:val="14"/>
                <w:szCs w:val="14"/>
                <w:lang w:val="sr-Latn-CS"/>
              </w:rPr>
              <w:t>RJT</w:t>
            </w:r>
            <w:r w:rsidR="005A14F4" w:rsidRPr="00202B05">
              <w:rPr>
                <w:noProof/>
                <w:sz w:val="14"/>
                <w:szCs w:val="14"/>
                <w:lang w:val="sr-Latn-CS"/>
              </w:rPr>
              <w:t xml:space="preserve">, </w:t>
            </w:r>
            <w:r>
              <w:rPr>
                <w:noProof/>
                <w:sz w:val="14"/>
                <w:szCs w:val="14"/>
                <w:lang w:val="sr-Latn-CS"/>
              </w:rPr>
              <w:t>VKS</w:t>
            </w:r>
            <w:r w:rsidR="005A14F4" w:rsidRPr="00202B05">
              <w:rPr>
                <w:noProof/>
                <w:sz w:val="14"/>
                <w:szCs w:val="14"/>
                <w:lang w:val="sr-Latn-CS"/>
              </w:rPr>
              <w:t xml:space="preserve">, </w:t>
            </w:r>
            <w:r>
              <w:rPr>
                <w:noProof/>
                <w:sz w:val="14"/>
                <w:szCs w:val="14"/>
                <w:lang w:val="sr-Latn-CS"/>
              </w:rPr>
              <w:t>Agencije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borbu</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Saveta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borbu</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sidR="005A14F4" w:rsidRPr="00202B05">
              <w:rPr>
                <w:noProof/>
                <w:lang w:val="sr-Latn-CS"/>
              </w:rPr>
              <w:t xml:space="preserve"> </w:t>
            </w: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 </w:t>
            </w: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pravosuđa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OCD</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bave</w:t>
            </w:r>
            <w:r w:rsidR="005A14F4" w:rsidRPr="00202B05">
              <w:rPr>
                <w:noProof/>
                <w:sz w:val="14"/>
                <w:szCs w:val="14"/>
                <w:lang w:val="sr-Latn-CS"/>
              </w:rPr>
              <w:t xml:space="preserve"> </w:t>
            </w:r>
            <w:r>
              <w:rPr>
                <w:noProof/>
                <w:sz w:val="14"/>
                <w:szCs w:val="14"/>
                <w:lang w:val="sr-Latn-CS"/>
              </w:rPr>
              <w:t>ovim</w:t>
            </w:r>
            <w:r w:rsidR="005A14F4" w:rsidRPr="00202B05">
              <w:rPr>
                <w:noProof/>
                <w:sz w:val="14"/>
                <w:szCs w:val="14"/>
                <w:lang w:val="sr-Latn-CS"/>
              </w:rPr>
              <w:t xml:space="preserve"> </w:t>
            </w:r>
            <w:r>
              <w:rPr>
                <w:noProof/>
                <w:sz w:val="14"/>
                <w:szCs w:val="14"/>
                <w:lang w:val="sr-Latn-CS"/>
              </w:rPr>
              <w:t>temama</w:t>
            </w:r>
          </w:p>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 xml:space="preserve"> </w:t>
            </w:r>
          </w:p>
        </w:tc>
      </w:tr>
      <w:tr w:rsidR="005A14F4" w:rsidRPr="00202B05" w:rsidTr="002E44F0">
        <w:trPr>
          <w:trHeight w:val="60"/>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color w:val="auto"/>
                <w:sz w:val="14"/>
                <w:szCs w:val="14"/>
                <w:lang w:val="sr-Latn-CS"/>
              </w:rPr>
            </w:pPr>
            <w:r w:rsidRPr="00202B05">
              <w:rPr>
                <w:noProof/>
                <w:color w:val="auto"/>
                <w:sz w:val="14"/>
                <w:szCs w:val="14"/>
                <w:lang w:val="sr-Latn-CS"/>
              </w:rPr>
              <w:t>3.3.1.2.</w:t>
            </w:r>
          </w:p>
        </w:tc>
        <w:tc>
          <w:tcPr>
            <w:tcW w:w="172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82C74">
            <w:pPr>
              <w:pStyle w:val="BasicParagraph"/>
              <w:spacing w:line="360" w:lineRule="auto"/>
              <w:ind w:firstLine="0"/>
              <w:jc w:val="left"/>
              <w:rPr>
                <w:noProof/>
                <w:color w:val="auto"/>
                <w:sz w:val="14"/>
                <w:szCs w:val="14"/>
                <w:lang w:val="sr-Latn-CS"/>
              </w:rPr>
            </w:pPr>
            <w:r>
              <w:rPr>
                <w:noProof/>
                <w:color w:val="auto"/>
                <w:sz w:val="14"/>
                <w:szCs w:val="14"/>
                <w:lang w:val="sr-Latn-CS" w:eastAsia="zh-CN"/>
              </w:rPr>
              <w:t>Izmeniti</w:t>
            </w:r>
            <w:r w:rsidR="005A14F4" w:rsidRPr="00202B05">
              <w:rPr>
                <w:noProof/>
                <w:color w:val="auto"/>
                <w:sz w:val="14"/>
                <w:szCs w:val="14"/>
                <w:lang w:val="sr-Latn-CS" w:eastAsia="zh-CN"/>
              </w:rPr>
              <w:t xml:space="preserve"> </w:t>
            </w:r>
            <w:r>
              <w:rPr>
                <w:noProof/>
                <w:color w:val="auto"/>
                <w:sz w:val="14"/>
                <w:szCs w:val="14"/>
                <w:lang w:val="sr-Latn-CS" w:eastAsia="zh-CN"/>
              </w:rPr>
              <w:t>Zakon</w:t>
            </w:r>
            <w:r w:rsidR="005A14F4" w:rsidRPr="00202B05">
              <w:rPr>
                <w:noProof/>
                <w:color w:val="auto"/>
                <w:sz w:val="14"/>
                <w:szCs w:val="14"/>
                <w:lang w:val="sr-Latn-CS" w:eastAsia="zh-CN"/>
              </w:rPr>
              <w:t xml:space="preserve"> </w:t>
            </w:r>
            <w:r>
              <w:rPr>
                <w:noProof/>
                <w:color w:val="auto"/>
                <w:sz w:val="14"/>
                <w:szCs w:val="14"/>
                <w:lang w:val="sr-Latn-CS" w:eastAsia="zh-CN"/>
              </w:rPr>
              <w:t>o</w:t>
            </w:r>
            <w:r w:rsidR="005A14F4" w:rsidRPr="00202B05">
              <w:rPr>
                <w:noProof/>
                <w:color w:val="auto"/>
                <w:sz w:val="14"/>
                <w:szCs w:val="14"/>
                <w:lang w:val="sr-Latn-CS" w:eastAsia="zh-CN"/>
              </w:rPr>
              <w:t xml:space="preserve"> </w:t>
            </w:r>
            <w:r>
              <w:rPr>
                <w:noProof/>
                <w:color w:val="auto"/>
                <w:sz w:val="14"/>
                <w:szCs w:val="14"/>
                <w:lang w:val="sr-Latn-CS" w:eastAsia="zh-CN"/>
              </w:rPr>
              <w:t>privatizaciji</w:t>
            </w:r>
            <w:r w:rsidR="005A14F4" w:rsidRPr="00202B05">
              <w:rPr>
                <w:noProof/>
                <w:color w:val="auto"/>
                <w:sz w:val="14"/>
                <w:szCs w:val="14"/>
                <w:lang w:val="sr-Latn-CS" w:eastAsia="zh-CN"/>
              </w:rPr>
              <w:t xml:space="preserve"> („</w:t>
            </w:r>
            <w:r>
              <w:rPr>
                <w:noProof/>
                <w:color w:val="auto"/>
                <w:sz w:val="14"/>
                <w:szCs w:val="14"/>
                <w:lang w:val="sr-Latn-CS" w:eastAsia="zh-CN"/>
              </w:rPr>
              <w:t>Službeni</w:t>
            </w:r>
            <w:r w:rsidR="005A14F4" w:rsidRPr="00202B05">
              <w:rPr>
                <w:noProof/>
                <w:color w:val="auto"/>
                <w:sz w:val="14"/>
                <w:szCs w:val="14"/>
                <w:lang w:val="sr-Latn-CS" w:eastAsia="zh-CN"/>
              </w:rPr>
              <w:t xml:space="preserve"> </w:t>
            </w:r>
            <w:r>
              <w:rPr>
                <w:noProof/>
                <w:color w:val="auto"/>
                <w:sz w:val="14"/>
                <w:szCs w:val="14"/>
                <w:lang w:val="sr-Latn-CS" w:eastAsia="zh-CN"/>
              </w:rPr>
              <w:t>glasnik</w:t>
            </w:r>
            <w:r w:rsidR="005A14F4" w:rsidRPr="00202B05">
              <w:rPr>
                <w:noProof/>
                <w:color w:val="auto"/>
                <w:sz w:val="14"/>
                <w:szCs w:val="14"/>
                <w:lang w:val="sr-Latn-CS" w:eastAsia="zh-CN"/>
              </w:rPr>
              <w:t xml:space="preserve"> </w:t>
            </w:r>
            <w:r>
              <w:rPr>
                <w:noProof/>
                <w:color w:val="auto"/>
                <w:sz w:val="14"/>
                <w:szCs w:val="14"/>
                <w:lang w:val="sr-Latn-CS" w:eastAsia="zh-CN"/>
              </w:rPr>
              <w:t>RS</w:t>
            </w:r>
            <w:r w:rsidR="005A14F4" w:rsidRPr="00202B05">
              <w:rPr>
                <w:noProof/>
                <w:color w:val="auto"/>
                <w:sz w:val="14"/>
                <w:szCs w:val="14"/>
                <w:lang w:val="sr-Latn-CS" w:eastAsia="zh-CN"/>
              </w:rPr>
              <w:t xml:space="preserve">”, </w:t>
            </w:r>
            <w:r>
              <w:rPr>
                <w:noProof/>
                <w:color w:val="auto"/>
                <w:sz w:val="14"/>
                <w:szCs w:val="14"/>
                <w:lang w:val="sr-Latn-CS" w:eastAsia="zh-CN"/>
              </w:rPr>
              <w:t>br</w:t>
            </w:r>
            <w:r w:rsidR="005A14F4" w:rsidRPr="00202B05">
              <w:rPr>
                <w:noProof/>
                <w:color w:val="auto"/>
                <w:sz w:val="14"/>
                <w:szCs w:val="14"/>
                <w:lang w:val="sr-Latn-CS" w:eastAsia="zh-CN"/>
              </w:rPr>
              <w:t xml:space="preserve">. 83/14, 46/15 </w:t>
            </w:r>
            <w:r>
              <w:rPr>
                <w:noProof/>
                <w:color w:val="auto"/>
                <w:sz w:val="14"/>
                <w:szCs w:val="14"/>
                <w:lang w:val="sr-Latn-CS" w:eastAsia="zh-CN"/>
              </w:rPr>
              <w:t>i</w:t>
            </w:r>
            <w:r w:rsidR="005A14F4" w:rsidRPr="00202B05">
              <w:rPr>
                <w:noProof/>
                <w:color w:val="auto"/>
                <w:sz w:val="14"/>
                <w:szCs w:val="14"/>
                <w:lang w:val="sr-Latn-CS" w:eastAsia="zh-CN"/>
              </w:rPr>
              <w:t xml:space="preserve"> 112/15) (</w:t>
            </w:r>
            <w:r>
              <w:rPr>
                <w:noProof/>
                <w:color w:val="auto"/>
                <w:sz w:val="14"/>
                <w:szCs w:val="14"/>
                <w:lang w:val="sr-Latn-CS" w:eastAsia="zh-CN"/>
              </w:rPr>
              <w:t>eventualno</w:t>
            </w:r>
            <w:r w:rsidR="005A14F4" w:rsidRPr="00202B05">
              <w:rPr>
                <w:noProof/>
                <w:color w:val="auto"/>
                <w:sz w:val="14"/>
                <w:szCs w:val="14"/>
                <w:lang w:val="sr-Latn-CS" w:eastAsia="zh-CN"/>
              </w:rPr>
              <w:t xml:space="preserve"> </w:t>
            </w:r>
            <w:r>
              <w:rPr>
                <w:noProof/>
                <w:color w:val="auto"/>
                <w:sz w:val="14"/>
                <w:szCs w:val="14"/>
                <w:lang w:val="sr-Latn-CS" w:eastAsia="zh-CN"/>
              </w:rPr>
              <w:t>i</w:t>
            </w:r>
            <w:r w:rsidR="005A14F4" w:rsidRPr="00202B05">
              <w:rPr>
                <w:noProof/>
                <w:color w:val="auto"/>
                <w:sz w:val="14"/>
                <w:szCs w:val="14"/>
                <w:lang w:val="sr-Latn-CS" w:eastAsia="zh-CN"/>
              </w:rPr>
              <w:t xml:space="preserve"> </w:t>
            </w:r>
            <w:r>
              <w:rPr>
                <w:noProof/>
                <w:color w:val="auto"/>
                <w:sz w:val="14"/>
                <w:szCs w:val="14"/>
                <w:lang w:val="sr-Latn-CS" w:eastAsia="zh-CN"/>
              </w:rPr>
              <w:t>druge</w:t>
            </w:r>
            <w:r w:rsidR="005A14F4" w:rsidRPr="00202B05">
              <w:rPr>
                <w:noProof/>
                <w:color w:val="auto"/>
                <w:sz w:val="14"/>
                <w:szCs w:val="14"/>
                <w:lang w:val="sr-Latn-CS" w:eastAsia="zh-CN"/>
              </w:rPr>
              <w:t xml:space="preserve"> </w:t>
            </w:r>
            <w:r>
              <w:rPr>
                <w:noProof/>
                <w:color w:val="auto"/>
                <w:sz w:val="14"/>
                <w:szCs w:val="14"/>
                <w:lang w:val="sr-Latn-CS" w:eastAsia="zh-CN"/>
              </w:rPr>
              <w:t>zakone</w:t>
            </w:r>
            <w:r w:rsidR="005A14F4" w:rsidRPr="00202B05">
              <w:rPr>
                <w:noProof/>
                <w:color w:val="auto"/>
                <w:sz w:val="14"/>
                <w:szCs w:val="14"/>
                <w:lang w:val="sr-Latn-CS" w:eastAsia="zh-CN"/>
              </w:rPr>
              <w:t xml:space="preserve"> </w:t>
            </w:r>
            <w:r>
              <w:rPr>
                <w:noProof/>
                <w:color w:val="auto"/>
                <w:sz w:val="14"/>
                <w:szCs w:val="14"/>
                <w:lang w:val="sr-Latn-CS" w:eastAsia="zh-CN"/>
              </w:rPr>
              <w:t>ako</w:t>
            </w:r>
            <w:r w:rsidR="005A14F4" w:rsidRPr="00202B05">
              <w:rPr>
                <w:noProof/>
                <w:color w:val="auto"/>
                <w:sz w:val="14"/>
                <w:szCs w:val="14"/>
                <w:lang w:val="sr-Latn-CS" w:eastAsia="zh-CN"/>
              </w:rPr>
              <w:t xml:space="preserve"> </w:t>
            </w:r>
            <w:r>
              <w:rPr>
                <w:noProof/>
                <w:color w:val="auto"/>
                <w:sz w:val="14"/>
                <w:szCs w:val="14"/>
                <w:lang w:val="sr-Latn-CS" w:eastAsia="zh-CN"/>
              </w:rPr>
              <w:t>je</w:t>
            </w:r>
            <w:r w:rsidR="005A14F4" w:rsidRPr="00202B05">
              <w:rPr>
                <w:noProof/>
                <w:color w:val="auto"/>
                <w:sz w:val="14"/>
                <w:szCs w:val="14"/>
                <w:lang w:val="sr-Latn-CS" w:eastAsia="zh-CN"/>
              </w:rPr>
              <w:t xml:space="preserve"> </w:t>
            </w:r>
            <w:r>
              <w:rPr>
                <w:noProof/>
                <w:color w:val="auto"/>
                <w:sz w:val="14"/>
                <w:szCs w:val="14"/>
                <w:lang w:val="sr-Latn-CS" w:eastAsia="zh-CN"/>
              </w:rPr>
              <w:t>neophodno</w:t>
            </w:r>
            <w:r w:rsidR="005A14F4" w:rsidRPr="00202B05">
              <w:rPr>
                <w:noProof/>
                <w:color w:val="auto"/>
                <w:sz w:val="14"/>
                <w:szCs w:val="14"/>
                <w:lang w:val="sr-Latn-CS" w:eastAsia="zh-CN"/>
              </w:rPr>
              <w:t xml:space="preserve">) </w:t>
            </w:r>
            <w:r>
              <w:rPr>
                <w:noProof/>
                <w:color w:val="auto"/>
                <w:sz w:val="14"/>
                <w:szCs w:val="14"/>
                <w:lang w:val="sr-Latn-CS" w:eastAsia="zh-CN"/>
              </w:rPr>
              <w:t>u</w:t>
            </w:r>
            <w:r w:rsidR="005A14F4" w:rsidRPr="00202B05">
              <w:rPr>
                <w:noProof/>
                <w:color w:val="auto"/>
                <w:sz w:val="14"/>
                <w:szCs w:val="14"/>
                <w:lang w:val="sr-Latn-CS" w:eastAsia="zh-CN"/>
              </w:rPr>
              <w:t xml:space="preserve"> </w:t>
            </w:r>
            <w:r>
              <w:rPr>
                <w:noProof/>
                <w:color w:val="auto"/>
                <w:sz w:val="14"/>
                <w:szCs w:val="14"/>
                <w:lang w:val="sr-Latn-CS" w:eastAsia="zh-CN"/>
              </w:rPr>
              <w:t>skladu</w:t>
            </w:r>
            <w:r w:rsidR="005A14F4" w:rsidRPr="00202B05">
              <w:rPr>
                <w:noProof/>
                <w:color w:val="auto"/>
                <w:sz w:val="14"/>
                <w:szCs w:val="14"/>
                <w:lang w:val="sr-Latn-CS" w:eastAsia="zh-CN"/>
              </w:rPr>
              <w:t xml:space="preserve"> </w:t>
            </w:r>
            <w:r>
              <w:rPr>
                <w:noProof/>
                <w:color w:val="auto"/>
                <w:sz w:val="14"/>
                <w:szCs w:val="14"/>
                <w:lang w:val="sr-Latn-CS" w:eastAsia="zh-CN"/>
              </w:rPr>
              <w:t>s</w:t>
            </w:r>
            <w:r w:rsidR="005A14F4" w:rsidRPr="00202B05">
              <w:rPr>
                <w:noProof/>
                <w:color w:val="auto"/>
                <w:sz w:val="14"/>
                <w:szCs w:val="14"/>
                <w:lang w:val="sr-Latn-CS" w:eastAsia="zh-CN"/>
              </w:rPr>
              <w:t xml:space="preserve"> </w:t>
            </w:r>
            <w:r>
              <w:rPr>
                <w:noProof/>
                <w:color w:val="auto"/>
                <w:sz w:val="14"/>
                <w:szCs w:val="14"/>
                <w:lang w:val="sr-Latn-CS" w:eastAsia="zh-CN"/>
              </w:rPr>
              <w:t>analizom</w:t>
            </w:r>
            <w:r w:rsidR="005A14F4" w:rsidRPr="00202B05">
              <w:rPr>
                <w:noProof/>
                <w:color w:val="auto"/>
                <w:sz w:val="14"/>
                <w:szCs w:val="14"/>
                <w:lang w:val="sr-Latn-CS" w:eastAsia="zh-CN"/>
              </w:rPr>
              <w:t xml:space="preserve"> </w:t>
            </w:r>
            <w:r>
              <w:rPr>
                <w:noProof/>
                <w:color w:val="auto"/>
                <w:sz w:val="14"/>
                <w:szCs w:val="14"/>
                <w:lang w:val="sr-Latn-CS" w:eastAsia="zh-CN"/>
              </w:rPr>
              <w:t>tako</w:t>
            </w:r>
            <w:r w:rsidR="005A14F4" w:rsidRPr="00202B05">
              <w:rPr>
                <w:noProof/>
                <w:color w:val="auto"/>
                <w:sz w:val="14"/>
                <w:szCs w:val="14"/>
                <w:lang w:val="sr-Latn-CS" w:eastAsia="zh-CN"/>
              </w:rPr>
              <w:t xml:space="preserve"> </w:t>
            </w:r>
            <w:r>
              <w:rPr>
                <w:noProof/>
                <w:color w:val="auto"/>
                <w:sz w:val="14"/>
                <w:szCs w:val="14"/>
                <w:lang w:val="sr-Latn-CS" w:eastAsia="zh-CN"/>
              </w:rPr>
              <w:t>da</w:t>
            </w:r>
            <w:r w:rsidR="005A14F4" w:rsidRPr="00202B05">
              <w:rPr>
                <w:noProof/>
                <w:color w:val="auto"/>
                <w:sz w:val="14"/>
                <w:szCs w:val="14"/>
                <w:lang w:val="sr-Latn-CS" w:eastAsia="zh-CN"/>
              </w:rPr>
              <w:t xml:space="preserve"> </w:t>
            </w:r>
            <w:r>
              <w:rPr>
                <w:noProof/>
                <w:color w:val="auto"/>
                <w:sz w:val="14"/>
                <w:szCs w:val="14"/>
                <w:lang w:val="sr-Latn-CS" w:eastAsia="zh-CN"/>
              </w:rPr>
              <w:t>se</w:t>
            </w:r>
            <w:r w:rsidR="005A14F4" w:rsidRPr="00202B05">
              <w:rPr>
                <w:noProof/>
                <w:color w:val="auto"/>
                <w:sz w:val="14"/>
                <w:szCs w:val="14"/>
                <w:lang w:val="sr-Latn-CS" w:eastAsia="zh-CN"/>
              </w:rPr>
              <w:t xml:space="preserve"> </w:t>
            </w:r>
            <w:r>
              <w:rPr>
                <w:noProof/>
                <w:color w:val="auto"/>
                <w:sz w:val="14"/>
                <w:szCs w:val="14"/>
                <w:lang w:val="sr-Latn-CS" w:eastAsia="zh-CN"/>
              </w:rPr>
              <w:t>otklone</w:t>
            </w:r>
            <w:r w:rsidR="005A14F4" w:rsidRPr="00202B05">
              <w:rPr>
                <w:noProof/>
                <w:color w:val="auto"/>
                <w:sz w:val="14"/>
                <w:szCs w:val="14"/>
                <w:lang w:val="sr-Latn-CS" w:eastAsia="zh-CN"/>
              </w:rPr>
              <w:t xml:space="preserve"> </w:t>
            </w:r>
            <w:r>
              <w:rPr>
                <w:noProof/>
                <w:color w:val="auto"/>
                <w:sz w:val="14"/>
                <w:szCs w:val="14"/>
                <w:lang w:val="sr-Latn-CS" w:eastAsia="zh-CN"/>
              </w:rPr>
              <w:t>nedostaci</w:t>
            </w:r>
            <w:r w:rsidR="005A14F4" w:rsidRPr="00202B05">
              <w:rPr>
                <w:noProof/>
                <w:color w:val="auto"/>
                <w:sz w:val="14"/>
                <w:szCs w:val="14"/>
                <w:lang w:val="sr-Latn-CS" w:eastAsia="zh-CN"/>
              </w:rPr>
              <w:t xml:space="preserve"> </w:t>
            </w:r>
            <w:r>
              <w:rPr>
                <w:noProof/>
                <w:color w:val="auto"/>
                <w:sz w:val="14"/>
                <w:szCs w:val="14"/>
                <w:lang w:val="sr-Latn-CS" w:eastAsia="zh-CN"/>
              </w:rPr>
              <w:t>koji</w:t>
            </w:r>
            <w:r w:rsidR="005A14F4" w:rsidRPr="00202B05">
              <w:rPr>
                <w:noProof/>
                <w:color w:val="auto"/>
                <w:sz w:val="14"/>
                <w:szCs w:val="14"/>
                <w:lang w:val="sr-Latn-CS" w:eastAsia="zh-CN"/>
              </w:rPr>
              <w:t xml:space="preserve"> </w:t>
            </w:r>
            <w:r>
              <w:rPr>
                <w:noProof/>
                <w:color w:val="auto"/>
                <w:sz w:val="14"/>
                <w:szCs w:val="14"/>
                <w:lang w:val="sr-Latn-CS" w:eastAsia="zh-CN"/>
              </w:rPr>
              <w:t>omogućavaju</w:t>
            </w:r>
            <w:r w:rsidR="005A14F4" w:rsidRPr="00202B05">
              <w:rPr>
                <w:noProof/>
                <w:color w:val="auto"/>
                <w:sz w:val="14"/>
                <w:szCs w:val="14"/>
                <w:lang w:val="sr-Latn-CS" w:eastAsia="zh-CN"/>
              </w:rPr>
              <w:t xml:space="preserve"> </w:t>
            </w:r>
            <w:r>
              <w:rPr>
                <w:noProof/>
                <w:color w:val="auto"/>
                <w:sz w:val="14"/>
                <w:szCs w:val="14"/>
                <w:lang w:val="sr-Latn-CS" w:eastAsia="zh-CN"/>
              </w:rPr>
              <w:t>korupciju</w:t>
            </w:r>
            <w:r w:rsidR="005A14F4" w:rsidRPr="00202B05">
              <w:rPr>
                <w:noProof/>
                <w:color w:val="auto"/>
                <w:sz w:val="14"/>
                <w:szCs w:val="14"/>
                <w:lang w:val="sr-Latn-CS" w:eastAsia="zh-CN"/>
              </w:rPr>
              <w:t xml:space="preserve"> </w:t>
            </w: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dostaviti</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je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analizom</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2016. </w:t>
            </w:r>
            <w:r w:rsidRPr="00202B05">
              <w:rPr>
                <w:noProof/>
                <w:sz w:val="14"/>
                <w:szCs w:val="14"/>
                <w:lang w:val="sr-Latn-CS"/>
              </w:rPr>
              <w:t xml:space="preserve">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privrede</w:t>
            </w: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navedenim</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napomeni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preporukama</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rizika</w:t>
            </w:r>
            <w:r w:rsidR="005A14F4" w:rsidRPr="00202B05">
              <w:rPr>
                <w:noProof/>
                <w:color w:val="auto"/>
                <w:sz w:val="14"/>
                <w:szCs w:val="14"/>
                <w:lang w:val="sr-Latn-CS"/>
              </w:rPr>
              <w:t xml:space="preserve"> </w:t>
            </w:r>
            <w:r>
              <w:rPr>
                <w:noProof/>
                <w:color w:val="auto"/>
                <w:sz w:val="14"/>
                <w:szCs w:val="14"/>
                <w:lang w:val="sr-Latn-CS"/>
              </w:rPr>
              <w:t>korupcije</w:t>
            </w:r>
            <w:r w:rsidR="005A14F4" w:rsidRPr="00202B05">
              <w:rPr>
                <w:noProof/>
                <w:color w:val="auto"/>
                <w:sz w:val="14"/>
                <w:szCs w:val="14"/>
                <w:lang w:val="sr-Latn-CS"/>
              </w:rPr>
              <w:t xml:space="preserve"> </w:t>
            </w: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p w:rsidR="005A14F4" w:rsidRPr="00202B05" w:rsidRDefault="005A14F4" w:rsidP="003F005F">
            <w:pPr>
              <w:pStyle w:val="BasicParagraph"/>
              <w:spacing w:line="360" w:lineRule="auto"/>
              <w:ind w:firstLine="0"/>
              <w:jc w:val="left"/>
              <w:rPr>
                <w:noProof/>
                <w:sz w:val="14"/>
                <w:szCs w:val="14"/>
                <w:lang w:val="sr-Latn-CS"/>
              </w:rPr>
            </w:pPr>
          </w:p>
          <w:p w:rsidR="005A14F4" w:rsidRPr="00202B05" w:rsidRDefault="005A14F4" w:rsidP="003F005F">
            <w:pPr>
              <w:spacing w:line="360" w:lineRule="auto"/>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3F005F">
            <w:pPr>
              <w:pStyle w:val="BasicParagraph"/>
              <w:spacing w:line="360" w:lineRule="auto"/>
              <w:ind w:firstLine="0"/>
              <w:jc w:val="left"/>
              <w:rPr>
                <w:noProof/>
                <w:color w:val="auto"/>
                <w:sz w:val="14"/>
                <w:szCs w:val="14"/>
                <w:lang w:val="sr-Latn-CS"/>
              </w:rPr>
            </w:pPr>
          </w:p>
        </w:tc>
        <w:tc>
          <w:tcPr>
            <w:tcW w:w="185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Precizirati</w:t>
            </w:r>
            <w:r w:rsidR="005A14F4" w:rsidRPr="00202B05">
              <w:rPr>
                <w:noProof/>
                <w:color w:val="auto"/>
                <w:sz w:val="14"/>
                <w:szCs w:val="14"/>
                <w:lang w:val="sr-Latn-CS"/>
              </w:rPr>
              <w:t xml:space="preserve"> </w:t>
            </w:r>
            <w:r>
              <w:rPr>
                <w:noProof/>
                <w:color w:val="auto"/>
                <w:sz w:val="14"/>
                <w:szCs w:val="14"/>
                <w:lang w:val="sr-Latn-CS"/>
              </w:rPr>
              <w:t>predmet</w:t>
            </w:r>
            <w:r w:rsidR="005A14F4" w:rsidRPr="00202B05">
              <w:rPr>
                <w:noProof/>
                <w:color w:val="auto"/>
                <w:sz w:val="14"/>
                <w:szCs w:val="14"/>
                <w:lang w:val="sr-Latn-CS"/>
              </w:rPr>
              <w:t xml:space="preserve"> </w:t>
            </w:r>
            <w:r>
              <w:rPr>
                <w:noProof/>
                <w:color w:val="auto"/>
                <w:sz w:val="14"/>
                <w:szCs w:val="14"/>
                <w:lang w:val="sr-Latn-CS"/>
              </w:rPr>
              <w:t>privatizacije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izdvajanja</w:t>
            </w:r>
            <w:r w:rsidR="005A14F4" w:rsidRPr="00202B05">
              <w:rPr>
                <w:noProof/>
                <w:color w:val="auto"/>
                <w:sz w:val="14"/>
                <w:szCs w:val="14"/>
                <w:lang w:val="sr-Latn-CS"/>
              </w:rPr>
              <w:t xml:space="preserve"> </w:t>
            </w:r>
            <w:r>
              <w:rPr>
                <w:noProof/>
                <w:color w:val="auto"/>
                <w:sz w:val="14"/>
                <w:szCs w:val="14"/>
                <w:lang w:val="sr-Latn-CS"/>
              </w:rPr>
              <w:t>strateških</w:t>
            </w:r>
            <w:r w:rsidR="005A14F4" w:rsidRPr="00202B05">
              <w:rPr>
                <w:noProof/>
                <w:color w:val="auto"/>
                <w:sz w:val="14"/>
                <w:szCs w:val="14"/>
                <w:lang w:val="sr-Latn-CS"/>
              </w:rPr>
              <w:t xml:space="preserve"> </w:t>
            </w:r>
            <w:r>
              <w:rPr>
                <w:noProof/>
                <w:color w:val="auto"/>
                <w:sz w:val="14"/>
                <w:szCs w:val="14"/>
                <w:lang w:val="sr-Latn-CS"/>
              </w:rPr>
              <w:t>resursa</w:t>
            </w:r>
            <w:r w:rsidR="005A14F4" w:rsidRPr="00202B05">
              <w:rPr>
                <w:noProof/>
                <w:color w:val="auto"/>
                <w:sz w:val="14"/>
                <w:szCs w:val="14"/>
                <w:lang w:val="sr-Latn-CS"/>
              </w:rPr>
              <w:t xml:space="preserve"> (</w:t>
            </w:r>
            <w:r>
              <w:rPr>
                <w:noProof/>
                <w:color w:val="auto"/>
                <w:sz w:val="14"/>
                <w:szCs w:val="14"/>
                <w:lang w:val="sr-Latn-CS"/>
              </w:rPr>
              <w:t>npr</w:t>
            </w:r>
            <w:r w:rsidR="005A14F4" w:rsidRPr="00202B05">
              <w:rPr>
                <w:noProof/>
                <w:color w:val="auto"/>
                <w:sz w:val="14"/>
                <w:szCs w:val="14"/>
                <w:lang w:val="sr-Latn-CS"/>
              </w:rPr>
              <w:t xml:space="preserve">. </w:t>
            </w:r>
            <w:r>
              <w:rPr>
                <w:noProof/>
                <w:color w:val="auto"/>
                <w:sz w:val="14"/>
                <w:szCs w:val="14"/>
                <w:lang w:val="sr-Latn-CS"/>
              </w:rPr>
              <w:t>elektro</w:t>
            </w:r>
            <w:r w:rsidR="005A14F4" w:rsidRPr="00202B05">
              <w:rPr>
                <w:noProof/>
                <w:color w:val="auto"/>
                <w:sz w:val="14"/>
                <w:szCs w:val="14"/>
                <w:lang w:val="sr-Latn-CS"/>
              </w:rPr>
              <w:t xml:space="preserve">, </w:t>
            </w:r>
            <w:r>
              <w:rPr>
                <w:noProof/>
                <w:color w:val="auto"/>
                <w:sz w:val="14"/>
                <w:szCs w:val="14"/>
                <w:lang w:val="sr-Latn-CS"/>
              </w:rPr>
              <w:t>vodovodna</w:t>
            </w:r>
            <w:r w:rsidR="005A14F4" w:rsidRPr="00202B05">
              <w:rPr>
                <w:noProof/>
                <w:color w:val="auto"/>
                <w:sz w:val="14"/>
                <w:szCs w:val="14"/>
                <w:lang w:val="sr-Latn-CS"/>
              </w:rPr>
              <w:t xml:space="preserve">, </w:t>
            </w:r>
            <w:r>
              <w:rPr>
                <w:noProof/>
                <w:color w:val="auto"/>
                <w:sz w:val="14"/>
                <w:szCs w:val="14"/>
                <w:lang w:val="sr-Latn-CS"/>
              </w:rPr>
              <w:t>telekomunikaciona</w:t>
            </w:r>
            <w:r w:rsidR="005A14F4" w:rsidRPr="00202B05">
              <w:rPr>
                <w:noProof/>
                <w:color w:val="auto"/>
                <w:sz w:val="14"/>
                <w:szCs w:val="14"/>
                <w:lang w:val="sr-Latn-CS"/>
              </w:rPr>
              <w:t xml:space="preserve"> </w:t>
            </w:r>
            <w:r>
              <w:rPr>
                <w:noProof/>
                <w:color w:val="auto"/>
                <w:sz w:val="14"/>
                <w:szCs w:val="14"/>
                <w:lang w:val="sr-Latn-CS"/>
              </w:rPr>
              <w:t>mreža</w:t>
            </w:r>
            <w:r w:rsidR="005A14F4" w:rsidRPr="00202B05">
              <w:rPr>
                <w:noProof/>
                <w:color w:val="auto"/>
                <w:sz w:val="14"/>
                <w:szCs w:val="14"/>
                <w:lang w:val="sr-Latn-CS"/>
              </w:rPr>
              <w:t xml:space="preserve"> </w:t>
            </w:r>
            <w:r>
              <w:rPr>
                <w:noProof/>
                <w:color w:val="auto"/>
                <w:sz w:val="14"/>
                <w:szCs w:val="14"/>
                <w:lang w:val="sr-Latn-CS"/>
              </w:rPr>
              <w:t>itd</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oglašavanja</w:t>
            </w:r>
            <w:r w:rsidR="005A14F4" w:rsidRPr="00202B05">
              <w:rPr>
                <w:noProof/>
                <w:color w:val="auto"/>
                <w:sz w:val="14"/>
                <w:szCs w:val="14"/>
                <w:lang w:val="sr-Latn-CS"/>
              </w:rPr>
              <w:t xml:space="preserve"> </w:t>
            </w:r>
            <w:r>
              <w:rPr>
                <w:noProof/>
                <w:color w:val="auto"/>
                <w:sz w:val="14"/>
                <w:szCs w:val="14"/>
                <w:lang w:val="sr-Latn-CS"/>
              </w:rPr>
              <w:t>postupaka</w:t>
            </w:r>
            <w:r w:rsidR="005A14F4" w:rsidRPr="00202B05">
              <w:rPr>
                <w:noProof/>
                <w:color w:val="auto"/>
                <w:sz w:val="14"/>
                <w:szCs w:val="14"/>
                <w:lang w:val="sr-Latn-CS"/>
              </w:rPr>
              <w:t xml:space="preserve"> </w:t>
            </w:r>
            <w:r>
              <w:rPr>
                <w:noProof/>
                <w:color w:val="auto"/>
                <w:sz w:val="14"/>
                <w:szCs w:val="14"/>
                <w:lang w:val="sr-Latn-CS"/>
              </w:rPr>
              <w:t>privatizacije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povećati</w:t>
            </w:r>
            <w:r w:rsidR="005A14F4" w:rsidRPr="00202B05">
              <w:rPr>
                <w:noProof/>
                <w:color w:val="auto"/>
                <w:sz w:val="14"/>
                <w:szCs w:val="14"/>
                <w:lang w:val="sr-Latn-CS"/>
              </w:rPr>
              <w:t xml:space="preserve"> </w:t>
            </w:r>
            <w:r>
              <w:rPr>
                <w:noProof/>
                <w:color w:val="auto"/>
                <w:sz w:val="14"/>
                <w:szCs w:val="14"/>
                <w:lang w:val="sr-Latn-CS"/>
              </w:rPr>
              <w:t>javnost</w:t>
            </w:r>
            <w:r w:rsidR="005A14F4" w:rsidRPr="00202B05">
              <w:rPr>
                <w:noProof/>
                <w:color w:val="auto"/>
                <w:sz w:val="14"/>
                <w:szCs w:val="14"/>
                <w:lang w:val="sr-Latn-CS"/>
              </w:rPr>
              <w:t xml:space="preserve"> </w:t>
            </w:r>
            <w:r>
              <w:rPr>
                <w:noProof/>
                <w:color w:val="auto"/>
                <w:sz w:val="14"/>
                <w:szCs w:val="14"/>
                <w:lang w:val="sr-Latn-CS"/>
              </w:rPr>
              <w:t>postupka</w:t>
            </w:r>
            <w:r w:rsidR="005A14F4" w:rsidRPr="00202B05">
              <w:rPr>
                <w:noProof/>
                <w:color w:val="auto"/>
                <w:sz w:val="14"/>
                <w:szCs w:val="14"/>
                <w:lang w:val="sr-Latn-CS"/>
              </w:rPr>
              <w:t xml:space="preserve"> </w:t>
            </w:r>
            <w:r>
              <w:rPr>
                <w:noProof/>
                <w:color w:val="auto"/>
                <w:sz w:val="14"/>
                <w:szCs w:val="14"/>
                <w:lang w:val="sr-Latn-CS"/>
              </w:rPr>
              <w:t>privatizacije</w:t>
            </w:r>
            <w:r w:rsidR="005A14F4" w:rsidRPr="00202B05">
              <w:rPr>
                <w:noProof/>
                <w:color w:val="auto"/>
                <w:sz w:val="14"/>
                <w:szCs w:val="14"/>
                <w:lang w:val="sr-Latn-CS"/>
              </w:rPr>
              <w:t xml:space="preserve">; </w:t>
            </w:r>
            <w:r>
              <w:rPr>
                <w:noProof/>
                <w:color w:val="auto"/>
                <w:sz w:val="14"/>
                <w:szCs w:val="14"/>
                <w:lang w:val="sr-Latn-CS"/>
              </w:rPr>
              <w:t>precizno</w:t>
            </w:r>
            <w:r w:rsidR="005A14F4" w:rsidRPr="00202B05">
              <w:rPr>
                <w:noProof/>
                <w:color w:val="auto"/>
                <w:sz w:val="14"/>
                <w:szCs w:val="14"/>
                <w:lang w:val="sr-Latn-CS"/>
              </w:rPr>
              <w:t xml:space="preserve"> </w:t>
            </w:r>
            <w:r>
              <w:rPr>
                <w:noProof/>
                <w:color w:val="auto"/>
                <w:sz w:val="14"/>
                <w:szCs w:val="14"/>
                <w:lang w:val="sr-Latn-CS"/>
              </w:rPr>
              <w:t>definisati</w:t>
            </w:r>
            <w:r w:rsidR="005A14F4" w:rsidRPr="00202B05">
              <w:rPr>
                <w:noProof/>
                <w:color w:val="auto"/>
                <w:sz w:val="14"/>
                <w:szCs w:val="14"/>
                <w:lang w:val="sr-Latn-CS"/>
              </w:rPr>
              <w:t xml:space="preserve"> </w:t>
            </w:r>
            <w:r>
              <w:rPr>
                <w:noProof/>
                <w:color w:val="auto"/>
                <w:sz w:val="14"/>
                <w:szCs w:val="14"/>
                <w:lang w:val="sr-Latn-CS"/>
              </w:rPr>
              <w:t>načine</w:t>
            </w:r>
            <w:r w:rsidR="005A14F4" w:rsidRPr="00202B05">
              <w:rPr>
                <w:noProof/>
                <w:color w:val="auto"/>
                <w:sz w:val="14"/>
                <w:szCs w:val="14"/>
                <w:lang w:val="sr-Latn-CS"/>
              </w:rPr>
              <w:t xml:space="preserve"> </w:t>
            </w:r>
            <w:r>
              <w:rPr>
                <w:noProof/>
                <w:color w:val="auto"/>
                <w:sz w:val="14"/>
                <w:szCs w:val="14"/>
                <w:lang w:val="sr-Latn-CS"/>
              </w:rPr>
              <w:t>odlučivanja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metodu</w:t>
            </w:r>
            <w:r w:rsidR="005A14F4" w:rsidRPr="00202B05">
              <w:rPr>
                <w:noProof/>
                <w:color w:val="auto"/>
                <w:sz w:val="14"/>
                <w:szCs w:val="14"/>
                <w:lang w:val="sr-Latn-CS"/>
              </w:rPr>
              <w:t xml:space="preserve"> </w:t>
            </w:r>
            <w:r>
              <w:rPr>
                <w:noProof/>
                <w:color w:val="auto"/>
                <w:sz w:val="14"/>
                <w:szCs w:val="14"/>
                <w:lang w:val="sr-Latn-CS"/>
              </w:rPr>
              <w:t>privatizacije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kontrole</w:t>
            </w:r>
            <w:r w:rsidR="005A14F4" w:rsidRPr="00202B05">
              <w:rPr>
                <w:noProof/>
                <w:color w:val="auto"/>
                <w:sz w:val="14"/>
                <w:szCs w:val="14"/>
                <w:lang w:val="sr-Latn-CS"/>
              </w:rPr>
              <w:t xml:space="preserve"> </w:t>
            </w:r>
            <w:r>
              <w:rPr>
                <w:noProof/>
                <w:color w:val="auto"/>
                <w:sz w:val="14"/>
                <w:szCs w:val="14"/>
                <w:lang w:val="sr-Latn-CS"/>
              </w:rPr>
              <w:t>nad</w:t>
            </w:r>
            <w:r w:rsidR="005A14F4" w:rsidRPr="00202B05">
              <w:rPr>
                <w:noProof/>
                <w:color w:val="auto"/>
                <w:sz w:val="14"/>
                <w:szCs w:val="14"/>
                <w:lang w:val="sr-Latn-CS"/>
              </w:rPr>
              <w:t xml:space="preserve"> </w:t>
            </w:r>
            <w:r>
              <w:rPr>
                <w:noProof/>
                <w:color w:val="auto"/>
                <w:sz w:val="14"/>
                <w:szCs w:val="14"/>
                <w:lang w:val="sr-Latn-CS"/>
              </w:rPr>
              <w:t>ugovorima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privatizaciji</w:t>
            </w:r>
            <w:r w:rsidR="005A14F4" w:rsidRPr="00202B05">
              <w:rPr>
                <w:noProof/>
                <w:color w:val="auto"/>
                <w:sz w:val="14"/>
                <w:szCs w:val="14"/>
                <w:lang w:val="sr-Latn-CS"/>
              </w:rPr>
              <w:t xml:space="preserve">; </w:t>
            </w:r>
            <w:r>
              <w:rPr>
                <w:noProof/>
                <w:color w:val="auto"/>
                <w:sz w:val="14"/>
                <w:szCs w:val="14"/>
                <w:lang w:val="sr-Latn-CS"/>
              </w:rPr>
              <w:t>propisati</w:t>
            </w:r>
            <w:r w:rsidR="005A14F4" w:rsidRPr="00202B05">
              <w:rPr>
                <w:noProof/>
                <w:color w:val="auto"/>
                <w:sz w:val="14"/>
                <w:szCs w:val="14"/>
                <w:lang w:val="sr-Latn-CS"/>
              </w:rPr>
              <w:t xml:space="preserve"> </w:t>
            </w:r>
            <w:r>
              <w:rPr>
                <w:noProof/>
                <w:color w:val="auto"/>
                <w:sz w:val="14"/>
                <w:szCs w:val="14"/>
                <w:lang w:val="sr-Latn-CS"/>
              </w:rPr>
              <w:t>obavezu</w:t>
            </w:r>
            <w:r w:rsidR="005A14F4" w:rsidRPr="00202B05">
              <w:rPr>
                <w:noProof/>
                <w:color w:val="auto"/>
                <w:sz w:val="14"/>
                <w:szCs w:val="14"/>
                <w:lang w:val="sr-Latn-CS"/>
              </w:rPr>
              <w:t xml:space="preserve"> </w:t>
            </w:r>
            <w:r>
              <w:rPr>
                <w:noProof/>
                <w:color w:val="auto"/>
                <w:sz w:val="14"/>
                <w:szCs w:val="14"/>
                <w:lang w:val="sr-Latn-CS"/>
              </w:rPr>
              <w:t>ispitivanja</w:t>
            </w:r>
            <w:r w:rsidR="005A14F4" w:rsidRPr="00202B05">
              <w:rPr>
                <w:noProof/>
                <w:color w:val="auto"/>
                <w:sz w:val="14"/>
                <w:szCs w:val="14"/>
                <w:lang w:val="sr-Latn-CS"/>
              </w:rPr>
              <w:t xml:space="preserve"> </w:t>
            </w:r>
            <w:r>
              <w:rPr>
                <w:noProof/>
                <w:color w:val="auto"/>
                <w:sz w:val="14"/>
                <w:szCs w:val="14"/>
                <w:lang w:val="sr-Latn-CS"/>
              </w:rPr>
              <w:t>ekonomske</w:t>
            </w:r>
            <w:r w:rsidR="005A14F4" w:rsidRPr="00202B05">
              <w:rPr>
                <w:noProof/>
                <w:color w:val="auto"/>
                <w:sz w:val="14"/>
                <w:szCs w:val="14"/>
                <w:lang w:val="sr-Latn-CS"/>
              </w:rPr>
              <w:t xml:space="preserve"> </w:t>
            </w:r>
            <w:r>
              <w:rPr>
                <w:noProof/>
                <w:color w:val="auto"/>
                <w:sz w:val="14"/>
                <w:szCs w:val="14"/>
                <w:lang w:val="sr-Latn-CS"/>
              </w:rPr>
              <w:t>suštine</w:t>
            </w:r>
            <w:r w:rsidR="005A14F4" w:rsidRPr="00202B05">
              <w:rPr>
                <w:noProof/>
                <w:color w:val="auto"/>
                <w:sz w:val="14"/>
                <w:szCs w:val="14"/>
                <w:lang w:val="sr-Latn-CS"/>
              </w:rPr>
              <w:t xml:space="preserve"> </w:t>
            </w:r>
            <w:r>
              <w:rPr>
                <w:noProof/>
                <w:color w:val="auto"/>
                <w:sz w:val="14"/>
                <w:szCs w:val="14"/>
                <w:lang w:val="sr-Latn-CS"/>
              </w:rPr>
              <w:t>restrukturiranja</w:t>
            </w:r>
            <w:r w:rsidR="005A14F4" w:rsidRPr="00202B05">
              <w:rPr>
                <w:noProof/>
                <w:color w:val="auto"/>
                <w:sz w:val="14"/>
                <w:szCs w:val="14"/>
                <w:lang w:val="sr-Latn-CS"/>
              </w:rPr>
              <w:t xml:space="preserve">, </w:t>
            </w:r>
            <w:r>
              <w:rPr>
                <w:noProof/>
                <w:color w:val="auto"/>
                <w:sz w:val="14"/>
                <w:szCs w:val="14"/>
                <w:lang w:val="sr-Latn-CS"/>
              </w:rPr>
              <w:t>sadržaja</w:t>
            </w:r>
            <w:r w:rsidR="005A14F4" w:rsidRPr="00202B05">
              <w:rPr>
                <w:noProof/>
                <w:color w:val="auto"/>
                <w:sz w:val="14"/>
                <w:szCs w:val="14"/>
                <w:lang w:val="sr-Latn-CS"/>
              </w:rPr>
              <w:t xml:space="preserve"> </w:t>
            </w:r>
            <w:r>
              <w:rPr>
                <w:noProof/>
                <w:color w:val="auto"/>
                <w:sz w:val="14"/>
                <w:szCs w:val="14"/>
                <w:lang w:val="sr-Latn-CS"/>
              </w:rPr>
              <w:t>privatizacionog</w:t>
            </w:r>
            <w:r w:rsidR="005A14F4" w:rsidRPr="00202B05">
              <w:rPr>
                <w:noProof/>
                <w:color w:val="auto"/>
                <w:sz w:val="14"/>
                <w:szCs w:val="14"/>
                <w:lang w:val="sr-Latn-CS"/>
              </w:rPr>
              <w:t xml:space="preserve"> </w:t>
            </w:r>
            <w:r>
              <w:rPr>
                <w:noProof/>
                <w:color w:val="auto"/>
                <w:sz w:val="14"/>
                <w:szCs w:val="14"/>
                <w:lang w:val="sr-Latn-CS"/>
              </w:rPr>
              <w:t>ugovora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finansijskog</w:t>
            </w:r>
            <w:r w:rsidR="005A14F4" w:rsidRPr="00202B05">
              <w:rPr>
                <w:noProof/>
                <w:color w:val="auto"/>
                <w:sz w:val="14"/>
                <w:szCs w:val="14"/>
                <w:lang w:val="sr-Latn-CS"/>
              </w:rPr>
              <w:t xml:space="preserve"> </w:t>
            </w:r>
            <w:r>
              <w:rPr>
                <w:noProof/>
                <w:color w:val="auto"/>
                <w:sz w:val="14"/>
                <w:szCs w:val="14"/>
                <w:lang w:val="sr-Latn-CS"/>
              </w:rPr>
              <w:t>izveštaja</w:t>
            </w:r>
            <w:r w:rsidR="005A14F4" w:rsidRPr="00202B05">
              <w:rPr>
                <w:noProof/>
                <w:color w:val="auto"/>
                <w:sz w:val="14"/>
                <w:szCs w:val="14"/>
                <w:lang w:val="sr-Latn-CS"/>
              </w:rPr>
              <w:t xml:space="preserve">; </w:t>
            </w:r>
            <w:r>
              <w:rPr>
                <w:noProof/>
                <w:color w:val="auto"/>
                <w:sz w:val="14"/>
                <w:szCs w:val="14"/>
                <w:lang w:val="sr-Latn-CS"/>
              </w:rPr>
              <w:t>pitanje</w:t>
            </w:r>
            <w:r w:rsidR="005A14F4" w:rsidRPr="00202B05">
              <w:rPr>
                <w:noProof/>
                <w:color w:val="auto"/>
                <w:sz w:val="14"/>
                <w:szCs w:val="14"/>
                <w:lang w:val="sr-Latn-CS"/>
              </w:rPr>
              <w:t xml:space="preserve"> </w:t>
            </w:r>
            <w:r>
              <w:rPr>
                <w:noProof/>
                <w:color w:val="auto"/>
                <w:sz w:val="14"/>
                <w:szCs w:val="14"/>
                <w:lang w:val="sr-Latn-CS"/>
              </w:rPr>
              <w:t>vlasništva</w:t>
            </w:r>
            <w:r w:rsidR="005A14F4" w:rsidRPr="00202B05">
              <w:rPr>
                <w:noProof/>
                <w:color w:val="auto"/>
                <w:sz w:val="14"/>
                <w:szCs w:val="14"/>
                <w:lang w:val="sr-Latn-CS"/>
              </w:rPr>
              <w:t xml:space="preserve"> </w:t>
            </w:r>
            <w:r>
              <w:rPr>
                <w:noProof/>
                <w:color w:val="auto"/>
                <w:sz w:val="14"/>
                <w:szCs w:val="14"/>
                <w:lang w:val="sr-Latn-CS"/>
              </w:rPr>
              <w:t>nad</w:t>
            </w:r>
            <w:r w:rsidR="005A14F4" w:rsidRPr="00202B05">
              <w:rPr>
                <w:noProof/>
                <w:color w:val="auto"/>
                <w:sz w:val="14"/>
                <w:szCs w:val="14"/>
                <w:lang w:val="sr-Latn-CS"/>
              </w:rPr>
              <w:t xml:space="preserve"> </w:t>
            </w:r>
            <w:r>
              <w:rPr>
                <w:noProof/>
                <w:color w:val="auto"/>
                <w:sz w:val="14"/>
                <w:szCs w:val="14"/>
                <w:lang w:val="sr-Latn-CS"/>
              </w:rPr>
              <w:t>zemljištem</w:t>
            </w:r>
            <w:r w:rsidR="005A14F4" w:rsidRPr="00202B05">
              <w:rPr>
                <w:noProof/>
                <w:color w:val="auto"/>
                <w:sz w:val="14"/>
                <w:szCs w:val="14"/>
                <w:lang w:val="sr-Latn-CS"/>
              </w:rPr>
              <w:t xml:space="preserve"> </w:t>
            </w:r>
            <w:r>
              <w:rPr>
                <w:noProof/>
                <w:color w:val="auto"/>
                <w:sz w:val="14"/>
                <w:szCs w:val="14"/>
                <w:lang w:val="sr-Latn-CS"/>
              </w:rPr>
              <w:t>mora</w:t>
            </w:r>
            <w:r w:rsidR="005A14F4" w:rsidRPr="00202B05">
              <w:rPr>
                <w:noProof/>
                <w:color w:val="auto"/>
                <w:sz w:val="14"/>
                <w:szCs w:val="14"/>
                <w:lang w:val="sr-Latn-CS"/>
              </w:rPr>
              <w:t xml:space="preserve"> </w:t>
            </w:r>
            <w:r>
              <w:rPr>
                <w:noProof/>
                <w:color w:val="auto"/>
                <w:sz w:val="14"/>
                <w:szCs w:val="14"/>
                <w:lang w:val="sr-Latn-CS"/>
              </w:rPr>
              <w:t>biti</w:t>
            </w:r>
            <w:r w:rsidR="005A14F4" w:rsidRPr="00202B05">
              <w:rPr>
                <w:noProof/>
                <w:color w:val="auto"/>
                <w:sz w:val="14"/>
                <w:szCs w:val="14"/>
                <w:lang w:val="sr-Latn-CS"/>
              </w:rPr>
              <w:t xml:space="preserve"> </w:t>
            </w:r>
            <w:r>
              <w:rPr>
                <w:noProof/>
                <w:color w:val="auto"/>
                <w:sz w:val="14"/>
                <w:szCs w:val="14"/>
                <w:lang w:val="sr-Latn-CS"/>
              </w:rPr>
              <w:t>prethodno</w:t>
            </w:r>
            <w:r w:rsidR="005A14F4" w:rsidRPr="00202B05">
              <w:rPr>
                <w:noProof/>
                <w:color w:val="auto"/>
                <w:sz w:val="14"/>
                <w:szCs w:val="14"/>
                <w:lang w:val="sr-Latn-CS"/>
              </w:rPr>
              <w:t xml:space="preserve"> </w:t>
            </w:r>
            <w:r>
              <w:rPr>
                <w:noProof/>
                <w:color w:val="auto"/>
                <w:sz w:val="14"/>
                <w:szCs w:val="14"/>
                <w:lang w:val="sr-Latn-CS"/>
              </w:rPr>
              <w:t>pitanje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postupak</w:t>
            </w:r>
            <w:r w:rsidR="005A14F4" w:rsidRPr="00202B05">
              <w:rPr>
                <w:noProof/>
                <w:color w:val="auto"/>
                <w:sz w:val="14"/>
                <w:szCs w:val="14"/>
                <w:lang w:val="sr-Latn-CS"/>
              </w:rPr>
              <w:t xml:space="preserve"> </w:t>
            </w:r>
            <w:r>
              <w:rPr>
                <w:noProof/>
                <w:color w:val="auto"/>
                <w:sz w:val="14"/>
                <w:szCs w:val="14"/>
                <w:lang w:val="sr-Latn-CS"/>
              </w:rPr>
              <w:t>privatizacije</w:t>
            </w:r>
            <w:r w:rsidR="005A14F4" w:rsidRPr="00202B05">
              <w:rPr>
                <w:noProof/>
                <w:color w:val="auto"/>
                <w:sz w:val="14"/>
                <w:szCs w:val="14"/>
                <w:lang w:val="sr-Latn-CS"/>
              </w:rPr>
              <w:t xml:space="preserve">, </w:t>
            </w:r>
            <w:r>
              <w:rPr>
                <w:noProof/>
                <w:color w:val="auto"/>
                <w:sz w:val="14"/>
                <w:szCs w:val="14"/>
                <w:lang w:val="sr-Latn-CS"/>
              </w:rPr>
              <w:t>urediti</w:t>
            </w:r>
            <w:r w:rsidR="005A14F4" w:rsidRPr="00202B05">
              <w:rPr>
                <w:noProof/>
                <w:color w:val="auto"/>
                <w:sz w:val="14"/>
                <w:szCs w:val="14"/>
                <w:lang w:val="sr-Latn-CS"/>
              </w:rPr>
              <w:t xml:space="preserve"> </w:t>
            </w:r>
            <w:r>
              <w:rPr>
                <w:noProof/>
                <w:color w:val="auto"/>
                <w:sz w:val="14"/>
                <w:szCs w:val="14"/>
                <w:lang w:val="sr-Latn-CS"/>
              </w:rPr>
              <w:t>slučajeve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kojima</w:t>
            </w:r>
            <w:r w:rsidR="005A14F4" w:rsidRPr="00202B05">
              <w:rPr>
                <w:noProof/>
                <w:color w:val="auto"/>
                <w:sz w:val="14"/>
                <w:szCs w:val="14"/>
                <w:lang w:val="sr-Latn-CS"/>
              </w:rPr>
              <w:t xml:space="preserve"> </w:t>
            </w:r>
            <w:r>
              <w:rPr>
                <w:noProof/>
                <w:color w:val="auto"/>
                <w:sz w:val="14"/>
                <w:szCs w:val="14"/>
                <w:lang w:val="sr-Latn-CS"/>
              </w:rPr>
              <w:t>država</w:t>
            </w:r>
            <w:r w:rsidR="005A14F4" w:rsidRPr="00202B05">
              <w:rPr>
                <w:noProof/>
                <w:color w:val="auto"/>
                <w:sz w:val="14"/>
                <w:szCs w:val="14"/>
                <w:lang w:val="sr-Latn-CS"/>
              </w:rPr>
              <w:t xml:space="preserve"> </w:t>
            </w:r>
            <w:r>
              <w:rPr>
                <w:noProof/>
                <w:color w:val="auto"/>
                <w:sz w:val="14"/>
                <w:szCs w:val="14"/>
                <w:lang w:val="sr-Latn-CS"/>
              </w:rPr>
              <w:t>direktno</w:t>
            </w:r>
            <w:r w:rsidR="005A14F4" w:rsidRPr="00202B05">
              <w:rPr>
                <w:noProof/>
                <w:color w:val="auto"/>
                <w:sz w:val="14"/>
                <w:szCs w:val="14"/>
                <w:lang w:val="sr-Latn-CS"/>
              </w:rPr>
              <w:t xml:space="preserve"> </w:t>
            </w:r>
            <w:r>
              <w:rPr>
                <w:noProof/>
                <w:color w:val="auto"/>
                <w:sz w:val="14"/>
                <w:szCs w:val="14"/>
                <w:lang w:val="sr-Latn-CS"/>
              </w:rPr>
              <w:t>ili</w:t>
            </w:r>
            <w:r w:rsidR="005A14F4" w:rsidRPr="00202B05">
              <w:rPr>
                <w:noProof/>
                <w:color w:val="auto"/>
                <w:sz w:val="14"/>
                <w:szCs w:val="14"/>
                <w:lang w:val="sr-Latn-CS"/>
              </w:rPr>
              <w:t xml:space="preserve"> </w:t>
            </w:r>
            <w:r>
              <w:rPr>
                <w:noProof/>
                <w:color w:val="auto"/>
                <w:sz w:val="14"/>
                <w:szCs w:val="14"/>
                <w:lang w:val="sr-Latn-CS"/>
              </w:rPr>
              <w:t>preko</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preduzeća</w:t>
            </w:r>
            <w:r w:rsidR="005A14F4" w:rsidRPr="00202B05">
              <w:rPr>
                <w:noProof/>
                <w:color w:val="auto"/>
                <w:sz w:val="14"/>
                <w:szCs w:val="14"/>
                <w:lang w:val="sr-Latn-CS"/>
              </w:rPr>
              <w:t xml:space="preserve"> </w:t>
            </w:r>
            <w:r>
              <w:rPr>
                <w:noProof/>
                <w:color w:val="auto"/>
                <w:sz w:val="14"/>
                <w:szCs w:val="14"/>
                <w:lang w:val="sr-Latn-CS"/>
              </w:rPr>
              <w:t>preuzima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sebe</w:t>
            </w:r>
            <w:r w:rsidR="005A14F4" w:rsidRPr="00202B05">
              <w:rPr>
                <w:noProof/>
                <w:color w:val="auto"/>
                <w:sz w:val="14"/>
                <w:szCs w:val="14"/>
                <w:lang w:val="sr-Latn-CS"/>
              </w:rPr>
              <w:t xml:space="preserve"> </w:t>
            </w:r>
            <w:r>
              <w:rPr>
                <w:noProof/>
                <w:color w:val="auto"/>
                <w:sz w:val="14"/>
                <w:szCs w:val="14"/>
                <w:lang w:val="sr-Latn-CS"/>
              </w:rPr>
              <w:t>obaveze</w:t>
            </w:r>
            <w:r w:rsidR="005A14F4" w:rsidRPr="00202B05">
              <w:rPr>
                <w:noProof/>
                <w:color w:val="auto"/>
                <w:sz w:val="14"/>
                <w:szCs w:val="14"/>
                <w:lang w:val="sr-Latn-CS"/>
              </w:rPr>
              <w:t xml:space="preserve"> </w:t>
            </w:r>
            <w:r>
              <w:rPr>
                <w:noProof/>
                <w:color w:val="auto"/>
                <w:sz w:val="14"/>
                <w:szCs w:val="14"/>
                <w:lang w:val="sr-Latn-CS"/>
              </w:rPr>
              <w:t>kada</w:t>
            </w:r>
            <w:r w:rsidR="005A14F4" w:rsidRPr="00202B05">
              <w:rPr>
                <w:noProof/>
                <w:color w:val="auto"/>
                <w:sz w:val="14"/>
                <w:szCs w:val="14"/>
                <w:lang w:val="sr-Latn-CS"/>
              </w:rPr>
              <w:t xml:space="preserve"> </w:t>
            </w:r>
            <w:r>
              <w:rPr>
                <w:noProof/>
                <w:color w:val="auto"/>
                <w:sz w:val="14"/>
                <w:szCs w:val="14"/>
                <w:lang w:val="sr-Latn-CS"/>
              </w:rPr>
              <w:t>kupac</w:t>
            </w:r>
            <w:r w:rsidR="005A14F4" w:rsidRPr="00202B05">
              <w:rPr>
                <w:noProof/>
                <w:color w:val="auto"/>
                <w:sz w:val="14"/>
                <w:szCs w:val="14"/>
                <w:lang w:val="sr-Latn-CS"/>
              </w:rPr>
              <w:t xml:space="preserve"> </w:t>
            </w:r>
            <w:r>
              <w:rPr>
                <w:noProof/>
                <w:color w:val="auto"/>
                <w:sz w:val="14"/>
                <w:szCs w:val="14"/>
                <w:lang w:val="sr-Latn-CS"/>
              </w:rPr>
              <w:t>privatizovanog</w:t>
            </w:r>
            <w:r w:rsidR="005A14F4" w:rsidRPr="00202B05">
              <w:rPr>
                <w:noProof/>
                <w:color w:val="auto"/>
                <w:sz w:val="14"/>
                <w:szCs w:val="14"/>
                <w:lang w:val="sr-Latn-CS"/>
              </w:rPr>
              <w:t xml:space="preserve"> </w:t>
            </w:r>
            <w:r>
              <w:rPr>
                <w:noProof/>
                <w:color w:val="auto"/>
                <w:sz w:val="14"/>
                <w:szCs w:val="14"/>
                <w:lang w:val="sr-Latn-CS"/>
              </w:rPr>
              <w:t>preduzeća</w:t>
            </w:r>
            <w:r w:rsidR="005A14F4" w:rsidRPr="00202B05">
              <w:rPr>
                <w:noProof/>
                <w:color w:val="auto"/>
                <w:sz w:val="14"/>
                <w:szCs w:val="14"/>
                <w:lang w:val="sr-Latn-CS"/>
              </w:rPr>
              <w:t xml:space="preserve"> </w:t>
            </w:r>
            <w:r>
              <w:rPr>
                <w:noProof/>
                <w:color w:val="auto"/>
                <w:sz w:val="14"/>
                <w:szCs w:val="14"/>
                <w:lang w:val="sr-Latn-CS"/>
              </w:rPr>
              <w:t>ne</w:t>
            </w:r>
            <w:r w:rsidR="005A14F4" w:rsidRPr="00202B05">
              <w:rPr>
                <w:noProof/>
                <w:color w:val="auto"/>
                <w:sz w:val="14"/>
                <w:szCs w:val="14"/>
                <w:lang w:val="sr-Latn-CS"/>
              </w:rPr>
              <w:t xml:space="preserve"> </w:t>
            </w:r>
            <w:r>
              <w:rPr>
                <w:noProof/>
                <w:color w:val="auto"/>
                <w:sz w:val="14"/>
                <w:szCs w:val="14"/>
                <w:lang w:val="sr-Latn-CS"/>
              </w:rPr>
              <w:t>ispuni</w:t>
            </w:r>
            <w:r w:rsidR="005A14F4" w:rsidRPr="00202B05">
              <w:rPr>
                <w:noProof/>
                <w:color w:val="auto"/>
                <w:sz w:val="14"/>
                <w:szCs w:val="14"/>
                <w:lang w:val="sr-Latn-CS"/>
              </w:rPr>
              <w:t xml:space="preserve"> </w:t>
            </w:r>
            <w:r>
              <w:rPr>
                <w:noProof/>
                <w:color w:val="auto"/>
                <w:sz w:val="14"/>
                <w:szCs w:val="14"/>
                <w:lang w:val="sr-Latn-CS"/>
              </w:rPr>
              <w:t>obaveze</w:t>
            </w:r>
            <w:r w:rsidR="005A14F4" w:rsidRPr="00202B05">
              <w:rPr>
                <w:noProof/>
                <w:color w:val="auto"/>
                <w:sz w:val="14"/>
                <w:szCs w:val="14"/>
                <w:lang w:val="sr-Latn-CS"/>
              </w:rPr>
              <w:t xml:space="preserve">, </w:t>
            </w:r>
            <w:r>
              <w:rPr>
                <w:noProof/>
                <w:color w:val="auto"/>
                <w:sz w:val="14"/>
                <w:szCs w:val="14"/>
                <w:lang w:val="sr-Latn-CS"/>
              </w:rPr>
              <w:t>itd</w:t>
            </w:r>
            <w:r w:rsidR="005A14F4" w:rsidRPr="00202B05">
              <w:rPr>
                <w:noProof/>
                <w:color w:val="auto"/>
                <w:sz w:val="14"/>
                <w:szCs w:val="14"/>
                <w:lang w:val="sr-Latn-CS"/>
              </w:rPr>
              <w:t>.</w:t>
            </w:r>
          </w:p>
          <w:p w:rsidR="005A14F4" w:rsidRPr="00202B05" w:rsidRDefault="005A14F4" w:rsidP="003F005F">
            <w:pPr>
              <w:pStyle w:val="BasicParagraph"/>
              <w:spacing w:line="360" w:lineRule="auto"/>
              <w:ind w:firstLine="0"/>
              <w:jc w:val="left"/>
              <w:rPr>
                <w:noProof/>
                <w:color w:val="auto"/>
                <w:sz w:val="14"/>
                <w:szCs w:val="14"/>
                <w:lang w:val="sr-Latn-CS"/>
              </w:rPr>
            </w:pPr>
          </w:p>
          <w:p w:rsidR="005A14F4" w:rsidRPr="00202B05" w:rsidRDefault="00202B05" w:rsidP="00134E33">
            <w:pPr>
              <w:pStyle w:val="BasicParagraph"/>
              <w:spacing w:line="360" w:lineRule="auto"/>
              <w:ind w:left="25" w:firstLine="0"/>
              <w:jc w:val="left"/>
              <w:rPr>
                <w:noProof/>
                <w:color w:val="auto"/>
                <w:sz w:val="14"/>
                <w:szCs w:val="14"/>
                <w:lang w:val="sr-Latn-CS"/>
              </w:rPr>
            </w:pPr>
            <w:r>
              <w:rPr>
                <w:noProof/>
                <w:color w:val="auto"/>
                <w:sz w:val="14"/>
                <w:szCs w:val="14"/>
                <w:lang w:val="sr-Latn-CS"/>
              </w:rPr>
              <w:t>Sredstva</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Obrazloženje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w:t>
            </w:r>
            <w:r>
              <w:rPr>
                <w:noProof/>
                <w:color w:val="auto"/>
                <w:sz w:val="14"/>
                <w:szCs w:val="14"/>
                <w:lang w:val="sr-Latn-CS"/>
              </w:rPr>
              <w:t>predloga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instrukcije</w:t>
            </w:r>
            <w:r w:rsidR="005A14F4" w:rsidRPr="00202B05">
              <w:rPr>
                <w:noProof/>
                <w:color w:val="auto"/>
                <w:sz w:val="14"/>
                <w:szCs w:val="14"/>
                <w:lang w:val="sr-Latn-CS"/>
              </w:rPr>
              <w:t xml:space="preserve"> </w:t>
            </w:r>
            <w:r>
              <w:rPr>
                <w:noProof/>
                <w:color w:val="auto"/>
                <w:sz w:val="14"/>
                <w:szCs w:val="14"/>
                <w:lang w:val="sr-Latn-CS"/>
              </w:rPr>
              <w:t>navedene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napomeni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preporuke</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rizika</w:t>
            </w:r>
            <w:r w:rsidR="005A14F4" w:rsidRPr="00202B05">
              <w:rPr>
                <w:noProof/>
                <w:color w:val="auto"/>
                <w:sz w:val="14"/>
                <w:szCs w:val="14"/>
                <w:lang w:val="sr-Latn-CS"/>
              </w:rPr>
              <w:t xml:space="preserve"> </w:t>
            </w:r>
            <w:r>
              <w:rPr>
                <w:noProof/>
                <w:color w:val="auto"/>
                <w:sz w:val="14"/>
                <w:szCs w:val="14"/>
                <w:lang w:val="sr-Latn-CS"/>
              </w:rPr>
              <w:lastRenderedPageBreak/>
              <w:t>korupcije</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w:t>
            </w:r>
            <w:r>
              <w:rPr>
                <w:noProof/>
                <w:color w:val="auto"/>
                <w:sz w:val="14"/>
                <w:szCs w:val="14"/>
                <w:lang w:val="sr-Latn-CS"/>
              </w:rPr>
              <w:t>predloga</w:t>
            </w:r>
          </w:p>
        </w:tc>
      </w:tr>
      <w:tr w:rsidR="005A14F4" w:rsidRPr="00202B05" w:rsidTr="002E44F0">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72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8C75A7">
            <w:pPr>
              <w:pStyle w:val="BasicParagraph"/>
              <w:spacing w:line="360" w:lineRule="auto"/>
              <w:ind w:firstLine="0"/>
              <w:jc w:val="left"/>
              <w:rPr>
                <w:noProof/>
                <w:color w:val="auto"/>
                <w:sz w:val="14"/>
                <w:szCs w:val="14"/>
                <w:lang w:val="sr-Latn-CS"/>
              </w:rPr>
            </w:pPr>
            <w:r>
              <w:rPr>
                <w:noProof/>
                <w:color w:val="auto"/>
                <w:sz w:val="14"/>
                <w:szCs w:val="14"/>
                <w:lang w:val="sr-Latn-CS"/>
              </w:rPr>
              <w:t>Podneti</w:t>
            </w:r>
            <w:r w:rsidR="005A14F4" w:rsidRPr="00202B05">
              <w:rPr>
                <w:noProof/>
                <w:color w:val="auto"/>
                <w:sz w:val="14"/>
                <w:szCs w:val="14"/>
                <w:lang w:val="sr-Latn-CS"/>
              </w:rPr>
              <w:t xml:space="preserve"> </w:t>
            </w: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r w:rsidR="005A14F4" w:rsidRPr="00202B05">
              <w:rPr>
                <w:noProof/>
                <w:color w:val="auto"/>
                <w:sz w:val="14"/>
                <w:szCs w:val="14"/>
                <w:lang w:val="sr-Latn-CS"/>
              </w:rPr>
              <w:t xml:space="preserve"> </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2016. </w:t>
            </w:r>
            <w:r w:rsidRPr="00202B05">
              <w:rPr>
                <w:noProof/>
                <w:sz w:val="14"/>
                <w:szCs w:val="14"/>
                <w:lang w:val="sr-Latn-CS"/>
              </w:rPr>
              <w:t xml:space="preserve">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Vlada</w:t>
            </w:r>
            <w:r w:rsidR="005A14F4" w:rsidRPr="00202B05">
              <w:rPr>
                <w:noProof/>
                <w:color w:val="auto"/>
                <w:sz w:val="14"/>
                <w:szCs w:val="14"/>
                <w:lang w:val="sr-Latn-CS"/>
              </w:rPr>
              <w:t xml:space="preserve"> </w:t>
            </w: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navedenim</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napomeni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preporukama</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rizika</w:t>
            </w:r>
            <w:r w:rsidR="005A14F4" w:rsidRPr="00202B05">
              <w:rPr>
                <w:noProof/>
                <w:color w:val="auto"/>
                <w:sz w:val="14"/>
                <w:szCs w:val="14"/>
                <w:lang w:val="sr-Latn-CS"/>
              </w:rPr>
              <w:t xml:space="preserve"> </w:t>
            </w:r>
            <w:r>
              <w:rPr>
                <w:noProof/>
                <w:color w:val="auto"/>
                <w:sz w:val="14"/>
                <w:szCs w:val="14"/>
                <w:lang w:val="sr-Latn-CS"/>
              </w:rPr>
              <w:t>korupcije</w:t>
            </w:r>
            <w:r w:rsidR="005A14F4" w:rsidRPr="00202B05">
              <w:rPr>
                <w:noProof/>
                <w:color w:val="auto"/>
                <w:sz w:val="14"/>
                <w:szCs w:val="14"/>
                <w:lang w:val="sr-Latn-CS"/>
              </w:rPr>
              <w:t xml:space="preserve"> </w:t>
            </w:r>
            <w:r>
              <w:rPr>
                <w:noProof/>
                <w:color w:val="auto"/>
                <w:sz w:val="14"/>
                <w:szCs w:val="14"/>
                <w:lang w:val="sr-Latn-CS"/>
              </w:rPr>
              <w:t>podnet</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r w:rsidR="005A14F4" w:rsidRPr="00202B05">
              <w:rPr>
                <w:noProof/>
                <w:color w:val="auto"/>
                <w:sz w:val="14"/>
                <w:szCs w:val="14"/>
                <w:lang w:val="sr-Latn-CS"/>
              </w:rPr>
              <w:t xml:space="preserve"> </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56"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r>
      <w:tr w:rsidR="005A14F4" w:rsidRPr="00202B05" w:rsidTr="002E44F0">
        <w:trPr>
          <w:trHeight w:val="1287"/>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72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 </w:t>
            </w:r>
            <w:r w:rsidR="00202B05">
              <w:rPr>
                <w:noProof/>
                <w:color w:val="auto"/>
                <w:sz w:val="14"/>
                <w:szCs w:val="14"/>
                <w:lang w:val="sr-Latn-CS"/>
              </w:rPr>
              <w:t>kvartal</w:t>
            </w:r>
            <w:r w:rsidRPr="00202B05">
              <w:rPr>
                <w:noProof/>
                <w:color w:val="auto"/>
                <w:sz w:val="14"/>
                <w:szCs w:val="14"/>
                <w:lang w:val="sr-Latn-CS"/>
              </w:rPr>
              <w:t xml:space="preserve"> 2017. </w:t>
            </w:r>
            <w:r w:rsidRPr="00202B05">
              <w:rPr>
                <w:noProof/>
                <w:sz w:val="14"/>
                <w:szCs w:val="14"/>
                <w:lang w:val="sr-Latn-CS"/>
              </w:rPr>
              <w:t xml:space="preserve">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Narodna</w:t>
            </w:r>
            <w:r w:rsidR="005A14F4" w:rsidRPr="00202B05">
              <w:rPr>
                <w:noProof/>
                <w:color w:val="auto"/>
                <w:sz w:val="14"/>
                <w:szCs w:val="14"/>
                <w:lang w:val="sr-Latn-CS"/>
              </w:rPr>
              <w:t xml:space="preserve"> </w:t>
            </w:r>
            <w:r>
              <w:rPr>
                <w:noProof/>
                <w:color w:val="auto"/>
                <w:sz w:val="14"/>
                <w:szCs w:val="14"/>
                <w:lang w:val="sr-Latn-CS"/>
              </w:rPr>
              <w:t>skupština</w:t>
            </w: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Usvojen</w:t>
            </w:r>
            <w:r w:rsidRPr="00202B05">
              <w:rPr>
                <w:noProof/>
                <w:color w:val="auto"/>
                <w:sz w:val="14"/>
                <w:szCs w:val="14"/>
                <w:lang w:val="sr-Latn-CS"/>
              </w:rPr>
              <w:t xml:space="preserve"> </w:t>
            </w:r>
            <w:r w:rsidR="00202B05">
              <w:rPr>
                <w:noProof/>
                <w:color w:val="auto"/>
                <w:sz w:val="14"/>
                <w:szCs w:val="14"/>
                <w:lang w:val="sr-Latn-CS"/>
              </w:rPr>
              <w:t>Zakon</w:t>
            </w:r>
            <w:r w:rsidRPr="00202B05">
              <w:rPr>
                <w:noProof/>
                <w:color w:val="auto"/>
                <w:sz w:val="14"/>
                <w:szCs w:val="14"/>
                <w:lang w:val="sr-Latn-CS"/>
              </w:rPr>
              <w:t xml:space="preserve"> </w:t>
            </w:r>
            <w:r w:rsidR="00202B05">
              <w:rPr>
                <w:noProof/>
                <w:color w:val="auto"/>
                <w:sz w:val="14"/>
                <w:szCs w:val="14"/>
                <w:lang w:val="sr-Latn-CS"/>
              </w:rPr>
              <w:t>o</w:t>
            </w:r>
            <w:r w:rsidRPr="00202B05">
              <w:rPr>
                <w:noProof/>
                <w:color w:val="auto"/>
                <w:sz w:val="14"/>
                <w:szCs w:val="14"/>
                <w:lang w:val="sr-Latn-CS"/>
              </w:rPr>
              <w:t xml:space="preserve"> </w:t>
            </w:r>
            <w:r w:rsidR="00202B05">
              <w:rPr>
                <w:noProof/>
                <w:color w:val="auto"/>
                <w:sz w:val="14"/>
                <w:szCs w:val="14"/>
                <w:lang w:val="sr-Latn-CS"/>
              </w:rPr>
              <w:t>izmenama</w:t>
            </w:r>
            <w:r w:rsidRPr="00202B05">
              <w:rPr>
                <w:noProof/>
                <w:color w:val="auto"/>
                <w:sz w:val="14"/>
                <w:szCs w:val="14"/>
                <w:lang w:val="sr-Latn-CS"/>
              </w:rPr>
              <w:t xml:space="preserv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dopunama</w:t>
            </w:r>
            <w:r w:rsidRPr="00202B05">
              <w:rPr>
                <w:noProof/>
                <w:color w:val="auto"/>
                <w:sz w:val="14"/>
                <w:szCs w:val="14"/>
                <w:lang w:val="sr-Latn-CS"/>
              </w:rPr>
              <w:t xml:space="preserve"> </w:t>
            </w:r>
            <w:r w:rsidR="00202B05">
              <w:rPr>
                <w:noProof/>
                <w:color w:val="auto"/>
                <w:sz w:val="14"/>
                <w:szCs w:val="14"/>
                <w:lang w:val="sr-Latn-CS"/>
              </w:rPr>
              <w:t>Zakona</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56"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r>
      <w:tr w:rsidR="005A14F4" w:rsidRPr="00202B05" w:rsidTr="00812F0C">
        <w:trPr>
          <w:trHeight w:val="60"/>
        </w:trPr>
        <w:tc>
          <w:tcPr>
            <w:tcW w:w="688"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color w:val="auto"/>
                <w:sz w:val="14"/>
                <w:szCs w:val="14"/>
                <w:lang w:val="sr-Latn-CS"/>
              </w:rPr>
            </w:pPr>
            <w:r w:rsidRPr="00202B05">
              <w:rPr>
                <w:noProof/>
                <w:color w:val="auto"/>
                <w:sz w:val="14"/>
                <w:szCs w:val="14"/>
                <w:lang w:val="sr-Latn-CS"/>
              </w:rPr>
              <w:t>3.3.1.3.</w:t>
            </w:r>
          </w:p>
        </w:tc>
        <w:tc>
          <w:tcPr>
            <w:tcW w:w="1721"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8C75A7">
            <w:pPr>
              <w:pStyle w:val="BasicParagraph"/>
              <w:spacing w:line="360" w:lineRule="auto"/>
              <w:ind w:firstLine="0"/>
              <w:jc w:val="left"/>
              <w:rPr>
                <w:noProof/>
                <w:color w:val="auto"/>
                <w:sz w:val="14"/>
                <w:szCs w:val="14"/>
                <w:lang w:val="sr-Latn-CS"/>
              </w:rPr>
            </w:pPr>
            <w:r>
              <w:rPr>
                <w:noProof/>
                <w:color w:val="auto"/>
                <w:sz w:val="14"/>
                <w:szCs w:val="14"/>
                <w:lang w:val="sr-Latn-CS"/>
              </w:rPr>
              <w:t>Izmeniti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stečaju</w:t>
            </w:r>
            <w:r w:rsidR="005A14F4" w:rsidRPr="00202B05">
              <w:rPr>
                <w:noProof/>
                <w:color w:val="auto"/>
                <w:sz w:val="14"/>
                <w:szCs w:val="14"/>
                <w:lang w:val="sr-Latn-CS"/>
              </w:rPr>
              <w:t xml:space="preserve"> („</w:t>
            </w:r>
            <w:r>
              <w:rPr>
                <w:noProof/>
                <w:color w:val="auto"/>
                <w:sz w:val="14"/>
                <w:szCs w:val="14"/>
                <w:lang w:val="sr-Latn-CS"/>
              </w:rPr>
              <w:t>Službeni</w:t>
            </w:r>
            <w:r w:rsidR="005A14F4" w:rsidRPr="00202B05">
              <w:rPr>
                <w:noProof/>
                <w:color w:val="auto"/>
                <w:sz w:val="14"/>
                <w:szCs w:val="14"/>
                <w:lang w:val="sr-Latn-CS"/>
              </w:rPr>
              <w:t xml:space="preserve"> </w:t>
            </w:r>
            <w:r>
              <w:rPr>
                <w:noProof/>
                <w:color w:val="auto"/>
                <w:sz w:val="14"/>
                <w:szCs w:val="14"/>
                <w:lang w:val="sr-Latn-CS"/>
              </w:rPr>
              <w:t>glasnik</w:t>
            </w:r>
            <w:r w:rsidR="005A14F4" w:rsidRPr="00202B05">
              <w:rPr>
                <w:noProof/>
                <w:color w:val="auto"/>
                <w:sz w:val="14"/>
                <w:szCs w:val="14"/>
                <w:lang w:val="sr-Latn-CS"/>
              </w:rPr>
              <w:t xml:space="preserve"> </w:t>
            </w:r>
            <w:r>
              <w:rPr>
                <w:noProof/>
                <w:color w:val="auto"/>
                <w:sz w:val="14"/>
                <w:szCs w:val="14"/>
                <w:lang w:val="sr-Latn-CS"/>
              </w:rPr>
              <w:t>RS</w:t>
            </w:r>
            <w:r w:rsidR="005A14F4" w:rsidRPr="00202B05">
              <w:rPr>
                <w:noProof/>
                <w:color w:val="auto"/>
                <w:sz w:val="14"/>
                <w:szCs w:val="14"/>
                <w:lang w:val="sr-Latn-CS"/>
              </w:rPr>
              <w:t xml:space="preserve">”, </w:t>
            </w:r>
            <w:r>
              <w:rPr>
                <w:noProof/>
                <w:color w:val="auto"/>
                <w:sz w:val="14"/>
                <w:szCs w:val="14"/>
                <w:lang w:val="sr-Latn-CS"/>
              </w:rPr>
              <w:t>br</w:t>
            </w:r>
            <w:r w:rsidR="005A14F4" w:rsidRPr="00202B05">
              <w:rPr>
                <w:noProof/>
                <w:color w:val="auto"/>
                <w:sz w:val="14"/>
                <w:szCs w:val="14"/>
                <w:lang w:val="sr-Latn-CS"/>
              </w:rPr>
              <w:t xml:space="preserve">. 104/09 </w:t>
            </w:r>
            <w:r>
              <w:rPr>
                <w:noProof/>
                <w:color w:val="auto"/>
                <w:sz w:val="14"/>
                <w:szCs w:val="14"/>
                <w:lang w:val="sr-Latn-CS"/>
              </w:rPr>
              <w:t>i</w:t>
            </w:r>
            <w:r w:rsidR="005A14F4" w:rsidRPr="00202B05">
              <w:rPr>
                <w:noProof/>
                <w:color w:val="auto"/>
                <w:sz w:val="14"/>
                <w:szCs w:val="14"/>
                <w:lang w:val="sr-Latn-CS"/>
              </w:rPr>
              <w:t xml:space="preserve"> 83/14)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Agenciji</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licenciranje</w:t>
            </w:r>
            <w:r w:rsidR="005A14F4" w:rsidRPr="00202B05">
              <w:rPr>
                <w:noProof/>
                <w:color w:val="auto"/>
                <w:sz w:val="14"/>
                <w:szCs w:val="14"/>
                <w:lang w:val="sr-Latn-CS"/>
              </w:rPr>
              <w:t xml:space="preserve"> </w:t>
            </w:r>
            <w:r>
              <w:rPr>
                <w:noProof/>
                <w:color w:val="auto"/>
                <w:sz w:val="14"/>
                <w:szCs w:val="14"/>
                <w:lang w:val="sr-Latn-CS"/>
              </w:rPr>
              <w:t>stečajnih</w:t>
            </w:r>
            <w:r w:rsidR="005A14F4" w:rsidRPr="00202B05">
              <w:rPr>
                <w:noProof/>
                <w:color w:val="auto"/>
                <w:sz w:val="14"/>
                <w:szCs w:val="14"/>
                <w:lang w:val="sr-Latn-CS"/>
              </w:rPr>
              <w:t xml:space="preserve"> </w:t>
            </w:r>
            <w:r>
              <w:rPr>
                <w:noProof/>
                <w:color w:val="auto"/>
                <w:sz w:val="14"/>
                <w:szCs w:val="14"/>
                <w:lang w:val="sr-Latn-CS"/>
              </w:rPr>
              <w:t>upravnika</w:t>
            </w:r>
            <w:r w:rsidR="005A14F4" w:rsidRPr="00202B05">
              <w:rPr>
                <w:noProof/>
                <w:color w:val="auto"/>
                <w:sz w:val="14"/>
                <w:szCs w:val="14"/>
                <w:lang w:val="sr-Latn-CS"/>
              </w:rPr>
              <w:t xml:space="preserve"> („</w:t>
            </w:r>
            <w:r>
              <w:rPr>
                <w:noProof/>
                <w:color w:val="auto"/>
                <w:sz w:val="14"/>
                <w:szCs w:val="14"/>
                <w:lang w:val="sr-Latn-CS"/>
              </w:rPr>
              <w:t>Službeni</w:t>
            </w:r>
            <w:r w:rsidR="005A14F4" w:rsidRPr="00202B05">
              <w:rPr>
                <w:noProof/>
                <w:color w:val="auto"/>
                <w:sz w:val="14"/>
                <w:szCs w:val="14"/>
                <w:lang w:val="sr-Latn-CS"/>
              </w:rPr>
              <w:t xml:space="preserve"> </w:t>
            </w:r>
            <w:r>
              <w:rPr>
                <w:noProof/>
                <w:color w:val="auto"/>
                <w:sz w:val="14"/>
                <w:szCs w:val="14"/>
                <w:lang w:val="sr-Latn-CS"/>
              </w:rPr>
              <w:t>glasnik</w:t>
            </w:r>
            <w:r w:rsidR="005A14F4" w:rsidRPr="00202B05">
              <w:rPr>
                <w:noProof/>
                <w:color w:val="auto"/>
                <w:sz w:val="14"/>
                <w:szCs w:val="14"/>
                <w:lang w:val="sr-Latn-CS"/>
              </w:rPr>
              <w:t xml:space="preserve"> </w:t>
            </w:r>
            <w:r>
              <w:rPr>
                <w:noProof/>
                <w:color w:val="auto"/>
                <w:sz w:val="14"/>
                <w:szCs w:val="14"/>
                <w:lang w:val="sr-Latn-CS"/>
              </w:rPr>
              <w:t>RS</w:t>
            </w:r>
            <w:r w:rsidR="005A14F4" w:rsidRPr="00202B05">
              <w:rPr>
                <w:noProof/>
                <w:color w:val="auto"/>
                <w:sz w:val="14"/>
                <w:szCs w:val="14"/>
                <w:lang w:val="sr-Latn-CS"/>
              </w:rPr>
              <w:t xml:space="preserve">”, </w:t>
            </w:r>
            <w:r>
              <w:rPr>
                <w:noProof/>
                <w:color w:val="auto"/>
                <w:sz w:val="14"/>
                <w:szCs w:val="14"/>
                <w:lang w:val="sr-Latn-CS"/>
              </w:rPr>
              <w:t>br</w:t>
            </w:r>
            <w:r w:rsidR="005A14F4" w:rsidRPr="00202B05">
              <w:rPr>
                <w:noProof/>
                <w:color w:val="auto"/>
                <w:sz w:val="14"/>
                <w:szCs w:val="14"/>
                <w:lang w:val="sr-Latn-CS"/>
              </w:rPr>
              <w:t xml:space="preserve">. 84/04, 104/09,  18/05 – </w:t>
            </w:r>
            <w:r>
              <w:rPr>
                <w:noProof/>
                <w:color w:val="auto"/>
                <w:sz w:val="14"/>
                <w:szCs w:val="14"/>
                <w:lang w:val="sr-Latn-CS"/>
              </w:rPr>
              <w:t>dr</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89/15),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analizom</w:t>
            </w:r>
            <w:r w:rsidR="005A14F4" w:rsidRPr="00202B05">
              <w:rPr>
                <w:noProof/>
                <w:color w:val="auto"/>
                <w:sz w:val="14"/>
                <w:szCs w:val="14"/>
                <w:lang w:val="sr-Latn-CS"/>
              </w:rPr>
              <w:t xml:space="preserve">, </w:t>
            </w:r>
            <w:r>
              <w:rPr>
                <w:noProof/>
                <w:color w:val="auto"/>
                <w:sz w:val="14"/>
                <w:szCs w:val="14"/>
                <w:lang w:val="sr-Latn-CS"/>
              </w:rPr>
              <w:t>otklone</w:t>
            </w:r>
            <w:r w:rsidR="005A14F4" w:rsidRPr="00202B05">
              <w:rPr>
                <w:noProof/>
                <w:color w:val="auto"/>
                <w:sz w:val="14"/>
                <w:szCs w:val="14"/>
                <w:lang w:val="sr-Latn-CS"/>
              </w:rPr>
              <w:t xml:space="preserve"> </w:t>
            </w:r>
            <w:r>
              <w:rPr>
                <w:noProof/>
                <w:color w:val="auto"/>
                <w:sz w:val="14"/>
                <w:szCs w:val="14"/>
                <w:lang w:val="sr-Latn-CS"/>
              </w:rPr>
              <w:t>nedostaci</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omogućavaju</w:t>
            </w:r>
            <w:r w:rsidR="005A14F4" w:rsidRPr="00202B05">
              <w:rPr>
                <w:noProof/>
                <w:color w:val="auto"/>
                <w:sz w:val="14"/>
                <w:szCs w:val="14"/>
                <w:lang w:val="sr-Latn-CS"/>
              </w:rPr>
              <w:t xml:space="preserve"> </w:t>
            </w:r>
            <w:r>
              <w:rPr>
                <w:noProof/>
                <w:color w:val="auto"/>
                <w:sz w:val="14"/>
                <w:szCs w:val="14"/>
                <w:lang w:val="sr-Latn-CS"/>
              </w:rPr>
              <w:t>korupciju</w:t>
            </w:r>
            <w:r w:rsidR="005A14F4" w:rsidRPr="00202B05">
              <w:rPr>
                <w:noProof/>
                <w:color w:val="auto"/>
                <w:sz w:val="14"/>
                <w:szCs w:val="14"/>
                <w:lang w:val="sr-Latn-CS"/>
              </w:rPr>
              <w:t xml:space="preserve"> </w:t>
            </w:r>
          </w:p>
        </w:tc>
        <w:tc>
          <w:tcPr>
            <w:tcW w:w="1822"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dostaviti</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r>
              <w:rPr>
                <w:noProof/>
                <w:color w:val="auto"/>
                <w:sz w:val="14"/>
                <w:szCs w:val="14"/>
                <w:lang w:val="sr-Latn-CS"/>
              </w:rPr>
              <w:t>nacrte</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analizom</w:t>
            </w:r>
          </w:p>
        </w:tc>
        <w:tc>
          <w:tcPr>
            <w:tcW w:w="101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2016. </w:t>
            </w:r>
            <w:r w:rsidRPr="00202B05">
              <w:rPr>
                <w:noProof/>
                <w:sz w:val="14"/>
                <w:szCs w:val="14"/>
                <w:lang w:val="sr-Latn-CS"/>
              </w:rPr>
              <w:t xml:space="preserve"> </w:t>
            </w:r>
            <w:r w:rsidR="00202B05">
              <w:rPr>
                <w:noProof/>
                <w:sz w:val="14"/>
                <w:szCs w:val="14"/>
                <w:lang w:val="sr-Latn-CS"/>
              </w:rPr>
              <w:t>godine</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privrede</w:t>
            </w:r>
          </w:p>
        </w:tc>
        <w:tc>
          <w:tcPr>
            <w:tcW w:w="104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Nacrti</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odgovaraju</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navedenim</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napomeni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preporukama</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rizika</w:t>
            </w:r>
            <w:r w:rsidR="005A14F4" w:rsidRPr="00202B05">
              <w:rPr>
                <w:noProof/>
                <w:color w:val="auto"/>
                <w:sz w:val="14"/>
                <w:szCs w:val="14"/>
                <w:lang w:val="sr-Latn-CS"/>
              </w:rPr>
              <w:t xml:space="preserve"> </w:t>
            </w:r>
            <w:r>
              <w:rPr>
                <w:noProof/>
                <w:color w:val="auto"/>
                <w:sz w:val="14"/>
                <w:szCs w:val="14"/>
                <w:lang w:val="sr-Latn-CS"/>
              </w:rPr>
              <w:t>korupcije</w:t>
            </w:r>
            <w:r w:rsidR="005A14F4" w:rsidRPr="00202B05">
              <w:rPr>
                <w:noProof/>
                <w:color w:val="auto"/>
                <w:sz w:val="14"/>
                <w:szCs w:val="14"/>
                <w:lang w:val="sr-Latn-CS"/>
              </w:rPr>
              <w:t xml:space="preserve"> </w:t>
            </w:r>
            <w:r>
              <w:rPr>
                <w:noProof/>
                <w:color w:val="auto"/>
                <w:sz w:val="14"/>
                <w:szCs w:val="14"/>
                <w:lang w:val="sr-Latn-CS"/>
              </w:rPr>
              <w:t>dostavljeni</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p>
        </w:tc>
        <w:tc>
          <w:tcPr>
            <w:tcW w:w="119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p w:rsidR="005A14F4" w:rsidRPr="00202B05" w:rsidRDefault="005A14F4" w:rsidP="003F005F">
            <w:pPr>
              <w:pStyle w:val="BasicParagraph"/>
              <w:spacing w:line="360" w:lineRule="auto"/>
              <w:ind w:firstLine="0"/>
              <w:jc w:val="left"/>
              <w:rPr>
                <w:noProof/>
                <w:color w:val="auto"/>
                <w:sz w:val="14"/>
                <w:szCs w:val="14"/>
                <w:lang w:val="sr-Latn-CS"/>
              </w:rPr>
            </w:pPr>
          </w:p>
          <w:p w:rsidR="005A14F4" w:rsidRPr="00202B05" w:rsidRDefault="005A14F4" w:rsidP="003F005F">
            <w:pPr>
              <w:spacing w:line="360" w:lineRule="auto"/>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3F005F">
            <w:pPr>
              <w:pStyle w:val="BasicParagraph"/>
              <w:spacing w:line="360" w:lineRule="auto"/>
              <w:ind w:firstLine="0"/>
              <w:jc w:val="left"/>
              <w:rPr>
                <w:noProof/>
                <w:color w:val="auto"/>
                <w:sz w:val="14"/>
                <w:szCs w:val="14"/>
                <w:lang w:val="sr-Latn-CS"/>
              </w:rPr>
            </w:pPr>
          </w:p>
        </w:tc>
        <w:tc>
          <w:tcPr>
            <w:tcW w:w="1856"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Precizirati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formiranja</w:t>
            </w:r>
            <w:r w:rsidR="005A14F4" w:rsidRPr="00202B05">
              <w:rPr>
                <w:noProof/>
                <w:color w:val="auto"/>
                <w:sz w:val="14"/>
                <w:szCs w:val="14"/>
                <w:lang w:val="sr-Latn-CS"/>
              </w:rPr>
              <w:t xml:space="preserve"> </w:t>
            </w:r>
            <w:r>
              <w:rPr>
                <w:noProof/>
                <w:color w:val="auto"/>
                <w:sz w:val="14"/>
                <w:szCs w:val="14"/>
                <w:lang w:val="sr-Latn-CS"/>
              </w:rPr>
              <w:t>redova</w:t>
            </w:r>
            <w:r w:rsidR="005A14F4" w:rsidRPr="00202B05">
              <w:rPr>
                <w:noProof/>
                <w:color w:val="auto"/>
                <w:sz w:val="14"/>
                <w:szCs w:val="14"/>
                <w:lang w:val="sr-Latn-CS"/>
              </w:rPr>
              <w:t xml:space="preserve"> </w:t>
            </w:r>
            <w:r>
              <w:rPr>
                <w:noProof/>
                <w:color w:val="auto"/>
                <w:sz w:val="14"/>
                <w:szCs w:val="14"/>
                <w:lang w:val="sr-Latn-CS"/>
              </w:rPr>
              <w:t>poverilaca</w:t>
            </w:r>
            <w:r w:rsidR="005A14F4" w:rsidRPr="00202B05">
              <w:rPr>
                <w:noProof/>
                <w:color w:val="auto"/>
                <w:sz w:val="14"/>
                <w:szCs w:val="14"/>
                <w:lang w:val="sr-Latn-CS"/>
              </w:rPr>
              <w:t xml:space="preserve">, </w:t>
            </w:r>
            <w:r>
              <w:rPr>
                <w:noProof/>
                <w:color w:val="auto"/>
                <w:sz w:val="14"/>
                <w:szCs w:val="14"/>
                <w:lang w:val="sr-Latn-CS"/>
              </w:rPr>
              <w:t>veštačenja</w:t>
            </w:r>
            <w:r w:rsidR="005A14F4" w:rsidRPr="00202B05">
              <w:rPr>
                <w:noProof/>
                <w:color w:val="auto"/>
                <w:sz w:val="14"/>
                <w:szCs w:val="14"/>
                <w:lang w:val="sr-Latn-CS"/>
              </w:rPr>
              <w:t xml:space="preserve"> </w:t>
            </w:r>
            <w:r>
              <w:rPr>
                <w:noProof/>
                <w:color w:val="auto"/>
                <w:sz w:val="14"/>
                <w:szCs w:val="14"/>
                <w:lang w:val="sr-Latn-CS"/>
              </w:rPr>
              <w:t>vrednosti</w:t>
            </w:r>
            <w:r w:rsidR="005A14F4" w:rsidRPr="00202B05">
              <w:rPr>
                <w:noProof/>
                <w:color w:val="auto"/>
                <w:sz w:val="14"/>
                <w:szCs w:val="14"/>
                <w:lang w:val="sr-Latn-CS"/>
              </w:rPr>
              <w:t xml:space="preserve"> </w:t>
            </w:r>
            <w:r>
              <w:rPr>
                <w:noProof/>
                <w:color w:val="auto"/>
                <w:sz w:val="14"/>
                <w:szCs w:val="14"/>
                <w:lang w:val="sr-Latn-CS"/>
              </w:rPr>
              <w:t>imovine</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bez</w:t>
            </w:r>
            <w:r w:rsidR="005A14F4" w:rsidRPr="00202B05">
              <w:rPr>
                <w:noProof/>
                <w:color w:val="auto"/>
                <w:sz w:val="14"/>
                <w:szCs w:val="14"/>
                <w:lang w:val="sr-Latn-CS"/>
              </w:rPr>
              <w:t xml:space="preserve"> </w:t>
            </w:r>
            <w:r>
              <w:rPr>
                <w:noProof/>
                <w:color w:val="auto"/>
                <w:sz w:val="14"/>
                <w:szCs w:val="14"/>
                <w:lang w:val="sr-Latn-CS"/>
              </w:rPr>
              <w:t>tereta</w:t>
            </w:r>
            <w:r w:rsidR="005A14F4" w:rsidRPr="00202B05">
              <w:rPr>
                <w:noProof/>
                <w:color w:val="auto"/>
                <w:sz w:val="14"/>
                <w:szCs w:val="14"/>
                <w:lang w:val="sr-Latn-CS"/>
              </w:rPr>
              <w:t xml:space="preserve">); </w:t>
            </w:r>
            <w:r>
              <w:rPr>
                <w:noProof/>
                <w:color w:val="auto"/>
                <w:sz w:val="14"/>
                <w:szCs w:val="14"/>
                <w:lang w:val="sr-Latn-CS"/>
              </w:rPr>
              <w:t>stečajni</w:t>
            </w:r>
            <w:r w:rsidR="005A14F4" w:rsidRPr="00202B05">
              <w:rPr>
                <w:noProof/>
                <w:color w:val="auto"/>
                <w:sz w:val="14"/>
                <w:szCs w:val="14"/>
                <w:lang w:val="sr-Latn-CS"/>
              </w:rPr>
              <w:t xml:space="preserve"> </w:t>
            </w:r>
            <w:r>
              <w:rPr>
                <w:noProof/>
                <w:color w:val="auto"/>
                <w:sz w:val="14"/>
                <w:szCs w:val="14"/>
                <w:lang w:val="sr-Latn-CS"/>
              </w:rPr>
              <w:t>upravnik</w:t>
            </w:r>
            <w:r w:rsidR="005A14F4" w:rsidRPr="00202B05">
              <w:rPr>
                <w:noProof/>
                <w:color w:val="auto"/>
                <w:sz w:val="14"/>
                <w:szCs w:val="14"/>
                <w:lang w:val="sr-Latn-CS"/>
              </w:rPr>
              <w:t xml:space="preserve"> </w:t>
            </w:r>
            <w:r>
              <w:rPr>
                <w:noProof/>
                <w:color w:val="auto"/>
                <w:sz w:val="14"/>
                <w:szCs w:val="14"/>
                <w:lang w:val="sr-Latn-CS"/>
              </w:rPr>
              <w:t>mora</w:t>
            </w:r>
            <w:r w:rsidR="005A14F4" w:rsidRPr="00202B05">
              <w:rPr>
                <w:noProof/>
                <w:color w:val="auto"/>
                <w:sz w:val="14"/>
                <w:szCs w:val="14"/>
                <w:lang w:val="sr-Latn-CS"/>
              </w:rPr>
              <w:t xml:space="preserve"> </w:t>
            </w:r>
            <w:r>
              <w:rPr>
                <w:noProof/>
                <w:color w:val="auto"/>
                <w:sz w:val="14"/>
                <w:szCs w:val="14"/>
                <w:lang w:val="sr-Latn-CS"/>
              </w:rPr>
              <w:t>imati</w:t>
            </w:r>
            <w:r w:rsidR="005A14F4" w:rsidRPr="00202B05">
              <w:rPr>
                <w:noProof/>
                <w:color w:val="auto"/>
                <w:sz w:val="14"/>
                <w:szCs w:val="14"/>
                <w:lang w:val="sr-Latn-CS"/>
              </w:rPr>
              <w:t xml:space="preserve"> </w:t>
            </w:r>
            <w:r>
              <w:rPr>
                <w:noProof/>
                <w:color w:val="auto"/>
                <w:sz w:val="14"/>
                <w:szCs w:val="14"/>
                <w:lang w:val="sr-Latn-CS"/>
              </w:rPr>
              <w:t>zakonsku</w:t>
            </w:r>
            <w:r w:rsidR="005A14F4" w:rsidRPr="00202B05">
              <w:rPr>
                <w:noProof/>
                <w:color w:val="auto"/>
                <w:sz w:val="14"/>
                <w:szCs w:val="14"/>
                <w:lang w:val="sr-Latn-CS"/>
              </w:rPr>
              <w:t xml:space="preserve"> </w:t>
            </w:r>
            <w:r>
              <w:rPr>
                <w:noProof/>
                <w:color w:val="auto"/>
                <w:sz w:val="14"/>
                <w:szCs w:val="14"/>
                <w:lang w:val="sr-Latn-CS"/>
              </w:rPr>
              <w:t>obavezu</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analizira</w:t>
            </w:r>
            <w:r w:rsidR="005A14F4" w:rsidRPr="00202B05">
              <w:rPr>
                <w:noProof/>
                <w:color w:val="auto"/>
                <w:sz w:val="14"/>
                <w:szCs w:val="14"/>
                <w:lang w:val="sr-Latn-CS"/>
              </w:rPr>
              <w:t xml:space="preserve"> </w:t>
            </w:r>
            <w:r>
              <w:rPr>
                <w:noProof/>
                <w:color w:val="auto"/>
                <w:sz w:val="14"/>
                <w:szCs w:val="14"/>
                <w:lang w:val="sr-Latn-CS"/>
              </w:rPr>
              <w:t>poslovanje</w:t>
            </w:r>
            <w:r w:rsidR="005A14F4" w:rsidRPr="00202B05">
              <w:rPr>
                <w:noProof/>
                <w:color w:val="auto"/>
                <w:sz w:val="14"/>
                <w:szCs w:val="14"/>
                <w:lang w:val="sr-Latn-CS"/>
              </w:rPr>
              <w:t xml:space="preserve"> </w:t>
            </w:r>
            <w:r>
              <w:rPr>
                <w:noProof/>
                <w:color w:val="auto"/>
                <w:sz w:val="14"/>
                <w:szCs w:val="14"/>
                <w:lang w:val="sr-Latn-CS"/>
              </w:rPr>
              <w:t>stečajnog</w:t>
            </w:r>
            <w:r w:rsidR="005A14F4" w:rsidRPr="00202B05">
              <w:rPr>
                <w:noProof/>
                <w:color w:val="auto"/>
                <w:sz w:val="14"/>
                <w:szCs w:val="14"/>
                <w:lang w:val="sr-Latn-CS"/>
              </w:rPr>
              <w:t xml:space="preserve"> </w:t>
            </w:r>
            <w:r>
              <w:rPr>
                <w:noProof/>
                <w:color w:val="auto"/>
                <w:sz w:val="14"/>
                <w:szCs w:val="14"/>
                <w:lang w:val="sr-Latn-CS"/>
              </w:rPr>
              <w:t>dužnika</w:t>
            </w:r>
            <w:r w:rsidR="005A14F4" w:rsidRPr="00202B05">
              <w:rPr>
                <w:noProof/>
                <w:color w:val="auto"/>
                <w:sz w:val="14"/>
                <w:szCs w:val="14"/>
                <w:lang w:val="sr-Latn-CS"/>
              </w:rPr>
              <w:t xml:space="preserve"> </w:t>
            </w:r>
            <w:r>
              <w:rPr>
                <w:noProof/>
                <w:color w:val="auto"/>
                <w:sz w:val="14"/>
                <w:szCs w:val="14"/>
                <w:lang w:val="sr-Latn-CS"/>
              </w:rPr>
              <w:t>pre</w:t>
            </w:r>
            <w:r w:rsidR="005A14F4" w:rsidRPr="00202B05">
              <w:rPr>
                <w:noProof/>
                <w:color w:val="auto"/>
                <w:sz w:val="14"/>
                <w:szCs w:val="14"/>
                <w:lang w:val="sr-Latn-CS"/>
              </w:rPr>
              <w:t xml:space="preserve"> </w:t>
            </w:r>
            <w:r>
              <w:rPr>
                <w:noProof/>
                <w:color w:val="auto"/>
                <w:sz w:val="14"/>
                <w:szCs w:val="14"/>
                <w:lang w:val="sr-Latn-CS"/>
              </w:rPr>
              <w:t>pokretanja</w:t>
            </w:r>
            <w:r w:rsidR="005A14F4" w:rsidRPr="00202B05">
              <w:rPr>
                <w:noProof/>
                <w:color w:val="auto"/>
                <w:sz w:val="14"/>
                <w:szCs w:val="14"/>
                <w:lang w:val="sr-Latn-CS"/>
              </w:rPr>
              <w:t xml:space="preserve"> </w:t>
            </w:r>
            <w:r>
              <w:rPr>
                <w:noProof/>
                <w:color w:val="auto"/>
                <w:sz w:val="14"/>
                <w:szCs w:val="14"/>
                <w:lang w:val="sr-Latn-CS"/>
              </w:rPr>
              <w:t>stečaja</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utvrdi</w:t>
            </w:r>
            <w:r w:rsidR="005A14F4" w:rsidRPr="00202B05">
              <w:rPr>
                <w:noProof/>
                <w:color w:val="auto"/>
                <w:sz w:val="14"/>
                <w:szCs w:val="14"/>
                <w:lang w:val="sr-Latn-CS"/>
              </w:rPr>
              <w:t xml:space="preserve"> </w:t>
            </w:r>
            <w:r>
              <w:rPr>
                <w:noProof/>
                <w:color w:val="auto"/>
                <w:sz w:val="14"/>
                <w:szCs w:val="14"/>
                <w:lang w:val="sr-Latn-CS"/>
              </w:rPr>
              <w:t>razloge</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doveli</w:t>
            </w:r>
            <w:r w:rsidR="005A14F4" w:rsidRPr="00202B05">
              <w:rPr>
                <w:noProof/>
                <w:color w:val="auto"/>
                <w:sz w:val="14"/>
                <w:szCs w:val="14"/>
                <w:lang w:val="sr-Latn-CS"/>
              </w:rPr>
              <w:t xml:space="preserve"> </w:t>
            </w:r>
            <w:r>
              <w:rPr>
                <w:noProof/>
                <w:color w:val="auto"/>
                <w:sz w:val="14"/>
                <w:szCs w:val="14"/>
                <w:lang w:val="sr-Latn-CS"/>
              </w:rPr>
              <w:t>do</w:t>
            </w:r>
            <w:r w:rsidR="005A14F4" w:rsidRPr="00202B05">
              <w:rPr>
                <w:noProof/>
                <w:color w:val="auto"/>
                <w:sz w:val="14"/>
                <w:szCs w:val="14"/>
                <w:lang w:val="sr-Latn-CS"/>
              </w:rPr>
              <w:t xml:space="preserve"> </w:t>
            </w:r>
            <w:r>
              <w:rPr>
                <w:noProof/>
                <w:color w:val="auto"/>
                <w:sz w:val="14"/>
                <w:szCs w:val="14"/>
                <w:lang w:val="sr-Latn-CS"/>
              </w:rPr>
              <w:t>stečaja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obavesti</w:t>
            </w:r>
            <w:r w:rsidR="005A14F4" w:rsidRPr="00202B05">
              <w:rPr>
                <w:noProof/>
                <w:color w:val="auto"/>
                <w:sz w:val="14"/>
                <w:szCs w:val="14"/>
                <w:lang w:val="sr-Latn-CS"/>
              </w:rPr>
              <w:t xml:space="preserve"> </w:t>
            </w:r>
            <w:r>
              <w:rPr>
                <w:noProof/>
                <w:color w:val="auto"/>
                <w:sz w:val="14"/>
                <w:szCs w:val="14"/>
                <w:lang w:val="sr-Latn-CS"/>
              </w:rPr>
              <w:t>poverioce</w:t>
            </w:r>
            <w:r w:rsidR="005A14F4" w:rsidRPr="00202B05">
              <w:rPr>
                <w:noProof/>
                <w:color w:val="auto"/>
                <w:sz w:val="14"/>
                <w:szCs w:val="14"/>
                <w:lang w:val="sr-Latn-CS"/>
              </w:rPr>
              <w:t xml:space="preserve"> </w:t>
            </w:r>
            <w:r>
              <w:rPr>
                <w:noProof/>
                <w:color w:val="auto"/>
                <w:sz w:val="14"/>
                <w:szCs w:val="14"/>
                <w:lang w:val="sr-Latn-CS"/>
              </w:rPr>
              <w:t>podnošenjem</w:t>
            </w:r>
            <w:r w:rsidR="005A14F4" w:rsidRPr="00202B05">
              <w:rPr>
                <w:noProof/>
                <w:color w:val="auto"/>
                <w:sz w:val="14"/>
                <w:szCs w:val="14"/>
                <w:lang w:val="sr-Latn-CS"/>
              </w:rPr>
              <w:t xml:space="preserve"> </w:t>
            </w:r>
            <w:r>
              <w:rPr>
                <w:noProof/>
                <w:color w:val="auto"/>
                <w:sz w:val="14"/>
                <w:szCs w:val="14"/>
                <w:lang w:val="sr-Latn-CS"/>
              </w:rPr>
              <w:t>detaljnog</w:t>
            </w:r>
            <w:r w:rsidR="005A14F4" w:rsidRPr="00202B05">
              <w:rPr>
                <w:noProof/>
                <w:color w:val="auto"/>
                <w:sz w:val="14"/>
                <w:szCs w:val="14"/>
                <w:lang w:val="sr-Latn-CS"/>
              </w:rPr>
              <w:t xml:space="preserve"> </w:t>
            </w:r>
            <w:r>
              <w:rPr>
                <w:noProof/>
                <w:color w:val="auto"/>
                <w:sz w:val="14"/>
                <w:szCs w:val="14"/>
                <w:lang w:val="sr-Latn-CS"/>
              </w:rPr>
              <w:t>izveštaja</w:t>
            </w:r>
            <w:r w:rsidR="005A14F4" w:rsidRPr="00202B05">
              <w:rPr>
                <w:noProof/>
                <w:color w:val="auto"/>
                <w:sz w:val="14"/>
                <w:szCs w:val="14"/>
                <w:lang w:val="sr-Latn-CS"/>
              </w:rPr>
              <w:t xml:space="preserve">; </w:t>
            </w:r>
            <w:r>
              <w:rPr>
                <w:noProof/>
                <w:color w:val="auto"/>
                <w:sz w:val="14"/>
                <w:szCs w:val="14"/>
                <w:lang w:val="sr-Latn-CS"/>
              </w:rPr>
              <w:t>brisati</w:t>
            </w:r>
            <w:r w:rsidR="005A14F4" w:rsidRPr="00202B05">
              <w:rPr>
                <w:noProof/>
                <w:color w:val="auto"/>
                <w:sz w:val="14"/>
                <w:szCs w:val="14"/>
                <w:lang w:val="sr-Latn-CS"/>
              </w:rPr>
              <w:t xml:space="preserve"> </w:t>
            </w:r>
            <w:r>
              <w:rPr>
                <w:noProof/>
                <w:color w:val="auto"/>
                <w:sz w:val="14"/>
                <w:szCs w:val="14"/>
                <w:lang w:val="sr-Latn-CS"/>
              </w:rPr>
              <w:t>izuzetak</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stečajni</w:t>
            </w:r>
            <w:r w:rsidR="005A14F4" w:rsidRPr="00202B05">
              <w:rPr>
                <w:noProof/>
                <w:color w:val="auto"/>
                <w:sz w:val="14"/>
                <w:szCs w:val="14"/>
                <w:lang w:val="sr-Latn-CS"/>
              </w:rPr>
              <w:t xml:space="preserve"> </w:t>
            </w:r>
            <w:r>
              <w:rPr>
                <w:noProof/>
                <w:color w:val="auto"/>
                <w:sz w:val="14"/>
                <w:szCs w:val="14"/>
                <w:lang w:val="sr-Latn-CS"/>
              </w:rPr>
              <w:t>sudija</w:t>
            </w:r>
            <w:r w:rsidR="005A14F4" w:rsidRPr="00202B05">
              <w:rPr>
                <w:noProof/>
                <w:color w:val="auto"/>
                <w:sz w:val="14"/>
                <w:szCs w:val="14"/>
                <w:lang w:val="sr-Latn-CS"/>
              </w:rPr>
              <w:t xml:space="preserve"> </w:t>
            </w:r>
            <w:r>
              <w:rPr>
                <w:noProof/>
                <w:color w:val="auto"/>
                <w:sz w:val="14"/>
                <w:szCs w:val="14"/>
                <w:lang w:val="sr-Latn-CS"/>
              </w:rPr>
              <w:t>može</w:t>
            </w:r>
            <w:r w:rsidR="005A14F4" w:rsidRPr="00202B05">
              <w:rPr>
                <w:noProof/>
                <w:color w:val="auto"/>
                <w:sz w:val="14"/>
                <w:szCs w:val="14"/>
                <w:lang w:val="sr-Latn-CS"/>
              </w:rPr>
              <w:t xml:space="preserve"> </w:t>
            </w:r>
            <w:r>
              <w:rPr>
                <w:noProof/>
                <w:color w:val="auto"/>
                <w:sz w:val="14"/>
                <w:szCs w:val="14"/>
                <w:lang w:val="sr-Latn-CS"/>
              </w:rPr>
              <w:t>izabrati</w:t>
            </w:r>
            <w:r w:rsidR="005A14F4" w:rsidRPr="00202B05">
              <w:rPr>
                <w:noProof/>
                <w:color w:val="auto"/>
                <w:sz w:val="14"/>
                <w:szCs w:val="14"/>
                <w:lang w:val="sr-Latn-CS"/>
              </w:rPr>
              <w:t xml:space="preserve"> </w:t>
            </w:r>
            <w:r>
              <w:rPr>
                <w:noProof/>
                <w:color w:val="auto"/>
                <w:sz w:val="14"/>
                <w:szCs w:val="14"/>
                <w:lang w:val="sr-Latn-CS"/>
              </w:rPr>
              <w:t>stečajnog</w:t>
            </w:r>
            <w:r w:rsidR="005A14F4" w:rsidRPr="00202B05">
              <w:rPr>
                <w:noProof/>
                <w:color w:val="auto"/>
                <w:sz w:val="14"/>
                <w:szCs w:val="14"/>
                <w:lang w:val="sr-Latn-CS"/>
              </w:rPr>
              <w:t xml:space="preserve"> </w:t>
            </w:r>
            <w:r>
              <w:rPr>
                <w:noProof/>
                <w:color w:val="auto"/>
                <w:sz w:val="14"/>
                <w:szCs w:val="14"/>
                <w:lang w:val="sr-Latn-CS"/>
              </w:rPr>
              <w:t>upravnika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precizirati</w:t>
            </w:r>
            <w:r w:rsidR="005A14F4" w:rsidRPr="00202B05">
              <w:rPr>
                <w:noProof/>
                <w:color w:val="auto"/>
                <w:sz w:val="14"/>
                <w:szCs w:val="14"/>
                <w:lang w:val="sr-Latn-CS"/>
              </w:rPr>
              <w:t xml:space="preserve"> </w:t>
            </w:r>
            <w:r>
              <w:rPr>
                <w:noProof/>
                <w:color w:val="auto"/>
                <w:sz w:val="14"/>
                <w:szCs w:val="14"/>
                <w:lang w:val="sr-Latn-CS"/>
              </w:rPr>
              <w:t>veća</w:t>
            </w:r>
            <w:r w:rsidR="005A14F4" w:rsidRPr="00202B05">
              <w:rPr>
                <w:noProof/>
                <w:color w:val="auto"/>
                <w:sz w:val="14"/>
                <w:szCs w:val="14"/>
                <w:lang w:val="sr-Latn-CS"/>
              </w:rPr>
              <w:t xml:space="preserve"> </w:t>
            </w:r>
            <w:r>
              <w:rPr>
                <w:noProof/>
                <w:color w:val="auto"/>
                <w:sz w:val="14"/>
                <w:szCs w:val="14"/>
                <w:lang w:val="sr-Latn-CS"/>
              </w:rPr>
              <w:t>ovlašćenja</w:t>
            </w:r>
            <w:r w:rsidR="005A14F4" w:rsidRPr="00202B05">
              <w:rPr>
                <w:noProof/>
                <w:color w:val="auto"/>
                <w:sz w:val="14"/>
                <w:szCs w:val="14"/>
                <w:lang w:val="sr-Latn-CS"/>
              </w:rPr>
              <w:t xml:space="preserve"> </w:t>
            </w:r>
            <w:r>
              <w:rPr>
                <w:noProof/>
                <w:color w:val="auto"/>
                <w:sz w:val="14"/>
                <w:szCs w:val="14"/>
                <w:lang w:val="sr-Latn-CS"/>
              </w:rPr>
              <w:t>skupštini</w:t>
            </w:r>
            <w:r w:rsidR="005A14F4" w:rsidRPr="00202B05">
              <w:rPr>
                <w:noProof/>
                <w:color w:val="auto"/>
                <w:sz w:val="14"/>
                <w:szCs w:val="14"/>
                <w:lang w:val="sr-Latn-CS"/>
              </w:rPr>
              <w:t xml:space="preserve"> </w:t>
            </w:r>
            <w:r>
              <w:rPr>
                <w:noProof/>
                <w:color w:val="auto"/>
                <w:sz w:val="14"/>
                <w:szCs w:val="14"/>
                <w:lang w:val="sr-Latn-CS"/>
              </w:rPr>
              <w:t>poverioca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smenu</w:t>
            </w:r>
            <w:r w:rsidR="005A14F4" w:rsidRPr="00202B05">
              <w:rPr>
                <w:noProof/>
                <w:color w:val="auto"/>
                <w:sz w:val="14"/>
                <w:szCs w:val="14"/>
                <w:lang w:val="sr-Latn-CS"/>
              </w:rPr>
              <w:t xml:space="preserve"> </w:t>
            </w:r>
            <w:r>
              <w:rPr>
                <w:noProof/>
                <w:color w:val="auto"/>
                <w:sz w:val="14"/>
                <w:szCs w:val="14"/>
                <w:lang w:val="sr-Latn-CS"/>
              </w:rPr>
              <w:t>stečajnog</w:t>
            </w:r>
            <w:r w:rsidR="005A14F4" w:rsidRPr="00202B05">
              <w:rPr>
                <w:noProof/>
                <w:color w:val="auto"/>
                <w:sz w:val="14"/>
                <w:szCs w:val="14"/>
                <w:lang w:val="sr-Latn-CS"/>
              </w:rPr>
              <w:t xml:space="preserve"> </w:t>
            </w:r>
            <w:r>
              <w:rPr>
                <w:noProof/>
                <w:color w:val="auto"/>
                <w:sz w:val="14"/>
                <w:szCs w:val="14"/>
                <w:lang w:val="sr-Latn-CS"/>
              </w:rPr>
              <w:t>upravnika</w:t>
            </w:r>
            <w:r w:rsidR="005A14F4" w:rsidRPr="00202B05">
              <w:rPr>
                <w:noProof/>
                <w:color w:val="auto"/>
                <w:sz w:val="14"/>
                <w:szCs w:val="14"/>
                <w:lang w:val="sr-Latn-CS"/>
              </w:rPr>
              <w:t xml:space="preserve">; </w:t>
            </w:r>
          </w:p>
          <w:p w:rsidR="005A14F4" w:rsidRPr="00202B05" w:rsidRDefault="005A14F4" w:rsidP="003F005F">
            <w:pPr>
              <w:pStyle w:val="BasicParagraph"/>
              <w:spacing w:line="360" w:lineRule="auto"/>
              <w:ind w:firstLine="0"/>
              <w:jc w:val="left"/>
              <w:rPr>
                <w:noProof/>
                <w:color w:val="auto"/>
                <w:sz w:val="14"/>
                <w:szCs w:val="14"/>
                <w:lang w:val="sr-Latn-CS"/>
              </w:rPr>
            </w:pPr>
          </w:p>
          <w:p w:rsidR="005A14F4" w:rsidRPr="00202B05" w:rsidRDefault="00202B05" w:rsidP="00134E33">
            <w:pPr>
              <w:pStyle w:val="BasicParagraph"/>
              <w:spacing w:line="360" w:lineRule="auto"/>
              <w:ind w:firstLine="0"/>
              <w:jc w:val="left"/>
              <w:rPr>
                <w:noProof/>
                <w:color w:val="auto"/>
                <w:sz w:val="14"/>
                <w:szCs w:val="14"/>
                <w:lang w:val="sr-Latn-CS"/>
              </w:rPr>
            </w:pPr>
            <w:r>
              <w:rPr>
                <w:noProof/>
                <w:color w:val="auto"/>
                <w:sz w:val="14"/>
                <w:szCs w:val="14"/>
                <w:lang w:val="sr-Latn-CS"/>
              </w:rPr>
              <w:t>Sredstva</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Obrazloženje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w:t>
            </w:r>
            <w:r>
              <w:rPr>
                <w:noProof/>
                <w:color w:val="auto"/>
                <w:sz w:val="14"/>
                <w:szCs w:val="14"/>
                <w:lang w:val="sr-Latn-CS"/>
              </w:rPr>
              <w:t>predloga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instrukcije</w:t>
            </w:r>
            <w:r w:rsidR="005A14F4" w:rsidRPr="00202B05">
              <w:rPr>
                <w:noProof/>
                <w:color w:val="auto"/>
                <w:sz w:val="14"/>
                <w:szCs w:val="14"/>
                <w:lang w:val="sr-Latn-CS"/>
              </w:rPr>
              <w:t xml:space="preserve"> </w:t>
            </w:r>
            <w:r>
              <w:rPr>
                <w:noProof/>
                <w:color w:val="auto"/>
                <w:sz w:val="14"/>
                <w:szCs w:val="14"/>
                <w:lang w:val="sr-Latn-CS"/>
              </w:rPr>
              <w:t>navedene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meri</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w:t>
            </w:r>
            <w:r>
              <w:rPr>
                <w:noProof/>
                <w:color w:val="auto"/>
                <w:sz w:val="14"/>
                <w:szCs w:val="14"/>
                <w:lang w:val="sr-Latn-CS"/>
              </w:rPr>
              <w:t>predloga</w:t>
            </w:r>
            <w:r w:rsidR="005A14F4" w:rsidRPr="00202B05">
              <w:rPr>
                <w:noProof/>
                <w:color w:val="auto"/>
                <w:sz w:val="14"/>
                <w:szCs w:val="14"/>
                <w:lang w:val="sr-Latn-CS"/>
              </w:rPr>
              <w:t xml:space="preserve"> </w:t>
            </w:r>
          </w:p>
        </w:tc>
      </w:tr>
      <w:tr w:rsidR="005A14F4" w:rsidRPr="00202B05" w:rsidTr="00812F0C">
        <w:trPr>
          <w:trHeight w:val="60"/>
        </w:trPr>
        <w:tc>
          <w:tcPr>
            <w:tcW w:w="688" w:type="dxa"/>
            <w:vMerge/>
            <w:tcBorders>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721" w:type="dxa"/>
            <w:vMerge/>
            <w:tcBorders>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822"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2181A">
            <w:pPr>
              <w:pStyle w:val="BasicParagraph"/>
              <w:spacing w:line="360" w:lineRule="auto"/>
              <w:ind w:firstLine="0"/>
              <w:jc w:val="left"/>
              <w:rPr>
                <w:noProof/>
                <w:color w:val="auto"/>
                <w:sz w:val="14"/>
                <w:szCs w:val="14"/>
                <w:lang w:val="sr-Latn-CS"/>
              </w:rPr>
            </w:pPr>
            <w:r>
              <w:rPr>
                <w:noProof/>
                <w:color w:val="auto"/>
                <w:sz w:val="14"/>
                <w:szCs w:val="14"/>
                <w:lang w:val="sr-Latn-CS"/>
              </w:rPr>
              <w:t>Podneti</w:t>
            </w:r>
            <w:r w:rsidR="005A14F4" w:rsidRPr="00202B05">
              <w:rPr>
                <w:noProof/>
                <w:color w:val="auto"/>
                <w:sz w:val="14"/>
                <w:szCs w:val="14"/>
                <w:lang w:val="sr-Latn-CS"/>
              </w:rPr>
              <w:t xml:space="preserve"> </w:t>
            </w: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r w:rsidR="005A14F4" w:rsidRPr="00202B05">
              <w:rPr>
                <w:noProof/>
                <w:color w:val="auto"/>
                <w:sz w:val="14"/>
                <w:szCs w:val="14"/>
                <w:lang w:val="sr-Latn-CS"/>
              </w:rPr>
              <w:t xml:space="preserve"> </w:t>
            </w:r>
          </w:p>
        </w:tc>
        <w:tc>
          <w:tcPr>
            <w:tcW w:w="101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 </w:t>
            </w:r>
            <w:r w:rsidR="00202B05">
              <w:rPr>
                <w:noProof/>
                <w:color w:val="auto"/>
                <w:sz w:val="14"/>
                <w:szCs w:val="14"/>
                <w:lang w:val="sr-Latn-CS"/>
              </w:rPr>
              <w:t>kvartal</w:t>
            </w:r>
            <w:r w:rsidRPr="00202B05">
              <w:rPr>
                <w:noProof/>
                <w:color w:val="auto"/>
                <w:sz w:val="14"/>
                <w:szCs w:val="14"/>
                <w:lang w:val="sr-Latn-CS"/>
              </w:rPr>
              <w:t xml:space="preserve"> 2017. </w:t>
            </w:r>
            <w:r w:rsidRPr="00202B05">
              <w:rPr>
                <w:noProof/>
                <w:sz w:val="14"/>
                <w:szCs w:val="14"/>
                <w:lang w:val="sr-Latn-CS"/>
              </w:rPr>
              <w:t xml:space="preserve"> </w:t>
            </w:r>
            <w:r w:rsidR="00202B05">
              <w:rPr>
                <w:noProof/>
                <w:sz w:val="14"/>
                <w:szCs w:val="14"/>
                <w:lang w:val="sr-Latn-CS"/>
              </w:rPr>
              <w:t>godine</w:t>
            </w:r>
          </w:p>
        </w:tc>
        <w:tc>
          <w:tcPr>
            <w:tcW w:w="113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Vlada</w:t>
            </w:r>
            <w:r w:rsidR="005A14F4" w:rsidRPr="00202B05">
              <w:rPr>
                <w:noProof/>
                <w:color w:val="auto"/>
                <w:sz w:val="14"/>
                <w:szCs w:val="14"/>
                <w:lang w:val="sr-Latn-CS"/>
              </w:rPr>
              <w:t xml:space="preserve"> </w:t>
            </w:r>
          </w:p>
        </w:tc>
        <w:tc>
          <w:tcPr>
            <w:tcW w:w="1049"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odgovaraju</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navedenim</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napomeni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preporukama</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rizika</w:t>
            </w:r>
            <w:r w:rsidR="005A14F4" w:rsidRPr="00202B05">
              <w:rPr>
                <w:noProof/>
                <w:color w:val="auto"/>
                <w:sz w:val="14"/>
                <w:szCs w:val="14"/>
                <w:lang w:val="sr-Latn-CS"/>
              </w:rPr>
              <w:t xml:space="preserve"> </w:t>
            </w:r>
            <w:r>
              <w:rPr>
                <w:noProof/>
                <w:color w:val="auto"/>
                <w:sz w:val="14"/>
                <w:szCs w:val="14"/>
                <w:lang w:val="sr-Latn-CS"/>
              </w:rPr>
              <w:t>korupcije</w:t>
            </w:r>
            <w:r w:rsidR="005A14F4" w:rsidRPr="00202B05">
              <w:rPr>
                <w:noProof/>
                <w:color w:val="auto"/>
                <w:sz w:val="14"/>
                <w:szCs w:val="14"/>
                <w:lang w:val="sr-Latn-CS"/>
              </w:rPr>
              <w:t xml:space="preserve"> </w:t>
            </w:r>
            <w:r>
              <w:rPr>
                <w:noProof/>
                <w:color w:val="auto"/>
                <w:sz w:val="14"/>
                <w:szCs w:val="14"/>
                <w:lang w:val="sr-Latn-CS"/>
              </w:rPr>
              <w:t>podnet</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p>
        </w:tc>
        <w:tc>
          <w:tcPr>
            <w:tcW w:w="1194" w:type="dxa"/>
            <w:tcBorders>
              <w:top w:val="single" w:sz="4" w:space="0" w:color="auto"/>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56" w:type="dxa"/>
            <w:vMerge/>
            <w:tcBorders>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r>
      <w:tr w:rsidR="005A14F4" w:rsidRPr="00202B05" w:rsidTr="002E44F0">
        <w:trPr>
          <w:trHeight w:val="608"/>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72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zakone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spacing w:line="360" w:lineRule="auto"/>
              <w:rPr>
                <w:rFonts w:ascii="Times New Roman" w:hAnsi="Times New Roman"/>
                <w:noProof/>
                <w:sz w:val="14"/>
                <w:szCs w:val="14"/>
                <w:lang w:val="sr-Latn-CS"/>
              </w:rPr>
            </w:pPr>
            <w:r w:rsidRPr="00202B05">
              <w:rPr>
                <w:rFonts w:ascii="Times New Roman" w:hAnsi="Times New Roman"/>
                <w:noProof/>
                <w:sz w:val="14"/>
                <w:szCs w:val="14"/>
                <w:lang w:val="sr-Latn-CS"/>
              </w:rPr>
              <w:t xml:space="preserve">I  </w:t>
            </w:r>
            <w:r w:rsidR="00202B05">
              <w:rPr>
                <w:rFonts w:ascii="Times New Roman" w:hAnsi="Times New Roman"/>
                <w:noProof/>
                <w:sz w:val="14"/>
                <w:szCs w:val="14"/>
                <w:lang w:val="sr-Latn-CS"/>
              </w:rPr>
              <w:t>kvartal</w:t>
            </w:r>
            <w:r w:rsidRPr="00202B05">
              <w:rPr>
                <w:rFonts w:ascii="Times New Roman" w:hAnsi="Times New Roman"/>
                <w:noProof/>
                <w:sz w:val="14"/>
                <w:szCs w:val="14"/>
                <w:lang w:val="sr-Latn-CS"/>
              </w:rPr>
              <w:t xml:space="preserve"> 2017.  </w:t>
            </w:r>
            <w:r w:rsidR="00202B05">
              <w:rPr>
                <w:rFonts w:ascii="Times New Roman" w:hAnsi="Times New Roman"/>
                <w:noProof/>
                <w:sz w:val="14"/>
                <w:szCs w:val="14"/>
                <w:lang w:val="sr-Latn-CS"/>
              </w:rPr>
              <w:t>godine</w:t>
            </w:r>
          </w:p>
          <w:p w:rsidR="005A14F4" w:rsidRPr="00202B05" w:rsidRDefault="005A14F4" w:rsidP="003F005F">
            <w:pPr>
              <w:tabs>
                <w:tab w:val="left" w:pos="486"/>
              </w:tabs>
              <w:spacing w:line="360" w:lineRule="auto"/>
              <w:rPr>
                <w:rFonts w:ascii="Times New Roman" w:hAnsi="Times New Roman"/>
                <w:noProof/>
                <w:sz w:val="14"/>
                <w:szCs w:val="14"/>
                <w:lang w:val="sr-Latn-CS"/>
              </w:rPr>
            </w:pPr>
            <w:r w:rsidRPr="00202B05">
              <w:rPr>
                <w:rFonts w:ascii="Times New Roman" w:hAnsi="Times New Roman"/>
                <w:noProof/>
                <w:sz w:val="14"/>
                <w:szCs w:val="14"/>
                <w:lang w:val="sr-Latn-CS"/>
              </w:rPr>
              <w:tab/>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Narodna</w:t>
            </w:r>
            <w:r w:rsidR="005A14F4" w:rsidRPr="00202B05">
              <w:rPr>
                <w:noProof/>
                <w:color w:val="auto"/>
                <w:sz w:val="14"/>
                <w:szCs w:val="14"/>
                <w:lang w:val="sr-Latn-CS"/>
              </w:rPr>
              <w:t xml:space="preserve"> </w:t>
            </w:r>
            <w:r>
              <w:rPr>
                <w:noProof/>
                <w:color w:val="auto"/>
                <w:sz w:val="14"/>
                <w:szCs w:val="14"/>
                <w:lang w:val="sr-Latn-CS"/>
              </w:rPr>
              <w:t>skupština</w:t>
            </w: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Usvojeni</w:t>
            </w:r>
            <w:r w:rsidR="005A14F4" w:rsidRPr="00202B05">
              <w:rPr>
                <w:noProof/>
                <w:color w:val="auto"/>
                <w:sz w:val="14"/>
                <w:szCs w:val="14"/>
                <w:lang w:val="sr-Latn-CS"/>
              </w:rPr>
              <w:t xml:space="preserve"> </w:t>
            </w:r>
            <w:r>
              <w:rPr>
                <w:noProof/>
                <w:color w:val="auto"/>
                <w:sz w:val="14"/>
                <w:szCs w:val="14"/>
                <w:lang w:val="sr-Latn-CS"/>
              </w:rPr>
              <w:t>zakoni</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56"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r>
      <w:tr w:rsidR="005A14F4" w:rsidRPr="00202B05" w:rsidTr="002E44F0">
        <w:trPr>
          <w:trHeight w:val="60"/>
        </w:trPr>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3.3.1.4.</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Uskladiti</w:t>
            </w:r>
            <w:r w:rsidR="005A14F4" w:rsidRPr="00202B05">
              <w:rPr>
                <w:noProof/>
                <w:sz w:val="14"/>
                <w:szCs w:val="14"/>
                <w:lang w:val="sr-Latn-CS"/>
              </w:rPr>
              <w:t xml:space="preserve"> </w:t>
            </w:r>
            <w:r>
              <w:rPr>
                <w:noProof/>
                <w:sz w:val="14"/>
                <w:szCs w:val="14"/>
                <w:lang w:val="sr-Latn-CS"/>
              </w:rPr>
              <w:t>podzakonske</w:t>
            </w:r>
            <w:r w:rsidR="005A14F4" w:rsidRPr="00202B05">
              <w:rPr>
                <w:noProof/>
                <w:sz w:val="14"/>
                <w:szCs w:val="14"/>
                <w:lang w:val="sr-Latn-CS"/>
              </w:rPr>
              <w:t xml:space="preserve"> </w:t>
            </w:r>
            <w:r>
              <w:rPr>
                <w:noProof/>
                <w:sz w:val="14"/>
                <w:szCs w:val="14"/>
                <w:lang w:val="sr-Latn-CS"/>
              </w:rPr>
              <w:t>propise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Doneti</w:t>
            </w:r>
            <w:r w:rsidR="005A14F4" w:rsidRPr="00202B05">
              <w:rPr>
                <w:noProof/>
                <w:sz w:val="14"/>
                <w:szCs w:val="14"/>
                <w:lang w:val="sr-Latn-CS"/>
              </w:rPr>
              <w:t xml:space="preserve"> </w:t>
            </w:r>
            <w:r>
              <w:rPr>
                <w:noProof/>
                <w:sz w:val="14"/>
                <w:szCs w:val="14"/>
                <w:lang w:val="sr-Latn-CS"/>
              </w:rPr>
              <w:t>podzakonske</w:t>
            </w:r>
            <w:r w:rsidR="005A14F4" w:rsidRPr="00202B05">
              <w:rPr>
                <w:noProof/>
                <w:sz w:val="14"/>
                <w:szCs w:val="14"/>
                <w:lang w:val="sr-Latn-CS"/>
              </w:rPr>
              <w:t xml:space="preserve"> </w:t>
            </w:r>
            <w:r>
              <w:rPr>
                <w:noProof/>
                <w:sz w:val="14"/>
                <w:szCs w:val="14"/>
                <w:lang w:val="sr-Latn-CS"/>
              </w:rPr>
              <w:t>propise</w:t>
            </w:r>
            <w:r w:rsidR="005A14F4" w:rsidRPr="00202B05">
              <w:rPr>
                <w:noProof/>
                <w:sz w:val="14"/>
                <w:szCs w:val="14"/>
                <w:lang w:val="sr-Latn-CS"/>
              </w:rPr>
              <w:t xml:space="preserve"> </w:t>
            </w:r>
            <w:r>
              <w:rPr>
                <w:noProof/>
                <w:sz w:val="14"/>
                <w:szCs w:val="14"/>
                <w:lang w:val="sr-Latn-CS"/>
              </w:rPr>
              <w:t>usklađene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zakona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Doneti</w:t>
            </w:r>
            <w:r w:rsidR="005A14F4" w:rsidRPr="00202B05">
              <w:rPr>
                <w:noProof/>
                <w:sz w:val="14"/>
                <w:szCs w:val="14"/>
                <w:lang w:val="sr-Latn-CS"/>
              </w:rPr>
              <w:t xml:space="preserve"> </w:t>
            </w:r>
            <w:r>
              <w:rPr>
                <w:noProof/>
                <w:sz w:val="14"/>
                <w:szCs w:val="14"/>
                <w:lang w:val="sr-Latn-CS"/>
              </w:rPr>
              <w:t>podzakonski</w:t>
            </w:r>
            <w:r w:rsidR="005A14F4" w:rsidRPr="00202B05">
              <w:rPr>
                <w:noProof/>
                <w:sz w:val="14"/>
                <w:szCs w:val="14"/>
                <w:lang w:val="sr-Latn-CS"/>
              </w:rPr>
              <w:t xml:space="preserve"> </w:t>
            </w:r>
            <w:r>
              <w:rPr>
                <w:noProof/>
                <w:sz w:val="14"/>
                <w:szCs w:val="14"/>
                <w:lang w:val="sr-Latn-CS"/>
              </w:rPr>
              <w:t>propisi</w:t>
            </w:r>
            <w:r w:rsidR="005A14F4" w:rsidRPr="00202B05">
              <w:rPr>
                <w:noProof/>
                <w:sz w:val="14"/>
                <w:szCs w:val="14"/>
                <w:lang w:val="sr-Latn-CS"/>
              </w:rPr>
              <w:t xml:space="preserve"> </w:t>
            </w:r>
            <w:r>
              <w:rPr>
                <w:noProof/>
                <w:sz w:val="14"/>
                <w:szCs w:val="14"/>
                <w:lang w:val="sr-Latn-CS"/>
              </w:rPr>
              <w:t>usklađeni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zakona</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 </w:t>
            </w:r>
            <w:r w:rsidR="00202B05">
              <w:rPr>
                <w:noProof/>
                <w:sz w:val="14"/>
                <w:szCs w:val="14"/>
                <w:lang w:val="sr-Latn-CS"/>
              </w:rPr>
              <w:t>Mera</w:t>
            </w:r>
            <w:r w:rsidRPr="00202B05">
              <w:rPr>
                <w:noProof/>
                <w:sz w:val="14"/>
                <w:szCs w:val="14"/>
                <w:lang w:val="sr-Latn-CS"/>
              </w:rPr>
              <w:t xml:space="preserve"> </w:t>
            </w:r>
            <w:r w:rsidR="00202B05">
              <w:rPr>
                <w:noProof/>
                <w:sz w:val="14"/>
                <w:szCs w:val="14"/>
                <w:lang w:val="sr-Latn-CS"/>
              </w:rPr>
              <w:t>se</w:t>
            </w:r>
            <w:r w:rsidRPr="00202B05">
              <w:rPr>
                <w:noProof/>
                <w:sz w:val="14"/>
                <w:szCs w:val="14"/>
                <w:lang w:val="sr-Latn-CS"/>
              </w:rPr>
              <w:t xml:space="preserve"> </w:t>
            </w:r>
            <w:r w:rsidR="00202B05">
              <w:rPr>
                <w:noProof/>
                <w:sz w:val="14"/>
                <w:szCs w:val="14"/>
                <w:lang w:val="sr-Latn-CS"/>
              </w:rPr>
              <w:t>odnosi</w:t>
            </w:r>
            <w:r w:rsidRPr="00202B05">
              <w:rPr>
                <w:noProof/>
                <w:sz w:val="14"/>
                <w:szCs w:val="14"/>
                <w:lang w:val="sr-Latn-CS"/>
              </w:rPr>
              <w:t xml:space="preserve"> </w:t>
            </w:r>
            <w:r w:rsidR="00202B05">
              <w:rPr>
                <w:noProof/>
                <w:sz w:val="14"/>
                <w:szCs w:val="14"/>
                <w:lang w:val="sr-Latn-CS"/>
              </w:rPr>
              <w:t>na</w:t>
            </w:r>
            <w:r w:rsidRPr="00202B05">
              <w:rPr>
                <w:noProof/>
                <w:sz w:val="14"/>
                <w:szCs w:val="14"/>
                <w:lang w:val="sr-Latn-CS"/>
              </w:rPr>
              <w:t xml:space="preserve"> </w:t>
            </w:r>
            <w:r w:rsidR="00202B05">
              <w:rPr>
                <w:noProof/>
                <w:sz w:val="14"/>
                <w:szCs w:val="14"/>
                <w:lang w:val="sr-Latn-CS"/>
              </w:rPr>
              <w:t>izmene</w:t>
            </w:r>
            <w:r w:rsidRPr="00202B05">
              <w:rPr>
                <w:noProof/>
                <w:sz w:val="14"/>
                <w:szCs w:val="14"/>
                <w:lang w:val="sr-Latn-CS"/>
              </w:rPr>
              <w:t xml:space="preserve"> </w:t>
            </w:r>
            <w:r w:rsidR="00202B05">
              <w:rPr>
                <w:noProof/>
                <w:sz w:val="14"/>
                <w:szCs w:val="14"/>
                <w:lang w:val="sr-Latn-CS"/>
              </w:rPr>
              <w:t>zakona</w:t>
            </w:r>
            <w:r w:rsidRPr="00202B05">
              <w:rPr>
                <w:noProof/>
                <w:sz w:val="14"/>
                <w:szCs w:val="14"/>
                <w:lang w:val="sr-Latn-CS"/>
              </w:rPr>
              <w:t xml:space="preserve"> </w:t>
            </w:r>
            <w:r w:rsidR="00202B05">
              <w:rPr>
                <w:noProof/>
                <w:sz w:val="14"/>
                <w:szCs w:val="14"/>
                <w:lang w:val="sr-Latn-CS"/>
              </w:rPr>
              <w:t>iz</w:t>
            </w:r>
            <w:r w:rsidRPr="00202B05">
              <w:rPr>
                <w:noProof/>
                <w:sz w:val="14"/>
                <w:szCs w:val="14"/>
                <w:lang w:val="sr-Latn-CS"/>
              </w:rPr>
              <w:t xml:space="preserve"> </w:t>
            </w:r>
            <w:r w:rsidR="00202B05">
              <w:rPr>
                <w:noProof/>
                <w:sz w:val="14"/>
                <w:szCs w:val="14"/>
                <w:lang w:val="sr-Latn-CS"/>
              </w:rPr>
              <w:t>prethodnih</w:t>
            </w:r>
            <w:r w:rsidRPr="00202B05">
              <w:rPr>
                <w:noProof/>
                <w:sz w:val="14"/>
                <w:szCs w:val="14"/>
                <w:lang w:val="sr-Latn-CS"/>
              </w:rPr>
              <w:t xml:space="preserve"> </w:t>
            </w:r>
            <w:r w:rsidR="00202B05">
              <w:rPr>
                <w:noProof/>
                <w:sz w:val="14"/>
                <w:szCs w:val="14"/>
                <w:lang w:val="sr-Latn-CS"/>
              </w:rPr>
              <w:t>mera</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okviru</w:t>
            </w:r>
            <w:r w:rsidRPr="00202B05">
              <w:rPr>
                <w:noProof/>
                <w:sz w:val="14"/>
                <w:szCs w:val="14"/>
                <w:lang w:val="sr-Latn-CS"/>
              </w:rPr>
              <w:t xml:space="preserve"> </w:t>
            </w:r>
            <w:r w:rsidR="00202B05">
              <w:rPr>
                <w:noProof/>
                <w:sz w:val="14"/>
                <w:szCs w:val="14"/>
                <w:lang w:val="sr-Latn-CS"/>
              </w:rPr>
              <w:t>ovog</w:t>
            </w:r>
            <w:r w:rsidRPr="00202B05">
              <w:rPr>
                <w:noProof/>
                <w:sz w:val="14"/>
                <w:szCs w:val="14"/>
                <w:lang w:val="sr-Latn-CS"/>
              </w:rPr>
              <w:t xml:space="preserve"> </w:t>
            </w:r>
            <w:r w:rsidR="00202B05">
              <w:rPr>
                <w:noProof/>
                <w:sz w:val="14"/>
                <w:szCs w:val="14"/>
                <w:lang w:val="sr-Latn-CS"/>
              </w:rPr>
              <w:t>cilja</w:t>
            </w:r>
            <w:r w:rsidRPr="00202B05">
              <w:rPr>
                <w:noProof/>
                <w:sz w:val="14"/>
                <w:szCs w:val="14"/>
                <w:lang w:val="sr-Latn-CS"/>
              </w:rPr>
              <w:t xml:space="preserve"> </w:t>
            </w:r>
          </w:p>
        </w:tc>
      </w:tr>
      <w:tr w:rsidR="005A14F4" w:rsidRPr="00202B05" w:rsidTr="002E44F0">
        <w:trPr>
          <w:trHeight w:val="60"/>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3.3.1.5.</w:t>
            </w:r>
          </w:p>
        </w:tc>
        <w:tc>
          <w:tcPr>
            <w:tcW w:w="172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Izvršiti</w:t>
            </w:r>
            <w:r w:rsidR="005A14F4" w:rsidRPr="00202B05">
              <w:rPr>
                <w:noProof/>
                <w:sz w:val="14"/>
                <w:szCs w:val="14"/>
                <w:lang w:val="sr-Latn-CS"/>
              </w:rPr>
              <w:t xml:space="preserve"> </w:t>
            </w:r>
            <w:r>
              <w:rPr>
                <w:noProof/>
                <w:sz w:val="14"/>
                <w:szCs w:val="14"/>
                <w:lang w:val="sr-Latn-CS"/>
              </w:rPr>
              <w:t>stručno</w:t>
            </w:r>
            <w:r w:rsidR="005A14F4" w:rsidRPr="00202B05">
              <w:rPr>
                <w:noProof/>
                <w:sz w:val="14"/>
                <w:szCs w:val="14"/>
                <w:lang w:val="sr-Latn-CS"/>
              </w:rPr>
              <w:t xml:space="preserve"> </w:t>
            </w:r>
            <w:r>
              <w:rPr>
                <w:noProof/>
                <w:sz w:val="14"/>
                <w:szCs w:val="14"/>
                <w:lang w:val="sr-Latn-CS"/>
              </w:rPr>
              <w:t>usavršavanje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novim</w:t>
            </w:r>
            <w:r w:rsidR="005A14F4" w:rsidRPr="00202B05">
              <w:rPr>
                <w:noProof/>
                <w:sz w:val="14"/>
                <w:szCs w:val="14"/>
                <w:lang w:val="sr-Latn-CS"/>
              </w:rPr>
              <w:t xml:space="preserve"> </w:t>
            </w:r>
            <w:r>
              <w:rPr>
                <w:noProof/>
                <w:sz w:val="14"/>
                <w:szCs w:val="14"/>
                <w:lang w:val="sr-Latn-CS"/>
              </w:rPr>
              <w:t>rešenjima</w:t>
            </w:r>
            <w:r w:rsidR="005A14F4" w:rsidRPr="00202B05">
              <w:rPr>
                <w:noProof/>
                <w:sz w:val="14"/>
                <w:szCs w:val="14"/>
                <w:lang w:val="sr-Latn-CS"/>
              </w:rPr>
              <w:t xml:space="preserve"> </w:t>
            </w:r>
            <w:r>
              <w:rPr>
                <w:noProof/>
                <w:sz w:val="14"/>
                <w:szCs w:val="14"/>
                <w:lang w:val="sr-Latn-CS"/>
              </w:rPr>
              <w:t>propisa</w:t>
            </w:r>
            <w:r w:rsidR="005A14F4" w:rsidRPr="00202B05">
              <w:rPr>
                <w:noProof/>
                <w:sz w:val="14"/>
                <w:szCs w:val="14"/>
                <w:lang w:val="sr-Latn-CS"/>
              </w:rPr>
              <w:t xml:space="preserve">. </w:t>
            </w: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priručnike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uputstvima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Priručnik</w:t>
            </w:r>
            <w:r w:rsidR="005A14F4" w:rsidRPr="00202B05">
              <w:rPr>
                <w:noProof/>
                <w:sz w:val="14"/>
                <w:szCs w:val="14"/>
                <w:lang w:val="sr-Latn-CS"/>
              </w:rPr>
              <w:t xml:space="preserve"> </w:t>
            </w:r>
            <w:r>
              <w:rPr>
                <w:noProof/>
                <w:sz w:val="14"/>
                <w:szCs w:val="14"/>
                <w:lang w:val="sr-Latn-CS"/>
              </w:rPr>
              <w:t>odštampan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objavljen</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strani</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lastRenderedPageBreak/>
              <w:t>poslove</w:t>
            </w:r>
            <w:r w:rsidR="005A14F4" w:rsidRPr="00202B05">
              <w:rPr>
                <w:noProof/>
                <w:sz w:val="14"/>
                <w:szCs w:val="14"/>
                <w:lang w:val="sr-Latn-CS"/>
              </w:rPr>
              <w:t xml:space="preserve"> </w:t>
            </w:r>
            <w:r>
              <w:rPr>
                <w:noProof/>
                <w:sz w:val="14"/>
                <w:szCs w:val="14"/>
                <w:lang w:val="sr-Latn-CS"/>
              </w:rPr>
              <w:t>privrede</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lastRenderedPageBreak/>
              <w:t>Nisu</w:t>
            </w:r>
            <w:r w:rsidR="005A14F4" w:rsidRPr="00202B05">
              <w:rPr>
                <w:noProof/>
                <w:sz w:val="14"/>
                <w:szCs w:val="14"/>
                <w:lang w:val="sr-Latn-CS"/>
              </w:rPr>
              <w:t xml:space="preserve"> </w:t>
            </w:r>
            <w:r>
              <w:rPr>
                <w:noProof/>
                <w:sz w:val="14"/>
                <w:szCs w:val="14"/>
                <w:lang w:val="sr-Latn-CS"/>
              </w:rPr>
              <w:t>potrebni</w:t>
            </w:r>
          </w:p>
        </w:tc>
        <w:tc>
          <w:tcPr>
            <w:tcW w:w="1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2E44F0">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72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822" w:type="dxa"/>
            <w:tcBorders>
              <w:top w:val="single" w:sz="4" w:space="0" w:color="000000"/>
              <w:left w:val="single" w:sz="4" w:space="0" w:color="000000"/>
              <w:bottom w:val="single" w:sz="4" w:space="0" w:color="000000"/>
              <w:right w:val="single" w:sz="4" w:space="0" w:color="000000"/>
            </w:tcBorders>
          </w:tcPr>
          <w:p w:rsidR="005A14F4" w:rsidRPr="00202B05" w:rsidRDefault="00202B05" w:rsidP="008C75A7">
            <w:pPr>
              <w:pStyle w:val="BasicParagraph"/>
              <w:spacing w:line="360" w:lineRule="auto"/>
              <w:ind w:left="58"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podeliti</w:t>
            </w:r>
            <w:r w:rsidR="005A14F4" w:rsidRPr="00202B05">
              <w:rPr>
                <w:noProof/>
                <w:sz w:val="14"/>
                <w:szCs w:val="14"/>
                <w:lang w:val="sr-Latn-CS"/>
              </w:rPr>
              <w:t xml:space="preserve"> </w:t>
            </w:r>
            <w:r>
              <w:rPr>
                <w:noProof/>
                <w:sz w:val="14"/>
                <w:szCs w:val="14"/>
                <w:lang w:val="sr-Latn-CS"/>
              </w:rPr>
              <w:t>priručnike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uputstvima</w:t>
            </w:r>
          </w:p>
        </w:tc>
        <w:tc>
          <w:tcPr>
            <w:tcW w:w="1014" w:type="dxa"/>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kontinuirano</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sadrži</w:t>
            </w:r>
            <w:r w:rsidR="005A14F4" w:rsidRPr="00202B05">
              <w:rPr>
                <w:noProof/>
                <w:sz w:val="14"/>
                <w:szCs w:val="14"/>
                <w:lang w:val="sr-Latn-CS"/>
              </w:rPr>
              <w:t xml:space="preserve"> </w:t>
            </w:r>
            <w:r>
              <w:rPr>
                <w:noProof/>
                <w:sz w:val="14"/>
                <w:szCs w:val="14"/>
                <w:lang w:val="sr-Latn-CS"/>
              </w:rPr>
              <w:t>podatke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obezbeđeno</w:t>
            </w:r>
            <w:r w:rsidR="005A14F4" w:rsidRPr="00202B05">
              <w:rPr>
                <w:noProof/>
                <w:sz w:val="14"/>
                <w:szCs w:val="14"/>
                <w:lang w:val="sr-Latn-CS"/>
              </w:rPr>
              <w:t xml:space="preserve"> </w:t>
            </w:r>
            <w:r>
              <w:rPr>
                <w:noProof/>
                <w:sz w:val="14"/>
                <w:szCs w:val="14"/>
                <w:lang w:val="sr-Latn-CS"/>
              </w:rPr>
              <w:t>učešće</w:t>
            </w:r>
            <w:r w:rsidR="005A14F4" w:rsidRPr="00202B05">
              <w:rPr>
                <w:noProof/>
                <w:sz w:val="14"/>
                <w:szCs w:val="14"/>
                <w:lang w:val="sr-Latn-CS"/>
              </w:rPr>
              <w:t xml:space="preserve"> </w:t>
            </w:r>
            <w:r>
              <w:rPr>
                <w:noProof/>
                <w:sz w:val="14"/>
                <w:szCs w:val="14"/>
                <w:lang w:val="sr-Latn-CS"/>
              </w:rPr>
              <w:t>OCD</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bave</w:t>
            </w:r>
            <w:r w:rsidR="005A14F4" w:rsidRPr="00202B05">
              <w:rPr>
                <w:noProof/>
                <w:sz w:val="14"/>
                <w:szCs w:val="14"/>
                <w:lang w:val="sr-Latn-CS"/>
              </w:rPr>
              <w:t xml:space="preserve"> </w:t>
            </w:r>
            <w:r>
              <w:rPr>
                <w:noProof/>
                <w:sz w:val="14"/>
                <w:szCs w:val="14"/>
                <w:lang w:val="sr-Latn-CS"/>
              </w:rPr>
              <w:t>ovim</w:t>
            </w:r>
            <w:r w:rsidR="005A14F4" w:rsidRPr="00202B05">
              <w:rPr>
                <w:noProof/>
                <w:sz w:val="14"/>
                <w:szCs w:val="14"/>
                <w:lang w:val="sr-Latn-CS"/>
              </w:rPr>
              <w:t xml:space="preserve"> </w:t>
            </w:r>
            <w:r>
              <w:rPr>
                <w:noProof/>
                <w:sz w:val="14"/>
                <w:szCs w:val="14"/>
                <w:lang w:val="sr-Latn-CS"/>
              </w:rPr>
              <w:t>temama</w:t>
            </w:r>
            <w:r w:rsidR="005A14F4" w:rsidRPr="00202B05">
              <w:rPr>
                <w:noProof/>
                <w:sz w:val="14"/>
                <w:szCs w:val="14"/>
                <w:lang w:val="sr-Latn-CS"/>
              </w:rPr>
              <w:t xml:space="preserve">; </w:t>
            </w: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distribuciji</w:t>
            </w:r>
            <w:r w:rsidR="005A14F4" w:rsidRPr="00202B05">
              <w:rPr>
                <w:noProof/>
                <w:sz w:val="14"/>
                <w:szCs w:val="14"/>
                <w:lang w:val="sr-Latn-CS"/>
              </w:rPr>
              <w:t xml:space="preserve"> </w:t>
            </w:r>
            <w:r>
              <w:rPr>
                <w:noProof/>
                <w:sz w:val="14"/>
                <w:szCs w:val="14"/>
                <w:lang w:val="sr-Latn-CS"/>
              </w:rPr>
              <w:t>priručnika</w:t>
            </w:r>
            <w:r w:rsidR="005A14F4" w:rsidRPr="00202B05">
              <w:rPr>
                <w:noProof/>
                <w:sz w:val="14"/>
                <w:szCs w:val="14"/>
                <w:lang w:val="sr-Latn-CS"/>
              </w:rPr>
              <w:t>;</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programom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plana</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uključiti</w:t>
            </w:r>
            <w:r w:rsidR="005A14F4" w:rsidRPr="00202B05">
              <w:rPr>
                <w:noProof/>
                <w:sz w:val="14"/>
                <w:szCs w:val="14"/>
                <w:lang w:val="sr-Latn-CS"/>
              </w:rPr>
              <w:t xml:space="preserve"> </w:t>
            </w:r>
            <w:r>
              <w:rPr>
                <w:noProof/>
                <w:sz w:val="14"/>
                <w:szCs w:val="14"/>
                <w:lang w:val="sr-Latn-CS"/>
              </w:rPr>
              <w:t>OCD</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bave</w:t>
            </w:r>
            <w:r w:rsidR="005A14F4" w:rsidRPr="00202B05">
              <w:rPr>
                <w:noProof/>
                <w:sz w:val="14"/>
                <w:szCs w:val="14"/>
                <w:lang w:val="sr-Latn-CS"/>
              </w:rPr>
              <w:t xml:space="preserve"> </w:t>
            </w:r>
            <w:r>
              <w:rPr>
                <w:noProof/>
                <w:sz w:val="14"/>
                <w:szCs w:val="14"/>
                <w:lang w:val="sr-Latn-CS"/>
              </w:rPr>
              <w:t>ovim</w:t>
            </w:r>
            <w:r w:rsidR="005A14F4" w:rsidRPr="00202B05">
              <w:rPr>
                <w:noProof/>
                <w:sz w:val="14"/>
                <w:szCs w:val="14"/>
                <w:lang w:val="sr-Latn-CS"/>
              </w:rPr>
              <w:t xml:space="preserve"> </w:t>
            </w:r>
            <w:r>
              <w:rPr>
                <w:noProof/>
                <w:sz w:val="14"/>
                <w:szCs w:val="14"/>
                <w:lang w:val="sr-Latn-CS"/>
              </w:rPr>
              <w:t>temama</w:t>
            </w:r>
          </w:p>
        </w:tc>
      </w:tr>
      <w:tr w:rsidR="005A14F4" w:rsidRPr="00202B05" w:rsidTr="002E44F0">
        <w:trPr>
          <w:trHeight w:val="60"/>
        </w:trPr>
        <w:tc>
          <w:tcPr>
            <w:tcW w:w="688"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3.3.1.6.</w:t>
            </w:r>
          </w:p>
        </w:tc>
        <w:tc>
          <w:tcPr>
            <w:tcW w:w="1721"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kampanje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informisanje</w:t>
            </w:r>
            <w:r w:rsidR="005A14F4" w:rsidRPr="00202B05">
              <w:rPr>
                <w:noProof/>
                <w:sz w:val="14"/>
                <w:szCs w:val="14"/>
                <w:lang w:val="sr-Latn-CS"/>
              </w:rPr>
              <w:t xml:space="preserve"> </w:t>
            </w:r>
            <w:r>
              <w:rPr>
                <w:noProof/>
                <w:sz w:val="14"/>
                <w:szCs w:val="14"/>
                <w:lang w:val="sr-Latn-CS"/>
              </w:rPr>
              <w:t>građana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postupku</w:t>
            </w: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r w:rsidRPr="00202B05">
              <w:rPr>
                <w:noProof/>
                <w:sz w:val="14"/>
                <w:szCs w:val="14"/>
                <w:lang w:val="sr-Latn-CS"/>
              </w:rPr>
              <w:t xml:space="preserve">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F005F">
            <w:pPr>
              <w:pStyle w:val="BasicParagraph"/>
              <w:spacing w:line="360" w:lineRule="auto"/>
              <w:ind w:firstLine="0"/>
              <w:jc w:val="left"/>
              <w:rPr>
                <w:noProof/>
                <w:sz w:val="14"/>
                <w:szCs w:val="14"/>
                <w:lang w:val="sr-Latn-CS"/>
              </w:rPr>
            </w:pPr>
          </w:p>
        </w:tc>
      </w:tr>
      <w:tr w:rsidR="005A14F4" w:rsidRPr="00202B05" w:rsidTr="002E44F0">
        <w:trPr>
          <w:trHeight w:val="60"/>
        </w:trPr>
        <w:tc>
          <w:tcPr>
            <w:tcW w:w="688" w:type="dxa"/>
            <w:vMerge/>
            <w:tcBorders>
              <w:top w:val="nil"/>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721" w:type="dxa"/>
            <w:vMerge/>
            <w:tcBorders>
              <w:top w:val="nil"/>
              <w:left w:val="single" w:sz="4" w:space="0" w:color="000000"/>
              <w:bottom w:val="single" w:sz="4" w:space="0" w:color="000000"/>
              <w:right w:val="single" w:sz="4" w:space="0" w:color="000000"/>
            </w:tcBorders>
          </w:tcPr>
          <w:p w:rsidR="005A14F4" w:rsidRPr="00202B05" w:rsidRDefault="005A14F4" w:rsidP="003F005F">
            <w:pPr>
              <w:pStyle w:val="NoParagraphStyle"/>
              <w:spacing w:line="360" w:lineRule="auto"/>
              <w:textAlignment w:val="auto"/>
              <w:rPr>
                <w:noProof/>
                <w:color w:val="auto"/>
                <w:sz w:val="14"/>
                <w:szCs w:val="14"/>
                <w:lang w:val="sr-Latn-CS"/>
              </w:rPr>
            </w:pP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prema</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kampanji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godini</w:t>
            </w:r>
            <w:r w:rsidR="005A14F4" w:rsidRPr="00202B05">
              <w:rPr>
                <w:noProof/>
                <w:sz w:val="14"/>
                <w:szCs w:val="14"/>
                <w:lang w:val="sr-Latn-CS"/>
              </w:rPr>
              <w:t xml:space="preserve"> </w:t>
            </w:r>
            <w:r>
              <w:rPr>
                <w:noProof/>
                <w:sz w:val="14"/>
                <w:szCs w:val="14"/>
                <w:lang w:val="sr-Latn-CS"/>
              </w:rPr>
              <w:t>važenja</w:t>
            </w:r>
            <w:r w:rsidR="005A14F4" w:rsidRPr="00202B05">
              <w:rPr>
                <w:noProof/>
                <w:sz w:val="14"/>
                <w:szCs w:val="14"/>
                <w:lang w:val="sr-Latn-CS"/>
              </w:rPr>
              <w:t xml:space="preserve"> </w:t>
            </w:r>
            <w:r>
              <w:rPr>
                <w:noProof/>
                <w:sz w:val="14"/>
                <w:szCs w:val="14"/>
                <w:lang w:val="sr-Latn-CS"/>
              </w:rPr>
              <w:t>Strategije</w:t>
            </w:r>
          </w:p>
        </w:tc>
        <w:tc>
          <w:tcPr>
            <w:tcW w:w="119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zavisnosti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predviđenih</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programom</w:t>
            </w:r>
            <w:r w:rsidR="005A14F4" w:rsidRPr="00202B05">
              <w:rPr>
                <w:noProof/>
                <w:sz w:val="14"/>
                <w:szCs w:val="14"/>
                <w:lang w:val="sr-Latn-CS"/>
              </w:rPr>
              <w:t xml:space="preserve"> </w:t>
            </w:r>
            <w:r>
              <w:rPr>
                <w:noProof/>
                <w:sz w:val="14"/>
                <w:szCs w:val="14"/>
                <w:lang w:val="sr-Latn-CS"/>
              </w:rPr>
              <w:t>kampanje</w:t>
            </w:r>
          </w:p>
        </w:tc>
        <w:tc>
          <w:tcPr>
            <w:tcW w:w="185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F005F">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plana</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uključiti</w:t>
            </w:r>
            <w:r w:rsidR="005A14F4" w:rsidRPr="00202B05">
              <w:rPr>
                <w:noProof/>
                <w:sz w:val="14"/>
                <w:szCs w:val="14"/>
                <w:lang w:val="sr-Latn-CS"/>
              </w:rPr>
              <w:t xml:space="preserve"> </w:t>
            </w:r>
            <w:r>
              <w:rPr>
                <w:noProof/>
                <w:sz w:val="14"/>
                <w:szCs w:val="14"/>
                <w:lang w:val="sr-Latn-CS"/>
              </w:rPr>
              <w:t>OCD</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bave</w:t>
            </w:r>
            <w:r w:rsidR="005A14F4" w:rsidRPr="00202B05">
              <w:rPr>
                <w:noProof/>
                <w:sz w:val="14"/>
                <w:szCs w:val="14"/>
                <w:lang w:val="sr-Latn-CS"/>
              </w:rPr>
              <w:t xml:space="preserve"> </w:t>
            </w:r>
            <w:r>
              <w:rPr>
                <w:noProof/>
                <w:sz w:val="14"/>
                <w:szCs w:val="14"/>
                <w:lang w:val="sr-Latn-CS"/>
              </w:rPr>
              <w:t>ovim</w:t>
            </w:r>
            <w:r w:rsidR="005A14F4" w:rsidRPr="00202B05">
              <w:rPr>
                <w:noProof/>
                <w:sz w:val="14"/>
                <w:szCs w:val="14"/>
                <w:lang w:val="sr-Latn-CS"/>
              </w:rPr>
              <w:t xml:space="preserve"> </w:t>
            </w:r>
            <w:r>
              <w:rPr>
                <w:noProof/>
                <w:sz w:val="14"/>
                <w:szCs w:val="14"/>
                <w:lang w:val="sr-Latn-CS"/>
              </w:rPr>
              <w:t>temama</w:t>
            </w: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88431E">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3.3. </w:t>
      </w:r>
      <w:r>
        <w:rPr>
          <w:rFonts w:ascii="Times New Roman" w:hAnsi="Times New Roman"/>
          <w:noProof/>
          <w:sz w:val="24"/>
          <w:szCs w:val="24"/>
          <w:lang w:val="sr-Latn-CS"/>
        </w:rPr>
        <w:t>PRIVATIZACIJA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JAVNO</w:t>
      </w:r>
      <w:r w:rsidR="005A14F4" w:rsidRPr="00202B05">
        <w:rPr>
          <w:rFonts w:ascii="Times New Roman" w:hAnsi="Times New Roman"/>
          <w:noProof/>
          <w:sz w:val="24"/>
          <w:szCs w:val="24"/>
          <w:lang w:val="sr-Latn-CS"/>
        </w:rPr>
        <w:t>-</w:t>
      </w:r>
      <w:r>
        <w:rPr>
          <w:rFonts w:ascii="Times New Roman" w:hAnsi="Times New Roman"/>
          <w:noProof/>
          <w:sz w:val="24"/>
          <w:szCs w:val="24"/>
          <w:lang w:val="sr-Latn-CS"/>
        </w:rPr>
        <w:t>PRIVATNO</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PARTNERSTVO</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3.3.2., </w:t>
      </w:r>
      <w:r>
        <w:rPr>
          <w:rFonts w:ascii="Times New Roman" w:hAnsi="Times New Roman"/>
          <w:noProof/>
          <w:sz w:val="24"/>
          <w:szCs w:val="24"/>
          <w:lang w:val="sr-Latn-CS"/>
        </w:rPr>
        <w:t>mera</w:t>
      </w:r>
      <w:r w:rsidR="005A14F4" w:rsidRPr="00202B05">
        <w:rPr>
          <w:rFonts w:ascii="Times New Roman" w:hAnsi="Times New Roman"/>
          <w:noProof/>
          <w:sz w:val="24"/>
          <w:szCs w:val="24"/>
          <w:lang w:val="sr-Latn-CS"/>
        </w:rPr>
        <w:t xml:space="preserve"> 3.3.2.1.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w:t>
      </w:r>
    </w:p>
    <w:tbl>
      <w:tblPr>
        <w:tblpPr w:leftFromText="180" w:rightFromText="180" w:vertAnchor="text" w:horzAnchor="margin" w:tblpXSpec="center" w:tblpY="305"/>
        <w:tblW w:w="10478" w:type="dxa"/>
        <w:tblLayout w:type="fixed"/>
        <w:tblCellMar>
          <w:left w:w="0" w:type="dxa"/>
          <w:right w:w="0" w:type="dxa"/>
        </w:tblCellMar>
        <w:tblLook w:val="0000" w:firstRow="0" w:lastRow="0" w:firstColumn="0" w:lastColumn="0" w:noHBand="0" w:noVBand="0"/>
      </w:tblPr>
      <w:tblGrid>
        <w:gridCol w:w="766"/>
        <w:gridCol w:w="1651"/>
        <w:gridCol w:w="1814"/>
        <w:gridCol w:w="1014"/>
        <w:gridCol w:w="1134"/>
        <w:gridCol w:w="993"/>
        <w:gridCol w:w="1242"/>
        <w:gridCol w:w="1864"/>
      </w:tblGrid>
      <w:tr w:rsidR="005A14F4" w:rsidRPr="00202B05" w:rsidTr="00CB390E">
        <w:trPr>
          <w:trHeight w:val="215"/>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CB390E">
        <w:trPr>
          <w:trHeight w:val="240"/>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CB390E">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3.3. </w:t>
            </w:r>
            <w:r w:rsidR="00202B05">
              <w:rPr>
                <w:rStyle w:val="bold"/>
                <w:bCs/>
                <w:noProof/>
                <w:sz w:val="14"/>
                <w:szCs w:val="14"/>
                <w:lang w:val="sr-Latn-CS"/>
              </w:rPr>
              <w:t>PRIVATIZACIJA</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JAVNO</w:t>
            </w:r>
            <w:r w:rsidRPr="00202B05">
              <w:rPr>
                <w:rStyle w:val="bold"/>
                <w:bCs/>
                <w:noProof/>
                <w:sz w:val="14"/>
                <w:szCs w:val="14"/>
                <w:lang w:val="sr-Latn-CS"/>
              </w:rPr>
              <w:t>-</w:t>
            </w:r>
            <w:r w:rsidR="00202B05">
              <w:rPr>
                <w:rStyle w:val="bold"/>
                <w:bCs/>
                <w:noProof/>
                <w:sz w:val="14"/>
                <w:szCs w:val="14"/>
                <w:lang w:val="sr-Latn-CS"/>
              </w:rPr>
              <w:t>PRIVATNO</w:t>
            </w:r>
            <w:r w:rsidRPr="00202B05">
              <w:rPr>
                <w:rStyle w:val="bold"/>
                <w:bCs/>
                <w:noProof/>
                <w:sz w:val="14"/>
                <w:szCs w:val="14"/>
                <w:lang w:val="sr-Latn-CS"/>
              </w:rPr>
              <w:t xml:space="preserve"> </w:t>
            </w:r>
            <w:r w:rsidR="00202B05">
              <w:rPr>
                <w:rStyle w:val="bold"/>
                <w:bCs/>
                <w:noProof/>
                <w:sz w:val="14"/>
                <w:szCs w:val="14"/>
                <w:lang w:val="sr-Latn-CS"/>
              </w:rPr>
              <w:t>PARTNERSTVO</w:t>
            </w:r>
          </w:p>
        </w:tc>
      </w:tr>
      <w:tr w:rsidR="005A14F4" w:rsidRPr="00202B05" w:rsidTr="004A6550">
        <w:trPr>
          <w:trHeight w:val="60"/>
        </w:trPr>
        <w:tc>
          <w:tcPr>
            <w:tcW w:w="76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CB390E">
            <w:pPr>
              <w:pStyle w:val="BasicParagraph"/>
              <w:spacing w:line="360" w:lineRule="auto"/>
              <w:ind w:firstLine="0"/>
              <w:jc w:val="left"/>
              <w:rPr>
                <w:noProof/>
                <w:sz w:val="14"/>
                <w:szCs w:val="14"/>
                <w:lang w:val="sr-Latn-CS"/>
              </w:rPr>
            </w:pPr>
            <w:r w:rsidRPr="00202B05">
              <w:rPr>
                <w:rStyle w:val="bold"/>
                <w:bCs/>
                <w:noProof/>
                <w:sz w:val="14"/>
                <w:szCs w:val="14"/>
                <w:lang w:val="sr-Latn-CS"/>
              </w:rPr>
              <w:t>3.3.2.</w:t>
            </w:r>
          </w:p>
        </w:tc>
        <w:tc>
          <w:tcPr>
            <w:tcW w:w="16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rStyle w:val="bold"/>
                <w:bCs/>
                <w:noProof/>
                <w:sz w:val="14"/>
                <w:szCs w:val="14"/>
                <w:lang w:val="sr-Latn-CS"/>
              </w:rPr>
              <w:t>Uspostavljanje</w:t>
            </w:r>
            <w:r w:rsidR="005A14F4" w:rsidRPr="00202B05">
              <w:rPr>
                <w:rStyle w:val="bold"/>
                <w:bCs/>
                <w:noProof/>
                <w:sz w:val="14"/>
                <w:szCs w:val="14"/>
                <w:lang w:val="sr-Latn-CS"/>
              </w:rPr>
              <w:t xml:space="preserve"> </w:t>
            </w:r>
            <w:r>
              <w:rPr>
                <w:rStyle w:val="bold"/>
                <w:bCs/>
                <w:noProof/>
                <w:sz w:val="14"/>
                <w:szCs w:val="14"/>
                <w:lang w:val="sr-Latn-CS"/>
              </w:rPr>
              <w:t>sistema</w:t>
            </w:r>
            <w:r w:rsidR="005A14F4" w:rsidRPr="00202B05">
              <w:rPr>
                <w:rStyle w:val="bold"/>
                <w:bCs/>
                <w:noProof/>
                <w:sz w:val="14"/>
                <w:szCs w:val="14"/>
                <w:lang w:val="sr-Latn-CS"/>
              </w:rPr>
              <w:t xml:space="preserve"> </w:t>
            </w:r>
            <w:r>
              <w:rPr>
                <w:rStyle w:val="bold"/>
                <w:bCs/>
                <w:noProof/>
                <w:sz w:val="14"/>
                <w:szCs w:val="14"/>
                <w:lang w:val="sr-Latn-CS"/>
              </w:rPr>
              <w:t>efikasne</w:t>
            </w:r>
            <w:r w:rsidR="005A14F4" w:rsidRPr="00202B05">
              <w:rPr>
                <w:rStyle w:val="bold"/>
                <w:bCs/>
                <w:noProof/>
                <w:sz w:val="14"/>
                <w:szCs w:val="14"/>
                <w:lang w:val="sr-Latn-CS"/>
              </w:rPr>
              <w:t xml:space="preserve"> </w:t>
            </w:r>
            <w:r>
              <w:rPr>
                <w:rStyle w:val="bold"/>
                <w:bCs/>
                <w:noProof/>
                <w:sz w:val="14"/>
                <w:szCs w:val="14"/>
                <w:lang w:val="sr-Latn-CS"/>
              </w:rPr>
              <w:t>primene</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kontrole</w:t>
            </w:r>
            <w:r w:rsidR="005A14F4" w:rsidRPr="00202B05">
              <w:rPr>
                <w:rStyle w:val="bold"/>
                <w:bCs/>
                <w:noProof/>
                <w:sz w:val="14"/>
                <w:szCs w:val="14"/>
                <w:lang w:val="sr-Latn-CS"/>
              </w:rPr>
              <w:t xml:space="preserve"> </w:t>
            </w:r>
            <w:r>
              <w:rPr>
                <w:rStyle w:val="bold"/>
                <w:bCs/>
                <w:noProof/>
                <w:sz w:val="14"/>
                <w:szCs w:val="14"/>
                <w:lang w:val="sr-Latn-CS"/>
              </w:rPr>
              <w:t>sprovođenja</w:t>
            </w:r>
            <w:r w:rsidR="005A14F4" w:rsidRPr="00202B05">
              <w:rPr>
                <w:rStyle w:val="bold"/>
                <w:bCs/>
                <w:noProof/>
                <w:sz w:val="14"/>
                <w:szCs w:val="14"/>
                <w:lang w:val="sr-Latn-CS"/>
              </w:rPr>
              <w:t xml:space="preserve"> </w:t>
            </w:r>
            <w:r>
              <w:rPr>
                <w:rStyle w:val="bold"/>
                <w:bCs/>
                <w:noProof/>
                <w:sz w:val="14"/>
                <w:szCs w:val="14"/>
                <w:lang w:val="sr-Latn-CS"/>
              </w:rPr>
              <w:t>pozitivnih</w:t>
            </w:r>
            <w:r w:rsidR="005A14F4" w:rsidRPr="00202B05">
              <w:rPr>
                <w:rStyle w:val="bold"/>
                <w:bCs/>
                <w:noProof/>
                <w:sz w:val="14"/>
                <w:szCs w:val="14"/>
                <w:lang w:val="sr-Latn-CS"/>
              </w:rPr>
              <w:t xml:space="preserve"> </w:t>
            </w:r>
            <w:r>
              <w:rPr>
                <w:rStyle w:val="bold"/>
                <w:bCs/>
                <w:noProof/>
                <w:sz w:val="14"/>
                <w:szCs w:val="14"/>
                <w:lang w:val="sr-Latn-CS"/>
              </w:rPr>
              <w:t>propisa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oblasti</w:t>
            </w:r>
            <w:r w:rsidR="005A14F4" w:rsidRPr="00202B05">
              <w:rPr>
                <w:rStyle w:val="bold"/>
                <w:bCs/>
                <w:noProof/>
                <w:sz w:val="14"/>
                <w:szCs w:val="14"/>
                <w:lang w:val="sr-Latn-CS"/>
              </w:rPr>
              <w:t xml:space="preserve"> </w:t>
            </w:r>
            <w:r>
              <w:rPr>
                <w:rStyle w:val="bold"/>
                <w:bCs/>
                <w:noProof/>
                <w:sz w:val="14"/>
                <w:szCs w:val="14"/>
                <w:lang w:val="sr-Latn-CS"/>
              </w:rPr>
              <w:t>privatizacije</w:t>
            </w:r>
            <w:r w:rsidR="005A14F4" w:rsidRPr="00202B05">
              <w:rPr>
                <w:rStyle w:val="bold"/>
                <w:bCs/>
                <w:noProof/>
                <w:sz w:val="14"/>
                <w:szCs w:val="14"/>
                <w:lang w:val="sr-Latn-CS"/>
              </w:rPr>
              <w:t xml:space="preserve">, </w:t>
            </w:r>
            <w:r>
              <w:rPr>
                <w:rStyle w:val="bold"/>
                <w:bCs/>
                <w:noProof/>
                <w:sz w:val="14"/>
                <w:szCs w:val="14"/>
                <w:lang w:val="sr-Latn-CS"/>
              </w:rPr>
              <w:t>reorganizacije</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stečaja</w:t>
            </w:r>
          </w:p>
        </w:tc>
      </w:tr>
      <w:tr w:rsidR="005A14F4" w:rsidRPr="00202B05" w:rsidTr="004A6550">
        <w:trPr>
          <w:trHeight w:val="60"/>
        </w:trPr>
        <w:tc>
          <w:tcPr>
            <w:tcW w:w="766"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CB390E">
            <w:pPr>
              <w:pStyle w:val="NoParagraphStyle"/>
              <w:spacing w:line="360" w:lineRule="auto"/>
              <w:textAlignment w:val="auto"/>
              <w:rPr>
                <w:noProof/>
                <w:color w:val="auto"/>
                <w:sz w:val="14"/>
                <w:szCs w:val="14"/>
                <w:lang w:val="sr-Latn-CS"/>
              </w:rPr>
            </w:pPr>
          </w:p>
        </w:tc>
        <w:tc>
          <w:tcPr>
            <w:tcW w:w="16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postupaka</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restrukturiranja</w:t>
            </w:r>
            <w:r w:rsidR="005A14F4" w:rsidRPr="00202B05">
              <w:rPr>
                <w:noProof/>
                <w:sz w:val="14"/>
                <w:szCs w:val="14"/>
                <w:lang w:val="sr-Latn-CS"/>
              </w:rPr>
              <w:t xml:space="preserve">, </w:t>
            </w:r>
            <w:r>
              <w:rPr>
                <w:noProof/>
                <w:sz w:val="14"/>
                <w:szCs w:val="14"/>
                <w:lang w:val="sr-Latn-CS"/>
              </w:rPr>
              <w:t>stečaja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svojinske</w:t>
            </w:r>
            <w:r w:rsidR="005A14F4" w:rsidRPr="00202B05">
              <w:rPr>
                <w:noProof/>
                <w:sz w:val="14"/>
                <w:szCs w:val="14"/>
                <w:lang w:val="sr-Latn-CS"/>
              </w:rPr>
              <w:t xml:space="preserve"> </w:t>
            </w:r>
            <w:r>
              <w:rPr>
                <w:noProof/>
                <w:sz w:val="14"/>
                <w:szCs w:val="14"/>
                <w:lang w:val="sr-Latn-CS"/>
              </w:rPr>
              <w:t>transformacije</w:t>
            </w:r>
            <w:r w:rsidR="005A14F4" w:rsidRPr="00202B05">
              <w:rPr>
                <w:noProof/>
                <w:sz w:val="14"/>
                <w:szCs w:val="14"/>
                <w:lang w:val="sr-Latn-CS"/>
              </w:rPr>
              <w:t xml:space="preserve"> </w:t>
            </w:r>
            <w:r>
              <w:rPr>
                <w:noProof/>
                <w:sz w:val="14"/>
                <w:szCs w:val="14"/>
                <w:lang w:val="sr-Latn-CS"/>
              </w:rPr>
              <w:t>preduzeća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državnim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društvenim</w:t>
            </w:r>
            <w:r w:rsidR="005A14F4" w:rsidRPr="00202B05">
              <w:rPr>
                <w:noProof/>
                <w:sz w:val="14"/>
                <w:szCs w:val="14"/>
                <w:lang w:val="sr-Latn-CS"/>
              </w:rPr>
              <w:t xml:space="preserve"> </w:t>
            </w:r>
            <w:r>
              <w:rPr>
                <w:noProof/>
                <w:sz w:val="14"/>
                <w:szCs w:val="14"/>
                <w:lang w:val="sr-Latn-CS"/>
              </w:rPr>
              <w:t>kapitalom</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osnovu</w:t>
            </w:r>
            <w:r w:rsidR="005A14F4" w:rsidRPr="00202B05">
              <w:rPr>
                <w:noProof/>
                <w:sz w:val="14"/>
                <w:szCs w:val="14"/>
                <w:lang w:val="sr-Latn-CS"/>
              </w:rPr>
              <w:t xml:space="preserve"> </w:t>
            </w:r>
            <w:r>
              <w:rPr>
                <w:noProof/>
                <w:sz w:val="14"/>
                <w:szCs w:val="14"/>
                <w:lang w:val="sr-Latn-CS"/>
              </w:rPr>
              <w:t>sumnje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korupciju</w:t>
            </w:r>
            <w:r w:rsidR="005A14F4" w:rsidRPr="00202B05">
              <w:rPr>
                <w:noProof/>
                <w:sz w:val="14"/>
                <w:szCs w:val="14"/>
                <w:lang w:val="sr-Latn-CS"/>
              </w:rPr>
              <w:t xml:space="preserve"> </w:t>
            </w:r>
            <w:r>
              <w:rPr>
                <w:noProof/>
                <w:sz w:val="14"/>
                <w:szCs w:val="14"/>
                <w:lang w:val="sr-Latn-CS"/>
              </w:rPr>
              <w:t>smanjen</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30%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2012. </w:t>
            </w:r>
            <w:r>
              <w:rPr>
                <w:noProof/>
                <w:sz w:val="14"/>
                <w:szCs w:val="14"/>
                <w:lang w:val="sr-Latn-CS"/>
              </w:rPr>
              <w:t>godinu</w:t>
            </w:r>
            <w:r w:rsidR="005A14F4" w:rsidRPr="00202B05">
              <w:rPr>
                <w:noProof/>
                <w:sz w:val="14"/>
                <w:szCs w:val="14"/>
                <w:lang w:val="sr-Latn-CS"/>
              </w:rPr>
              <w:t xml:space="preserve"> </w:t>
            </w:r>
          </w:p>
        </w:tc>
      </w:tr>
      <w:tr w:rsidR="005A14F4" w:rsidRPr="00202B05" w:rsidTr="004A6550">
        <w:trPr>
          <w:trHeight w:val="60"/>
        </w:trPr>
        <w:tc>
          <w:tcPr>
            <w:tcW w:w="7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6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CB390E">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4A6550">
        <w:trPr>
          <w:trHeight w:val="60"/>
        </w:trPr>
        <w:tc>
          <w:tcPr>
            <w:tcW w:w="766"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5A14F4" w:rsidP="00CB390E">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3.3.2.1.</w:t>
            </w:r>
          </w:p>
        </w:tc>
        <w:tc>
          <w:tcPr>
            <w:tcW w:w="1651"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202B05" w:rsidP="00385247">
            <w:pPr>
              <w:pStyle w:val="BasicParagraph"/>
              <w:spacing w:line="360" w:lineRule="auto"/>
              <w:ind w:left="57"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sistem</w:t>
            </w:r>
            <w:r w:rsidR="005A14F4" w:rsidRPr="00202B05">
              <w:rPr>
                <w:noProof/>
                <w:sz w:val="14"/>
                <w:szCs w:val="14"/>
                <w:lang w:val="sr-Latn-CS"/>
              </w:rPr>
              <w:t xml:space="preserve"> </w:t>
            </w:r>
            <w:r>
              <w:rPr>
                <w:noProof/>
                <w:sz w:val="14"/>
                <w:szCs w:val="14"/>
                <w:lang w:val="sr-Latn-CS"/>
              </w:rPr>
              <w:t>stalne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obavezne</w:t>
            </w:r>
            <w:r w:rsidR="005A14F4" w:rsidRPr="00202B05">
              <w:rPr>
                <w:noProof/>
                <w:sz w:val="14"/>
                <w:szCs w:val="14"/>
                <w:lang w:val="sr-Latn-CS"/>
              </w:rPr>
              <w:t xml:space="preserve"> </w:t>
            </w:r>
            <w:r>
              <w:rPr>
                <w:noProof/>
                <w:sz w:val="14"/>
                <w:szCs w:val="14"/>
                <w:lang w:val="sr-Latn-CS"/>
              </w:rPr>
              <w:t>koordinacije</w:t>
            </w:r>
            <w:r w:rsidR="005A14F4" w:rsidRPr="00202B05">
              <w:rPr>
                <w:noProof/>
                <w:sz w:val="14"/>
                <w:szCs w:val="14"/>
                <w:lang w:val="sr-Latn-CS"/>
              </w:rPr>
              <w:t xml:space="preserve"> </w:t>
            </w:r>
            <w:r>
              <w:rPr>
                <w:noProof/>
                <w:sz w:val="14"/>
                <w:szCs w:val="14"/>
                <w:lang w:val="sr-Latn-CS"/>
              </w:rPr>
              <w:t>između</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odgovarajućih</w:t>
            </w:r>
            <w:r w:rsidR="005A14F4" w:rsidRPr="00202B05">
              <w:rPr>
                <w:noProof/>
                <w:sz w:val="14"/>
                <w:szCs w:val="14"/>
                <w:lang w:val="sr-Latn-CS"/>
              </w:rPr>
              <w:t xml:space="preserve"> </w:t>
            </w:r>
            <w:r>
              <w:rPr>
                <w:noProof/>
                <w:sz w:val="14"/>
                <w:szCs w:val="14"/>
                <w:lang w:val="sr-Latn-CS"/>
              </w:rPr>
              <w:t>državnih</w:t>
            </w:r>
            <w:r w:rsidR="005A14F4" w:rsidRPr="00202B05">
              <w:rPr>
                <w:noProof/>
                <w:sz w:val="14"/>
                <w:szCs w:val="14"/>
                <w:lang w:val="sr-Latn-CS"/>
              </w:rPr>
              <w:t xml:space="preserve"> </w:t>
            </w:r>
            <w:r>
              <w:rPr>
                <w:noProof/>
                <w:sz w:val="14"/>
                <w:szCs w:val="14"/>
                <w:lang w:val="sr-Latn-CS"/>
              </w:rPr>
              <w:t>organa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tela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lastRenderedPageBreak/>
              <w:t>cilju</w:t>
            </w:r>
            <w:r w:rsidR="005A14F4" w:rsidRPr="00202B05">
              <w:rPr>
                <w:noProof/>
                <w:sz w:val="14"/>
                <w:szCs w:val="14"/>
                <w:lang w:val="sr-Latn-CS"/>
              </w:rPr>
              <w:t xml:space="preserve"> </w:t>
            </w:r>
            <w:r>
              <w:rPr>
                <w:noProof/>
                <w:sz w:val="14"/>
                <w:szCs w:val="14"/>
                <w:lang w:val="sr-Latn-CS"/>
              </w:rPr>
              <w:t>uspostavljanja</w:t>
            </w:r>
            <w:r w:rsidR="005A14F4" w:rsidRPr="00202B05">
              <w:rPr>
                <w:noProof/>
                <w:sz w:val="14"/>
                <w:szCs w:val="14"/>
                <w:lang w:val="sr-Latn-CS"/>
              </w:rPr>
              <w:t xml:space="preserve"> </w:t>
            </w:r>
            <w:r>
              <w:rPr>
                <w:noProof/>
                <w:sz w:val="14"/>
                <w:szCs w:val="14"/>
                <w:lang w:val="sr-Latn-CS"/>
              </w:rPr>
              <w:t>proaktivnog</w:t>
            </w:r>
            <w:r w:rsidR="005A14F4" w:rsidRPr="00202B05">
              <w:rPr>
                <w:noProof/>
                <w:sz w:val="14"/>
                <w:szCs w:val="14"/>
                <w:lang w:val="sr-Latn-CS"/>
              </w:rPr>
              <w:t xml:space="preserve"> </w:t>
            </w:r>
            <w:r>
              <w:rPr>
                <w:noProof/>
                <w:sz w:val="14"/>
                <w:szCs w:val="14"/>
                <w:lang w:val="sr-Latn-CS"/>
              </w:rPr>
              <w:t>pristupa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sprečavanju</w:t>
            </w:r>
            <w:r w:rsidR="005A14F4" w:rsidRPr="00202B05">
              <w:rPr>
                <w:noProof/>
                <w:sz w:val="14"/>
                <w:szCs w:val="14"/>
                <w:lang w:val="sr-Latn-CS"/>
              </w:rPr>
              <w:t xml:space="preserve"> </w:t>
            </w:r>
            <w:r>
              <w:rPr>
                <w:noProof/>
                <w:sz w:val="14"/>
                <w:szCs w:val="14"/>
                <w:lang w:val="sr-Latn-CS"/>
              </w:rPr>
              <w:t>rizika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korupciju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ovoj</w:t>
            </w:r>
            <w:r w:rsidR="005A14F4" w:rsidRPr="00202B05">
              <w:rPr>
                <w:noProof/>
                <w:sz w:val="14"/>
                <w:szCs w:val="14"/>
                <w:lang w:val="sr-Latn-CS"/>
              </w:rPr>
              <w:t xml:space="preserve"> </w:t>
            </w:r>
            <w:r>
              <w:rPr>
                <w:noProof/>
                <w:sz w:val="14"/>
                <w:szCs w:val="14"/>
                <w:lang w:val="sr-Latn-CS"/>
              </w:rPr>
              <w:t>oblasti</w:t>
            </w:r>
          </w:p>
          <w:p w:rsidR="005A14F4" w:rsidRPr="00202B05" w:rsidRDefault="005A14F4" w:rsidP="00CB390E">
            <w:pPr>
              <w:pStyle w:val="NoParagraphStyle"/>
              <w:spacing w:line="360" w:lineRule="auto"/>
              <w:textAlignment w:val="auto"/>
              <w:rPr>
                <w:noProof/>
                <w:color w:val="auto"/>
                <w:sz w:val="14"/>
                <w:szCs w:val="14"/>
                <w:lang w:val="sr-Latn-CS"/>
              </w:rPr>
            </w:pPr>
          </w:p>
        </w:tc>
        <w:tc>
          <w:tcPr>
            <w:tcW w:w="18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noProof/>
                <w:sz w:val="14"/>
                <w:szCs w:val="14"/>
                <w:lang w:val="sr-Latn-CS"/>
              </w:rPr>
              <w:lastRenderedPageBreak/>
              <w:t>Organizovati</w:t>
            </w:r>
            <w:r w:rsidR="005A14F4" w:rsidRPr="00202B05">
              <w:rPr>
                <w:noProof/>
                <w:sz w:val="14"/>
                <w:szCs w:val="14"/>
                <w:lang w:val="sr-Latn-CS"/>
              </w:rPr>
              <w:t xml:space="preserve"> </w:t>
            </w:r>
            <w:r>
              <w:rPr>
                <w:noProof/>
                <w:sz w:val="14"/>
                <w:szCs w:val="14"/>
                <w:lang w:val="sr-Latn-CS"/>
              </w:rPr>
              <w:t>polugodišnje</w:t>
            </w:r>
            <w:r w:rsidR="005A14F4" w:rsidRPr="00202B05">
              <w:rPr>
                <w:noProof/>
                <w:sz w:val="14"/>
                <w:szCs w:val="14"/>
                <w:lang w:val="sr-Latn-CS"/>
              </w:rPr>
              <w:t xml:space="preserve"> </w:t>
            </w:r>
            <w:r>
              <w:rPr>
                <w:noProof/>
                <w:sz w:val="14"/>
                <w:szCs w:val="14"/>
                <w:lang w:val="sr-Latn-CS"/>
              </w:rPr>
              <w:t>sastanke</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85247">
            <w:pPr>
              <w:pStyle w:val="BasicParagraph"/>
              <w:spacing w:line="360" w:lineRule="auto"/>
              <w:ind w:firstLine="0"/>
              <w:jc w:val="left"/>
              <w:rPr>
                <w:noProof/>
                <w:sz w:val="14"/>
                <w:szCs w:val="14"/>
                <w:lang w:val="sr-Latn-CS"/>
              </w:rPr>
            </w:pPr>
            <w:r>
              <w:rPr>
                <w:noProof/>
                <w:sz w:val="14"/>
                <w:szCs w:val="14"/>
                <w:lang w:val="sr-Latn-CS"/>
              </w:rPr>
              <w:t>Polugodišnje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potpisivanje</w:t>
            </w:r>
            <w:r w:rsidR="005A14F4" w:rsidRPr="00202B05">
              <w:rPr>
                <w:noProof/>
                <w:sz w:val="14"/>
                <w:szCs w:val="14"/>
                <w:lang w:val="sr-Latn-CS"/>
              </w:rPr>
              <w:t xml:space="preserve"> </w:t>
            </w:r>
            <w:r w:rsidR="005A14F4" w:rsidRPr="00202B05">
              <w:rPr>
                <w:noProof/>
                <w:sz w:val="14"/>
                <w:szCs w:val="14"/>
                <w:lang w:val="sr-Latn-CS"/>
              </w:rPr>
              <w:br/>
            </w:r>
            <w:r>
              <w:rPr>
                <w:noProof/>
                <w:sz w:val="14"/>
                <w:szCs w:val="14"/>
                <w:lang w:val="sr-Latn-CS"/>
              </w:rPr>
              <w:t>memoranduma</w:t>
            </w:r>
            <w:r w:rsidR="005A14F4" w:rsidRPr="00202B05">
              <w:rPr>
                <w:noProof/>
                <w:sz w:val="14"/>
                <w:szCs w:val="14"/>
                <w:lang w:val="sr-Latn-CS"/>
              </w:rPr>
              <w:br/>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održanim</w:t>
            </w:r>
            <w:r w:rsidR="005A14F4" w:rsidRPr="00202B05">
              <w:rPr>
                <w:noProof/>
                <w:sz w:val="14"/>
                <w:szCs w:val="14"/>
                <w:lang w:val="sr-Latn-CS"/>
              </w:rPr>
              <w:t xml:space="preserve"> </w:t>
            </w:r>
            <w:r>
              <w:rPr>
                <w:noProof/>
                <w:sz w:val="14"/>
                <w:szCs w:val="14"/>
                <w:lang w:val="sr-Latn-CS"/>
              </w:rPr>
              <w:t>sastancima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godini</w:t>
            </w:r>
            <w:r w:rsidR="005A14F4" w:rsidRPr="00202B05">
              <w:rPr>
                <w:noProof/>
                <w:sz w:val="14"/>
                <w:szCs w:val="14"/>
                <w:lang w:val="sr-Latn-CS"/>
              </w:rPr>
              <w:t xml:space="preserve"> </w:t>
            </w:r>
            <w:r>
              <w:rPr>
                <w:noProof/>
                <w:sz w:val="14"/>
                <w:szCs w:val="14"/>
                <w:lang w:val="sr-Latn-CS"/>
              </w:rPr>
              <w:t>važenja</w:t>
            </w:r>
            <w:r w:rsidR="005A14F4" w:rsidRPr="00202B05">
              <w:rPr>
                <w:noProof/>
                <w:sz w:val="14"/>
                <w:szCs w:val="14"/>
                <w:lang w:val="sr-Latn-CS"/>
              </w:rPr>
              <w:t xml:space="preserve"> </w:t>
            </w:r>
            <w:r>
              <w:rPr>
                <w:noProof/>
                <w:sz w:val="14"/>
                <w:szCs w:val="14"/>
                <w:lang w:val="sr-Latn-CS"/>
              </w:rPr>
              <w:t>Strategije</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87204">
            <w:pPr>
              <w:pStyle w:val="BasicParagraph"/>
              <w:spacing w:line="360" w:lineRule="auto"/>
              <w:ind w:firstLine="0"/>
              <w:jc w:val="left"/>
              <w:rPr>
                <w:noProof/>
                <w:sz w:val="14"/>
                <w:szCs w:val="14"/>
                <w:lang w:val="sr-Latn-CS"/>
              </w:rPr>
            </w:pPr>
            <w:r>
              <w:rPr>
                <w:noProof/>
                <w:sz w:val="14"/>
                <w:szCs w:val="14"/>
                <w:lang w:val="sr-Latn-CS"/>
              </w:rPr>
              <w:t>Učestvuju</w:t>
            </w:r>
            <w:r w:rsidR="005A14F4" w:rsidRPr="00202B05">
              <w:rPr>
                <w:noProof/>
                <w:sz w:val="14"/>
                <w:szCs w:val="14"/>
                <w:lang w:val="sr-Latn-CS"/>
              </w:rPr>
              <w:t xml:space="preserve"> </w:t>
            </w:r>
            <w:r w:rsidR="005A14F4" w:rsidRPr="00202B05">
              <w:rPr>
                <w:noProof/>
                <w:lang w:val="sr-Latn-CS"/>
              </w:rPr>
              <w:t xml:space="preserve"> </w:t>
            </w: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 </w:t>
            </w:r>
            <w:r>
              <w:rPr>
                <w:noProof/>
                <w:sz w:val="14"/>
                <w:szCs w:val="14"/>
                <w:lang w:val="sr-Latn-CS"/>
              </w:rPr>
              <w:t>RJT</w:t>
            </w:r>
            <w:r w:rsidR="005A14F4" w:rsidRPr="00202B05">
              <w:rPr>
                <w:noProof/>
                <w:sz w:val="14"/>
                <w:szCs w:val="14"/>
                <w:lang w:val="sr-Latn-CS"/>
              </w:rPr>
              <w:t xml:space="preserve">, </w:t>
            </w:r>
            <w:r>
              <w:rPr>
                <w:noProof/>
                <w:sz w:val="14"/>
                <w:szCs w:val="14"/>
                <w:lang w:val="sr-Latn-CS"/>
              </w:rPr>
              <w:t>VKS</w:t>
            </w:r>
            <w:r w:rsidR="005A14F4" w:rsidRPr="00202B05">
              <w:rPr>
                <w:noProof/>
                <w:sz w:val="14"/>
                <w:szCs w:val="14"/>
                <w:lang w:val="sr-Latn-CS"/>
              </w:rPr>
              <w:t xml:space="preserve">, </w:t>
            </w: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Savet</w:t>
            </w:r>
          </w:p>
        </w:tc>
      </w:tr>
      <w:tr w:rsidR="005A14F4" w:rsidRPr="00202B05" w:rsidTr="004A6550">
        <w:trPr>
          <w:trHeight w:val="60"/>
        </w:trPr>
        <w:tc>
          <w:tcPr>
            <w:tcW w:w="766"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CB390E">
            <w:pPr>
              <w:pStyle w:val="NoParagraphStyle"/>
              <w:spacing w:line="360" w:lineRule="auto"/>
              <w:textAlignment w:val="auto"/>
              <w:rPr>
                <w:noProof/>
                <w:color w:val="auto"/>
                <w:sz w:val="14"/>
                <w:szCs w:val="14"/>
                <w:lang w:val="sr-Latn-CS"/>
              </w:rPr>
            </w:pPr>
          </w:p>
        </w:tc>
        <w:tc>
          <w:tcPr>
            <w:tcW w:w="165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CB390E">
            <w:pPr>
              <w:pStyle w:val="NoParagraphStyle"/>
              <w:spacing w:line="360" w:lineRule="auto"/>
              <w:textAlignment w:val="auto"/>
              <w:rPr>
                <w:noProof/>
                <w:color w:val="auto"/>
                <w:sz w:val="14"/>
                <w:szCs w:val="14"/>
                <w:lang w:val="sr-Latn-CS"/>
              </w:rPr>
            </w:pPr>
          </w:p>
        </w:tc>
        <w:tc>
          <w:tcPr>
            <w:tcW w:w="18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priručnik</w:t>
            </w:r>
            <w:r w:rsidR="005A14F4" w:rsidRPr="00202B05">
              <w:rPr>
                <w:noProof/>
                <w:sz w:val="14"/>
                <w:szCs w:val="14"/>
                <w:lang w:val="sr-Latn-CS"/>
              </w:rPr>
              <w:t xml:space="preserve"> </w:t>
            </w:r>
            <w:r>
              <w:rPr>
                <w:noProof/>
                <w:sz w:val="14"/>
                <w:szCs w:val="14"/>
                <w:lang w:val="sr-Latn-CS"/>
              </w:rPr>
              <w:t>primera</w:t>
            </w:r>
            <w:r w:rsidR="005A14F4" w:rsidRPr="00202B05">
              <w:rPr>
                <w:noProof/>
                <w:sz w:val="14"/>
                <w:szCs w:val="14"/>
                <w:lang w:val="sr-Latn-CS"/>
              </w:rPr>
              <w:t xml:space="preserve"> </w:t>
            </w:r>
            <w:r>
              <w:rPr>
                <w:noProof/>
                <w:sz w:val="14"/>
                <w:szCs w:val="14"/>
                <w:lang w:val="sr-Latn-CS"/>
              </w:rPr>
              <w:t>dobre</w:t>
            </w:r>
            <w:r w:rsidR="005A14F4" w:rsidRPr="00202B05">
              <w:rPr>
                <w:noProof/>
                <w:sz w:val="14"/>
                <w:szCs w:val="14"/>
                <w:lang w:val="sr-Latn-CS"/>
              </w:rPr>
              <w:t xml:space="preserve"> </w:t>
            </w:r>
            <w:r>
              <w:rPr>
                <w:noProof/>
                <w:sz w:val="14"/>
                <w:szCs w:val="14"/>
                <w:lang w:val="sr-Latn-CS"/>
              </w:rPr>
              <w:t>prakse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načina</w:t>
            </w:r>
            <w:r w:rsidR="005A14F4" w:rsidRPr="00202B05">
              <w:rPr>
                <w:noProof/>
                <w:sz w:val="14"/>
                <w:szCs w:val="14"/>
                <w:lang w:val="sr-Latn-CS"/>
              </w:rPr>
              <w:t xml:space="preserve"> </w:t>
            </w:r>
            <w:r>
              <w:rPr>
                <w:noProof/>
                <w:sz w:val="14"/>
                <w:szCs w:val="14"/>
                <w:lang w:val="sr-Latn-CS"/>
              </w:rPr>
              <w:t>postupanja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ovoj</w:t>
            </w:r>
            <w:r w:rsidR="005A14F4" w:rsidRPr="00202B05">
              <w:rPr>
                <w:noProof/>
                <w:sz w:val="14"/>
                <w:szCs w:val="14"/>
                <w:lang w:val="sr-Latn-CS"/>
              </w:rPr>
              <w:t xml:space="preserve"> </w:t>
            </w:r>
            <w:r>
              <w:rPr>
                <w:noProof/>
                <w:sz w:val="14"/>
                <w:szCs w:val="14"/>
                <w:lang w:val="sr-Latn-CS"/>
              </w:rPr>
              <w:t>oblasti</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CB390E">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9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noProof/>
                <w:sz w:val="14"/>
                <w:szCs w:val="14"/>
                <w:lang w:val="sr-Latn-CS"/>
              </w:rPr>
              <w:t>Priručnik</w:t>
            </w:r>
            <w:r w:rsidR="005A14F4" w:rsidRPr="00202B05">
              <w:rPr>
                <w:noProof/>
                <w:sz w:val="14"/>
                <w:szCs w:val="14"/>
                <w:lang w:val="sr-Latn-CS"/>
              </w:rPr>
              <w:t xml:space="preserve"> </w:t>
            </w:r>
            <w:r>
              <w:rPr>
                <w:noProof/>
                <w:sz w:val="14"/>
                <w:szCs w:val="14"/>
                <w:lang w:val="sr-Latn-CS"/>
              </w:rPr>
              <w:t>objavljen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dostupan</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strani</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390E">
            <w:pPr>
              <w:pStyle w:val="BasicParagraph"/>
              <w:spacing w:line="360" w:lineRule="auto"/>
              <w:ind w:firstLine="0"/>
              <w:jc w:val="left"/>
              <w:rPr>
                <w:noProof/>
                <w:sz w:val="14"/>
                <w:szCs w:val="14"/>
                <w:lang w:val="sr-Latn-CS"/>
              </w:rPr>
            </w:pPr>
            <w:r>
              <w:rPr>
                <w:noProof/>
                <w:sz w:val="14"/>
                <w:szCs w:val="14"/>
                <w:lang w:val="sr-Latn-CS"/>
              </w:rPr>
              <w:t>Obavezna</w:t>
            </w:r>
            <w:r w:rsidR="005A14F4" w:rsidRPr="00202B05">
              <w:rPr>
                <w:noProof/>
                <w:sz w:val="14"/>
                <w:szCs w:val="14"/>
                <w:lang w:val="sr-Latn-CS"/>
              </w:rPr>
              <w:t xml:space="preserve"> </w:t>
            </w:r>
            <w:r>
              <w:rPr>
                <w:noProof/>
                <w:sz w:val="14"/>
                <w:szCs w:val="14"/>
                <w:lang w:val="sr-Latn-CS"/>
              </w:rPr>
              <w:t>saradnja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MUP</w:t>
            </w:r>
            <w:r w:rsidR="005A14F4" w:rsidRPr="00202B05">
              <w:rPr>
                <w:noProof/>
                <w:sz w:val="14"/>
                <w:szCs w:val="14"/>
                <w:lang w:val="sr-Latn-CS"/>
              </w:rPr>
              <w:t xml:space="preserve">, </w:t>
            </w:r>
            <w:r>
              <w:rPr>
                <w:noProof/>
                <w:sz w:val="14"/>
                <w:szCs w:val="14"/>
                <w:lang w:val="sr-Latn-CS"/>
              </w:rPr>
              <w:t>RJT</w:t>
            </w:r>
            <w:r w:rsidR="005A14F4" w:rsidRPr="00202B05">
              <w:rPr>
                <w:noProof/>
                <w:sz w:val="14"/>
                <w:szCs w:val="14"/>
                <w:lang w:val="sr-Latn-CS"/>
              </w:rPr>
              <w:t xml:space="preserve">, </w:t>
            </w:r>
            <w:r>
              <w:rPr>
                <w:noProof/>
                <w:sz w:val="14"/>
                <w:szCs w:val="14"/>
                <w:lang w:val="sr-Latn-CS"/>
              </w:rPr>
              <w:t>VKS</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Savetom</w:t>
            </w: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CB390E">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CB390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3.3.2.2.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2.3.3.3.</w:t>
      </w:r>
    </w:p>
    <w:p w:rsidR="005A14F4" w:rsidRPr="00202B05" w:rsidRDefault="005A14F4" w:rsidP="00CB390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3.3.2.3. </w:t>
      </w:r>
      <w:r w:rsidR="00202B05">
        <w:rPr>
          <w:rFonts w:ascii="Times New Roman" w:hAnsi="Times New Roman"/>
          <w:noProof/>
          <w:sz w:val="24"/>
          <w:szCs w:val="24"/>
          <w:lang w:val="sr-Latn-CS"/>
        </w:rPr>
        <w:t>Briše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w:t>
      </w:r>
    </w:p>
    <w:p w:rsidR="005A14F4" w:rsidRPr="00202B05" w:rsidRDefault="005A14F4" w:rsidP="0088431E">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3.3. </w:t>
      </w:r>
      <w:r>
        <w:rPr>
          <w:rFonts w:ascii="Times New Roman" w:hAnsi="Times New Roman"/>
          <w:noProof/>
          <w:sz w:val="24"/>
          <w:szCs w:val="24"/>
          <w:lang w:val="sr-Latn-CS"/>
        </w:rPr>
        <w:t>PRIVATIZACIJA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JAVNO</w:t>
      </w:r>
      <w:r w:rsidR="005A14F4" w:rsidRPr="00202B05">
        <w:rPr>
          <w:rFonts w:ascii="Times New Roman" w:hAnsi="Times New Roman"/>
          <w:noProof/>
          <w:sz w:val="24"/>
          <w:szCs w:val="24"/>
          <w:lang w:val="sr-Latn-CS"/>
        </w:rPr>
        <w:t>-</w:t>
      </w:r>
      <w:r>
        <w:rPr>
          <w:rFonts w:ascii="Times New Roman" w:hAnsi="Times New Roman"/>
          <w:noProof/>
          <w:sz w:val="24"/>
          <w:szCs w:val="24"/>
          <w:lang w:val="sr-Latn-CS"/>
        </w:rPr>
        <w:t>PRIVATNO</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PARTNERSTVO</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3.3.3.,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3.3.3.1., 3.3.3.2., 3.3.3.3., 3.3.3.4., 3.3.3.5.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3.3.3.6.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 xml:space="preserve">: </w:t>
      </w:r>
    </w:p>
    <w:tbl>
      <w:tblPr>
        <w:tblpPr w:leftFromText="180" w:rightFromText="180" w:vertAnchor="text" w:horzAnchor="margin" w:tblpXSpec="center" w:tblpY="30"/>
        <w:tblW w:w="10478" w:type="dxa"/>
        <w:tblLayout w:type="fixed"/>
        <w:tblCellMar>
          <w:left w:w="0" w:type="dxa"/>
          <w:right w:w="0" w:type="dxa"/>
        </w:tblCellMar>
        <w:tblLook w:val="0000" w:firstRow="0" w:lastRow="0" w:firstColumn="0" w:lastColumn="0" w:noHBand="0" w:noVBand="0"/>
      </w:tblPr>
      <w:tblGrid>
        <w:gridCol w:w="688"/>
        <w:gridCol w:w="1721"/>
        <w:gridCol w:w="1808"/>
        <w:gridCol w:w="1028"/>
        <w:gridCol w:w="1134"/>
        <w:gridCol w:w="1017"/>
        <w:gridCol w:w="1229"/>
        <w:gridCol w:w="1853"/>
      </w:tblGrid>
      <w:tr w:rsidR="005A14F4" w:rsidRPr="00202B05" w:rsidTr="00224564">
        <w:trPr>
          <w:trHeight w:val="219"/>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224564">
        <w:trPr>
          <w:trHeight w:val="198"/>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3.3. </w:t>
            </w:r>
            <w:r w:rsidR="00202B05">
              <w:rPr>
                <w:rStyle w:val="bold"/>
                <w:bCs/>
                <w:noProof/>
                <w:sz w:val="14"/>
                <w:szCs w:val="14"/>
                <w:lang w:val="sr-Latn-CS"/>
              </w:rPr>
              <w:t>PRIVATIZACIJA</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JAVNO</w:t>
            </w:r>
            <w:r w:rsidRPr="00202B05">
              <w:rPr>
                <w:rStyle w:val="bold"/>
                <w:bCs/>
                <w:noProof/>
                <w:sz w:val="14"/>
                <w:szCs w:val="14"/>
                <w:lang w:val="sr-Latn-CS"/>
              </w:rPr>
              <w:t>-</w:t>
            </w:r>
            <w:r w:rsidR="00202B05">
              <w:rPr>
                <w:rStyle w:val="bold"/>
                <w:bCs/>
                <w:noProof/>
                <w:sz w:val="14"/>
                <w:szCs w:val="14"/>
                <w:lang w:val="sr-Latn-CS"/>
              </w:rPr>
              <w:t>PRIVATNO</w:t>
            </w:r>
            <w:r w:rsidRPr="00202B05">
              <w:rPr>
                <w:rStyle w:val="bold"/>
                <w:bCs/>
                <w:noProof/>
                <w:sz w:val="14"/>
                <w:szCs w:val="14"/>
                <w:lang w:val="sr-Latn-CS"/>
              </w:rPr>
              <w:t xml:space="preserve"> </w:t>
            </w:r>
            <w:r w:rsidR="00202B05">
              <w:rPr>
                <w:rStyle w:val="bold"/>
                <w:bCs/>
                <w:noProof/>
                <w:sz w:val="14"/>
                <w:szCs w:val="14"/>
                <w:lang w:val="sr-Latn-CS"/>
              </w:rPr>
              <w:t>PARTNERSTVO</w:t>
            </w:r>
          </w:p>
        </w:tc>
      </w:tr>
      <w:tr w:rsidR="005A14F4" w:rsidRPr="00202B05" w:rsidTr="00224564">
        <w:trPr>
          <w:trHeight w:val="60"/>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b/>
                <w:noProof/>
                <w:sz w:val="14"/>
                <w:szCs w:val="14"/>
                <w:lang w:val="sr-Latn-CS"/>
              </w:rPr>
            </w:pPr>
            <w:r w:rsidRPr="00202B05">
              <w:rPr>
                <w:b/>
                <w:noProof/>
                <w:sz w:val="14"/>
                <w:szCs w:val="14"/>
                <w:lang w:val="sr-Latn-CS"/>
              </w:rPr>
              <w:t>3.3.3.</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Uklonjeni</w:t>
            </w:r>
            <w:r w:rsidR="005A14F4" w:rsidRPr="00202B05">
              <w:rPr>
                <w:rStyle w:val="bold"/>
                <w:bCs/>
                <w:noProof/>
                <w:sz w:val="14"/>
                <w:szCs w:val="14"/>
                <w:lang w:val="sr-Latn-CS"/>
              </w:rPr>
              <w:t xml:space="preserve"> </w:t>
            </w:r>
            <w:r>
              <w:rPr>
                <w:rStyle w:val="bold"/>
                <w:bCs/>
                <w:noProof/>
                <w:sz w:val="14"/>
                <w:szCs w:val="14"/>
                <w:lang w:val="sr-Latn-CS"/>
              </w:rPr>
              <w:t>rizici</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oblasti</w:t>
            </w:r>
            <w:r w:rsidR="005A14F4" w:rsidRPr="00202B05">
              <w:rPr>
                <w:rStyle w:val="bold"/>
                <w:bCs/>
                <w:noProof/>
                <w:sz w:val="14"/>
                <w:szCs w:val="14"/>
                <w:lang w:val="sr-Latn-CS"/>
              </w:rPr>
              <w:t xml:space="preserve"> </w:t>
            </w:r>
            <w:r>
              <w:rPr>
                <w:rStyle w:val="bold"/>
                <w:bCs/>
                <w:noProof/>
                <w:sz w:val="14"/>
                <w:szCs w:val="14"/>
                <w:lang w:val="sr-Latn-CS"/>
              </w:rPr>
              <w:t>javno</w:t>
            </w:r>
            <w:r w:rsidR="005A14F4" w:rsidRPr="00202B05">
              <w:rPr>
                <w:rStyle w:val="bold"/>
                <w:bCs/>
                <w:noProof/>
                <w:sz w:val="14"/>
                <w:szCs w:val="14"/>
                <w:lang w:val="sr-Latn-CS"/>
              </w:rPr>
              <w:t>-</w:t>
            </w:r>
            <w:r>
              <w:rPr>
                <w:rStyle w:val="bold"/>
                <w:bCs/>
                <w:noProof/>
                <w:sz w:val="14"/>
                <w:szCs w:val="14"/>
                <w:lang w:val="sr-Latn-CS"/>
              </w:rPr>
              <w:t>privatnih</w:t>
            </w:r>
            <w:r w:rsidR="005A14F4" w:rsidRPr="00202B05">
              <w:rPr>
                <w:rStyle w:val="bold"/>
                <w:bCs/>
                <w:noProof/>
                <w:sz w:val="14"/>
                <w:szCs w:val="14"/>
                <w:lang w:val="sr-Latn-CS"/>
              </w:rPr>
              <w:t xml:space="preserve"> </w:t>
            </w:r>
            <w:r>
              <w:rPr>
                <w:rStyle w:val="bold"/>
                <w:bCs/>
                <w:noProof/>
                <w:sz w:val="14"/>
                <w:szCs w:val="14"/>
                <w:lang w:val="sr-Latn-CS"/>
              </w:rPr>
              <w:t>partnerstava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koncesija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njegova</w:t>
            </w:r>
            <w:r w:rsidR="005A14F4" w:rsidRPr="00202B05">
              <w:rPr>
                <w:rStyle w:val="bold"/>
                <w:bCs/>
                <w:noProof/>
                <w:sz w:val="14"/>
                <w:szCs w:val="14"/>
                <w:lang w:val="sr-Latn-CS"/>
              </w:rPr>
              <w:t xml:space="preserve"> </w:t>
            </w:r>
            <w:r>
              <w:rPr>
                <w:rStyle w:val="bold"/>
                <w:bCs/>
                <w:noProof/>
                <w:sz w:val="14"/>
                <w:szCs w:val="14"/>
                <w:lang w:val="sr-Latn-CS"/>
              </w:rPr>
              <w:t>dosledna</w:t>
            </w:r>
            <w:r w:rsidR="005A14F4" w:rsidRPr="00202B05">
              <w:rPr>
                <w:rStyle w:val="bold"/>
                <w:bCs/>
                <w:noProof/>
                <w:sz w:val="14"/>
                <w:szCs w:val="14"/>
                <w:lang w:val="sr-Latn-CS"/>
              </w:rPr>
              <w:t xml:space="preserve"> </w:t>
            </w:r>
            <w:r>
              <w:rPr>
                <w:rStyle w:val="bold"/>
                <w:bCs/>
                <w:noProof/>
                <w:sz w:val="14"/>
                <w:szCs w:val="14"/>
                <w:lang w:val="sr-Latn-CS"/>
              </w:rPr>
              <w:t>primena</w:t>
            </w:r>
          </w:p>
        </w:tc>
      </w:tr>
      <w:tr w:rsidR="005A14F4" w:rsidRPr="00202B05" w:rsidTr="00224564">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Analiza</w:t>
            </w:r>
            <w:r w:rsidR="005A14F4" w:rsidRPr="00202B05">
              <w:rPr>
                <w:noProof/>
                <w:sz w:val="14"/>
                <w:szCs w:val="14"/>
                <w:lang w:val="sr-Latn-CS"/>
              </w:rPr>
              <w:t xml:space="preserve"> </w:t>
            </w:r>
            <w:r>
              <w:rPr>
                <w:noProof/>
                <w:sz w:val="14"/>
                <w:szCs w:val="14"/>
                <w:lang w:val="sr-Latn-CS"/>
              </w:rPr>
              <w:t>efekata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javno</w:t>
            </w:r>
            <w:r w:rsidR="005A14F4" w:rsidRPr="00202B05">
              <w:rPr>
                <w:noProof/>
                <w:sz w:val="14"/>
                <w:szCs w:val="14"/>
                <w:lang w:val="sr-Latn-CS"/>
              </w:rPr>
              <w:t>-</w:t>
            </w:r>
            <w:r>
              <w:rPr>
                <w:noProof/>
                <w:sz w:val="14"/>
                <w:szCs w:val="14"/>
                <w:lang w:val="sr-Latn-CS"/>
              </w:rPr>
              <w:t>privatnim</w:t>
            </w:r>
            <w:r w:rsidR="005A14F4" w:rsidRPr="00202B05">
              <w:rPr>
                <w:noProof/>
                <w:sz w:val="14"/>
                <w:szCs w:val="14"/>
                <w:lang w:val="sr-Latn-CS"/>
              </w:rPr>
              <w:t xml:space="preserve"> </w:t>
            </w:r>
            <w:r>
              <w:rPr>
                <w:noProof/>
                <w:sz w:val="14"/>
                <w:szCs w:val="14"/>
                <w:lang w:val="sr-Latn-CS"/>
              </w:rPr>
              <w:t>partnerstvima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koncesijama</w:t>
            </w:r>
            <w:r w:rsidR="005A14F4" w:rsidRPr="00202B05">
              <w:rPr>
                <w:noProof/>
                <w:sz w:val="14"/>
                <w:szCs w:val="14"/>
                <w:lang w:val="sr-Latn-CS"/>
              </w:rPr>
              <w:t xml:space="preserve"> </w:t>
            </w:r>
            <w:r>
              <w:rPr>
                <w:noProof/>
                <w:sz w:val="14"/>
                <w:szCs w:val="14"/>
                <w:lang w:val="sr-Latn-CS"/>
              </w:rPr>
              <w:t>ne</w:t>
            </w:r>
            <w:r w:rsidR="005A14F4" w:rsidRPr="00202B05">
              <w:rPr>
                <w:noProof/>
                <w:sz w:val="14"/>
                <w:szCs w:val="14"/>
                <w:lang w:val="sr-Latn-CS"/>
              </w:rPr>
              <w:t xml:space="preserve"> </w:t>
            </w:r>
            <w:r>
              <w:rPr>
                <w:noProof/>
                <w:sz w:val="14"/>
                <w:szCs w:val="14"/>
                <w:lang w:val="sr-Latn-CS"/>
              </w:rPr>
              <w:t>ukazuje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izuzetno</w:t>
            </w:r>
            <w:r w:rsidR="005A14F4" w:rsidRPr="00202B05">
              <w:rPr>
                <w:noProof/>
                <w:sz w:val="14"/>
                <w:szCs w:val="14"/>
                <w:lang w:val="sr-Latn-CS"/>
              </w:rPr>
              <w:t xml:space="preserve"> </w:t>
            </w:r>
            <w:r>
              <w:rPr>
                <w:noProof/>
                <w:sz w:val="14"/>
                <w:szCs w:val="14"/>
                <w:lang w:val="sr-Latn-CS"/>
              </w:rPr>
              <w:t>visok</w:t>
            </w:r>
            <w:r w:rsidR="005A14F4" w:rsidRPr="00202B05">
              <w:rPr>
                <w:noProof/>
                <w:sz w:val="14"/>
                <w:szCs w:val="14"/>
                <w:lang w:val="sr-Latn-CS"/>
              </w:rPr>
              <w:t xml:space="preserve"> </w:t>
            </w:r>
            <w:r>
              <w:rPr>
                <w:noProof/>
                <w:sz w:val="14"/>
                <w:szCs w:val="14"/>
                <w:lang w:val="sr-Latn-CS"/>
              </w:rPr>
              <w:t>rizik</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korupcije</w:t>
            </w:r>
          </w:p>
        </w:tc>
      </w:tr>
      <w:tr w:rsidR="005A14F4" w:rsidRPr="00202B05" w:rsidTr="00224564">
        <w:trPr>
          <w:trHeight w:val="60"/>
        </w:trPr>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Mera</w:t>
            </w:r>
          </w:p>
        </w:tc>
        <w:tc>
          <w:tcPr>
            <w:tcW w:w="18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Napomene</w:t>
            </w:r>
          </w:p>
        </w:tc>
      </w:tr>
      <w:tr w:rsidR="005A14F4" w:rsidRPr="00202B05" w:rsidTr="00224564">
        <w:trPr>
          <w:trHeight w:val="60"/>
        </w:trPr>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3.3.3.1.</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C7CAD">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rizika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korupciju</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javno</w:t>
            </w:r>
            <w:r w:rsidR="005A14F4" w:rsidRPr="00202B05">
              <w:rPr>
                <w:noProof/>
                <w:sz w:val="14"/>
                <w:szCs w:val="14"/>
                <w:lang w:val="sr-Latn-CS"/>
              </w:rPr>
              <w:t xml:space="preserve"> - </w:t>
            </w:r>
            <w:r>
              <w:rPr>
                <w:noProof/>
                <w:sz w:val="14"/>
                <w:szCs w:val="14"/>
                <w:lang w:val="sr-Latn-CS"/>
              </w:rPr>
              <w:t>privatnom</w:t>
            </w:r>
            <w:r w:rsidR="005A14F4" w:rsidRPr="00202B05">
              <w:rPr>
                <w:noProof/>
                <w:sz w:val="14"/>
                <w:szCs w:val="14"/>
                <w:lang w:val="sr-Latn-CS"/>
              </w:rPr>
              <w:t xml:space="preserve"> </w:t>
            </w:r>
            <w:r>
              <w:rPr>
                <w:noProof/>
                <w:sz w:val="14"/>
                <w:szCs w:val="14"/>
                <w:lang w:val="sr-Latn-CS"/>
              </w:rPr>
              <w:t>partnerstvu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koncesijama</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88/11 </w:t>
            </w:r>
            <w:r>
              <w:rPr>
                <w:noProof/>
                <w:sz w:val="14"/>
                <w:szCs w:val="14"/>
                <w:lang w:val="sr-Latn-CS"/>
              </w:rPr>
              <w:t>i</w:t>
            </w:r>
            <w:r w:rsidR="005A14F4" w:rsidRPr="00202B05">
              <w:rPr>
                <w:noProof/>
                <w:sz w:val="14"/>
                <w:szCs w:val="14"/>
                <w:lang w:val="sr-Latn-CS"/>
              </w:rPr>
              <w:t xml:space="preserve"> 15/16 ) </w:t>
            </w:r>
            <w:r>
              <w:rPr>
                <w:noProof/>
                <w:sz w:val="14"/>
                <w:szCs w:val="14"/>
                <w:lang w:val="sr-Latn-CS"/>
              </w:rPr>
              <w:t>i</w:t>
            </w:r>
            <w:r w:rsidR="005A14F4" w:rsidRPr="00202B05">
              <w:rPr>
                <w:noProof/>
                <w:sz w:val="14"/>
                <w:szCs w:val="14"/>
                <w:lang w:val="sr-Latn-CS"/>
              </w:rPr>
              <w:t xml:space="preserve"> </w:t>
            </w:r>
            <w:r>
              <w:rPr>
                <w:noProof/>
                <w:sz w:val="14"/>
                <w:szCs w:val="14"/>
                <w:lang w:val="sr-Latn-CS"/>
              </w:rPr>
              <w:t>stepena</w:t>
            </w:r>
            <w:r w:rsidR="005A14F4" w:rsidRPr="00202B05">
              <w:rPr>
                <w:noProof/>
                <w:sz w:val="14"/>
                <w:szCs w:val="14"/>
                <w:lang w:val="sr-Latn-CS"/>
              </w:rPr>
              <w:t xml:space="preserve"> </w:t>
            </w:r>
            <w:r>
              <w:rPr>
                <w:noProof/>
                <w:sz w:val="14"/>
                <w:szCs w:val="14"/>
                <w:lang w:val="sr-Latn-CS"/>
              </w:rPr>
              <w:t>usklađenosti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ostalim</w:t>
            </w:r>
            <w:r w:rsidR="005A14F4" w:rsidRPr="00202B05">
              <w:rPr>
                <w:noProof/>
                <w:sz w:val="14"/>
                <w:szCs w:val="14"/>
                <w:lang w:val="sr-Latn-CS"/>
              </w:rPr>
              <w:t xml:space="preserve"> </w:t>
            </w:r>
            <w:r>
              <w:rPr>
                <w:noProof/>
                <w:sz w:val="14"/>
                <w:szCs w:val="14"/>
                <w:lang w:val="sr-Latn-CS"/>
              </w:rPr>
              <w:t>zakonima</w:t>
            </w:r>
            <w:r w:rsidR="005A14F4" w:rsidRPr="00202B05">
              <w:rPr>
                <w:noProof/>
                <w:sz w:val="14"/>
                <w:szCs w:val="14"/>
                <w:lang w:val="sr-Latn-CS"/>
              </w:rPr>
              <w:t xml:space="preserve"> </w:t>
            </w:r>
          </w:p>
        </w:tc>
        <w:tc>
          <w:tcPr>
            <w:tcW w:w="18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rizika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korupciju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stepena</w:t>
            </w:r>
            <w:r w:rsidR="005A14F4" w:rsidRPr="00202B05">
              <w:rPr>
                <w:noProof/>
                <w:sz w:val="14"/>
                <w:szCs w:val="14"/>
                <w:lang w:val="sr-Latn-CS"/>
              </w:rPr>
              <w:t xml:space="preserve"> </w:t>
            </w:r>
            <w:r>
              <w:rPr>
                <w:noProof/>
                <w:sz w:val="14"/>
                <w:szCs w:val="14"/>
                <w:lang w:val="sr-Latn-CS"/>
              </w:rPr>
              <w:t>usaglašenosti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ostalim</w:t>
            </w:r>
            <w:r w:rsidR="005A14F4" w:rsidRPr="00202B05">
              <w:rPr>
                <w:noProof/>
                <w:sz w:val="14"/>
                <w:szCs w:val="14"/>
                <w:lang w:val="sr-Latn-CS"/>
              </w:rPr>
              <w:t xml:space="preserve"> </w:t>
            </w:r>
            <w:r>
              <w:rPr>
                <w:noProof/>
                <w:sz w:val="14"/>
                <w:szCs w:val="14"/>
                <w:lang w:val="sr-Latn-CS"/>
              </w:rPr>
              <w:t>zakonima</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analizi</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p w:rsidR="005A14F4" w:rsidRPr="00202B05" w:rsidRDefault="005A14F4" w:rsidP="00224564">
            <w:pPr>
              <w:pStyle w:val="BasicParagraph"/>
              <w:spacing w:line="360" w:lineRule="auto"/>
              <w:ind w:firstLine="0"/>
              <w:jc w:val="left"/>
              <w:rPr>
                <w:noProof/>
                <w:sz w:val="14"/>
                <w:szCs w:val="14"/>
                <w:lang w:val="sr-Latn-CS"/>
              </w:rPr>
            </w:pP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w:t>
            </w:r>
          </w:p>
        </w:tc>
      </w:tr>
      <w:tr w:rsidR="005A14F4" w:rsidRPr="00202B05" w:rsidTr="00224564">
        <w:trPr>
          <w:trHeight w:val="60"/>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3.3.3.2.</w:t>
            </w:r>
          </w:p>
        </w:tc>
        <w:tc>
          <w:tcPr>
            <w:tcW w:w="172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dopune</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javno</w:t>
            </w:r>
            <w:r w:rsidR="005A14F4" w:rsidRPr="00202B05">
              <w:rPr>
                <w:noProof/>
                <w:sz w:val="14"/>
                <w:szCs w:val="14"/>
                <w:lang w:val="sr-Latn-CS"/>
              </w:rPr>
              <w:t xml:space="preserve"> - </w:t>
            </w:r>
            <w:r>
              <w:rPr>
                <w:noProof/>
                <w:sz w:val="14"/>
                <w:szCs w:val="14"/>
                <w:lang w:val="sr-Latn-CS"/>
              </w:rPr>
              <w:t>privatnom</w:t>
            </w:r>
            <w:r w:rsidR="005A14F4" w:rsidRPr="00202B05">
              <w:rPr>
                <w:noProof/>
                <w:sz w:val="14"/>
                <w:szCs w:val="14"/>
                <w:lang w:val="sr-Latn-CS"/>
              </w:rPr>
              <w:t xml:space="preserve"> </w:t>
            </w:r>
            <w:r>
              <w:rPr>
                <w:noProof/>
                <w:sz w:val="14"/>
                <w:szCs w:val="14"/>
                <w:lang w:val="sr-Latn-CS"/>
              </w:rPr>
              <w:t>partnerstvu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koncesijama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analizom</w:t>
            </w:r>
            <w:r w:rsidR="005A14F4" w:rsidRPr="00202B05">
              <w:rPr>
                <w:noProof/>
                <w:sz w:val="14"/>
                <w:szCs w:val="14"/>
                <w:lang w:val="sr-Latn-CS"/>
              </w:rPr>
              <w:t xml:space="preserve"> </w:t>
            </w:r>
          </w:p>
        </w:tc>
        <w:tc>
          <w:tcPr>
            <w:tcW w:w="18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dostaviti</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r>
              <w:rPr>
                <w:noProof/>
                <w:sz w:val="14"/>
                <w:szCs w:val="14"/>
                <w:lang w:val="sr-Latn-CS"/>
              </w:rPr>
              <w:t>Nacrt</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analizom</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Nacrta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rizika</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dostavljen</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p w:rsidR="005A14F4" w:rsidRPr="00202B05" w:rsidRDefault="005A14F4" w:rsidP="00224564">
            <w:pPr>
              <w:pStyle w:val="BasicParagraph"/>
              <w:spacing w:line="360" w:lineRule="auto"/>
              <w:ind w:firstLine="0"/>
              <w:jc w:val="left"/>
              <w:rPr>
                <w:noProof/>
                <w:sz w:val="14"/>
                <w:szCs w:val="14"/>
                <w:lang w:val="sr-Latn-CS"/>
              </w:rPr>
            </w:pPr>
          </w:p>
          <w:p w:rsidR="005A14F4" w:rsidRPr="00202B05" w:rsidRDefault="005A14F4" w:rsidP="00224564">
            <w:pPr>
              <w:spacing w:line="360" w:lineRule="auto"/>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224564">
            <w:pPr>
              <w:pStyle w:val="BasicParagraph"/>
              <w:spacing w:line="360" w:lineRule="auto"/>
              <w:ind w:firstLine="0"/>
              <w:jc w:val="left"/>
              <w:rPr>
                <w:noProof/>
                <w:sz w:val="14"/>
                <w:szCs w:val="14"/>
                <w:lang w:val="sr-Latn-CS"/>
              </w:rPr>
            </w:pP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saradnji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ministarstvom</w:t>
            </w:r>
            <w:r w:rsidR="005A14F4" w:rsidRPr="00202B05">
              <w:rPr>
                <w:noProof/>
                <w:sz w:val="14"/>
                <w:szCs w:val="14"/>
                <w:lang w:val="sr-Latn-CS"/>
              </w:rPr>
              <w:t xml:space="preserve"> </w:t>
            </w:r>
            <w:r>
              <w:rPr>
                <w:noProof/>
                <w:sz w:val="14"/>
                <w:szCs w:val="14"/>
                <w:lang w:val="sr-Latn-CS"/>
              </w:rPr>
              <w:t>nadležnim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trgovine</w:t>
            </w:r>
            <w:r w:rsidR="005A14F4" w:rsidRPr="00202B05">
              <w:rPr>
                <w:noProof/>
                <w:sz w:val="14"/>
                <w:szCs w:val="14"/>
                <w:lang w:val="sr-Latn-CS"/>
              </w:rPr>
              <w:t xml:space="preserve"> </w:t>
            </w:r>
          </w:p>
          <w:p w:rsidR="005A14F4" w:rsidRPr="00202B05" w:rsidRDefault="005A14F4" w:rsidP="00224564">
            <w:pPr>
              <w:pStyle w:val="BasicParagraph"/>
              <w:spacing w:line="360" w:lineRule="auto"/>
              <w:ind w:firstLine="0"/>
              <w:rPr>
                <w:noProof/>
                <w:sz w:val="14"/>
                <w:szCs w:val="14"/>
                <w:lang w:val="sr-Latn-CS"/>
              </w:rPr>
            </w:pPr>
          </w:p>
          <w:p w:rsidR="005A14F4" w:rsidRPr="00202B05" w:rsidRDefault="00202B05" w:rsidP="00EA27C3">
            <w:pPr>
              <w:pStyle w:val="BasicParagraph"/>
              <w:spacing w:line="360" w:lineRule="auto"/>
              <w:ind w:firstLine="0"/>
              <w:rPr>
                <w:noProof/>
                <w:sz w:val="14"/>
                <w:szCs w:val="14"/>
                <w:lang w:val="sr-Latn-CS"/>
              </w:rPr>
            </w:pPr>
            <w:r>
              <w:rPr>
                <w:noProof/>
                <w:sz w:val="14"/>
                <w:szCs w:val="14"/>
                <w:lang w:val="sr-Latn-CS"/>
              </w:rPr>
              <w:t>Sredstvo</w:t>
            </w:r>
            <w:r w:rsidR="005A14F4" w:rsidRPr="00202B05">
              <w:rPr>
                <w:noProof/>
                <w:sz w:val="14"/>
                <w:szCs w:val="14"/>
                <w:lang w:val="sr-Latn-CS"/>
              </w:rPr>
              <w:t xml:space="preserve"> </w:t>
            </w:r>
            <w:r>
              <w:rPr>
                <w:noProof/>
                <w:sz w:val="14"/>
                <w:szCs w:val="14"/>
                <w:lang w:val="sr-Latn-CS"/>
              </w:rPr>
              <w:t>verifikacije</w:t>
            </w:r>
            <w:r w:rsidR="005A14F4" w:rsidRPr="00202B05">
              <w:rPr>
                <w:noProof/>
                <w:sz w:val="14"/>
                <w:szCs w:val="14"/>
                <w:lang w:val="sr-Latn-CS"/>
              </w:rPr>
              <w:t xml:space="preserve">: </w:t>
            </w:r>
            <w:r>
              <w:rPr>
                <w:noProof/>
                <w:sz w:val="14"/>
                <w:szCs w:val="14"/>
                <w:lang w:val="sr-Latn-CS"/>
              </w:rPr>
              <w:t>Obrazloženje</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nacrta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sadrži</w:t>
            </w:r>
            <w:r w:rsidR="005A14F4" w:rsidRPr="00202B05">
              <w:rPr>
                <w:noProof/>
                <w:sz w:val="14"/>
                <w:szCs w:val="14"/>
                <w:lang w:val="sr-Latn-CS"/>
              </w:rPr>
              <w:t xml:space="preserve"> </w:t>
            </w:r>
            <w:r>
              <w:rPr>
                <w:noProof/>
                <w:sz w:val="14"/>
                <w:szCs w:val="14"/>
                <w:lang w:val="sr-Latn-CS"/>
              </w:rPr>
              <w:t>objašnjenje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preporuke</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unete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tekst</w:t>
            </w:r>
            <w:r w:rsidR="005A14F4" w:rsidRPr="00202B05">
              <w:rPr>
                <w:noProof/>
                <w:sz w:val="14"/>
                <w:szCs w:val="14"/>
                <w:lang w:val="sr-Latn-CS"/>
              </w:rPr>
              <w:t xml:space="preserve"> </w:t>
            </w:r>
            <w:r>
              <w:rPr>
                <w:noProof/>
                <w:sz w:val="14"/>
                <w:szCs w:val="14"/>
                <w:lang w:val="sr-Latn-CS"/>
              </w:rPr>
              <w:t>nacrta</w:t>
            </w:r>
            <w:r w:rsidR="005A14F4" w:rsidRPr="00202B05">
              <w:rPr>
                <w:noProof/>
                <w:sz w:val="14"/>
                <w:szCs w:val="14"/>
                <w:lang w:val="sr-Latn-CS"/>
              </w:rPr>
              <w:t xml:space="preserve"> </w:t>
            </w:r>
          </w:p>
        </w:tc>
      </w:tr>
      <w:tr w:rsidR="005A14F4" w:rsidRPr="00202B05" w:rsidTr="00224564">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Podnošenje</w:t>
            </w:r>
            <w:r w:rsidR="005A14F4" w:rsidRPr="00202B05">
              <w:rPr>
                <w:noProof/>
                <w:sz w:val="14"/>
                <w:szCs w:val="14"/>
                <w:lang w:val="sr-Latn-CS"/>
              </w:rPr>
              <w:t xml:space="preserve"> </w:t>
            </w:r>
            <w:r>
              <w:rPr>
                <w:noProof/>
                <w:sz w:val="14"/>
                <w:szCs w:val="14"/>
                <w:lang w:val="sr-Latn-CS"/>
              </w:rPr>
              <w:t>Predloga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r w:rsidR="005A14F4" w:rsidRPr="00202B05">
              <w:rPr>
                <w:noProof/>
                <w:sz w:val="14"/>
                <w:szCs w:val="14"/>
                <w:lang w:val="sr-Latn-CS"/>
              </w:rPr>
              <w:t xml:space="preserve"> </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Vlada</w:t>
            </w:r>
            <w:r w:rsidR="005A14F4" w:rsidRPr="00202B05">
              <w:rPr>
                <w:noProof/>
                <w:sz w:val="14"/>
                <w:szCs w:val="14"/>
                <w:lang w:val="sr-Latn-CS"/>
              </w:rPr>
              <w:t xml:space="preserve"> </w:t>
            </w: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Predlog</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lastRenderedPageBreak/>
              <w:t>odgovara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rizika</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podnet</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lastRenderedPageBreak/>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EA27C3">
            <w:pPr>
              <w:pStyle w:val="NoParagraphStyle"/>
              <w:spacing w:line="360" w:lineRule="auto"/>
              <w:textAlignment w:val="auto"/>
              <w:rPr>
                <w:noProof/>
                <w:color w:val="auto"/>
                <w:sz w:val="14"/>
                <w:szCs w:val="14"/>
                <w:lang w:val="sr-Latn-CS"/>
              </w:rPr>
            </w:pPr>
            <w:r>
              <w:rPr>
                <w:noProof/>
                <w:color w:val="auto"/>
                <w:sz w:val="14"/>
                <w:szCs w:val="14"/>
                <w:lang w:val="sr-Latn-CS"/>
              </w:rPr>
              <w:t>Sredstvo</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Obrazloženje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predloga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lastRenderedPageBreak/>
              <w:t>preporuke</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predloga</w:t>
            </w:r>
            <w:r w:rsidR="005A14F4" w:rsidRPr="00202B05">
              <w:rPr>
                <w:noProof/>
                <w:color w:val="auto"/>
                <w:sz w:val="14"/>
                <w:szCs w:val="14"/>
                <w:lang w:val="sr-Latn-CS"/>
              </w:rPr>
              <w:t xml:space="preserve"> </w:t>
            </w:r>
          </w:p>
        </w:tc>
      </w:tr>
      <w:tr w:rsidR="005A14F4" w:rsidRPr="00202B05" w:rsidTr="00224564">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IV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Usvojen</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224564">
        <w:trPr>
          <w:trHeight w:val="60"/>
        </w:trPr>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3.3.3.3.</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Uskladiti</w:t>
            </w:r>
            <w:r w:rsidR="005A14F4" w:rsidRPr="00202B05">
              <w:rPr>
                <w:noProof/>
                <w:sz w:val="14"/>
                <w:szCs w:val="14"/>
                <w:lang w:val="sr-Latn-CS"/>
              </w:rPr>
              <w:t xml:space="preserve"> </w:t>
            </w:r>
            <w:r>
              <w:rPr>
                <w:noProof/>
                <w:sz w:val="14"/>
                <w:szCs w:val="14"/>
                <w:lang w:val="sr-Latn-CS"/>
              </w:rPr>
              <w:t>podzakonske</w:t>
            </w:r>
            <w:r w:rsidR="005A14F4" w:rsidRPr="00202B05">
              <w:rPr>
                <w:noProof/>
                <w:sz w:val="14"/>
                <w:szCs w:val="14"/>
                <w:lang w:val="sr-Latn-CS"/>
              </w:rPr>
              <w:t xml:space="preserve"> </w:t>
            </w:r>
            <w:r>
              <w:rPr>
                <w:noProof/>
                <w:sz w:val="14"/>
                <w:szCs w:val="14"/>
                <w:lang w:val="sr-Latn-CS"/>
              </w:rPr>
              <w:t>propise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javno</w:t>
            </w:r>
            <w:r w:rsidR="005A14F4" w:rsidRPr="00202B05">
              <w:rPr>
                <w:noProof/>
                <w:sz w:val="14"/>
                <w:szCs w:val="14"/>
                <w:lang w:val="sr-Latn-CS"/>
              </w:rPr>
              <w:t>-</w:t>
            </w:r>
            <w:r>
              <w:rPr>
                <w:noProof/>
                <w:sz w:val="14"/>
                <w:szCs w:val="14"/>
                <w:lang w:val="sr-Latn-CS"/>
              </w:rPr>
              <w:t>privatnom</w:t>
            </w:r>
            <w:r w:rsidR="005A14F4" w:rsidRPr="00202B05">
              <w:rPr>
                <w:noProof/>
                <w:sz w:val="14"/>
                <w:szCs w:val="14"/>
                <w:lang w:val="sr-Latn-CS"/>
              </w:rPr>
              <w:t xml:space="preserve"> </w:t>
            </w:r>
            <w:r>
              <w:rPr>
                <w:noProof/>
                <w:sz w:val="14"/>
                <w:szCs w:val="14"/>
                <w:lang w:val="sr-Latn-CS"/>
              </w:rPr>
              <w:t>partnerstvu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koncesijama</w:t>
            </w:r>
          </w:p>
        </w:tc>
        <w:tc>
          <w:tcPr>
            <w:tcW w:w="18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Doneti</w:t>
            </w:r>
            <w:r w:rsidR="005A14F4" w:rsidRPr="00202B05">
              <w:rPr>
                <w:noProof/>
                <w:sz w:val="14"/>
                <w:szCs w:val="14"/>
                <w:lang w:val="sr-Latn-CS"/>
              </w:rPr>
              <w:t xml:space="preserve"> </w:t>
            </w:r>
            <w:r>
              <w:rPr>
                <w:noProof/>
                <w:sz w:val="14"/>
                <w:szCs w:val="14"/>
                <w:lang w:val="sr-Latn-CS"/>
              </w:rPr>
              <w:t>podzakonske</w:t>
            </w:r>
            <w:r w:rsidR="005A14F4" w:rsidRPr="00202B05">
              <w:rPr>
                <w:noProof/>
                <w:sz w:val="14"/>
                <w:szCs w:val="14"/>
                <w:lang w:val="sr-Latn-CS"/>
              </w:rPr>
              <w:t xml:space="preserve"> </w:t>
            </w:r>
            <w:r>
              <w:rPr>
                <w:noProof/>
                <w:sz w:val="14"/>
                <w:szCs w:val="14"/>
                <w:lang w:val="sr-Latn-CS"/>
              </w:rPr>
              <w:t>propise</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Doneti</w:t>
            </w:r>
            <w:r w:rsidR="005A14F4" w:rsidRPr="00202B05">
              <w:rPr>
                <w:noProof/>
                <w:sz w:val="14"/>
                <w:szCs w:val="14"/>
                <w:lang w:val="sr-Latn-CS"/>
              </w:rPr>
              <w:t xml:space="preserve"> </w:t>
            </w:r>
            <w:r>
              <w:rPr>
                <w:noProof/>
                <w:sz w:val="14"/>
                <w:szCs w:val="14"/>
                <w:lang w:val="sr-Latn-CS"/>
              </w:rPr>
              <w:t>podzakonski</w:t>
            </w:r>
            <w:r w:rsidR="005A14F4" w:rsidRPr="00202B05">
              <w:rPr>
                <w:noProof/>
                <w:sz w:val="14"/>
                <w:szCs w:val="14"/>
                <w:lang w:val="sr-Latn-CS"/>
              </w:rPr>
              <w:t xml:space="preserve"> </w:t>
            </w:r>
            <w:r>
              <w:rPr>
                <w:noProof/>
                <w:sz w:val="14"/>
                <w:szCs w:val="14"/>
                <w:lang w:val="sr-Latn-CS"/>
              </w:rPr>
              <w:t>propisi</w:t>
            </w:r>
            <w:r w:rsidR="005A14F4" w:rsidRPr="00202B05">
              <w:rPr>
                <w:noProof/>
                <w:lang w:val="sr-Latn-CS"/>
              </w:rPr>
              <w:t xml:space="preserve"> </w:t>
            </w:r>
            <w:r>
              <w:rPr>
                <w:noProof/>
                <w:sz w:val="14"/>
                <w:szCs w:val="14"/>
                <w:lang w:val="sr-Latn-CS"/>
              </w:rPr>
              <w:t>usklađeni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Zakona</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224564">
        <w:trPr>
          <w:trHeight w:val="60"/>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3.3.3.4.</w:t>
            </w:r>
          </w:p>
        </w:tc>
        <w:tc>
          <w:tcPr>
            <w:tcW w:w="172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Izvršiti</w:t>
            </w:r>
            <w:r w:rsidR="005A14F4" w:rsidRPr="00202B05">
              <w:rPr>
                <w:noProof/>
                <w:sz w:val="14"/>
                <w:szCs w:val="14"/>
                <w:lang w:val="sr-Latn-CS"/>
              </w:rPr>
              <w:t xml:space="preserve"> </w:t>
            </w:r>
            <w:r>
              <w:rPr>
                <w:noProof/>
                <w:sz w:val="14"/>
                <w:szCs w:val="14"/>
                <w:lang w:val="sr-Latn-CS"/>
              </w:rPr>
              <w:t>stručno</w:t>
            </w:r>
            <w:r w:rsidR="005A14F4" w:rsidRPr="00202B05">
              <w:rPr>
                <w:noProof/>
                <w:sz w:val="14"/>
                <w:szCs w:val="14"/>
                <w:lang w:val="sr-Latn-CS"/>
              </w:rPr>
              <w:t xml:space="preserve"> </w:t>
            </w:r>
            <w:r>
              <w:rPr>
                <w:noProof/>
                <w:sz w:val="14"/>
                <w:szCs w:val="14"/>
                <w:lang w:val="sr-Latn-CS"/>
              </w:rPr>
              <w:t>usavršavanje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novim</w:t>
            </w:r>
            <w:r w:rsidR="005A14F4" w:rsidRPr="00202B05">
              <w:rPr>
                <w:noProof/>
                <w:sz w:val="14"/>
                <w:szCs w:val="14"/>
                <w:lang w:val="sr-Latn-CS"/>
              </w:rPr>
              <w:t xml:space="preserve"> </w:t>
            </w:r>
            <w:r>
              <w:rPr>
                <w:noProof/>
                <w:sz w:val="14"/>
                <w:szCs w:val="14"/>
                <w:lang w:val="sr-Latn-CS"/>
              </w:rPr>
              <w:t>rešenjima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propisima</w:t>
            </w:r>
            <w:r w:rsidR="005A14F4" w:rsidRPr="00202B05">
              <w:rPr>
                <w:noProof/>
                <w:sz w:val="14"/>
                <w:szCs w:val="14"/>
                <w:lang w:val="sr-Latn-CS"/>
              </w:rPr>
              <w:t xml:space="preserve"> </w:t>
            </w:r>
          </w:p>
        </w:tc>
        <w:tc>
          <w:tcPr>
            <w:tcW w:w="18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priručnike</w:t>
            </w:r>
            <w:r w:rsidR="005A14F4" w:rsidRPr="00202B05">
              <w:rPr>
                <w:noProof/>
                <w:sz w:val="14"/>
                <w:szCs w:val="14"/>
                <w:lang w:val="sr-Latn-CS"/>
              </w:rPr>
              <w:t xml:space="preserve"> </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p>
          <w:p w:rsidR="005A14F4" w:rsidRPr="00202B05" w:rsidRDefault="005A14F4" w:rsidP="00224564">
            <w:pPr>
              <w:pStyle w:val="BasicParagraph"/>
              <w:spacing w:line="360" w:lineRule="auto"/>
              <w:ind w:firstLine="0"/>
              <w:jc w:val="left"/>
              <w:rPr>
                <w:noProof/>
                <w:sz w:val="14"/>
                <w:szCs w:val="14"/>
                <w:lang w:val="sr-Latn-CS"/>
              </w:rPr>
            </w:pPr>
          </w:p>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Priručnik</w:t>
            </w:r>
            <w:r w:rsidR="005A14F4" w:rsidRPr="00202B05">
              <w:rPr>
                <w:noProof/>
                <w:sz w:val="14"/>
                <w:szCs w:val="14"/>
                <w:lang w:val="sr-Latn-CS"/>
              </w:rPr>
              <w:t xml:space="preserve"> </w:t>
            </w:r>
            <w:r>
              <w:rPr>
                <w:noProof/>
                <w:sz w:val="14"/>
                <w:szCs w:val="14"/>
                <w:lang w:val="sr-Latn-CS"/>
              </w:rPr>
              <w:t>odštampan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objavljen</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strani</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r w:rsidR="005A14F4" w:rsidRPr="00202B05">
              <w:rPr>
                <w:noProof/>
                <w:sz w:val="14"/>
                <w:szCs w:val="14"/>
                <w:lang w:val="sr-Latn-CS"/>
              </w:rPr>
              <w:t>;</w:t>
            </w:r>
          </w:p>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sadrži</w:t>
            </w:r>
            <w:r w:rsidR="005A14F4" w:rsidRPr="00202B05">
              <w:rPr>
                <w:noProof/>
                <w:sz w:val="14"/>
                <w:szCs w:val="14"/>
                <w:lang w:val="sr-Latn-CS"/>
              </w:rPr>
              <w:t xml:space="preserve"> </w:t>
            </w:r>
            <w:r>
              <w:rPr>
                <w:noProof/>
                <w:sz w:val="14"/>
                <w:szCs w:val="14"/>
                <w:lang w:val="sr-Latn-CS"/>
              </w:rPr>
              <w:t>podatke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obezbeđeno</w:t>
            </w:r>
            <w:r w:rsidR="005A14F4" w:rsidRPr="00202B05">
              <w:rPr>
                <w:noProof/>
                <w:sz w:val="14"/>
                <w:szCs w:val="14"/>
                <w:lang w:val="sr-Latn-CS"/>
              </w:rPr>
              <w:t xml:space="preserve"> </w:t>
            </w:r>
            <w:r>
              <w:rPr>
                <w:noProof/>
                <w:sz w:val="14"/>
                <w:szCs w:val="14"/>
                <w:lang w:val="sr-Latn-CS"/>
              </w:rPr>
              <w:t>učešće</w:t>
            </w:r>
            <w:r w:rsidR="005A14F4" w:rsidRPr="00202B05">
              <w:rPr>
                <w:noProof/>
                <w:sz w:val="14"/>
                <w:szCs w:val="14"/>
                <w:lang w:val="sr-Latn-CS"/>
              </w:rPr>
              <w:t xml:space="preserve"> </w:t>
            </w:r>
            <w:r>
              <w:rPr>
                <w:noProof/>
                <w:sz w:val="14"/>
                <w:szCs w:val="14"/>
                <w:lang w:val="sr-Latn-CS"/>
              </w:rPr>
              <w:t>OCD</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bave</w:t>
            </w:r>
            <w:r w:rsidR="005A14F4" w:rsidRPr="00202B05">
              <w:rPr>
                <w:noProof/>
                <w:sz w:val="14"/>
                <w:szCs w:val="14"/>
                <w:lang w:val="sr-Latn-CS"/>
              </w:rPr>
              <w:t xml:space="preserve"> </w:t>
            </w:r>
            <w:r>
              <w:rPr>
                <w:noProof/>
                <w:sz w:val="14"/>
                <w:szCs w:val="14"/>
                <w:lang w:val="sr-Latn-CS"/>
              </w:rPr>
              <w:t>ovim</w:t>
            </w:r>
            <w:r w:rsidR="005A14F4" w:rsidRPr="00202B05">
              <w:rPr>
                <w:noProof/>
                <w:sz w:val="14"/>
                <w:szCs w:val="14"/>
                <w:lang w:val="sr-Latn-CS"/>
              </w:rPr>
              <w:t xml:space="preserve"> </w:t>
            </w:r>
            <w:r>
              <w:rPr>
                <w:noProof/>
                <w:sz w:val="14"/>
                <w:szCs w:val="14"/>
                <w:lang w:val="sr-Latn-CS"/>
              </w:rPr>
              <w:t>temama</w:t>
            </w:r>
            <w:r w:rsidR="005A14F4" w:rsidRPr="00202B05">
              <w:rPr>
                <w:noProof/>
                <w:sz w:val="14"/>
                <w:szCs w:val="14"/>
                <w:lang w:val="sr-Latn-CS"/>
              </w:rPr>
              <w:t xml:space="preserve">; </w:t>
            </w:r>
          </w:p>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distribuciji</w:t>
            </w:r>
            <w:r w:rsidR="005A14F4" w:rsidRPr="00202B05">
              <w:rPr>
                <w:noProof/>
                <w:sz w:val="14"/>
                <w:szCs w:val="14"/>
                <w:lang w:val="sr-Latn-CS"/>
              </w:rPr>
              <w:t xml:space="preserve"> </w:t>
            </w:r>
            <w:r>
              <w:rPr>
                <w:noProof/>
                <w:sz w:val="14"/>
                <w:szCs w:val="14"/>
                <w:lang w:val="sr-Latn-CS"/>
              </w:rPr>
              <w:t>priručnika</w:t>
            </w:r>
            <w:r w:rsidR="005A14F4" w:rsidRPr="00202B05">
              <w:rPr>
                <w:noProof/>
                <w:sz w:val="14"/>
                <w:szCs w:val="14"/>
                <w:lang w:val="sr-Latn-CS"/>
              </w:rPr>
              <w:t>;</w:t>
            </w:r>
          </w:p>
          <w:p w:rsidR="005A14F4" w:rsidRPr="00202B05" w:rsidRDefault="005A14F4" w:rsidP="00224564">
            <w:pPr>
              <w:pStyle w:val="BasicParagraph"/>
              <w:spacing w:line="360" w:lineRule="auto"/>
              <w:ind w:firstLine="0"/>
              <w:jc w:val="left"/>
              <w:rPr>
                <w:noProof/>
                <w:sz w:val="14"/>
                <w:szCs w:val="14"/>
                <w:lang w:val="sr-Latn-CS"/>
              </w:rPr>
            </w:pP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224564">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08" w:type="dxa"/>
            <w:tcBorders>
              <w:top w:val="single" w:sz="4" w:space="0" w:color="000000"/>
              <w:left w:val="single" w:sz="4" w:space="0" w:color="000000"/>
              <w:bottom w:val="single" w:sz="4" w:space="0" w:color="000000"/>
              <w:right w:val="single" w:sz="4" w:space="0" w:color="000000"/>
            </w:tcBorders>
          </w:tcPr>
          <w:p w:rsidR="005A14F4" w:rsidRPr="00202B05" w:rsidRDefault="00202B05" w:rsidP="00EA27C3">
            <w:pPr>
              <w:pStyle w:val="BasicParagraph"/>
              <w:spacing w:line="360" w:lineRule="auto"/>
              <w:ind w:left="58"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podeliti</w:t>
            </w:r>
            <w:r w:rsidR="005A14F4" w:rsidRPr="00202B05">
              <w:rPr>
                <w:noProof/>
                <w:sz w:val="14"/>
                <w:szCs w:val="14"/>
                <w:lang w:val="sr-Latn-CS"/>
              </w:rPr>
              <w:t xml:space="preserve"> </w:t>
            </w:r>
            <w:r>
              <w:rPr>
                <w:noProof/>
                <w:sz w:val="14"/>
                <w:szCs w:val="14"/>
                <w:lang w:val="sr-Latn-CS"/>
              </w:rPr>
              <w:t>priručnike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uputstvima</w:t>
            </w:r>
          </w:p>
        </w:tc>
        <w:tc>
          <w:tcPr>
            <w:tcW w:w="1028" w:type="dxa"/>
            <w:tcBorders>
              <w:top w:val="single" w:sz="4" w:space="0" w:color="000000"/>
              <w:left w:val="single" w:sz="4" w:space="0" w:color="000000"/>
              <w:bottom w:val="single" w:sz="4" w:space="0" w:color="000000"/>
              <w:right w:val="single" w:sz="4" w:space="0" w:color="000000"/>
            </w:tcBorders>
          </w:tcPr>
          <w:p w:rsidR="005A14F4" w:rsidRPr="00202B05" w:rsidRDefault="00202B05" w:rsidP="00224564">
            <w:pPr>
              <w:pStyle w:val="BasicParagraph"/>
              <w:spacing w:line="360" w:lineRule="auto"/>
              <w:ind w:firstLine="36"/>
              <w:jc w:val="left"/>
              <w:rPr>
                <w:noProof/>
                <w:sz w:val="14"/>
                <w:szCs w:val="14"/>
                <w:lang w:val="sr-Latn-CS"/>
              </w:rPr>
            </w:pPr>
            <w:r>
              <w:rPr>
                <w:noProof/>
                <w:sz w:val="14"/>
                <w:szCs w:val="14"/>
                <w:lang w:val="sr-Latn-CS"/>
              </w:rPr>
              <w:t>kontinuirano</w:t>
            </w:r>
            <w:r w:rsidR="005A14F4" w:rsidRPr="00202B05">
              <w:rPr>
                <w:noProof/>
                <w:sz w:val="14"/>
                <w:szCs w:val="14"/>
                <w:lang w:val="sr-Latn-CS"/>
              </w:rPr>
              <w:t xml:space="preserve">, </w:t>
            </w:r>
            <w:r>
              <w:rPr>
                <w:noProof/>
                <w:sz w:val="14"/>
                <w:szCs w:val="14"/>
                <w:lang w:val="sr-Latn-CS"/>
              </w:rPr>
              <w:t>počev</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II </w:t>
            </w:r>
            <w:r>
              <w:rPr>
                <w:noProof/>
                <w:sz w:val="14"/>
                <w:szCs w:val="14"/>
                <w:lang w:val="sr-Latn-CS"/>
              </w:rPr>
              <w:t>kvartala</w:t>
            </w:r>
            <w:r w:rsidR="005A14F4" w:rsidRPr="00202B05">
              <w:rPr>
                <w:noProof/>
                <w:sz w:val="14"/>
                <w:szCs w:val="14"/>
                <w:lang w:val="sr-Latn-CS"/>
              </w:rPr>
              <w:t xml:space="preserve"> 2018.  </w:t>
            </w:r>
            <w:r>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7.</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Troškovi</w:t>
            </w:r>
            <w:r w:rsidR="005A14F4" w:rsidRPr="00202B05">
              <w:rPr>
                <w:noProof/>
                <w:sz w:val="14"/>
                <w:szCs w:val="14"/>
                <w:lang w:val="sr-Latn-CS"/>
              </w:rPr>
              <w:t xml:space="preserve"> </w:t>
            </w:r>
            <w:r>
              <w:rPr>
                <w:noProof/>
                <w:sz w:val="14"/>
                <w:szCs w:val="14"/>
                <w:lang w:val="sr-Latn-CS"/>
              </w:rPr>
              <w:t>nepoznati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ovom</w:t>
            </w:r>
            <w:r w:rsidR="005A14F4" w:rsidRPr="00202B05">
              <w:rPr>
                <w:noProof/>
                <w:sz w:val="14"/>
                <w:szCs w:val="14"/>
                <w:lang w:val="sr-Latn-CS"/>
              </w:rPr>
              <w:t xml:space="preserve"> </w:t>
            </w:r>
            <w:r>
              <w:rPr>
                <w:noProof/>
                <w:sz w:val="14"/>
                <w:szCs w:val="14"/>
                <w:lang w:val="sr-Latn-CS"/>
              </w:rPr>
              <w:t>trenutku</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plana</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uključiti</w:t>
            </w:r>
            <w:r w:rsidR="005A14F4" w:rsidRPr="00202B05">
              <w:rPr>
                <w:noProof/>
                <w:sz w:val="14"/>
                <w:szCs w:val="14"/>
                <w:lang w:val="sr-Latn-CS"/>
              </w:rPr>
              <w:t xml:space="preserve"> </w:t>
            </w:r>
            <w:r>
              <w:rPr>
                <w:noProof/>
                <w:sz w:val="14"/>
                <w:szCs w:val="14"/>
                <w:lang w:val="sr-Latn-CS"/>
              </w:rPr>
              <w:t>zainteresovane</w:t>
            </w:r>
            <w:r w:rsidR="005A14F4" w:rsidRPr="00202B05">
              <w:rPr>
                <w:noProof/>
                <w:sz w:val="14"/>
                <w:szCs w:val="14"/>
                <w:lang w:val="sr-Latn-CS"/>
              </w:rPr>
              <w:t xml:space="preserve"> </w:t>
            </w:r>
            <w:r>
              <w:rPr>
                <w:noProof/>
                <w:sz w:val="14"/>
                <w:szCs w:val="14"/>
                <w:lang w:val="sr-Latn-CS"/>
              </w:rPr>
              <w:t>organizacije</w:t>
            </w:r>
            <w:r w:rsidR="005A14F4" w:rsidRPr="00202B05">
              <w:rPr>
                <w:noProof/>
                <w:sz w:val="14"/>
                <w:szCs w:val="14"/>
                <w:lang w:val="sr-Latn-CS"/>
              </w:rPr>
              <w:t xml:space="preserve"> </w:t>
            </w:r>
            <w:r>
              <w:rPr>
                <w:noProof/>
                <w:sz w:val="14"/>
                <w:szCs w:val="14"/>
                <w:lang w:val="sr-Latn-CS"/>
              </w:rPr>
              <w:t>civilnog</w:t>
            </w:r>
            <w:r w:rsidR="005A14F4" w:rsidRPr="00202B05">
              <w:rPr>
                <w:noProof/>
                <w:sz w:val="14"/>
                <w:szCs w:val="14"/>
                <w:lang w:val="sr-Latn-CS"/>
              </w:rPr>
              <w:t xml:space="preserve"> </w:t>
            </w:r>
            <w:r>
              <w:rPr>
                <w:noProof/>
                <w:sz w:val="14"/>
                <w:szCs w:val="14"/>
                <w:lang w:val="sr-Latn-CS"/>
              </w:rPr>
              <w:t>društva</w:t>
            </w:r>
          </w:p>
        </w:tc>
      </w:tr>
      <w:tr w:rsidR="005A14F4" w:rsidRPr="00202B05" w:rsidTr="00224564">
        <w:trPr>
          <w:trHeight w:val="60"/>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3.3.3.5.</w:t>
            </w:r>
          </w:p>
        </w:tc>
        <w:tc>
          <w:tcPr>
            <w:tcW w:w="172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kampanje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informisanje</w:t>
            </w:r>
            <w:r w:rsidR="005A14F4" w:rsidRPr="00202B05">
              <w:rPr>
                <w:noProof/>
                <w:sz w:val="14"/>
                <w:szCs w:val="14"/>
                <w:lang w:val="sr-Latn-CS"/>
              </w:rPr>
              <w:t xml:space="preserve"> </w:t>
            </w:r>
            <w:r>
              <w:rPr>
                <w:noProof/>
                <w:sz w:val="14"/>
                <w:szCs w:val="14"/>
                <w:lang w:val="sr-Latn-CS"/>
              </w:rPr>
              <w:t>javnosti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JPP</w:t>
            </w:r>
          </w:p>
        </w:tc>
        <w:tc>
          <w:tcPr>
            <w:tcW w:w="18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224564">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2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808" w:type="dxa"/>
            <w:tcBorders>
              <w:top w:val="single" w:sz="4" w:space="0" w:color="000000"/>
              <w:left w:val="single" w:sz="4" w:space="0" w:color="000000"/>
              <w:bottom w:val="single" w:sz="4" w:space="0" w:color="000000"/>
              <w:right w:val="single" w:sz="4" w:space="0" w:color="000000"/>
            </w:tcBorders>
          </w:tcPr>
          <w:p w:rsidR="005A14F4" w:rsidRPr="00202B05" w:rsidRDefault="00202B05" w:rsidP="00EA27C3">
            <w:pPr>
              <w:pStyle w:val="BasicParagraph"/>
              <w:spacing w:line="360" w:lineRule="auto"/>
              <w:ind w:left="58"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prema</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p>
        </w:tc>
        <w:tc>
          <w:tcPr>
            <w:tcW w:w="1028" w:type="dxa"/>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I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kampanji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godini</w:t>
            </w:r>
            <w:r w:rsidR="005A14F4" w:rsidRPr="00202B05">
              <w:rPr>
                <w:noProof/>
                <w:sz w:val="14"/>
                <w:szCs w:val="14"/>
                <w:lang w:val="sr-Latn-CS"/>
              </w:rPr>
              <w:t xml:space="preserve"> </w:t>
            </w:r>
            <w:r>
              <w:rPr>
                <w:noProof/>
                <w:sz w:val="14"/>
                <w:szCs w:val="14"/>
                <w:lang w:val="sr-Latn-CS"/>
              </w:rPr>
              <w:t>važenja</w:t>
            </w:r>
            <w:r w:rsidR="005A14F4" w:rsidRPr="00202B05">
              <w:rPr>
                <w:noProof/>
                <w:sz w:val="14"/>
                <w:szCs w:val="14"/>
                <w:lang w:val="sr-Latn-CS"/>
              </w:rPr>
              <w:t xml:space="preserve"> </w:t>
            </w:r>
            <w:r>
              <w:rPr>
                <w:noProof/>
                <w:sz w:val="14"/>
                <w:szCs w:val="14"/>
                <w:lang w:val="sr-Latn-CS"/>
              </w:rPr>
              <w:t>Strategije</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Troškovi</w:t>
            </w:r>
            <w:r w:rsidR="005A14F4" w:rsidRPr="00202B05">
              <w:rPr>
                <w:noProof/>
                <w:sz w:val="14"/>
                <w:szCs w:val="14"/>
                <w:lang w:val="sr-Latn-CS"/>
              </w:rPr>
              <w:t xml:space="preserve"> </w:t>
            </w:r>
            <w:r>
              <w:rPr>
                <w:noProof/>
                <w:sz w:val="14"/>
                <w:szCs w:val="14"/>
                <w:lang w:val="sr-Latn-CS"/>
              </w:rPr>
              <w:t>nepoznati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ovom</w:t>
            </w:r>
            <w:r w:rsidR="005A14F4" w:rsidRPr="00202B05">
              <w:rPr>
                <w:noProof/>
                <w:sz w:val="14"/>
                <w:szCs w:val="14"/>
                <w:lang w:val="sr-Latn-CS"/>
              </w:rPr>
              <w:t xml:space="preserve"> </w:t>
            </w:r>
            <w:r>
              <w:rPr>
                <w:noProof/>
                <w:sz w:val="14"/>
                <w:szCs w:val="14"/>
                <w:lang w:val="sr-Latn-CS"/>
              </w:rPr>
              <w:t>trenutku</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p>
        </w:tc>
      </w:tr>
      <w:tr w:rsidR="005A14F4" w:rsidRPr="00202B05" w:rsidTr="00224564">
        <w:trPr>
          <w:trHeight w:val="60"/>
        </w:trPr>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3.3.3.6.</w:t>
            </w:r>
          </w:p>
        </w:tc>
        <w:tc>
          <w:tcPr>
            <w:tcW w:w="17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mehanizme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kontrolu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transparentnost</w:t>
            </w:r>
            <w:r w:rsidR="005A14F4" w:rsidRPr="00202B05">
              <w:rPr>
                <w:noProof/>
                <w:sz w:val="14"/>
                <w:szCs w:val="14"/>
                <w:lang w:val="sr-Latn-CS"/>
              </w:rPr>
              <w:t xml:space="preserve"> </w:t>
            </w:r>
            <w:r>
              <w:rPr>
                <w:noProof/>
                <w:sz w:val="14"/>
                <w:szCs w:val="14"/>
                <w:lang w:val="sr-Latn-CS"/>
              </w:rPr>
              <w:t>rada</w:t>
            </w:r>
            <w:r w:rsidR="005A14F4" w:rsidRPr="00202B05">
              <w:rPr>
                <w:noProof/>
                <w:sz w:val="14"/>
                <w:szCs w:val="14"/>
                <w:lang w:val="sr-Latn-CS"/>
              </w:rPr>
              <w:t xml:space="preserve"> </w:t>
            </w:r>
            <w:r>
              <w:rPr>
                <w:noProof/>
                <w:sz w:val="14"/>
                <w:szCs w:val="14"/>
                <w:lang w:val="sr-Latn-CS"/>
              </w:rPr>
              <w:t>Komisije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JPP</w:t>
            </w:r>
            <w:r w:rsidR="005A14F4" w:rsidRPr="00202B05">
              <w:rPr>
                <w:noProof/>
                <w:sz w:val="14"/>
                <w:szCs w:val="14"/>
                <w:lang w:val="sr-Latn-CS"/>
              </w:rPr>
              <w:t xml:space="preserve"> </w:t>
            </w:r>
          </w:p>
        </w:tc>
        <w:tc>
          <w:tcPr>
            <w:tcW w:w="180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Redovno</w:t>
            </w:r>
            <w:r w:rsidR="005A14F4" w:rsidRPr="00202B05">
              <w:rPr>
                <w:noProof/>
                <w:sz w:val="14"/>
                <w:szCs w:val="14"/>
                <w:lang w:val="sr-Latn-CS"/>
              </w:rPr>
              <w:t xml:space="preserve"> </w:t>
            </w:r>
            <w:r>
              <w:rPr>
                <w:noProof/>
                <w:sz w:val="14"/>
                <w:szCs w:val="14"/>
                <w:lang w:val="sr-Latn-CS"/>
              </w:rPr>
              <w:t>objavljivati</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veb</w:t>
            </w:r>
            <w:r w:rsidR="005A14F4" w:rsidRPr="00202B05">
              <w:rPr>
                <w:noProof/>
                <w:sz w:val="14"/>
                <w:szCs w:val="14"/>
                <w:lang w:val="sr-Latn-CS"/>
              </w:rPr>
              <w:t>-</w:t>
            </w:r>
            <w:r>
              <w:rPr>
                <w:noProof/>
                <w:sz w:val="14"/>
                <w:szCs w:val="14"/>
                <w:lang w:val="sr-Latn-CS"/>
              </w:rPr>
              <w:t>prezentaciji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ažurirati</w:t>
            </w:r>
            <w:r w:rsidR="005A14F4" w:rsidRPr="00202B05">
              <w:rPr>
                <w:noProof/>
                <w:sz w:val="14"/>
                <w:szCs w:val="14"/>
                <w:lang w:val="sr-Latn-CS"/>
              </w:rPr>
              <w:t xml:space="preserve"> </w:t>
            </w:r>
            <w:r>
              <w:rPr>
                <w:noProof/>
                <w:sz w:val="14"/>
                <w:szCs w:val="14"/>
                <w:lang w:val="sr-Latn-CS"/>
              </w:rPr>
              <w:t>podatke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svrsishodnosti</w:t>
            </w:r>
            <w:r w:rsidR="005A14F4" w:rsidRPr="00202B05">
              <w:rPr>
                <w:noProof/>
                <w:sz w:val="14"/>
                <w:szCs w:val="14"/>
                <w:lang w:val="sr-Latn-CS"/>
              </w:rPr>
              <w:t xml:space="preserve"> </w:t>
            </w:r>
            <w:r>
              <w:rPr>
                <w:noProof/>
                <w:sz w:val="14"/>
                <w:szCs w:val="14"/>
                <w:lang w:val="sr-Latn-CS"/>
              </w:rPr>
              <w:t>JPP</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koncesijama</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privrede</w:t>
            </w:r>
          </w:p>
        </w:tc>
        <w:tc>
          <w:tcPr>
            <w:tcW w:w="10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Podaci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svrsishodnosti</w:t>
            </w:r>
            <w:r w:rsidR="005A14F4" w:rsidRPr="00202B05">
              <w:rPr>
                <w:noProof/>
                <w:sz w:val="14"/>
                <w:szCs w:val="14"/>
                <w:lang w:val="sr-Latn-CS"/>
              </w:rPr>
              <w:t xml:space="preserve"> </w:t>
            </w:r>
            <w:r>
              <w:rPr>
                <w:noProof/>
                <w:sz w:val="14"/>
                <w:szCs w:val="14"/>
                <w:lang w:val="sr-Latn-CS"/>
              </w:rPr>
              <w:t>JPP</w:t>
            </w:r>
            <w:r w:rsidR="005A14F4" w:rsidRPr="00202B05">
              <w:rPr>
                <w:noProof/>
                <w:sz w:val="14"/>
                <w:szCs w:val="14"/>
                <w:lang w:val="sr-Latn-CS"/>
              </w:rPr>
              <w:t xml:space="preserve"> </w:t>
            </w:r>
            <w:r>
              <w:rPr>
                <w:noProof/>
                <w:sz w:val="14"/>
                <w:szCs w:val="14"/>
                <w:lang w:val="sr-Latn-CS"/>
              </w:rPr>
              <w:t>dostupni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veb</w:t>
            </w:r>
            <w:r w:rsidR="005A14F4" w:rsidRPr="00202B05">
              <w:rPr>
                <w:noProof/>
                <w:sz w:val="14"/>
                <w:szCs w:val="14"/>
                <w:lang w:val="sr-Latn-CS"/>
              </w:rPr>
              <w:t>-</w:t>
            </w:r>
            <w:r>
              <w:rPr>
                <w:noProof/>
                <w:sz w:val="14"/>
                <w:szCs w:val="14"/>
                <w:lang w:val="sr-Latn-CS"/>
              </w:rPr>
              <w:t>prezentaciji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redovno</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ažuriraju</w:t>
            </w:r>
          </w:p>
        </w:tc>
        <w:tc>
          <w:tcPr>
            <w:tcW w:w="12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8. </w:t>
            </w: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Napomena</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3.3.3.1. - 3.3.3.6. </w:t>
      </w:r>
      <w:r w:rsidR="00202B05">
        <w:rPr>
          <w:rFonts w:ascii="Times New Roman" w:hAnsi="Times New Roman"/>
          <w:noProof/>
          <w:sz w:val="24"/>
          <w:szCs w:val="24"/>
          <w:lang w:val="sr-Latn-CS"/>
        </w:rPr>
        <w:t>Promenjen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odgovorni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subjekt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realizaciju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skladu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Zakonom</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ministarstvima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Službeni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gl</w:t>
      </w:r>
      <w:r w:rsidRPr="00202B05">
        <w:rPr>
          <w:rFonts w:ascii="Times New Roman" w:hAnsi="Times New Roman"/>
          <w:noProof/>
          <w:sz w:val="24"/>
          <w:szCs w:val="24"/>
          <w:lang w:val="sr-Latn-CS"/>
        </w:rPr>
        <w:t>a</w:t>
      </w:r>
      <w:r w:rsidR="00202B05">
        <w:rPr>
          <w:rFonts w:ascii="Times New Roman" w:hAnsi="Times New Roman"/>
          <w:noProof/>
          <w:sz w:val="24"/>
          <w:szCs w:val="24"/>
          <w:lang w:val="sr-Latn-CS"/>
        </w:rPr>
        <w:t>snik</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RS</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br</w:t>
      </w:r>
      <w:r w:rsidRPr="00202B05">
        <w:rPr>
          <w:rFonts w:ascii="Times New Roman" w:hAnsi="Times New Roman"/>
          <w:noProof/>
          <w:sz w:val="24"/>
          <w:szCs w:val="24"/>
          <w:lang w:val="sr-Latn-CS"/>
        </w:rPr>
        <w:t xml:space="preserve">. 44/14, 14/15, 54/15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96/15 - </w:t>
      </w:r>
      <w:r w:rsidR="00202B05">
        <w:rPr>
          <w:rFonts w:ascii="Times New Roman" w:hAnsi="Times New Roman"/>
          <w:noProof/>
          <w:sz w:val="24"/>
          <w:szCs w:val="24"/>
          <w:lang w:val="sr-Latn-CS"/>
        </w:rPr>
        <w:t>dr</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w:t>
      </w:r>
      <w:r w:rsidRPr="00202B05">
        <w:rPr>
          <w:rFonts w:ascii="Times New Roman" w:hAnsi="Times New Roman"/>
          <w:noProof/>
          <w:sz w:val="24"/>
          <w:szCs w:val="24"/>
          <w:lang w:val="sr-Latn-CS"/>
        </w:rPr>
        <w:t>a</w:t>
      </w:r>
      <w:r w:rsidR="00202B05">
        <w:rPr>
          <w:rFonts w:ascii="Times New Roman" w:hAnsi="Times New Roman"/>
          <w:noProof/>
          <w:sz w:val="24"/>
          <w:szCs w:val="24"/>
          <w:lang w:val="sr-Latn-CS"/>
        </w:rPr>
        <w:t>k</w:t>
      </w:r>
      <w:r w:rsidRPr="00202B05">
        <w:rPr>
          <w:rFonts w:ascii="Times New Roman" w:hAnsi="Times New Roman"/>
          <w:noProof/>
          <w:sz w:val="24"/>
          <w:szCs w:val="24"/>
          <w:lang w:val="sr-Latn-CS"/>
        </w:rPr>
        <w:t>o</w:t>
      </w:r>
      <w:r w:rsidR="00202B05">
        <w:rPr>
          <w:rFonts w:ascii="Times New Roman" w:hAnsi="Times New Roman"/>
          <w:noProof/>
          <w:sz w:val="24"/>
          <w:szCs w:val="24"/>
          <w:lang w:val="sr-Latn-CS"/>
        </w:rPr>
        <w:t>n</w:t>
      </w:r>
      <w:r w:rsidRPr="00202B05">
        <w:rPr>
          <w:rFonts w:ascii="Times New Roman" w:hAnsi="Times New Roman"/>
          <w:noProof/>
          <w:sz w:val="24"/>
          <w:szCs w:val="24"/>
          <w:lang w:val="sr-Latn-CS"/>
        </w:rPr>
        <w:t>).</w:t>
      </w:r>
    </w:p>
    <w:p w:rsidR="005A14F4" w:rsidRPr="00202B05" w:rsidRDefault="005A14F4" w:rsidP="0088431E">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3.4. </w:t>
      </w:r>
      <w:r>
        <w:rPr>
          <w:rFonts w:ascii="Times New Roman" w:hAnsi="Times New Roman"/>
          <w:noProof/>
          <w:sz w:val="24"/>
          <w:szCs w:val="24"/>
          <w:lang w:val="sr-Latn-CS"/>
        </w:rPr>
        <w:t>PRAVOSUĐE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3.4.1.,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3.4.1.1.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3.4.1.2.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W w:w="10478" w:type="dxa"/>
        <w:tblInd w:w="-699" w:type="dxa"/>
        <w:tblLayout w:type="fixed"/>
        <w:tblCellMar>
          <w:left w:w="0" w:type="dxa"/>
          <w:right w:w="0" w:type="dxa"/>
        </w:tblCellMar>
        <w:tblLook w:val="0000" w:firstRow="0" w:lastRow="0" w:firstColumn="0" w:lastColumn="0" w:noHBand="0" w:noVBand="0"/>
      </w:tblPr>
      <w:tblGrid>
        <w:gridCol w:w="688"/>
        <w:gridCol w:w="1732"/>
        <w:gridCol w:w="1783"/>
        <w:gridCol w:w="1042"/>
        <w:gridCol w:w="1134"/>
        <w:gridCol w:w="1010"/>
        <w:gridCol w:w="1228"/>
        <w:gridCol w:w="1861"/>
      </w:tblGrid>
      <w:tr w:rsidR="005A14F4" w:rsidRPr="00202B05" w:rsidTr="00224564">
        <w:trPr>
          <w:trHeight w:val="223"/>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224564">
        <w:trPr>
          <w:trHeight w:val="198"/>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3.4. </w:t>
            </w:r>
            <w:r w:rsidR="00202B05">
              <w:rPr>
                <w:rStyle w:val="bold"/>
                <w:bCs/>
                <w:noProof/>
                <w:sz w:val="14"/>
                <w:szCs w:val="14"/>
                <w:lang w:val="sr-Latn-CS"/>
              </w:rPr>
              <w:t>PRAVOSUĐE</w:t>
            </w:r>
          </w:p>
        </w:tc>
      </w:tr>
      <w:tr w:rsidR="005A14F4" w:rsidRPr="00202B05" w:rsidTr="00224564">
        <w:trPr>
          <w:trHeight w:val="194"/>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3.4.1.</w:t>
            </w:r>
          </w:p>
        </w:tc>
        <w:tc>
          <w:tcPr>
            <w:tcW w:w="1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5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Puna</w:t>
            </w:r>
            <w:r w:rsidR="005A14F4" w:rsidRPr="00202B05">
              <w:rPr>
                <w:rStyle w:val="bold"/>
                <w:bCs/>
                <w:noProof/>
                <w:sz w:val="14"/>
                <w:szCs w:val="14"/>
                <w:lang w:val="sr-Latn-CS"/>
              </w:rPr>
              <w:t xml:space="preserve"> </w:t>
            </w:r>
            <w:r>
              <w:rPr>
                <w:rStyle w:val="bold"/>
                <w:bCs/>
                <w:noProof/>
                <w:sz w:val="14"/>
                <w:szCs w:val="14"/>
                <w:lang w:val="sr-Latn-CS"/>
              </w:rPr>
              <w:t>nezavisnost</w:t>
            </w:r>
            <w:r w:rsidR="005A14F4" w:rsidRPr="00202B05">
              <w:rPr>
                <w:rStyle w:val="bold"/>
                <w:bCs/>
                <w:noProof/>
                <w:sz w:val="14"/>
                <w:szCs w:val="14"/>
                <w:lang w:val="sr-Latn-CS"/>
              </w:rPr>
              <w:t xml:space="preserve">, </w:t>
            </w:r>
            <w:r>
              <w:rPr>
                <w:rStyle w:val="bold"/>
                <w:bCs/>
                <w:noProof/>
                <w:sz w:val="14"/>
                <w:szCs w:val="14"/>
                <w:lang w:val="sr-Latn-CS"/>
              </w:rPr>
              <w:t>odnosno</w:t>
            </w:r>
            <w:r w:rsidR="005A14F4" w:rsidRPr="00202B05">
              <w:rPr>
                <w:rStyle w:val="bold"/>
                <w:bCs/>
                <w:noProof/>
                <w:sz w:val="14"/>
                <w:szCs w:val="14"/>
                <w:lang w:val="sr-Latn-CS"/>
              </w:rPr>
              <w:t xml:space="preserve"> </w:t>
            </w:r>
            <w:r>
              <w:rPr>
                <w:rStyle w:val="bold"/>
                <w:bCs/>
                <w:noProof/>
                <w:sz w:val="14"/>
                <w:szCs w:val="14"/>
                <w:lang w:val="sr-Latn-CS"/>
              </w:rPr>
              <w:t>samostalnost</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transparentnost</w:t>
            </w:r>
            <w:r w:rsidR="005A14F4" w:rsidRPr="00202B05">
              <w:rPr>
                <w:rStyle w:val="bold"/>
                <w:bCs/>
                <w:noProof/>
                <w:sz w:val="14"/>
                <w:szCs w:val="14"/>
                <w:lang w:val="sr-Latn-CS"/>
              </w:rPr>
              <w:t xml:space="preserve"> </w:t>
            </w:r>
            <w:r>
              <w:rPr>
                <w:rStyle w:val="bold"/>
                <w:bCs/>
                <w:noProof/>
                <w:sz w:val="14"/>
                <w:szCs w:val="14"/>
                <w:lang w:val="sr-Latn-CS"/>
              </w:rPr>
              <w:t>pravosuđa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budžetskim</w:t>
            </w:r>
            <w:r w:rsidR="005A14F4" w:rsidRPr="00202B05">
              <w:rPr>
                <w:rStyle w:val="bold"/>
                <w:bCs/>
                <w:noProof/>
                <w:sz w:val="14"/>
                <w:szCs w:val="14"/>
                <w:lang w:val="sr-Latn-CS"/>
              </w:rPr>
              <w:t xml:space="preserve"> </w:t>
            </w:r>
            <w:r>
              <w:rPr>
                <w:rStyle w:val="bold"/>
                <w:bCs/>
                <w:noProof/>
                <w:sz w:val="14"/>
                <w:szCs w:val="14"/>
                <w:lang w:val="sr-Latn-CS"/>
              </w:rPr>
              <w:t>ovlašćenjima</w:t>
            </w:r>
          </w:p>
        </w:tc>
      </w:tr>
      <w:tr w:rsidR="005A14F4" w:rsidRPr="00202B05" w:rsidTr="00224564">
        <w:trPr>
          <w:trHeight w:val="24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5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VSS</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DVT</w:t>
            </w:r>
            <w:r w:rsidR="005A14F4" w:rsidRPr="00202B05">
              <w:rPr>
                <w:noProof/>
                <w:sz w:val="14"/>
                <w:szCs w:val="14"/>
                <w:lang w:val="sr-Latn-CS"/>
              </w:rPr>
              <w:t xml:space="preserve"> </w:t>
            </w:r>
            <w:r>
              <w:rPr>
                <w:noProof/>
                <w:sz w:val="14"/>
                <w:szCs w:val="14"/>
                <w:lang w:val="sr-Latn-CS"/>
              </w:rPr>
              <w:t>imaju</w:t>
            </w:r>
            <w:r w:rsidR="005A14F4" w:rsidRPr="00202B05">
              <w:rPr>
                <w:noProof/>
                <w:sz w:val="14"/>
                <w:szCs w:val="14"/>
                <w:lang w:val="sr-Latn-CS"/>
              </w:rPr>
              <w:t xml:space="preserve"> </w:t>
            </w:r>
            <w:r>
              <w:rPr>
                <w:noProof/>
                <w:sz w:val="14"/>
                <w:szCs w:val="14"/>
                <w:lang w:val="sr-Latn-CS"/>
              </w:rPr>
              <w:t>punu</w:t>
            </w:r>
            <w:r w:rsidR="005A14F4" w:rsidRPr="00202B05">
              <w:rPr>
                <w:noProof/>
                <w:sz w:val="14"/>
                <w:szCs w:val="14"/>
                <w:lang w:val="sr-Latn-CS"/>
              </w:rPr>
              <w:t xml:space="preserve"> </w:t>
            </w:r>
            <w:r>
              <w:rPr>
                <w:noProof/>
                <w:sz w:val="14"/>
                <w:szCs w:val="14"/>
                <w:lang w:val="sr-Latn-CS"/>
              </w:rPr>
              <w:t>nadležnost</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odgovornost</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budžet</w:t>
            </w:r>
            <w:r w:rsidR="005A14F4" w:rsidRPr="00202B05">
              <w:rPr>
                <w:noProof/>
                <w:sz w:val="14"/>
                <w:szCs w:val="14"/>
                <w:lang w:val="sr-Latn-CS"/>
              </w:rPr>
              <w:t xml:space="preserve"> </w:t>
            </w:r>
            <w:r>
              <w:rPr>
                <w:noProof/>
                <w:sz w:val="14"/>
                <w:szCs w:val="14"/>
                <w:lang w:val="sr-Latn-CS"/>
              </w:rPr>
              <w:t>pravosuđa</w:t>
            </w:r>
            <w:r w:rsidR="005A14F4" w:rsidRPr="00202B05">
              <w:rPr>
                <w:noProof/>
                <w:sz w:val="14"/>
                <w:szCs w:val="14"/>
                <w:lang w:val="sr-Latn-CS"/>
              </w:rPr>
              <w:t xml:space="preserve">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p>
        </w:tc>
      </w:tr>
      <w:tr w:rsidR="005A14F4" w:rsidRPr="00202B05" w:rsidTr="00224564">
        <w:trPr>
          <w:trHeight w:val="60"/>
        </w:trPr>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224564">
        <w:trPr>
          <w:trHeight w:val="60"/>
        </w:trPr>
        <w:tc>
          <w:tcPr>
            <w:tcW w:w="68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3.4.1.1.</w:t>
            </w:r>
          </w:p>
        </w:tc>
        <w:tc>
          <w:tcPr>
            <w:tcW w:w="173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rPr>
                <w:noProof/>
                <w:sz w:val="14"/>
                <w:szCs w:val="14"/>
                <w:lang w:val="sr-Latn-CS"/>
              </w:rPr>
            </w:pPr>
            <w:r>
              <w:rPr>
                <w:noProof/>
                <w:sz w:val="14"/>
                <w:szCs w:val="14"/>
                <w:lang w:val="sr-Latn-CS"/>
              </w:rPr>
              <w:t>Uključiti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stručnog</w:t>
            </w:r>
            <w:r w:rsidR="005A14F4" w:rsidRPr="00202B05">
              <w:rPr>
                <w:noProof/>
                <w:sz w:val="14"/>
                <w:szCs w:val="14"/>
                <w:lang w:val="sr-Latn-CS"/>
              </w:rPr>
              <w:t xml:space="preserve"> </w:t>
            </w:r>
            <w:r>
              <w:rPr>
                <w:noProof/>
                <w:sz w:val="14"/>
                <w:szCs w:val="14"/>
                <w:lang w:val="sr-Latn-CS"/>
              </w:rPr>
              <w:t>usavršavanja</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Administrativnoj</w:t>
            </w:r>
            <w:r w:rsidR="005A14F4" w:rsidRPr="00202B05">
              <w:rPr>
                <w:noProof/>
                <w:sz w:val="14"/>
                <w:szCs w:val="14"/>
                <w:lang w:val="sr-Latn-CS"/>
              </w:rPr>
              <w:t xml:space="preserve"> </w:t>
            </w:r>
            <w:r>
              <w:rPr>
                <w:noProof/>
                <w:sz w:val="14"/>
                <w:szCs w:val="14"/>
                <w:lang w:val="sr-Latn-CS"/>
              </w:rPr>
              <w:t>kancelariji</w:t>
            </w:r>
            <w:r w:rsidR="005A14F4" w:rsidRPr="00202B05">
              <w:rPr>
                <w:noProof/>
                <w:sz w:val="14"/>
                <w:szCs w:val="14"/>
                <w:lang w:val="sr-Latn-CS"/>
              </w:rPr>
              <w:t xml:space="preserve"> </w:t>
            </w:r>
            <w:r>
              <w:rPr>
                <w:noProof/>
                <w:sz w:val="14"/>
                <w:szCs w:val="14"/>
                <w:lang w:val="sr-Latn-CS"/>
              </w:rPr>
              <w:t>VSS</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DVT</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Pravosudne</w:t>
            </w:r>
            <w:r w:rsidR="005A14F4" w:rsidRPr="00202B05">
              <w:rPr>
                <w:noProof/>
                <w:sz w:val="14"/>
                <w:szCs w:val="14"/>
                <w:lang w:val="sr-Latn-CS"/>
              </w:rPr>
              <w:t xml:space="preserve"> </w:t>
            </w:r>
            <w:r>
              <w:rPr>
                <w:noProof/>
                <w:sz w:val="14"/>
                <w:szCs w:val="14"/>
                <w:lang w:val="sr-Latn-CS"/>
              </w:rPr>
              <w:t>akademije</w:t>
            </w:r>
            <w:r w:rsidR="005A14F4" w:rsidRPr="00202B05">
              <w:rPr>
                <w:noProof/>
                <w:sz w:val="14"/>
                <w:szCs w:val="14"/>
                <w:lang w:val="sr-Latn-CS"/>
              </w:rPr>
              <w:t xml:space="preserve"> </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Napraviti</w:t>
            </w:r>
            <w:r w:rsidR="005A14F4" w:rsidRPr="00202B05">
              <w:rPr>
                <w:noProof/>
                <w:color w:val="auto"/>
                <w:sz w:val="14"/>
                <w:szCs w:val="14"/>
                <w:lang w:val="sr-Latn-CS"/>
              </w:rPr>
              <w:t xml:space="preserve"> </w:t>
            </w:r>
            <w:r>
              <w:rPr>
                <w:noProof/>
                <w:color w:val="auto"/>
                <w:sz w:val="14"/>
                <w:szCs w:val="14"/>
                <w:lang w:val="sr-Latn-CS"/>
              </w:rPr>
              <w:t>plan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program</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analizom</w:t>
            </w:r>
            <w:r w:rsidR="005A14F4" w:rsidRPr="00202B05">
              <w:rPr>
                <w:noProof/>
                <w:color w:val="auto"/>
                <w:sz w:val="14"/>
                <w:szCs w:val="14"/>
                <w:lang w:val="sr-Latn-CS"/>
              </w:rPr>
              <w:t xml:space="preserve"> </w:t>
            </w:r>
            <w:r>
              <w:rPr>
                <w:noProof/>
                <w:color w:val="auto"/>
                <w:sz w:val="14"/>
                <w:szCs w:val="14"/>
                <w:lang w:val="sr-Latn-CS"/>
              </w:rPr>
              <w:t>potreba</w:t>
            </w:r>
            <w:r w:rsidR="005A14F4" w:rsidRPr="00202B05">
              <w:rPr>
                <w:noProof/>
                <w:color w:val="auto"/>
                <w:sz w:val="14"/>
                <w:szCs w:val="14"/>
                <w:lang w:val="sr-Latn-CS"/>
              </w:rPr>
              <w:t xml:space="preserve"> </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III </w:t>
            </w:r>
            <w:r w:rsidR="00202B05">
              <w:rPr>
                <w:noProof/>
                <w:color w:val="auto"/>
                <w:sz w:val="14"/>
                <w:szCs w:val="14"/>
                <w:lang w:val="sr-Latn-CS"/>
              </w:rPr>
              <w:t>kvartal</w:t>
            </w:r>
            <w:r w:rsidRPr="00202B05">
              <w:rPr>
                <w:noProof/>
                <w:color w:val="auto"/>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Pravosudna</w:t>
            </w:r>
            <w:r w:rsidR="005A14F4" w:rsidRPr="00202B05">
              <w:rPr>
                <w:noProof/>
                <w:color w:val="auto"/>
                <w:sz w:val="14"/>
                <w:szCs w:val="14"/>
                <w:lang w:val="sr-Latn-CS"/>
              </w:rPr>
              <w:t xml:space="preserve"> </w:t>
            </w:r>
            <w:r>
              <w:rPr>
                <w:noProof/>
                <w:color w:val="auto"/>
                <w:sz w:val="14"/>
                <w:szCs w:val="14"/>
                <w:lang w:val="sr-Latn-CS"/>
              </w:rPr>
              <w:t>akademija</w:t>
            </w:r>
          </w:p>
        </w:tc>
        <w:tc>
          <w:tcPr>
            <w:tcW w:w="10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Izrađen</w:t>
            </w:r>
            <w:r w:rsidR="005A14F4" w:rsidRPr="00202B05">
              <w:rPr>
                <w:noProof/>
                <w:color w:val="auto"/>
                <w:sz w:val="14"/>
                <w:szCs w:val="14"/>
                <w:lang w:val="sr-Latn-CS"/>
              </w:rPr>
              <w:t xml:space="preserve"> </w:t>
            </w:r>
            <w:r>
              <w:rPr>
                <w:noProof/>
                <w:color w:val="auto"/>
                <w:sz w:val="14"/>
                <w:szCs w:val="14"/>
                <w:lang w:val="sr-Latn-CS"/>
              </w:rPr>
              <w:t>plan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program</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t>zaposlenih</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osnovu</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potreba</w:t>
            </w: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Konsultovati</w:t>
            </w:r>
            <w:r w:rsidR="005A14F4" w:rsidRPr="00202B05">
              <w:rPr>
                <w:noProof/>
                <w:color w:val="auto"/>
                <w:sz w:val="14"/>
                <w:szCs w:val="14"/>
                <w:lang w:val="sr-Latn-CS"/>
              </w:rPr>
              <w:t> </w:t>
            </w:r>
            <w:r>
              <w:rPr>
                <w:noProof/>
                <w:color w:val="auto"/>
                <w:sz w:val="14"/>
                <w:szCs w:val="14"/>
                <w:lang w:val="sr-Latn-CS"/>
              </w:rPr>
              <w:t>Visoki</w:t>
            </w:r>
            <w:r w:rsidR="005A14F4" w:rsidRPr="00202B05">
              <w:rPr>
                <w:noProof/>
                <w:color w:val="auto"/>
                <w:sz w:val="14"/>
                <w:szCs w:val="14"/>
                <w:lang w:val="sr-Latn-CS"/>
              </w:rPr>
              <w:t xml:space="preserve"> </w:t>
            </w:r>
            <w:r>
              <w:rPr>
                <w:noProof/>
                <w:color w:val="auto"/>
                <w:sz w:val="14"/>
                <w:szCs w:val="14"/>
                <w:lang w:val="sr-Latn-CS"/>
              </w:rPr>
              <w:t>savet</w:t>
            </w:r>
            <w:r w:rsidR="005A14F4" w:rsidRPr="00202B05">
              <w:rPr>
                <w:noProof/>
                <w:color w:val="auto"/>
                <w:sz w:val="14"/>
                <w:szCs w:val="14"/>
                <w:lang w:val="sr-Latn-CS"/>
              </w:rPr>
              <w:t xml:space="preserve"> </w:t>
            </w:r>
            <w:r>
              <w:rPr>
                <w:noProof/>
                <w:color w:val="auto"/>
                <w:sz w:val="14"/>
                <w:szCs w:val="14"/>
                <w:lang w:val="sr-Latn-CS"/>
              </w:rPr>
              <w:t>sudstva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Državno</w:t>
            </w:r>
            <w:r w:rsidR="005A14F4" w:rsidRPr="00202B05">
              <w:rPr>
                <w:noProof/>
                <w:color w:val="auto"/>
                <w:sz w:val="14"/>
                <w:szCs w:val="14"/>
                <w:lang w:val="sr-Latn-CS"/>
              </w:rPr>
              <w:t xml:space="preserve"> </w:t>
            </w:r>
            <w:r>
              <w:rPr>
                <w:noProof/>
                <w:color w:val="auto"/>
                <w:sz w:val="14"/>
                <w:szCs w:val="14"/>
                <w:lang w:val="sr-Latn-CS"/>
              </w:rPr>
              <w:t>veće</w:t>
            </w:r>
            <w:r w:rsidR="005A14F4" w:rsidRPr="00202B05">
              <w:rPr>
                <w:noProof/>
                <w:color w:val="auto"/>
                <w:sz w:val="14"/>
                <w:szCs w:val="14"/>
                <w:lang w:val="sr-Latn-CS"/>
              </w:rPr>
              <w:t xml:space="preserve"> </w:t>
            </w:r>
            <w:r>
              <w:rPr>
                <w:noProof/>
                <w:color w:val="auto"/>
                <w:sz w:val="14"/>
                <w:szCs w:val="14"/>
                <w:lang w:val="sr-Latn-CS"/>
              </w:rPr>
              <w:t>tužilaca</w:t>
            </w:r>
          </w:p>
        </w:tc>
      </w:tr>
      <w:tr w:rsidR="005A14F4" w:rsidRPr="00202B05" w:rsidTr="00224564">
        <w:trPr>
          <w:trHeight w:val="6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3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III – 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Pravosudna</w:t>
            </w:r>
            <w:r w:rsidR="005A14F4" w:rsidRPr="00202B05">
              <w:rPr>
                <w:noProof/>
                <w:sz w:val="14"/>
                <w:szCs w:val="14"/>
                <w:lang w:val="sr-Latn-CS"/>
              </w:rPr>
              <w:t xml:space="preserve"> </w:t>
            </w:r>
            <w:r>
              <w:rPr>
                <w:noProof/>
                <w:sz w:val="14"/>
                <w:szCs w:val="14"/>
                <w:lang w:val="sr-Latn-CS"/>
              </w:rPr>
              <w:t>akademija</w:t>
            </w:r>
          </w:p>
        </w:tc>
        <w:tc>
          <w:tcPr>
            <w:tcW w:w="10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skladu</w:t>
            </w:r>
            <w:r w:rsidRPr="00202B05">
              <w:rPr>
                <w:noProof/>
                <w:sz w:val="14"/>
                <w:szCs w:val="14"/>
                <w:lang w:val="sr-Latn-CS"/>
              </w:rPr>
              <w:t xml:space="preserve"> </w:t>
            </w:r>
            <w:r w:rsidR="00202B05">
              <w:rPr>
                <w:noProof/>
                <w:sz w:val="14"/>
                <w:szCs w:val="14"/>
                <w:lang w:val="sr-Latn-CS"/>
              </w:rPr>
              <w:t>sa</w:t>
            </w:r>
            <w:r w:rsidRPr="00202B05">
              <w:rPr>
                <w:noProof/>
                <w:sz w:val="14"/>
                <w:szCs w:val="14"/>
                <w:lang w:val="sr-Latn-CS"/>
              </w:rPr>
              <w:t xml:space="preserve"> </w:t>
            </w:r>
            <w:r w:rsidR="00202B05">
              <w:rPr>
                <w:noProof/>
                <w:sz w:val="14"/>
                <w:szCs w:val="14"/>
                <w:lang w:val="sr-Latn-CS"/>
              </w:rPr>
              <w:t>potrebama</w:t>
            </w:r>
            <w:r w:rsidRPr="00202B05">
              <w:rPr>
                <w:noProof/>
                <w:sz w:val="14"/>
                <w:szCs w:val="14"/>
                <w:lang w:val="sr-Latn-CS"/>
              </w:rPr>
              <w:t xml:space="preserve"> </w:t>
            </w:r>
          </w:p>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w:t>
            </w:r>
            <w:r w:rsidR="00202B05">
              <w:rPr>
                <w:noProof/>
                <w:sz w:val="14"/>
                <w:szCs w:val="14"/>
                <w:lang w:val="sr-Latn-CS"/>
              </w:rPr>
              <w:t>po</w:t>
            </w:r>
            <w:r w:rsidRPr="00202B05">
              <w:rPr>
                <w:noProof/>
                <w:sz w:val="14"/>
                <w:szCs w:val="14"/>
                <w:lang w:val="sr-Latn-CS"/>
              </w:rPr>
              <w:t xml:space="preserve"> </w:t>
            </w:r>
            <w:r w:rsidR="00202B05">
              <w:rPr>
                <w:noProof/>
                <w:sz w:val="14"/>
                <w:szCs w:val="14"/>
                <w:lang w:val="sr-Latn-CS"/>
              </w:rPr>
              <w:t>obuci</w:t>
            </w:r>
            <w:r w:rsidRPr="00202B05">
              <w:rPr>
                <w:noProof/>
                <w:sz w:val="14"/>
                <w:szCs w:val="14"/>
                <w:lang w:val="sr-Latn-CS"/>
              </w:rPr>
              <w:t xml:space="preserve"> </w:t>
            </w:r>
            <w:r w:rsidR="00202B05">
              <w:rPr>
                <w:noProof/>
                <w:sz w:val="14"/>
                <w:szCs w:val="14"/>
                <w:lang w:val="sr-Latn-CS"/>
              </w:rPr>
              <w:t>najmanje</w:t>
            </w:r>
            <w:r w:rsidRPr="00202B05">
              <w:rPr>
                <w:noProof/>
                <w:sz w:val="14"/>
                <w:szCs w:val="14"/>
                <w:lang w:val="sr-Latn-CS"/>
              </w:rPr>
              <w:t xml:space="preserve"> 36.900 </w:t>
            </w:r>
            <w:r w:rsidR="00202B05">
              <w:rPr>
                <w:noProof/>
                <w:sz w:val="14"/>
                <w:szCs w:val="14"/>
                <w:lang w:val="sr-Latn-CS"/>
              </w:rPr>
              <w:t>RSD</w:t>
            </w:r>
            <w:r w:rsidRPr="00202B05">
              <w:rPr>
                <w:noProof/>
                <w:sz w:val="14"/>
                <w:szCs w:val="14"/>
                <w:lang w:val="sr-Latn-CS"/>
              </w:rPr>
              <w:t>)</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224564">
        <w:trPr>
          <w:trHeight w:val="1000"/>
        </w:trPr>
        <w:tc>
          <w:tcPr>
            <w:tcW w:w="68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3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83"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godišnju</w:t>
            </w:r>
            <w:r w:rsidR="005A14F4" w:rsidRPr="00202B05">
              <w:rPr>
                <w:noProof/>
                <w:sz w:val="14"/>
                <w:szCs w:val="14"/>
                <w:lang w:val="sr-Latn-CS"/>
              </w:rPr>
              <w:t xml:space="preserve"> </w:t>
            </w:r>
            <w:r>
              <w:rPr>
                <w:noProof/>
                <w:sz w:val="14"/>
                <w:szCs w:val="14"/>
                <w:lang w:val="sr-Latn-CS"/>
              </w:rPr>
              <w:t>evaluaciju</w:t>
            </w:r>
            <w:r w:rsidR="005A14F4" w:rsidRPr="00202B05">
              <w:rPr>
                <w:noProof/>
                <w:sz w:val="14"/>
                <w:szCs w:val="14"/>
                <w:lang w:val="sr-Latn-CS"/>
              </w:rPr>
              <w:t xml:space="preserve"> </w:t>
            </w:r>
            <w:r>
              <w:rPr>
                <w:noProof/>
                <w:sz w:val="14"/>
                <w:szCs w:val="14"/>
                <w:lang w:val="sr-Latn-CS"/>
              </w:rPr>
              <w:t>obuka</w:t>
            </w:r>
          </w:p>
        </w:tc>
        <w:tc>
          <w:tcPr>
            <w:tcW w:w="1042"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Jednom</w:t>
            </w:r>
            <w:r w:rsidR="005A14F4" w:rsidRPr="00202B05">
              <w:rPr>
                <w:noProof/>
                <w:sz w:val="14"/>
                <w:szCs w:val="14"/>
                <w:lang w:val="sr-Latn-CS"/>
              </w:rPr>
              <w:t xml:space="preserve"> </w:t>
            </w:r>
            <w:r>
              <w:rPr>
                <w:noProof/>
                <w:sz w:val="14"/>
                <w:szCs w:val="14"/>
                <w:lang w:val="sr-Latn-CS"/>
              </w:rPr>
              <w:t>godišnje</w:t>
            </w:r>
            <w:r w:rsidR="005A14F4" w:rsidRPr="00202B05">
              <w:rPr>
                <w:noProof/>
                <w:sz w:val="14"/>
                <w:szCs w:val="14"/>
                <w:lang w:val="sr-Latn-CS"/>
              </w:rPr>
              <w:t xml:space="preserve">, </w:t>
            </w:r>
            <w:r>
              <w:rPr>
                <w:noProof/>
                <w:sz w:val="14"/>
                <w:szCs w:val="14"/>
                <w:lang w:val="sr-Latn-CS"/>
              </w:rPr>
              <w:t>počev</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IV </w:t>
            </w:r>
            <w:r>
              <w:rPr>
                <w:noProof/>
                <w:sz w:val="14"/>
                <w:szCs w:val="14"/>
                <w:lang w:val="sr-Latn-CS"/>
              </w:rPr>
              <w:t>kvartala</w:t>
            </w:r>
            <w:r w:rsidR="005A14F4" w:rsidRPr="00202B05">
              <w:rPr>
                <w:noProof/>
                <w:sz w:val="14"/>
                <w:szCs w:val="14"/>
                <w:lang w:val="sr-Latn-CS"/>
              </w:rPr>
              <w:t xml:space="preserve"> 2016. </w:t>
            </w:r>
            <w:r>
              <w:rPr>
                <w:noProof/>
                <w:sz w:val="14"/>
                <w:szCs w:val="14"/>
                <w:lang w:val="sr-Latn-CS"/>
              </w:rPr>
              <w:t>godine</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Pravosudna</w:t>
            </w:r>
            <w:r w:rsidR="005A14F4" w:rsidRPr="00202B05">
              <w:rPr>
                <w:noProof/>
                <w:sz w:val="14"/>
                <w:szCs w:val="14"/>
                <w:lang w:val="sr-Latn-CS"/>
              </w:rPr>
              <w:t xml:space="preserve"> </w:t>
            </w:r>
            <w:r>
              <w:rPr>
                <w:noProof/>
                <w:sz w:val="14"/>
                <w:szCs w:val="14"/>
                <w:lang w:val="sr-Latn-CS"/>
              </w:rPr>
              <w:t>akademija</w:t>
            </w:r>
          </w:p>
        </w:tc>
        <w:tc>
          <w:tcPr>
            <w:tcW w:w="1010"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evaluaciji</w:t>
            </w:r>
            <w:r w:rsidR="005A14F4" w:rsidRPr="00202B05">
              <w:rPr>
                <w:noProof/>
                <w:sz w:val="14"/>
                <w:szCs w:val="14"/>
                <w:lang w:val="sr-Latn-CS"/>
              </w:rPr>
              <w:t xml:space="preserve"> </w:t>
            </w:r>
            <w:r>
              <w:rPr>
                <w:noProof/>
                <w:sz w:val="14"/>
                <w:szCs w:val="14"/>
                <w:lang w:val="sr-Latn-CS"/>
              </w:rPr>
              <w:t>programa</w:t>
            </w:r>
            <w:r w:rsidR="005A14F4" w:rsidRPr="00202B05">
              <w:rPr>
                <w:noProof/>
                <w:sz w:val="14"/>
                <w:szCs w:val="14"/>
                <w:lang w:val="sr-Latn-CS"/>
              </w:rPr>
              <w:t xml:space="preserve"> </w:t>
            </w:r>
            <w:r>
              <w:rPr>
                <w:noProof/>
                <w:sz w:val="14"/>
                <w:szCs w:val="14"/>
                <w:lang w:val="sr-Latn-CS"/>
              </w:rPr>
              <w:t>obuke</w:t>
            </w:r>
            <w:r w:rsidR="005A14F4" w:rsidRPr="00202B05">
              <w:rPr>
                <w:noProof/>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godini</w:t>
            </w:r>
            <w:r w:rsidR="005A14F4" w:rsidRPr="00202B05">
              <w:rPr>
                <w:noProof/>
                <w:sz w:val="14"/>
                <w:szCs w:val="14"/>
                <w:lang w:val="sr-Latn-CS"/>
              </w:rPr>
              <w:t xml:space="preserve"> </w:t>
            </w:r>
            <w:r>
              <w:rPr>
                <w:noProof/>
                <w:sz w:val="14"/>
                <w:szCs w:val="14"/>
                <w:lang w:val="sr-Latn-CS"/>
              </w:rPr>
              <w:t>važenja</w:t>
            </w:r>
            <w:r w:rsidR="005A14F4" w:rsidRPr="00202B05">
              <w:rPr>
                <w:noProof/>
                <w:sz w:val="14"/>
                <w:szCs w:val="14"/>
                <w:lang w:val="sr-Latn-CS"/>
              </w:rPr>
              <w:t xml:space="preserve"> </w:t>
            </w:r>
            <w:r>
              <w:rPr>
                <w:noProof/>
                <w:sz w:val="14"/>
                <w:szCs w:val="14"/>
                <w:lang w:val="sr-Latn-CS"/>
              </w:rPr>
              <w:t>Strategije</w:t>
            </w:r>
            <w:r w:rsidR="005A14F4" w:rsidRPr="00202B05">
              <w:rPr>
                <w:noProof/>
                <w:sz w:val="14"/>
                <w:szCs w:val="14"/>
                <w:lang w:val="sr-Latn-CS"/>
              </w:rPr>
              <w:t xml:space="preserve"> </w:t>
            </w:r>
          </w:p>
        </w:tc>
        <w:tc>
          <w:tcPr>
            <w:tcW w:w="1228"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1"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224564">
        <w:trPr>
          <w:trHeight w:val="60"/>
        </w:trPr>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lastRenderedPageBreak/>
              <w:t>3.4.1.2.</w:t>
            </w:r>
          </w:p>
        </w:tc>
        <w:tc>
          <w:tcPr>
            <w:tcW w:w="17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Obezbediti</w:t>
            </w:r>
            <w:r w:rsidR="005A14F4" w:rsidRPr="00202B05">
              <w:rPr>
                <w:noProof/>
                <w:sz w:val="14"/>
                <w:szCs w:val="14"/>
                <w:lang w:val="sr-Latn-CS"/>
              </w:rPr>
              <w:t xml:space="preserve"> </w:t>
            </w:r>
            <w:r>
              <w:rPr>
                <w:noProof/>
                <w:sz w:val="14"/>
                <w:szCs w:val="14"/>
                <w:lang w:val="sr-Latn-CS"/>
              </w:rPr>
              <w:t>transparentnost</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finansiranju</w:t>
            </w:r>
            <w:r w:rsidR="005A14F4" w:rsidRPr="00202B05">
              <w:rPr>
                <w:noProof/>
                <w:sz w:val="14"/>
                <w:szCs w:val="14"/>
                <w:lang w:val="sr-Latn-CS"/>
              </w:rPr>
              <w:t xml:space="preserve"> </w:t>
            </w:r>
            <w:r>
              <w:rPr>
                <w:noProof/>
                <w:sz w:val="14"/>
                <w:szCs w:val="14"/>
                <w:lang w:val="sr-Latn-CS"/>
              </w:rPr>
              <w:t>VSS</w:t>
            </w:r>
            <w:r w:rsidR="005A14F4" w:rsidRPr="00202B05">
              <w:rPr>
                <w:noProof/>
                <w:sz w:val="14"/>
                <w:szCs w:val="14"/>
                <w:lang w:val="sr-Latn-CS"/>
              </w:rPr>
              <w:t>-</w:t>
            </w:r>
            <w:r>
              <w:rPr>
                <w:noProof/>
                <w:sz w:val="14"/>
                <w:szCs w:val="14"/>
                <w:lang w:val="sr-Latn-CS"/>
              </w:rPr>
              <w:t>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DVT</w:t>
            </w:r>
            <w:r w:rsidR="005A14F4" w:rsidRPr="00202B05">
              <w:rPr>
                <w:noProof/>
                <w:sz w:val="14"/>
                <w:szCs w:val="14"/>
                <w:lang w:val="sr-Latn-CS"/>
              </w:rPr>
              <w:t>-</w:t>
            </w:r>
            <w:r>
              <w:rPr>
                <w:noProof/>
                <w:sz w:val="14"/>
                <w:szCs w:val="14"/>
                <w:lang w:val="sr-Latn-CS"/>
              </w:rPr>
              <w:t>a</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Objavljivati</w:t>
            </w:r>
            <w:r w:rsidR="005A14F4" w:rsidRPr="00202B05">
              <w:rPr>
                <w:noProof/>
                <w:sz w:val="14"/>
                <w:szCs w:val="14"/>
                <w:lang w:val="sr-Latn-CS"/>
              </w:rPr>
              <w:t xml:space="preserve"> </w:t>
            </w:r>
            <w:r>
              <w:rPr>
                <w:noProof/>
                <w:sz w:val="14"/>
                <w:szCs w:val="14"/>
                <w:lang w:val="sr-Latn-CS"/>
              </w:rPr>
              <w:t>godišnji</w:t>
            </w:r>
            <w:r w:rsidR="005A14F4" w:rsidRPr="00202B05">
              <w:rPr>
                <w:noProof/>
                <w:sz w:val="14"/>
                <w:szCs w:val="14"/>
                <w:lang w:val="sr-Latn-CS"/>
              </w:rPr>
              <w:t xml:space="preserve"> </w:t>
            </w:r>
            <w:r>
              <w:rPr>
                <w:noProof/>
                <w:sz w:val="14"/>
                <w:szCs w:val="14"/>
                <w:lang w:val="sr-Latn-CS"/>
              </w:rPr>
              <w:t>finansijski</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veb</w:t>
            </w:r>
            <w:r w:rsidR="005A14F4" w:rsidRPr="00202B05">
              <w:rPr>
                <w:noProof/>
                <w:sz w:val="14"/>
                <w:szCs w:val="14"/>
                <w:lang w:val="sr-Latn-CS"/>
              </w:rPr>
              <w:t>-</w:t>
            </w:r>
            <w:r>
              <w:rPr>
                <w:noProof/>
                <w:sz w:val="14"/>
                <w:szCs w:val="14"/>
                <w:lang w:val="sr-Latn-CS"/>
              </w:rPr>
              <w:t>prezentaciji</w:t>
            </w:r>
            <w:r w:rsidR="005A14F4" w:rsidRPr="00202B05">
              <w:rPr>
                <w:noProof/>
                <w:sz w:val="14"/>
                <w:szCs w:val="14"/>
                <w:lang w:val="sr-Latn-CS"/>
              </w:rPr>
              <w:t xml:space="preserve"> </w:t>
            </w:r>
            <w:r>
              <w:rPr>
                <w:noProof/>
                <w:sz w:val="14"/>
                <w:szCs w:val="14"/>
                <w:lang w:val="sr-Latn-CS"/>
              </w:rPr>
              <w:t>VSS</w:t>
            </w:r>
            <w:r w:rsidR="005A14F4" w:rsidRPr="00202B05">
              <w:rPr>
                <w:noProof/>
                <w:sz w:val="14"/>
                <w:szCs w:val="14"/>
                <w:lang w:val="sr-Latn-CS"/>
              </w:rPr>
              <w:t>-</w:t>
            </w:r>
            <w:r>
              <w:rPr>
                <w:noProof/>
                <w:sz w:val="14"/>
                <w:szCs w:val="14"/>
                <w:lang w:val="sr-Latn-CS"/>
              </w:rPr>
              <w:t>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DVT</w:t>
            </w:r>
            <w:r w:rsidR="005A14F4" w:rsidRPr="00202B05">
              <w:rPr>
                <w:noProof/>
                <w:sz w:val="14"/>
                <w:szCs w:val="14"/>
                <w:lang w:val="sr-Latn-CS"/>
              </w:rPr>
              <w:t>-</w:t>
            </w:r>
            <w:r>
              <w:rPr>
                <w:noProof/>
                <w:sz w:val="14"/>
                <w:szCs w:val="14"/>
                <w:lang w:val="sr-Latn-CS"/>
              </w:rPr>
              <w:t>a</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Jednom</w:t>
            </w:r>
            <w:r w:rsidR="005A14F4" w:rsidRPr="00202B05">
              <w:rPr>
                <w:noProof/>
                <w:sz w:val="14"/>
                <w:szCs w:val="14"/>
                <w:lang w:val="sr-Latn-CS"/>
              </w:rPr>
              <w:t xml:space="preserve"> </w:t>
            </w:r>
            <w:r>
              <w:rPr>
                <w:noProof/>
                <w:sz w:val="14"/>
                <w:szCs w:val="14"/>
                <w:lang w:val="sr-Latn-CS"/>
              </w:rPr>
              <w:t>godišnje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VSS</w:t>
            </w:r>
            <w:r w:rsidR="005A14F4" w:rsidRPr="00202B05">
              <w:rPr>
                <w:noProof/>
                <w:sz w:val="14"/>
                <w:szCs w:val="14"/>
                <w:lang w:val="sr-Latn-CS"/>
              </w:rPr>
              <w:t xml:space="preserve">, </w:t>
            </w:r>
            <w:r>
              <w:rPr>
                <w:noProof/>
                <w:sz w:val="14"/>
                <w:szCs w:val="14"/>
                <w:lang w:val="sr-Latn-CS"/>
              </w:rPr>
              <w:t>DVT</w:t>
            </w:r>
          </w:p>
        </w:tc>
        <w:tc>
          <w:tcPr>
            <w:tcW w:w="10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Izveštaj</w:t>
            </w:r>
            <w:r w:rsidR="005A14F4" w:rsidRPr="00202B05">
              <w:rPr>
                <w:noProof/>
                <w:sz w:val="14"/>
                <w:szCs w:val="14"/>
                <w:lang w:val="sr-Latn-CS"/>
              </w:rPr>
              <w:t xml:space="preserve"> </w:t>
            </w:r>
            <w:r>
              <w:rPr>
                <w:noProof/>
                <w:sz w:val="14"/>
                <w:szCs w:val="14"/>
                <w:lang w:val="sr-Latn-CS"/>
              </w:rPr>
              <w:t>objavljen</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strani</w:t>
            </w:r>
            <w:r w:rsidR="005A14F4" w:rsidRPr="00202B05">
              <w:rPr>
                <w:noProof/>
                <w:sz w:val="14"/>
                <w:szCs w:val="14"/>
                <w:lang w:val="sr-Latn-CS"/>
              </w:rPr>
              <w:t xml:space="preserve"> </w:t>
            </w:r>
            <w:r>
              <w:rPr>
                <w:noProof/>
                <w:sz w:val="14"/>
                <w:szCs w:val="14"/>
                <w:lang w:val="sr-Latn-CS"/>
              </w:rPr>
              <w:t>VSS</w:t>
            </w:r>
            <w:r w:rsidR="005A14F4" w:rsidRPr="00202B05">
              <w:rPr>
                <w:noProof/>
                <w:sz w:val="14"/>
                <w:szCs w:val="14"/>
                <w:lang w:val="sr-Latn-CS"/>
              </w:rPr>
              <w:t>/</w:t>
            </w:r>
            <w:r>
              <w:rPr>
                <w:noProof/>
                <w:sz w:val="14"/>
                <w:szCs w:val="14"/>
                <w:lang w:val="sr-Latn-CS"/>
              </w:rPr>
              <w:t>DVT</w:t>
            </w:r>
          </w:p>
        </w:tc>
        <w:tc>
          <w:tcPr>
            <w:tcW w:w="12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w:t>
            </w: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3.4.1.1. </w:t>
      </w:r>
      <w:r w:rsidR="00202B05">
        <w:rPr>
          <w:rFonts w:ascii="Times New Roman" w:hAnsi="Times New Roman"/>
          <w:noProof/>
          <w:sz w:val="24"/>
          <w:szCs w:val="24"/>
          <w:lang w:val="sr-Latn-CS"/>
        </w:rPr>
        <w:t>Obaveze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Visokog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saveta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sudstva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1.1.4.4. </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3.4.1.2.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briše</w:t>
      </w:r>
      <w:r w:rsidRPr="00202B05">
        <w:rPr>
          <w:rFonts w:ascii="Times New Roman" w:hAnsi="Times New Roman"/>
          <w:noProof/>
          <w:sz w:val="24"/>
          <w:szCs w:val="24"/>
          <w:lang w:val="sr-Latn-CS"/>
        </w:rPr>
        <w:t>.</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3.4.1.3. </w:t>
      </w:r>
      <w:r w:rsidR="00202B05">
        <w:rPr>
          <w:rFonts w:ascii="Times New Roman" w:hAnsi="Times New Roman"/>
          <w:noProof/>
          <w:sz w:val="24"/>
          <w:szCs w:val="24"/>
          <w:lang w:val="sr-Latn-CS"/>
        </w:rPr>
        <w:t>Prva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3.4.1.1. </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3.4.1.4.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3.4.1.2.</w:t>
      </w:r>
    </w:p>
    <w:p w:rsidR="005A14F4" w:rsidRPr="00202B05" w:rsidRDefault="005A14F4" w:rsidP="00224564">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3.4. </w:t>
      </w:r>
      <w:r>
        <w:rPr>
          <w:rFonts w:ascii="Times New Roman" w:hAnsi="Times New Roman"/>
          <w:noProof/>
          <w:sz w:val="24"/>
          <w:szCs w:val="24"/>
          <w:lang w:val="sr-Latn-CS"/>
        </w:rPr>
        <w:t>PRAVOSUĐE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3.4.2.,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3.4.2.1., 3.4.2.2., 3.4.2.3.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3.4.2.4.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pPr w:leftFromText="180" w:rightFromText="180" w:vertAnchor="text" w:horzAnchor="margin" w:tblpXSpec="center" w:tblpY="61"/>
        <w:tblW w:w="10478" w:type="dxa"/>
        <w:tblLayout w:type="fixed"/>
        <w:tblCellMar>
          <w:left w:w="0" w:type="dxa"/>
          <w:right w:w="0" w:type="dxa"/>
        </w:tblCellMar>
        <w:tblLook w:val="0000" w:firstRow="0" w:lastRow="0" w:firstColumn="0" w:lastColumn="0" w:noHBand="0" w:noVBand="0"/>
      </w:tblPr>
      <w:tblGrid>
        <w:gridCol w:w="697"/>
        <w:gridCol w:w="1734"/>
        <w:gridCol w:w="1772"/>
        <w:gridCol w:w="1042"/>
        <w:gridCol w:w="1134"/>
        <w:gridCol w:w="1004"/>
        <w:gridCol w:w="1242"/>
        <w:gridCol w:w="1853"/>
      </w:tblGrid>
      <w:tr w:rsidR="005A14F4" w:rsidRPr="00202B05" w:rsidTr="00224564">
        <w:trPr>
          <w:trHeight w:val="236"/>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224564">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3.4. </w:t>
            </w:r>
            <w:r w:rsidR="00202B05">
              <w:rPr>
                <w:rStyle w:val="bold"/>
                <w:bCs/>
                <w:noProof/>
                <w:sz w:val="14"/>
                <w:szCs w:val="14"/>
                <w:lang w:val="sr-Latn-CS"/>
              </w:rPr>
              <w:t>PRAVOSUĐE</w:t>
            </w:r>
          </w:p>
        </w:tc>
      </w:tr>
      <w:tr w:rsidR="005A14F4" w:rsidRPr="00202B05" w:rsidTr="00224564">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b/>
                <w:noProof/>
                <w:sz w:val="14"/>
                <w:szCs w:val="14"/>
                <w:lang w:val="sr-Latn-CS"/>
              </w:rPr>
            </w:pPr>
            <w:r w:rsidRPr="00202B05">
              <w:rPr>
                <w:b/>
                <w:noProof/>
                <w:sz w:val="14"/>
                <w:szCs w:val="14"/>
                <w:lang w:val="sr-Latn-CS"/>
              </w:rPr>
              <w:t>3.4.2.</w:t>
            </w:r>
          </w:p>
        </w:tc>
        <w:tc>
          <w:tcPr>
            <w:tcW w:w="17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4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Proces</w:t>
            </w:r>
            <w:r w:rsidR="005A14F4" w:rsidRPr="00202B05">
              <w:rPr>
                <w:rStyle w:val="bold"/>
                <w:bCs/>
                <w:noProof/>
                <w:sz w:val="14"/>
                <w:szCs w:val="14"/>
                <w:lang w:val="sr-Latn-CS"/>
              </w:rPr>
              <w:t xml:space="preserve"> </w:t>
            </w:r>
            <w:r>
              <w:rPr>
                <w:rStyle w:val="bold"/>
                <w:bCs/>
                <w:noProof/>
                <w:sz w:val="14"/>
                <w:szCs w:val="14"/>
                <w:lang w:val="sr-Latn-CS"/>
              </w:rPr>
              <w:t>izbora</w:t>
            </w:r>
            <w:r w:rsidR="005A14F4" w:rsidRPr="00202B05">
              <w:rPr>
                <w:rStyle w:val="bold"/>
                <w:bCs/>
                <w:noProof/>
                <w:sz w:val="14"/>
                <w:szCs w:val="14"/>
                <w:lang w:val="sr-Latn-CS"/>
              </w:rPr>
              <w:t xml:space="preserve">, </w:t>
            </w:r>
            <w:r>
              <w:rPr>
                <w:rStyle w:val="bold"/>
                <w:bCs/>
                <w:noProof/>
                <w:sz w:val="14"/>
                <w:szCs w:val="14"/>
                <w:lang w:val="sr-Latn-CS"/>
              </w:rPr>
              <w:t>napredovanja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odgovornosti</w:t>
            </w:r>
            <w:r w:rsidR="005A14F4" w:rsidRPr="00202B05">
              <w:rPr>
                <w:rStyle w:val="bold"/>
                <w:bCs/>
                <w:noProof/>
                <w:sz w:val="14"/>
                <w:szCs w:val="14"/>
                <w:lang w:val="sr-Latn-CS"/>
              </w:rPr>
              <w:t xml:space="preserve"> </w:t>
            </w:r>
            <w:r>
              <w:rPr>
                <w:rStyle w:val="bold"/>
                <w:bCs/>
                <w:noProof/>
                <w:sz w:val="14"/>
                <w:szCs w:val="14"/>
                <w:lang w:val="sr-Latn-CS"/>
              </w:rPr>
              <w:t>nosilaca</w:t>
            </w:r>
            <w:r w:rsidR="005A14F4" w:rsidRPr="00202B05">
              <w:rPr>
                <w:rStyle w:val="bold"/>
                <w:bCs/>
                <w:noProof/>
                <w:sz w:val="14"/>
                <w:szCs w:val="14"/>
                <w:lang w:val="sr-Latn-CS"/>
              </w:rPr>
              <w:t xml:space="preserve"> </w:t>
            </w:r>
            <w:r>
              <w:rPr>
                <w:rStyle w:val="bold"/>
                <w:bCs/>
                <w:noProof/>
                <w:sz w:val="14"/>
                <w:szCs w:val="14"/>
                <w:lang w:val="sr-Latn-CS"/>
              </w:rPr>
              <w:t>pravosudnih</w:t>
            </w:r>
            <w:r w:rsidR="005A14F4" w:rsidRPr="00202B05">
              <w:rPr>
                <w:rStyle w:val="bold"/>
                <w:bCs/>
                <w:noProof/>
                <w:sz w:val="14"/>
                <w:szCs w:val="14"/>
                <w:lang w:val="sr-Latn-CS"/>
              </w:rPr>
              <w:t xml:space="preserve"> </w:t>
            </w:r>
            <w:r>
              <w:rPr>
                <w:rStyle w:val="bold"/>
                <w:bCs/>
                <w:noProof/>
                <w:sz w:val="14"/>
                <w:szCs w:val="14"/>
                <w:lang w:val="sr-Latn-CS"/>
              </w:rPr>
              <w:t>funkcija</w:t>
            </w:r>
            <w:r w:rsidR="005A14F4" w:rsidRPr="00202B05">
              <w:rPr>
                <w:rStyle w:val="bold"/>
                <w:bCs/>
                <w:noProof/>
                <w:sz w:val="14"/>
                <w:szCs w:val="14"/>
                <w:lang w:val="sr-Latn-CS"/>
              </w:rPr>
              <w:t xml:space="preserve"> </w:t>
            </w:r>
            <w:r>
              <w:rPr>
                <w:rStyle w:val="bold"/>
                <w:bCs/>
                <w:noProof/>
                <w:sz w:val="14"/>
                <w:szCs w:val="14"/>
                <w:lang w:val="sr-Latn-CS"/>
              </w:rPr>
              <w:t>zasnovan</w:t>
            </w:r>
            <w:r w:rsidR="005A14F4" w:rsidRPr="00202B05">
              <w:rPr>
                <w:rStyle w:val="bold"/>
                <w:bCs/>
                <w:noProof/>
                <w:sz w:val="14"/>
                <w:szCs w:val="14"/>
                <w:lang w:val="sr-Latn-CS"/>
              </w:rPr>
              <w:t xml:space="preserve"> </w:t>
            </w:r>
            <w:r>
              <w:rPr>
                <w:rStyle w:val="bold"/>
                <w:bCs/>
                <w:noProof/>
                <w:sz w:val="14"/>
                <w:szCs w:val="14"/>
                <w:lang w:val="sr-Latn-CS"/>
              </w:rPr>
              <w:t>na</w:t>
            </w:r>
            <w:r w:rsidR="005A14F4" w:rsidRPr="00202B05">
              <w:rPr>
                <w:rStyle w:val="bold"/>
                <w:bCs/>
                <w:noProof/>
                <w:sz w:val="14"/>
                <w:szCs w:val="14"/>
                <w:lang w:val="sr-Latn-CS"/>
              </w:rPr>
              <w:t xml:space="preserve"> </w:t>
            </w:r>
            <w:r>
              <w:rPr>
                <w:rStyle w:val="bold"/>
                <w:bCs/>
                <w:noProof/>
                <w:sz w:val="14"/>
                <w:szCs w:val="14"/>
                <w:lang w:val="sr-Latn-CS"/>
              </w:rPr>
              <w:t>jasnim</w:t>
            </w:r>
            <w:r w:rsidR="005A14F4" w:rsidRPr="00202B05">
              <w:rPr>
                <w:rStyle w:val="bold"/>
                <w:bCs/>
                <w:noProof/>
                <w:sz w:val="14"/>
                <w:szCs w:val="14"/>
                <w:lang w:val="sr-Latn-CS"/>
              </w:rPr>
              <w:t xml:space="preserve">, </w:t>
            </w:r>
            <w:r>
              <w:rPr>
                <w:rStyle w:val="bold"/>
                <w:bCs/>
                <w:noProof/>
                <w:sz w:val="14"/>
                <w:szCs w:val="14"/>
                <w:lang w:val="sr-Latn-CS"/>
              </w:rPr>
              <w:t>objektivnim</w:t>
            </w:r>
            <w:r w:rsidR="005A14F4" w:rsidRPr="00202B05">
              <w:rPr>
                <w:rStyle w:val="bold"/>
                <w:bCs/>
                <w:noProof/>
                <w:sz w:val="14"/>
                <w:szCs w:val="14"/>
                <w:lang w:val="sr-Latn-CS"/>
              </w:rPr>
              <w:t xml:space="preserve">, </w:t>
            </w:r>
            <w:r>
              <w:rPr>
                <w:rStyle w:val="bold"/>
                <w:bCs/>
                <w:noProof/>
                <w:sz w:val="14"/>
                <w:szCs w:val="14"/>
                <w:lang w:val="sr-Latn-CS"/>
              </w:rPr>
              <w:t>transparentnim</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unapred</w:t>
            </w:r>
            <w:r w:rsidR="005A14F4" w:rsidRPr="00202B05">
              <w:rPr>
                <w:rStyle w:val="bold"/>
                <w:bCs/>
                <w:noProof/>
                <w:sz w:val="14"/>
                <w:szCs w:val="14"/>
                <w:lang w:val="sr-Latn-CS"/>
              </w:rPr>
              <w:t xml:space="preserve"> </w:t>
            </w:r>
            <w:r>
              <w:rPr>
                <w:rStyle w:val="bold"/>
                <w:bCs/>
                <w:noProof/>
                <w:sz w:val="14"/>
                <w:szCs w:val="14"/>
                <w:lang w:val="sr-Latn-CS"/>
              </w:rPr>
              <w:t>utvrđenim</w:t>
            </w:r>
            <w:r w:rsidR="005A14F4" w:rsidRPr="00202B05">
              <w:rPr>
                <w:rStyle w:val="bold"/>
                <w:bCs/>
                <w:noProof/>
                <w:sz w:val="14"/>
                <w:szCs w:val="14"/>
                <w:lang w:val="sr-Latn-CS"/>
              </w:rPr>
              <w:t xml:space="preserve"> </w:t>
            </w:r>
            <w:r>
              <w:rPr>
                <w:rStyle w:val="bold"/>
                <w:bCs/>
                <w:noProof/>
                <w:sz w:val="14"/>
                <w:szCs w:val="14"/>
                <w:lang w:val="sr-Latn-CS"/>
              </w:rPr>
              <w:t>kriterijumima</w:t>
            </w:r>
          </w:p>
        </w:tc>
      </w:tr>
      <w:tr w:rsidR="005A14F4" w:rsidRPr="00202B05" w:rsidTr="00224564">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4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Kriterijumi</w:t>
            </w:r>
            <w:r w:rsidR="005A14F4" w:rsidRPr="00202B05">
              <w:rPr>
                <w:noProof/>
                <w:sz w:val="14"/>
                <w:szCs w:val="14"/>
                <w:lang w:val="sr-Latn-CS"/>
              </w:rPr>
              <w:t xml:space="preserve"> </w:t>
            </w:r>
            <w:r>
              <w:rPr>
                <w:noProof/>
                <w:sz w:val="14"/>
                <w:szCs w:val="14"/>
                <w:lang w:val="sr-Latn-CS"/>
              </w:rPr>
              <w:t>izbora</w:t>
            </w:r>
            <w:r w:rsidR="005A14F4" w:rsidRPr="00202B05">
              <w:rPr>
                <w:noProof/>
                <w:sz w:val="14"/>
                <w:szCs w:val="14"/>
                <w:lang w:val="sr-Latn-CS"/>
              </w:rPr>
              <w:t xml:space="preserve">, </w:t>
            </w:r>
            <w:r>
              <w:rPr>
                <w:noProof/>
                <w:sz w:val="14"/>
                <w:szCs w:val="14"/>
                <w:lang w:val="sr-Latn-CS"/>
              </w:rPr>
              <w:t>napredovanja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odgovornosti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dosledno</w:t>
            </w:r>
            <w:r w:rsidR="005A14F4" w:rsidRPr="00202B05">
              <w:rPr>
                <w:noProof/>
                <w:sz w:val="14"/>
                <w:szCs w:val="14"/>
                <w:lang w:val="sr-Latn-CS"/>
              </w:rPr>
              <w:t xml:space="preserve"> </w:t>
            </w:r>
            <w:r>
              <w:rPr>
                <w:noProof/>
                <w:sz w:val="14"/>
                <w:szCs w:val="14"/>
                <w:lang w:val="sr-Latn-CS"/>
              </w:rPr>
              <w:t>primenjuju</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ocenjivanje</w:t>
            </w:r>
            <w:r w:rsidR="005A14F4" w:rsidRPr="00202B05">
              <w:rPr>
                <w:noProof/>
                <w:sz w:val="14"/>
                <w:szCs w:val="14"/>
                <w:lang w:val="sr-Latn-CS"/>
              </w:rPr>
              <w:t xml:space="preserve"> </w:t>
            </w:r>
            <w:r>
              <w:rPr>
                <w:noProof/>
                <w:sz w:val="14"/>
                <w:szCs w:val="14"/>
                <w:lang w:val="sr-Latn-CS"/>
              </w:rPr>
              <w:t>nosilaca</w:t>
            </w:r>
            <w:r w:rsidR="005A14F4" w:rsidRPr="00202B05">
              <w:rPr>
                <w:noProof/>
                <w:sz w:val="14"/>
                <w:szCs w:val="14"/>
                <w:lang w:val="sr-Latn-CS"/>
              </w:rPr>
              <w:t xml:space="preserve"> </w:t>
            </w:r>
            <w:r>
              <w:rPr>
                <w:noProof/>
                <w:sz w:val="14"/>
                <w:szCs w:val="14"/>
                <w:lang w:val="sr-Latn-CS"/>
              </w:rPr>
              <w:t>pravosudnih</w:t>
            </w:r>
            <w:r w:rsidR="005A14F4" w:rsidRPr="00202B05">
              <w:rPr>
                <w:noProof/>
                <w:sz w:val="14"/>
                <w:szCs w:val="14"/>
                <w:lang w:val="sr-Latn-CS"/>
              </w:rPr>
              <w:t xml:space="preserve"> </w:t>
            </w:r>
            <w:r>
              <w:rPr>
                <w:noProof/>
                <w:sz w:val="14"/>
                <w:szCs w:val="14"/>
                <w:lang w:val="sr-Latn-CS"/>
              </w:rPr>
              <w:t>funkcija</w:t>
            </w:r>
            <w:r w:rsidR="005A14F4" w:rsidRPr="00202B05">
              <w:rPr>
                <w:noProof/>
                <w:sz w:val="14"/>
                <w:szCs w:val="14"/>
                <w:lang w:val="sr-Latn-CS"/>
              </w:rPr>
              <w:t xml:space="preserve"> (</w:t>
            </w:r>
            <w:r>
              <w:rPr>
                <w:noProof/>
                <w:sz w:val="14"/>
                <w:szCs w:val="14"/>
                <w:lang w:val="sr-Latn-CS"/>
              </w:rPr>
              <w:t>prema</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anketi</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reprezentativnom</w:t>
            </w:r>
            <w:r w:rsidR="005A14F4" w:rsidRPr="00202B05">
              <w:rPr>
                <w:noProof/>
                <w:sz w:val="14"/>
                <w:szCs w:val="14"/>
                <w:lang w:val="sr-Latn-CS"/>
              </w:rPr>
              <w:t xml:space="preserve"> </w:t>
            </w:r>
            <w:r>
              <w:rPr>
                <w:noProof/>
                <w:sz w:val="14"/>
                <w:szCs w:val="14"/>
                <w:lang w:val="sr-Latn-CS"/>
              </w:rPr>
              <w:t>uzorku</w:t>
            </w:r>
            <w:r w:rsidR="005A14F4" w:rsidRPr="00202B05">
              <w:rPr>
                <w:noProof/>
                <w:sz w:val="14"/>
                <w:szCs w:val="14"/>
                <w:lang w:val="sr-Latn-CS"/>
              </w:rPr>
              <w:t xml:space="preserve">)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p>
        </w:tc>
      </w:tr>
      <w:tr w:rsidR="005A14F4" w:rsidRPr="00202B05" w:rsidTr="00224564">
        <w:trPr>
          <w:trHeight w:val="60"/>
        </w:trPr>
        <w:tc>
          <w:tcPr>
            <w:tcW w:w="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224564">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3.4.2.1.</w:t>
            </w:r>
          </w:p>
        </w:tc>
        <w:tc>
          <w:tcPr>
            <w:tcW w:w="17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Izmeniti</w:t>
            </w:r>
            <w:r w:rsidR="005A14F4" w:rsidRPr="00202B05">
              <w:rPr>
                <w:noProof/>
                <w:sz w:val="14"/>
                <w:szCs w:val="14"/>
                <w:lang w:val="sr-Latn-CS"/>
              </w:rPr>
              <w:t xml:space="preserve"> </w:t>
            </w:r>
            <w:r>
              <w:rPr>
                <w:noProof/>
                <w:sz w:val="14"/>
                <w:szCs w:val="14"/>
                <w:lang w:val="sr-Latn-CS"/>
              </w:rPr>
              <w:t>Pravilnik</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načinu</w:t>
            </w:r>
            <w:r w:rsidR="005A14F4" w:rsidRPr="00202B05">
              <w:rPr>
                <w:noProof/>
                <w:sz w:val="14"/>
                <w:szCs w:val="14"/>
                <w:lang w:val="sr-Latn-CS"/>
              </w:rPr>
              <w:t xml:space="preserve"> </w:t>
            </w:r>
            <w:r>
              <w:rPr>
                <w:noProof/>
                <w:sz w:val="14"/>
                <w:szCs w:val="14"/>
                <w:lang w:val="sr-Latn-CS"/>
              </w:rPr>
              <w:t>polaganja</w:t>
            </w:r>
            <w:r w:rsidR="005A14F4" w:rsidRPr="00202B05">
              <w:rPr>
                <w:noProof/>
                <w:sz w:val="14"/>
                <w:szCs w:val="14"/>
                <w:lang w:val="sr-Latn-CS"/>
              </w:rPr>
              <w:t xml:space="preserve"> </w:t>
            </w:r>
            <w:r>
              <w:rPr>
                <w:noProof/>
                <w:sz w:val="14"/>
                <w:szCs w:val="14"/>
                <w:lang w:val="sr-Latn-CS"/>
              </w:rPr>
              <w:t>prijemnog</w:t>
            </w:r>
            <w:r w:rsidR="005A14F4" w:rsidRPr="00202B05">
              <w:rPr>
                <w:noProof/>
                <w:sz w:val="14"/>
                <w:szCs w:val="14"/>
                <w:lang w:val="sr-Latn-CS"/>
              </w:rPr>
              <w:t xml:space="preserve"> </w:t>
            </w:r>
            <w:r>
              <w:rPr>
                <w:noProof/>
                <w:sz w:val="14"/>
                <w:szCs w:val="14"/>
                <w:lang w:val="sr-Latn-CS"/>
              </w:rPr>
              <w:t>ispita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Pravosudnoj</w:t>
            </w:r>
            <w:r w:rsidR="005A14F4" w:rsidRPr="00202B05">
              <w:rPr>
                <w:noProof/>
                <w:sz w:val="14"/>
                <w:szCs w:val="14"/>
                <w:lang w:val="sr-Latn-CS"/>
              </w:rPr>
              <w:t xml:space="preserve"> </w:t>
            </w:r>
            <w:r>
              <w:rPr>
                <w:noProof/>
                <w:sz w:val="14"/>
                <w:szCs w:val="14"/>
                <w:lang w:val="sr-Latn-CS"/>
              </w:rPr>
              <w:t>akademiji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cilju</w:t>
            </w:r>
            <w:r w:rsidR="005A14F4" w:rsidRPr="00202B05">
              <w:rPr>
                <w:noProof/>
                <w:sz w:val="14"/>
                <w:szCs w:val="14"/>
                <w:lang w:val="sr-Latn-CS"/>
              </w:rPr>
              <w:t xml:space="preserve"> </w:t>
            </w:r>
            <w:r>
              <w:rPr>
                <w:noProof/>
                <w:sz w:val="14"/>
                <w:szCs w:val="14"/>
                <w:lang w:val="sr-Latn-CS"/>
              </w:rPr>
              <w:t>povećanja</w:t>
            </w:r>
            <w:r w:rsidR="005A14F4" w:rsidRPr="00202B05">
              <w:rPr>
                <w:noProof/>
                <w:sz w:val="14"/>
                <w:szCs w:val="14"/>
                <w:lang w:val="sr-Latn-CS"/>
              </w:rPr>
              <w:t xml:space="preserve"> </w:t>
            </w:r>
            <w:r>
              <w:rPr>
                <w:noProof/>
                <w:sz w:val="14"/>
                <w:szCs w:val="14"/>
                <w:lang w:val="sr-Latn-CS"/>
              </w:rPr>
              <w:t>transparentnosti</w:t>
            </w:r>
            <w:r w:rsidR="005A14F4" w:rsidRPr="00202B05">
              <w:rPr>
                <w:noProof/>
                <w:sz w:val="14"/>
                <w:szCs w:val="14"/>
                <w:lang w:val="sr-Latn-CS"/>
              </w:rPr>
              <w:t xml:space="preserve"> </w:t>
            </w:r>
            <w:r>
              <w:rPr>
                <w:noProof/>
                <w:sz w:val="14"/>
                <w:szCs w:val="14"/>
                <w:lang w:val="sr-Latn-CS"/>
              </w:rPr>
              <w:t>upisa</w:t>
            </w:r>
            <w:r w:rsidR="005A14F4" w:rsidRPr="00202B05">
              <w:rPr>
                <w:noProof/>
                <w:sz w:val="14"/>
                <w:szCs w:val="14"/>
                <w:lang w:val="sr-Latn-CS"/>
              </w:rPr>
              <w:t xml:space="preserve"> </w:t>
            </w: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Formirati</w:t>
            </w:r>
            <w:r w:rsidR="005A14F4" w:rsidRPr="00202B05">
              <w:rPr>
                <w:noProof/>
                <w:color w:val="auto"/>
                <w:sz w:val="14"/>
                <w:szCs w:val="14"/>
                <w:lang w:val="sr-Latn-CS"/>
              </w:rPr>
              <w:t xml:space="preserve"> </w:t>
            </w:r>
            <w:r>
              <w:rPr>
                <w:noProof/>
                <w:color w:val="auto"/>
                <w:sz w:val="14"/>
                <w:szCs w:val="14"/>
                <w:lang w:val="sr-Latn-CS"/>
              </w:rPr>
              <w:t>radnu</w:t>
            </w:r>
            <w:r w:rsidR="005A14F4" w:rsidRPr="00202B05">
              <w:rPr>
                <w:noProof/>
                <w:color w:val="auto"/>
                <w:sz w:val="14"/>
                <w:szCs w:val="14"/>
                <w:lang w:val="sr-Latn-CS"/>
              </w:rPr>
              <w:t xml:space="preserve"> </w:t>
            </w:r>
            <w:r>
              <w:rPr>
                <w:noProof/>
                <w:color w:val="auto"/>
                <w:sz w:val="14"/>
                <w:szCs w:val="14"/>
                <w:lang w:val="sr-Latn-CS"/>
              </w:rPr>
              <w:t>grupu</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izradu</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r>
              <w:rPr>
                <w:noProof/>
                <w:color w:val="auto"/>
                <w:sz w:val="14"/>
                <w:szCs w:val="14"/>
                <w:lang w:val="sr-Latn-CS"/>
              </w:rPr>
              <w:t>Pravilnika</w:t>
            </w:r>
            <w:r w:rsidR="005A14F4" w:rsidRPr="00202B05">
              <w:rPr>
                <w:noProof/>
                <w:color w:val="auto"/>
                <w:sz w:val="14"/>
                <w:szCs w:val="14"/>
                <w:lang w:val="sr-Latn-CS"/>
              </w:rPr>
              <w:t xml:space="preserve"> </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rPr>
                <w:noProof/>
                <w:color w:val="auto"/>
                <w:sz w:val="14"/>
                <w:szCs w:val="14"/>
                <w:lang w:val="sr-Latn-CS"/>
              </w:rPr>
            </w:pPr>
            <w:r w:rsidRPr="00202B05">
              <w:rPr>
                <w:noProof/>
                <w:sz w:val="14"/>
                <w:szCs w:val="14"/>
                <w:lang w:val="sr-Latn-CS"/>
              </w:rPr>
              <w:t xml:space="preserve"> </w:t>
            </w:r>
            <w:r w:rsidRPr="00202B05">
              <w:rPr>
                <w:noProof/>
                <w:color w:val="auto"/>
                <w:sz w:val="14"/>
                <w:szCs w:val="14"/>
                <w:lang w:val="sr-Latn-CS"/>
              </w:rPr>
              <w:t xml:space="preserve">1 </w:t>
            </w:r>
            <w:r w:rsidR="00202B05">
              <w:rPr>
                <w:noProof/>
                <w:color w:val="auto"/>
                <w:sz w:val="14"/>
                <w:szCs w:val="14"/>
                <w:lang w:val="sr-Latn-CS"/>
              </w:rPr>
              <w:t>mesec</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Pravosudna</w:t>
            </w:r>
            <w:r w:rsidR="005A14F4" w:rsidRPr="00202B05">
              <w:rPr>
                <w:noProof/>
                <w:color w:val="auto"/>
                <w:sz w:val="14"/>
                <w:szCs w:val="14"/>
                <w:lang w:val="sr-Latn-CS"/>
              </w:rPr>
              <w:t xml:space="preserve"> </w:t>
            </w:r>
            <w:r>
              <w:rPr>
                <w:noProof/>
                <w:color w:val="auto"/>
                <w:sz w:val="14"/>
                <w:szCs w:val="14"/>
                <w:lang w:val="sr-Latn-CS"/>
              </w:rPr>
              <w:t>akademija</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Rešenje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formiranju</w:t>
            </w:r>
            <w:r w:rsidR="005A14F4" w:rsidRPr="00202B05">
              <w:rPr>
                <w:noProof/>
                <w:color w:val="auto"/>
                <w:sz w:val="14"/>
                <w:szCs w:val="14"/>
                <w:lang w:val="sr-Latn-CS"/>
              </w:rPr>
              <w:t xml:space="preserve"> </w:t>
            </w:r>
            <w:r>
              <w:rPr>
                <w:noProof/>
                <w:color w:val="auto"/>
                <w:sz w:val="14"/>
                <w:szCs w:val="14"/>
                <w:lang w:val="sr-Latn-CS"/>
              </w:rPr>
              <w:t>radne</w:t>
            </w:r>
            <w:r w:rsidR="005A14F4" w:rsidRPr="00202B05">
              <w:rPr>
                <w:noProof/>
                <w:color w:val="auto"/>
                <w:sz w:val="14"/>
                <w:szCs w:val="14"/>
                <w:lang w:val="sr-Latn-CS"/>
              </w:rPr>
              <w:t xml:space="preserve"> </w:t>
            </w:r>
            <w:r>
              <w:rPr>
                <w:noProof/>
                <w:color w:val="auto"/>
                <w:sz w:val="14"/>
                <w:szCs w:val="14"/>
                <w:lang w:val="sr-Latn-CS"/>
              </w:rPr>
              <w:t>grupe</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C779C">
            <w:pPr>
              <w:pStyle w:val="BasicParagraph"/>
              <w:spacing w:line="360" w:lineRule="auto"/>
              <w:ind w:firstLine="0"/>
              <w:jc w:val="left"/>
              <w:rPr>
                <w:noProof/>
                <w:sz w:val="14"/>
                <w:szCs w:val="14"/>
                <w:lang w:val="sr-Latn-CS"/>
              </w:rPr>
            </w:pPr>
            <w:r>
              <w:rPr>
                <w:noProof/>
                <w:sz w:val="14"/>
                <w:szCs w:val="14"/>
                <w:lang w:val="sr-Latn-CS"/>
              </w:rPr>
              <w:t>Rok</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računa</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početka</w:t>
            </w:r>
            <w:r w:rsidR="005A14F4" w:rsidRPr="00202B05">
              <w:rPr>
                <w:noProof/>
                <w:sz w:val="14"/>
                <w:szCs w:val="14"/>
                <w:lang w:val="sr-Latn-CS"/>
              </w:rPr>
              <w:t xml:space="preserve"> </w:t>
            </w:r>
            <w:r>
              <w:rPr>
                <w:noProof/>
                <w:sz w:val="14"/>
                <w:szCs w:val="14"/>
                <w:lang w:val="sr-Latn-CS"/>
              </w:rPr>
              <w:t>primene</w:t>
            </w:r>
            <w:r w:rsidR="005A14F4" w:rsidRPr="00202B05">
              <w:rPr>
                <w:noProof/>
                <w:sz w:val="14"/>
                <w:szCs w:val="14"/>
                <w:lang w:val="sr-Latn-CS"/>
              </w:rPr>
              <w:t xml:space="preserve"> </w:t>
            </w:r>
            <w:r>
              <w:rPr>
                <w:noProof/>
                <w:sz w:val="14"/>
                <w:szCs w:val="14"/>
                <w:lang w:val="sr-Latn-CS"/>
              </w:rPr>
              <w:t>izmena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Pravosudnoj</w:t>
            </w:r>
            <w:r w:rsidR="005A14F4" w:rsidRPr="00202B05">
              <w:rPr>
                <w:noProof/>
                <w:sz w:val="14"/>
                <w:szCs w:val="14"/>
                <w:lang w:val="sr-Latn-CS"/>
              </w:rPr>
              <w:t xml:space="preserve"> </w:t>
            </w:r>
            <w:r>
              <w:rPr>
                <w:noProof/>
                <w:sz w:val="14"/>
                <w:szCs w:val="14"/>
                <w:lang w:val="sr-Latn-CS"/>
              </w:rPr>
              <w:t>akademiji</w:t>
            </w:r>
            <w:r w:rsidR="005A14F4" w:rsidRPr="00202B05">
              <w:rPr>
                <w:noProof/>
                <w:sz w:val="14"/>
                <w:szCs w:val="14"/>
                <w:lang w:val="sr-Latn-CS"/>
              </w:rPr>
              <w:t xml:space="preserve">  </w:t>
            </w:r>
            <w:r>
              <w:rPr>
                <w:noProof/>
                <w:sz w:val="14"/>
                <w:szCs w:val="14"/>
                <w:lang w:val="sr-Latn-CS"/>
              </w:rPr>
              <w:t>kojima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ovaj</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usklađuje</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 </w:t>
            </w:r>
            <w:r>
              <w:rPr>
                <w:noProof/>
                <w:sz w:val="14"/>
                <w:szCs w:val="14"/>
                <w:lang w:val="sr-Latn-CS"/>
              </w:rPr>
              <w:t>odlukom</w:t>
            </w:r>
            <w:r w:rsidR="005A14F4" w:rsidRPr="00202B05">
              <w:rPr>
                <w:noProof/>
                <w:sz w:val="14"/>
                <w:szCs w:val="14"/>
                <w:lang w:val="sr-Latn-CS"/>
              </w:rPr>
              <w:t xml:space="preserve"> </w:t>
            </w:r>
            <w:r>
              <w:rPr>
                <w:noProof/>
                <w:sz w:val="14"/>
                <w:szCs w:val="14"/>
                <w:lang w:val="sr-Latn-CS"/>
              </w:rPr>
              <w:t>Ustavnog</w:t>
            </w:r>
            <w:r w:rsidR="005A14F4" w:rsidRPr="00202B05">
              <w:rPr>
                <w:noProof/>
                <w:sz w:val="14"/>
                <w:szCs w:val="14"/>
                <w:lang w:val="sr-Latn-CS"/>
              </w:rPr>
              <w:t xml:space="preserve"> </w:t>
            </w:r>
            <w:r>
              <w:rPr>
                <w:noProof/>
                <w:sz w:val="14"/>
                <w:szCs w:val="14"/>
                <w:lang w:val="sr-Latn-CS"/>
              </w:rPr>
              <w:t>suda</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21.3.2014. </w:t>
            </w:r>
            <w:r>
              <w:rPr>
                <w:noProof/>
                <w:sz w:val="14"/>
                <w:szCs w:val="14"/>
                <w:lang w:val="sr-Latn-CS"/>
              </w:rPr>
              <w:t>godine</w:t>
            </w:r>
          </w:p>
        </w:tc>
      </w:tr>
      <w:tr w:rsidR="005A14F4" w:rsidRPr="00202B05" w:rsidTr="00224564">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usvojiti</w:t>
            </w:r>
            <w:r w:rsidR="005A14F4" w:rsidRPr="00202B05">
              <w:rPr>
                <w:noProof/>
                <w:sz w:val="14"/>
                <w:szCs w:val="14"/>
                <w:lang w:val="sr-Latn-CS"/>
              </w:rPr>
              <w:t xml:space="preserve"> </w:t>
            </w:r>
            <w:r>
              <w:rPr>
                <w:noProof/>
                <w:sz w:val="14"/>
                <w:szCs w:val="14"/>
                <w:lang w:val="sr-Latn-CS"/>
              </w:rPr>
              <w:t>Pravilnik</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 2 </w:t>
            </w:r>
            <w:r w:rsidR="00202B05">
              <w:rPr>
                <w:noProof/>
                <w:sz w:val="14"/>
                <w:szCs w:val="14"/>
                <w:lang w:val="sr-Latn-CS"/>
              </w:rPr>
              <w:t>meseca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Pravosudna</w:t>
            </w:r>
            <w:r w:rsidR="005A14F4" w:rsidRPr="00202B05">
              <w:rPr>
                <w:noProof/>
                <w:sz w:val="14"/>
                <w:szCs w:val="14"/>
                <w:lang w:val="sr-Latn-CS"/>
              </w:rPr>
              <w:t xml:space="preserve"> </w:t>
            </w:r>
            <w:r>
              <w:rPr>
                <w:noProof/>
                <w:sz w:val="14"/>
                <w:szCs w:val="14"/>
                <w:lang w:val="sr-Latn-CS"/>
              </w:rPr>
              <w:t>akademija</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Usvojen</w:t>
            </w:r>
            <w:r w:rsidR="005A14F4" w:rsidRPr="00202B05">
              <w:rPr>
                <w:noProof/>
                <w:sz w:val="14"/>
                <w:szCs w:val="14"/>
                <w:lang w:val="sr-Latn-CS"/>
              </w:rPr>
              <w:t xml:space="preserve"> </w:t>
            </w:r>
            <w:r>
              <w:rPr>
                <w:noProof/>
                <w:sz w:val="14"/>
                <w:szCs w:val="14"/>
                <w:lang w:val="sr-Latn-CS"/>
              </w:rPr>
              <w:t>Pravilnik</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načinu</w:t>
            </w:r>
            <w:r w:rsidR="005A14F4" w:rsidRPr="00202B05">
              <w:rPr>
                <w:noProof/>
                <w:sz w:val="14"/>
                <w:szCs w:val="14"/>
                <w:lang w:val="sr-Latn-CS"/>
              </w:rPr>
              <w:t xml:space="preserve"> </w:t>
            </w:r>
            <w:r>
              <w:rPr>
                <w:noProof/>
                <w:sz w:val="14"/>
                <w:szCs w:val="14"/>
                <w:lang w:val="sr-Latn-CS"/>
              </w:rPr>
              <w:t>polaganja</w:t>
            </w:r>
            <w:r w:rsidR="005A14F4" w:rsidRPr="00202B05">
              <w:rPr>
                <w:noProof/>
                <w:sz w:val="14"/>
                <w:szCs w:val="14"/>
                <w:lang w:val="sr-Latn-CS"/>
              </w:rPr>
              <w:t xml:space="preserve"> </w:t>
            </w:r>
            <w:r>
              <w:rPr>
                <w:noProof/>
                <w:sz w:val="14"/>
                <w:szCs w:val="14"/>
                <w:lang w:val="sr-Latn-CS"/>
              </w:rPr>
              <w:t>prijemnog</w:t>
            </w:r>
            <w:r w:rsidR="005A14F4" w:rsidRPr="00202B05">
              <w:rPr>
                <w:noProof/>
                <w:sz w:val="14"/>
                <w:szCs w:val="14"/>
                <w:lang w:val="sr-Latn-CS"/>
              </w:rPr>
              <w:t xml:space="preserve"> </w:t>
            </w:r>
            <w:r>
              <w:rPr>
                <w:noProof/>
                <w:sz w:val="14"/>
                <w:szCs w:val="14"/>
                <w:lang w:val="sr-Latn-CS"/>
              </w:rPr>
              <w:t>ispita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 </w:t>
            </w:r>
            <w:r>
              <w:rPr>
                <w:noProof/>
                <w:sz w:val="14"/>
                <w:szCs w:val="14"/>
                <w:lang w:val="sr-Latn-CS"/>
              </w:rPr>
              <w:t>instrukcijom</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Rok</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računa</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datuma</w:t>
            </w:r>
            <w:r w:rsidR="005A14F4" w:rsidRPr="00202B05">
              <w:rPr>
                <w:noProof/>
                <w:sz w:val="14"/>
                <w:szCs w:val="14"/>
                <w:lang w:val="sr-Latn-CS"/>
              </w:rPr>
              <w:t xml:space="preserve"> </w:t>
            </w:r>
            <w:r>
              <w:rPr>
                <w:noProof/>
                <w:sz w:val="14"/>
                <w:szCs w:val="14"/>
                <w:lang w:val="sr-Latn-CS"/>
              </w:rPr>
              <w:t>formiranja</w:t>
            </w:r>
            <w:r w:rsidR="005A14F4" w:rsidRPr="00202B05">
              <w:rPr>
                <w:noProof/>
                <w:sz w:val="14"/>
                <w:szCs w:val="14"/>
                <w:lang w:val="sr-Latn-CS"/>
              </w:rPr>
              <w:t xml:space="preserve"> </w:t>
            </w:r>
            <w:r>
              <w:rPr>
                <w:noProof/>
                <w:sz w:val="14"/>
                <w:szCs w:val="14"/>
                <w:lang w:val="sr-Latn-CS"/>
              </w:rPr>
              <w:t>radne</w:t>
            </w:r>
            <w:r w:rsidR="005A14F4" w:rsidRPr="00202B05">
              <w:rPr>
                <w:noProof/>
                <w:sz w:val="14"/>
                <w:szCs w:val="14"/>
                <w:lang w:val="sr-Latn-CS"/>
              </w:rPr>
              <w:t xml:space="preserve"> </w:t>
            </w:r>
            <w:r>
              <w:rPr>
                <w:noProof/>
                <w:sz w:val="14"/>
                <w:szCs w:val="14"/>
                <w:lang w:val="sr-Latn-CS"/>
              </w:rPr>
              <w:t>grupe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izradu</w:t>
            </w:r>
            <w:r w:rsidR="005A14F4" w:rsidRPr="00202B05">
              <w:rPr>
                <w:noProof/>
                <w:sz w:val="14"/>
                <w:szCs w:val="14"/>
                <w:lang w:val="sr-Latn-CS"/>
              </w:rPr>
              <w:t xml:space="preserve"> </w:t>
            </w:r>
            <w:r>
              <w:rPr>
                <w:noProof/>
                <w:sz w:val="14"/>
                <w:szCs w:val="14"/>
                <w:lang w:val="sr-Latn-CS"/>
              </w:rPr>
              <w:t>Pravilnika</w:t>
            </w:r>
          </w:p>
        </w:tc>
      </w:tr>
      <w:tr w:rsidR="005A14F4" w:rsidRPr="00202B05" w:rsidTr="00224564">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3.4.2.2.</w:t>
            </w:r>
          </w:p>
        </w:tc>
        <w:tc>
          <w:tcPr>
            <w:tcW w:w="17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Promovisati</w:t>
            </w:r>
            <w:r w:rsidR="005A14F4" w:rsidRPr="00202B05">
              <w:rPr>
                <w:noProof/>
                <w:sz w:val="14"/>
                <w:szCs w:val="14"/>
                <w:lang w:val="sr-Latn-CS"/>
              </w:rPr>
              <w:t xml:space="preserve"> </w:t>
            </w:r>
            <w:r>
              <w:rPr>
                <w:noProof/>
                <w:sz w:val="14"/>
                <w:szCs w:val="14"/>
                <w:lang w:val="sr-Latn-CS"/>
              </w:rPr>
              <w:t>početne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stalne</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Pravosudnoj</w:t>
            </w:r>
            <w:r w:rsidR="005A14F4" w:rsidRPr="00202B05">
              <w:rPr>
                <w:noProof/>
                <w:sz w:val="14"/>
                <w:szCs w:val="14"/>
                <w:lang w:val="sr-Latn-CS"/>
              </w:rPr>
              <w:t xml:space="preserve"> </w:t>
            </w:r>
            <w:r>
              <w:rPr>
                <w:noProof/>
                <w:sz w:val="14"/>
                <w:szCs w:val="14"/>
                <w:lang w:val="sr-Latn-CS"/>
              </w:rPr>
              <w:t>akademiji</w:t>
            </w:r>
            <w:r w:rsidR="005A14F4" w:rsidRPr="00202B05">
              <w:rPr>
                <w:noProof/>
                <w:sz w:val="14"/>
                <w:szCs w:val="14"/>
                <w:lang w:val="sr-Latn-CS"/>
              </w:rPr>
              <w:t xml:space="preserve"> </w:t>
            </w:r>
            <w:r>
              <w:rPr>
                <w:noProof/>
                <w:sz w:val="14"/>
                <w:szCs w:val="14"/>
                <w:lang w:val="sr-Latn-CS"/>
              </w:rPr>
              <w:t>među</w:t>
            </w:r>
            <w:r w:rsidR="005A14F4" w:rsidRPr="00202B05">
              <w:rPr>
                <w:noProof/>
                <w:sz w:val="14"/>
                <w:szCs w:val="14"/>
                <w:lang w:val="sr-Latn-CS"/>
              </w:rPr>
              <w:t xml:space="preserve"> </w:t>
            </w:r>
            <w:r>
              <w:rPr>
                <w:noProof/>
                <w:sz w:val="14"/>
                <w:szCs w:val="14"/>
                <w:lang w:val="sr-Latn-CS"/>
              </w:rPr>
              <w:t>studentima</w:t>
            </w:r>
            <w:r w:rsidR="005A14F4" w:rsidRPr="00202B05">
              <w:rPr>
                <w:noProof/>
                <w:sz w:val="14"/>
                <w:szCs w:val="14"/>
                <w:lang w:val="sr-Latn-CS"/>
              </w:rPr>
              <w:t xml:space="preserve"> </w:t>
            </w:r>
            <w:r>
              <w:rPr>
                <w:noProof/>
                <w:sz w:val="14"/>
                <w:szCs w:val="14"/>
                <w:lang w:val="sr-Latn-CS"/>
              </w:rPr>
              <w:t>pravnih</w:t>
            </w:r>
            <w:r w:rsidR="005A14F4" w:rsidRPr="00202B05">
              <w:rPr>
                <w:noProof/>
                <w:sz w:val="14"/>
                <w:szCs w:val="14"/>
                <w:lang w:val="sr-Latn-CS"/>
              </w:rPr>
              <w:t xml:space="preserve"> </w:t>
            </w:r>
            <w:r>
              <w:rPr>
                <w:noProof/>
                <w:sz w:val="14"/>
                <w:szCs w:val="14"/>
                <w:lang w:val="sr-Latn-CS"/>
              </w:rPr>
              <w:t>fakulteta</w:t>
            </w:r>
            <w:r w:rsidR="005A14F4" w:rsidRPr="00202B05">
              <w:rPr>
                <w:noProof/>
                <w:sz w:val="14"/>
                <w:szCs w:val="14"/>
                <w:lang w:val="sr-Latn-CS"/>
              </w:rPr>
              <w:t xml:space="preserve">, </w:t>
            </w:r>
            <w:r>
              <w:rPr>
                <w:noProof/>
                <w:sz w:val="14"/>
                <w:szCs w:val="14"/>
                <w:lang w:val="sr-Latn-CS"/>
              </w:rPr>
              <w:t>sudijskim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tužilačkim</w:t>
            </w:r>
            <w:r w:rsidR="005A14F4" w:rsidRPr="00202B05">
              <w:rPr>
                <w:noProof/>
                <w:sz w:val="14"/>
                <w:szCs w:val="14"/>
                <w:lang w:val="sr-Latn-CS"/>
              </w:rPr>
              <w:t xml:space="preserve"> </w:t>
            </w:r>
            <w:r>
              <w:rPr>
                <w:noProof/>
                <w:sz w:val="14"/>
                <w:szCs w:val="14"/>
                <w:lang w:val="sr-Latn-CS"/>
              </w:rPr>
              <w:t>pomoćnicima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pripravnicima</w:t>
            </w: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organizovanja</w:t>
            </w:r>
            <w:r w:rsidR="005A14F4" w:rsidRPr="00202B05">
              <w:rPr>
                <w:noProof/>
                <w:sz w:val="14"/>
                <w:szCs w:val="14"/>
                <w:lang w:val="sr-Latn-CS"/>
              </w:rPr>
              <w:t xml:space="preserve"> </w:t>
            </w:r>
            <w:r>
              <w:rPr>
                <w:noProof/>
                <w:sz w:val="14"/>
                <w:szCs w:val="14"/>
                <w:lang w:val="sr-Latn-CS"/>
              </w:rPr>
              <w:t>informativnih</w:t>
            </w:r>
            <w:r w:rsidR="005A14F4" w:rsidRPr="00202B05">
              <w:rPr>
                <w:noProof/>
                <w:sz w:val="14"/>
                <w:szCs w:val="14"/>
                <w:lang w:val="sr-Latn-CS"/>
              </w:rPr>
              <w:t xml:space="preserve"> </w:t>
            </w:r>
            <w:r>
              <w:rPr>
                <w:noProof/>
                <w:sz w:val="14"/>
                <w:szCs w:val="14"/>
                <w:lang w:val="sr-Latn-CS"/>
              </w:rPr>
              <w:t>seminara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informativni</w:t>
            </w:r>
            <w:r w:rsidR="005A14F4" w:rsidRPr="00202B05">
              <w:rPr>
                <w:noProof/>
                <w:sz w:val="14"/>
                <w:szCs w:val="14"/>
                <w:lang w:val="sr-Latn-CS"/>
              </w:rPr>
              <w:t xml:space="preserve"> </w:t>
            </w:r>
            <w:r>
              <w:rPr>
                <w:noProof/>
                <w:sz w:val="14"/>
                <w:szCs w:val="14"/>
                <w:lang w:val="sr-Latn-CS"/>
              </w:rPr>
              <w:t>materijal</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Pravosudna</w:t>
            </w:r>
            <w:r w:rsidR="005A14F4" w:rsidRPr="00202B05">
              <w:rPr>
                <w:noProof/>
                <w:sz w:val="14"/>
                <w:szCs w:val="14"/>
                <w:lang w:val="sr-Latn-CS"/>
              </w:rPr>
              <w:t xml:space="preserve"> </w:t>
            </w:r>
            <w:r>
              <w:rPr>
                <w:noProof/>
                <w:sz w:val="14"/>
                <w:szCs w:val="14"/>
                <w:lang w:val="sr-Latn-CS"/>
              </w:rPr>
              <w:t>akademija</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informativni</w:t>
            </w:r>
            <w:r w:rsidR="005A14F4" w:rsidRPr="00202B05">
              <w:rPr>
                <w:noProof/>
                <w:sz w:val="14"/>
                <w:szCs w:val="14"/>
                <w:lang w:val="sr-Latn-CS"/>
              </w:rPr>
              <w:t xml:space="preserve"> </w:t>
            </w:r>
            <w:r>
              <w:rPr>
                <w:noProof/>
                <w:sz w:val="14"/>
                <w:szCs w:val="14"/>
                <w:lang w:val="sr-Latn-CS"/>
              </w:rPr>
              <w:t>materijal</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zavisnosti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potreba</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1.000.000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224564">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informativnih</w:t>
            </w:r>
            <w:r w:rsidR="005A14F4" w:rsidRPr="00202B05">
              <w:rPr>
                <w:noProof/>
                <w:sz w:val="14"/>
                <w:szCs w:val="14"/>
                <w:lang w:val="sr-Latn-CS"/>
              </w:rPr>
              <w:t xml:space="preserve"> </w:t>
            </w:r>
            <w:r>
              <w:rPr>
                <w:noProof/>
                <w:sz w:val="14"/>
                <w:szCs w:val="14"/>
                <w:lang w:val="sr-Latn-CS"/>
              </w:rPr>
              <w:t>seminara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lastRenderedPageBreak/>
              <w:t>podeliti</w:t>
            </w:r>
            <w:r w:rsidR="005A14F4" w:rsidRPr="00202B05">
              <w:rPr>
                <w:noProof/>
                <w:sz w:val="14"/>
                <w:szCs w:val="14"/>
                <w:lang w:val="sr-Latn-CS"/>
              </w:rPr>
              <w:t xml:space="preserve"> </w:t>
            </w:r>
            <w:r>
              <w:rPr>
                <w:noProof/>
                <w:sz w:val="14"/>
                <w:szCs w:val="14"/>
                <w:lang w:val="sr-Latn-CS"/>
              </w:rPr>
              <w:t>informativni</w:t>
            </w:r>
            <w:r w:rsidR="005A14F4" w:rsidRPr="00202B05">
              <w:rPr>
                <w:noProof/>
                <w:sz w:val="14"/>
                <w:szCs w:val="14"/>
                <w:lang w:val="sr-Latn-CS"/>
              </w:rPr>
              <w:t xml:space="preserve"> </w:t>
            </w:r>
            <w:r>
              <w:rPr>
                <w:noProof/>
                <w:sz w:val="14"/>
                <w:szCs w:val="14"/>
                <w:lang w:val="sr-Latn-CS"/>
              </w:rPr>
              <w:t>materijal</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lastRenderedPageBreak/>
              <w:t>kontinuirano</w:t>
            </w:r>
            <w:r w:rsidR="005A14F4" w:rsidRPr="00202B05">
              <w:rPr>
                <w:noProof/>
                <w:sz w:val="14"/>
                <w:szCs w:val="14"/>
                <w:lang w:val="sr-Latn-CS"/>
              </w:rPr>
              <w:t xml:space="preserve">, </w:t>
            </w:r>
            <w:r>
              <w:rPr>
                <w:noProof/>
                <w:sz w:val="14"/>
                <w:szCs w:val="14"/>
                <w:lang w:val="sr-Latn-CS"/>
              </w:rPr>
              <w:t>počev</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III </w:t>
            </w:r>
            <w:r>
              <w:rPr>
                <w:noProof/>
                <w:sz w:val="14"/>
                <w:szCs w:val="14"/>
                <w:lang w:val="sr-Latn-CS"/>
              </w:rPr>
              <w:lastRenderedPageBreak/>
              <w:t>kvartala</w:t>
            </w:r>
            <w:r w:rsidR="005A14F4" w:rsidRPr="00202B05">
              <w:rPr>
                <w:noProof/>
                <w:sz w:val="14"/>
                <w:szCs w:val="14"/>
                <w:lang w:val="sr-Latn-CS"/>
              </w:rPr>
              <w:t xml:space="preserve"> 2016.  </w:t>
            </w:r>
            <w:r>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lastRenderedPageBreak/>
              <w:t>Pravosudna</w:t>
            </w:r>
            <w:r w:rsidR="005A14F4" w:rsidRPr="00202B05">
              <w:rPr>
                <w:noProof/>
                <w:sz w:val="14"/>
                <w:szCs w:val="14"/>
                <w:lang w:val="sr-Latn-CS"/>
              </w:rPr>
              <w:t xml:space="preserve"> </w:t>
            </w:r>
            <w:r>
              <w:rPr>
                <w:noProof/>
                <w:sz w:val="14"/>
                <w:szCs w:val="14"/>
                <w:lang w:val="sr-Latn-CS"/>
              </w:rPr>
              <w:t>akademija</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lastRenderedPageBreak/>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informativnih</w:t>
            </w:r>
            <w:r w:rsidR="005A14F4" w:rsidRPr="00202B05">
              <w:rPr>
                <w:noProof/>
                <w:sz w:val="14"/>
                <w:szCs w:val="14"/>
                <w:lang w:val="sr-Latn-CS"/>
              </w:rPr>
              <w:t xml:space="preserve"> </w:t>
            </w:r>
            <w:r>
              <w:rPr>
                <w:noProof/>
                <w:sz w:val="14"/>
                <w:szCs w:val="14"/>
                <w:lang w:val="sr-Latn-CS"/>
              </w:rPr>
              <w:t>seminara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podeli</w:t>
            </w:r>
            <w:r w:rsidR="005A14F4" w:rsidRPr="00202B05">
              <w:rPr>
                <w:noProof/>
                <w:sz w:val="14"/>
                <w:szCs w:val="14"/>
                <w:lang w:val="sr-Latn-CS"/>
              </w:rPr>
              <w:t xml:space="preserve"> </w:t>
            </w:r>
            <w:r>
              <w:rPr>
                <w:noProof/>
                <w:sz w:val="14"/>
                <w:szCs w:val="14"/>
                <w:lang w:val="sr-Latn-CS"/>
              </w:rPr>
              <w:t>informativnog</w:t>
            </w:r>
            <w:r w:rsidR="005A14F4" w:rsidRPr="00202B05">
              <w:rPr>
                <w:noProof/>
                <w:sz w:val="14"/>
                <w:szCs w:val="14"/>
                <w:lang w:val="sr-Latn-CS"/>
              </w:rPr>
              <w:t xml:space="preserve"> </w:t>
            </w:r>
            <w:r>
              <w:rPr>
                <w:noProof/>
                <w:sz w:val="14"/>
                <w:szCs w:val="14"/>
                <w:lang w:val="sr-Latn-CS"/>
              </w:rPr>
              <w:t>materijala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godini</w:t>
            </w:r>
            <w:r w:rsidR="005A14F4" w:rsidRPr="00202B05">
              <w:rPr>
                <w:noProof/>
                <w:sz w:val="14"/>
                <w:szCs w:val="14"/>
                <w:lang w:val="sr-Latn-CS"/>
              </w:rPr>
              <w:t xml:space="preserve"> </w:t>
            </w:r>
            <w:r>
              <w:rPr>
                <w:noProof/>
                <w:sz w:val="14"/>
                <w:szCs w:val="14"/>
                <w:lang w:val="sr-Latn-CS"/>
              </w:rPr>
              <w:t>važenja</w:t>
            </w:r>
            <w:r w:rsidR="005A14F4" w:rsidRPr="00202B05">
              <w:rPr>
                <w:noProof/>
                <w:sz w:val="14"/>
                <w:szCs w:val="14"/>
                <w:lang w:val="sr-Latn-CS"/>
              </w:rPr>
              <w:t xml:space="preserve"> </w:t>
            </w:r>
            <w:r>
              <w:rPr>
                <w:noProof/>
                <w:sz w:val="14"/>
                <w:szCs w:val="14"/>
                <w:lang w:val="sr-Latn-CS"/>
              </w:rPr>
              <w:t>Strategije</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lastRenderedPageBreak/>
              <w:t>5.000.000</w:t>
            </w:r>
            <w:r w:rsidRPr="00202B05">
              <w:rPr>
                <w:noProof/>
                <w:lang w:val="sr-Latn-CS"/>
              </w:rPr>
              <w:t xml:space="preserve"> </w:t>
            </w:r>
            <w:r w:rsidR="00202B05">
              <w:rPr>
                <w:noProof/>
                <w:sz w:val="14"/>
                <w:szCs w:val="14"/>
                <w:lang w:val="sr-Latn-CS"/>
              </w:rPr>
              <w:t>RSD</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224564">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3.4.2.3.</w:t>
            </w:r>
          </w:p>
        </w:tc>
        <w:tc>
          <w:tcPr>
            <w:tcW w:w="17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A5114">
            <w:pPr>
              <w:pStyle w:val="BasicParagraph"/>
              <w:spacing w:line="360" w:lineRule="auto"/>
              <w:ind w:firstLine="0"/>
              <w:jc w:val="left"/>
              <w:rPr>
                <w:noProof/>
                <w:sz w:val="14"/>
                <w:szCs w:val="14"/>
                <w:lang w:val="sr-Latn-CS"/>
              </w:rPr>
            </w:pPr>
            <w:r>
              <w:rPr>
                <w:noProof/>
                <w:sz w:val="14"/>
                <w:szCs w:val="14"/>
                <w:lang w:val="sr-Latn-CS"/>
              </w:rPr>
              <w:t>Izmeniti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Pravosudnoj</w:t>
            </w:r>
            <w:r w:rsidR="005A14F4" w:rsidRPr="00202B05">
              <w:rPr>
                <w:noProof/>
                <w:sz w:val="14"/>
                <w:szCs w:val="14"/>
                <w:lang w:val="sr-Latn-CS"/>
              </w:rPr>
              <w:t xml:space="preserve"> </w:t>
            </w:r>
            <w:r>
              <w:rPr>
                <w:noProof/>
                <w:sz w:val="14"/>
                <w:szCs w:val="14"/>
                <w:lang w:val="sr-Latn-CS"/>
              </w:rPr>
              <w:t>akademiji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Visokom</w:t>
            </w:r>
            <w:r w:rsidR="005A14F4" w:rsidRPr="00202B05">
              <w:rPr>
                <w:noProof/>
                <w:sz w:val="14"/>
                <w:szCs w:val="14"/>
                <w:lang w:val="sr-Latn-CS"/>
              </w:rPr>
              <w:t xml:space="preserve"> </w:t>
            </w:r>
            <w:r>
              <w:rPr>
                <w:noProof/>
                <w:sz w:val="14"/>
                <w:szCs w:val="14"/>
                <w:lang w:val="sr-Latn-CS"/>
              </w:rPr>
              <w:t>savetu</w:t>
            </w:r>
            <w:r w:rsidR="005A14F4" w:rsidRPr="00202B05">
              <w:rPr>
                <w:noProof/>
                <w:sz w:val="14"/>
                <w:szCs w:val="14"/>
                <w:lang w:val="sr-Latn-CS"/>
              </w:rPr>
              <w:t xml:space="preserve"> </w:t>
            </w:r>
            <w:r>
              <w:rPr>
                <w:noProof/>
                <w:sz w:val="14"/>
                <w:szCs w:val="14"/>
                <w:lang w:val="sr-Latn-CS"/>
              </w:rPr>
              <w:t>sudstva</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116/08, 101/10 , 88/11 </w:t>
            </w:r>
            <w:r>
              <w:rPr>
                <w:noProof/>
                <w:sz w:val="14"/>
                <w:szCs w:val="14"/>
                <w:lang w:val="sr-Latn-CS"/>
              </w:rPr>
              <w:t>i</w:t>
            </w:r>
            <w:r w:rsidR="005A14F4" w:rsidRPr="00202B05">
              <w:rPr>
                <w:noProof/>
                <w:sz w:val="14"/>
                <w:szCs w:val="14"/>
                <w:lang w:val="sr-Latn-CS"/>
              </w:rPr>
              <w:t xml:space="preserve"> 106/15), </w:t>
            </w:r>
            <w:r>
              <w:rPr>
                <w:noProof/>
                <w:sz w:val="14"/>
                <w:szCs w:val="14"/>
                <w:lang w:val="sr-Latn-CS"/>
              </w:rPr>
              <w:t>Zakon</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Državnom</w:t>
            </w:r>
            <w:r w:rsidR="005A14F4" w:rsidRPr="00202B05">
              <w:rPr>
                <w:noProof/>
                <w:sz w:val="14"/>
                <w:szCs w:val="14"/>
                <w:lang w:val="sr-Latn-CS"/>
              </w:rPr>
              <w:t xml:space="preserve"> </w:t>
            </w:r>
            <w:r>
              <w:rPr>
                <w:noProof/>
                <w:sz w:val="14"/>
                <w:szCs w:val="14"/>
                <w:lang w:val="sr-Latn-CS"/>
              </w:rPr>
              <w:t>veću</w:t>
            </w:r>
            <w:r w:rsidR="005A14F4" w:rsidRPr="00202B05">
              <w:rPr>
                <w:noProof/>
                <w:sz w:val="14"/>
                <w:szCs w:val="14"/>
                <w:lang w:val="sr-Latn-CS"/>
              </w:rPr>
              <w:t xml:space="preserve"> </w:t>
            </w:r>
            <w:r>
              <w:rPr>
                <w:noProof/>
                <w:sz w:val="14"/>
                <w:szCs w:val="14"/>
                <w:lang w:val="sr-Latn-CS"/>
              </w:rPr>
              <w:t>tužilaca</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116/08, 101/10, 88/11 </w:t>
            </w:r>
            <w:r>
              <w:rPr>
                <w:noProof/>
                <w:sz w:val="14"/>
                <w:szCs w:val="14"/>
                <w:lang w:val="sr-Latn-CS"/>
              </w:rPr>
              <w:t>i</w:t>
            </w:r>
            <w:r w:rsidR="005A14F4" w:rsidRPr="00202B05">
              <w:rPr>
                <w:noProof/>
                <w:sz w:val="14"/>
                <w:szCs w:val="14"/>
                <w:lang w:val="sr-Latn-CS"/>
              </w:rPr>
              <w:t xml:space="preserve"> 106/15), </w:t>
            </w:r>
            <w:r>
              <w:rPr>
                <w:noProof/>
                <w:sz w:val="14"/>
                <w:szCs w:val="14"/>
                <w:lang w:val="sr-Latn-CS"/>
              </w:rPr>
              <w:t>tako</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uvede</w:t>
            </w:r>
            <w:r w:rsidR="005A14F4" w:rsidRPr="00202B05">
              <w:rPr>
                <w:noProof/>
                <w:sz w:val="14"/>
                <w:szCs w:val="14"/>
                <w:lang w:val="sr-Latn-CS"/>
              </w:rPr>
              <w:t xml:space="preserve"> </w:t>
            </w:r>
            <w:r>
              <w:rPr>
                <w:noProof/>
                <w:sz w:val="14"/>
                <w:szCs w:val="14"/>
                <w:lang w:val="sr-Latn-CS"/>
              </w:rPr>
              <w:t>obavezna</w:t>
            </w:r>
            <w:r w:rsidR="005A14F4" w:rsidRPr="00202B05">
              <w:rPr>
                <w:noProof/>
                <w:sz w:val="14"/>
                <w:szCs w:val="14"/>
                <w:lang w:val="sr-Latn-CS"/>
              </w:rPr>
              <w:t xml:space="preserve"> </w:t>
            </w:r>
            <w:r>
              <w:rPr>
                <w:noProof/>
                <w:sz w:val="14"/>
                <w:szCs w:val="14"/>
                <w:lang w:val="sr-Latn-CS"/>
              </w:rPr>
              <w:t>stalna</w:t>
            </w:r>
            <w:r w:rsidR="005A14F4" w:rsidRPr="00202B05">
              <w:rPr>
                <w:noProof/>
                <w:sz w:val="14"/>
                <w:szCs w:val="14"/>
                <w:lang w:val="sr-Latn-CS"/>
              </w:rPr>
              <w:t xml:space="preserve"> </w:t>
            </w:r>
            <w:r>
              <w:rPr>
                <w:noProof/>
                <w:sz w:val="14"/>
                <w:szCs w:val="14"/>
                <w:lang w:val="sr-Latn-CS"/>
              </w:rPr>
              <w:t>obuka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sve</w:t>
            </w:r>
            <w:r w:rsidR="005A14F4" w:rsidRPr="00202B05">
              <w:rPr>
                <w:noProof/>
                <w:sz w:val="14"/>
                <w:szCs w:val="14"/>
                <w:lang w:val="sr-Latn-CS"/>
              </w:rPr>
              <w:t xml:space="preserve"> </w:t>
            </w:r>
            <w:r>
              <w:rPr>
                <w:noProof/>
                <w:sz w:val="14"/>
                <w:szCs w:val="14"/>
                <w:lang w:val="sr-Latn-CS"/>
              </w:rPr>
              <w:t>nosioce</w:t>
            </w:r>
            <w:r w:rsidR="005A14F4" w:rsidRPr="00202B05">
              <w:rPr>
                <w:noProof/>
                <w:sz w:val="14"/>
                <w:szCs w:val="14"/>
                <w:lang w:val="sr-Latn-CS"/>
              </w:rPr>
              <w:t xml:space="preserve"> </w:t>
            </w:r>
            <w:r>
              <w:rPr>
                <w:noProof/>
                <w:sz w:val="14"/>
                <w:szCs w:val="14"/>
                <w:lang w:val="sr-Latn-CS"/>
              </w:rPr>
              <w:t>pravosudnih</w:t>
            </w:r>
            <w:r w:rsidR="005A14F4" w:rsidRPr="00202B05">
              <w:rPr>
                <w:noProof/>
                <w:sz w:val="14"/>
                <w:szCs w:val="14"/>
                <w:lang w:val="sr-Latn-CS"/>
              </w:rPr>
              <w:t xml:space="preserve"> </w:t>
            </w:r>
            <w:r>
              <w:rPr>
                <w:noProof/>
                <w:sz w:val="14"/>
                <w:szCs w:val="14"/>
                <w:lang w:val="sr-Latn-CS"/>
              </w:rPr>
              <w:t>funkcija</w:t>
            </w: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dostaviti</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r>
              <w:rPr>
                <w:noProof/>
                <w:sz w:val="14"/>
                <w:szCs w:val="14"/>
                <w:lang w:val="sr-Latn-CS"/>
              </w:rPr>
              <w:t>nacrte</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C76C6">
            <w:pPr>
              <w:pStyle w:val="BasicParagraph"/>
              <w:spacing w:line="360" w:lineRule="auto"/>
              <w:ind w:firstLine="0"/>
              <w:jc w:val="left"/>
              <w:rPr>
                <w:noProof/>
                <w:sz w:val="14"/>
                <w:szCs w:val="14"/>
                <w:lang w:val="sr-Latn-CS"/>
              </w:rPr>
            </w:pPr>
            <w:r w:rsidRPr="00202B05">
              <w:rPr>
                <w:noProof/>
                <w:sz w:val="14"/>
                <w:szCs w:val="14"/>
                <w:lang w:val="sr-Latn-CS"/>
              </w:rPr>
              <w:t xml:space="preserve"> 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pravosuđa</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Nacrti</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instrukciji</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dostavljeni</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p w:rsidR="005A14F4" w:rsidRPr="00202B05" w:rsidRDefault="005A14F4" w:rsidP="00224564">
            <w:pPr>
              <w:pStyle w:val="BasicParagraph"/>
              <w:spacing w:line="360" w:lineRule="auto"/>
              <w:ind w:firstLine="0"/>
              <w:jc w:val="left"/>
              <w:rPr>
                <w:noProof/>
                <w:sz w:val="14"/>
                <w:szCs w:val="14"/>
                <w:lang w:val="sr-Latn-CS"/>
              </w:rPr>
            </w:pPr>
          </w:p>
          <w:p w:rsidR="005A14F4" w:rsidRPr="00202B05" w:rsidRDefault="005A14F4" w:rsidP="00224564">
            <w:pPr>
              <w:spacing w:line="360" w:lineRule="auto"/>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224564">
            <w:pPr>
              <w:pStyle w:val="BasicParagraph"/>
              <w:spacing w:line="360" w:lineRule="auto"/>
              <w:ind w:firstLine="0"/>
              <w:jc w:val="left"/>
              <w:rPr>
                <w:noProof/>
                <w:sz w:val="14"/>
                <w:szCs w:val="14"/>
                <w:lang w:val="sr-Latn-CS"/>
              </w:rPr>
            </w:pP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A5114">
            <w:pPr>
              <w:pStyle w:val="BasicParagraph"/>
              <w:spacing w:line="360" w:lineRule="auto"/>
              <w:ind w:firstLine="0"/>
              <w:jc w:val="left"/>
              <w:rPr>
                <w:noProof/>
                <w:sz w:val="14"/>
                <w:szCs w:val="14"/>
                <w:lang w:val="sr-Latn-CS"/>
              </w:rPr>
            </w:pPr>
            <w:r>
              <w:rPr>
                <w:noProof/>
                <w:sz w:val="14"/>
                <w:szCs w:val="14"/>
                <w:lang w:val="sr-Latn-CS"/>
              </w:rPr>
              <w:t>Sredstvo</w:t>
            </w:r>
            <w:r w:rsidR="005A14F4" w:rsidRPr="00202B05">
              <w:rPr>
                <w:noProof/>
                <w:sz w:val="14"/>
                <w:szCs w:val="14"/>
                <w:lang w:val="sr-Latn-CS"/>
              </w:rPr>
              <w:t xml:space="preserve"> </w:t>
            </w:r>
            <w:r>
              <w:rPr>
                <w:noProof/>
                <w:sz w:val="14"/>
                <w:szCs w:val="14"/>
                <w:lang w:val="sr-Latn-CS"/>
              </w:rPr>
              <w:t>verifikacije</w:t>
            </w:r>
            <w:r w:rsidR="005A14F4" w:rsidRPr="00202B05">
              <w:rPr>
                <w:noProof/>
                <w:sz w:val="14"/>
                <w:szCs w:val="14"/>
                <w:lang w:val="sr-Latn-CS"/>
              </w:rPr>
              <w:t xml:space="preserve">: </w:t>
            </w:r>
            <w:r>
              <w:rPr>
                <w:noProof/>
                <w:sz w:val="14"/>
                <w:szCs w:val="14"/>
                <w:lang w:val="sr-Latn-CS"/>
              </w:rPr>
              <w:t>Obrazloženja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nacrta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koja</w:t>
            </w:r>
            <w:r w:rsidR="005A14F4" w:rsidRPr="00202B05">
              <w:rPr>
                <w:noProof/>
                <w:sz w:val="14"/>
                <w:szCs w:val="14"/>
                <w:lang w:val="sr-Latn-CS"/>
              </w:rPr>
              <w:t xml:space="preserve"> </w:t>
            </w:r>
            <w:r>
              <w:rPr>
                <w:noProof/>
                <w:sz w:val="14"/>
                <w:szCs w:val="14"/>
                <w:lang w:val="sr-Latn-CS"/>
              </w:rPr>
              <w:t>sadrže</w:t>
            </w:r>
            <w:r w:rsidR="005A14F4" w:rsidRPr="00202B05">
              <w:rPr>
                <w:noProof/>
                <w:sz w:val="14"/>
                <w:szCs w:val="14"/>
                <w:lang w:val="sr-Latn-CS"/>
              </w:rPr>
              <w:t xml:space="preserve"> </w:t>
            </w:r>
            <w:r>
              <w:rPr>
                <w:noProof/>
                <w:sz w:val="14"/>
                <w:szCs w:val="14"/>
                <w:lang w:val="sr-Latn-CS"/>
              </w:rPr>
              <w:t>objašnjenje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instrukcija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uneta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tekst</w:t>
            </w:r>
            <w:r w:rsidR="005A14F4" w:rsidRPr="00202B05">
              <w:rPr>
                <w:noProof/>
                <w:sz w:val="14"/>
                <w:szCs w:val="14"/>
                <w:lang w:val="sr-Latn-CS"/>
              </w:rPr>
              <w:t xml:space="preserve"> </w:t>
            </w:r>
            <w:r>
              <w:rPr>
                <w:noProof/>
                <w:sz w:val="14"/>
                <w:szCs w:val="14"/>
                <w:lang w:val="sr-Latn-CS"/>
              </w:rPr>
              <w:t>nacrta</w:t>
            </w:r>
          </w:p>
        </w:tc>
      </w:tr>
      <w:tr w:rsidR="005A14F4" w:rsidRPr="00202B05" w:rsidTr="00224564">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Podneti</w:t>
            </w:r>
            <w:r w:rsidR="005A14F4" w:rsidRPr="00202B05">
              <w:rPr>
                <w:noProof/>
                <w:sz w:val="14"/>
                <w:szCs w:val="14"/>
                <w:lang w:val="sr-Latn-CS"/>
              </w:rPr>
              <w:t xml:space="preserve"> </w:t>
            </w:r>
            <w:r>
              <w:rPr>
                <w:noProof/>
                <w:sz w:val="14"/>
                <w:szCs w:val="14"/>
                <w:lang w:val="sr-Latn-CS"/>
              </w:rPr>
              <w:t>predloge</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r w:rsidR="005A14F4" w:rsidRPr="00202B05">
              <w:rPr>
                <w:noProof/>
                <w:sz w:val="14"/>
                <w:szCs w:val="14"/>
                <w:lang w:val="sr-Latn-CS"/>
              </w:rPr>
              <w:t xml:space="preserve"> </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C76C6">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Vlada</w:t>
            </w:r>
            <w:r w:rsidR="005A14F4" w:rsidRPr="00202B05">
              <w:rPr>
                <w:noProof/>
                <w:sz w:val="14"/>
                <w:szCs w:val="14"/>
                <w:lang w:val="sr-Latn-CS"/>
              </w:rPr>
              <w:t xml:space="preserve"> </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Predlozi</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instrukciji</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podneti</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A5114">
            <w:pPr>
              <w:pStyle w:val="BasicParagraph"/>
              <w:spacing w:line="360" w:lineRule="auto"/>
              <w:ind w:firstLine="0"/>
              <w:jc w:val="left"/>
              <w:rPr>
                <w:noProof/>
                <w:sz w:val="14"/>
                <w:szCs w:val="14"/>
                <w:lang w:val="sr-Latn-CS"/>
              </w:rPr>
            </w:pPr>
            <w:r>
              <w:rPr>
                <w:noProof/>
                <w:sz w:val="14"/>
                <w:szCs w:val="14"/>
                <w:lang w:val="sr-Latn-CS"/>
              </w:rPr>
              <w:t>Sredstvo</w:t>
            </w:r>
            <w:r w:rsidR="005A14F4" w:rsidRPr="00202B05">
              <w:rPr>
                <w:noProof/>
                <w:sz w:val="14"/>
                <w:szCs w:val="14"/>
                <w:lang w:val="sr-Latn-CS"/>
              </w:rPr>
              <w:t xml:space="preserve"> </w:t>
            </w:r>
            <w:r>
              <w:rPr>
                <w:noProof/>
                <w:sz w:val="14"/>
                <w:szCs w:val="14"/>
                <w:lang w:val="sr-Latn-CS"/>
              </w:rPr>
              <w:t>verifikacije</w:t>
            </w:r>
            <w:r w:rsidR="005A14F4" w:rsidRPr="00202B05">
              <w:rPr>
                <w:noProof/>
                <w:sz w:val="14"/>
                <w:szCs w:val="14"/>
                <w:lang w:val="sr-Latn-CS"/>
              </w:rPr>
              <w:t xml:space="preserve">: </w:t>
            </w:r>
            <w:r>
              <w:rPr>
                <w:noProof/>
                <w:sz w:val="14"/>
                <w:szCs w:val="14"/>
                <w:lang w:val="sr-Latn-CS"/>
              </w:rPr>
              <w:t>Obrazloženja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predloga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koja</w:t>
            </w:r>
            <w:r w:rsidR="005A14F4" w:rsidRPr="00202B05">
              <w:rPr>
                <w:noProof/>
                <w:sz w:val="14"/>
                <w:szCs w:val="14"/>
                <w:lang w:val="sr-Latn-CS"/>
              </w:rPr>
              <w:t xml:space="preserve"> </w:t>
            </w:r>
            <w:r>
              <w:rPr>
                <w:noProof/>
                <w:sz w:val="14"/>
                <w:szCs w:val="14"/>
                <w:lang w:val="sr-Latn-CS"/>
              </w:rPr>
              <w:t>sadrže</w:t>
            </w:r>
            <w:r w:rsidR="005A14F4" w:rsidRPr="00202B05">
              <w:rPr>
                <w:noProof/>
                <w:sz w:val="14"/>
                <w:szCs w:val="14"/>
                <w:lang w:val="sr-Latn-CS"/>
              </w:rPr>
              <w:t xml:space="preserve"> </w:t>
            </w:r>
            <w:r>
              <w:rPr>
                <w:noProof/>
                <w:sz w:val="14"/>
                <w:szCs w:val="14"/>
                <w:lang w:val="sr-Latn-CS"/>
              </w:rPr>
              <w:t>objašnjenje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instrukcija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uneta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tekst</w:t>
            </w:r>
            <w:r w:rsidR="005A14F4" w:rsidRPr="00202B05">
              <w:rPr>
                <w:noProof/>
                <w:sz w:val="14"/>
                <w:szCs w:val="14"/>
                <w:lang w:val="sr-Latn-CS"/>
              </w:rPr>
              <w:t xml:space="preserve"> </w:t>
            </w:r>
            <w:r>
              <w:rPr>
                <w:noProof/>
                <w:sz w:val="14"/>
                <w:szCs w:val="14"/>
                <w:lang w:val="sr-Latn-CS"/>
              </w:rPr>
              <w:t>predloga</w:t>
            </w:r>
            <w:r w:rsidR="005A14F4" w:rsidRPr="00202B05">
              <w:rPr>
                <w:noProof/>
                <w:sz w:val="14"/>
                <w:szCs w:val="14"/>
                <w:lang w:val="sr-Latn-CS"/>
              </w:rPr>
              <w:t xml:space="preserve"> </w:t>
            </w:r>
          </w:p>
        </w:tc>
      </w:tr>
      <w:tr w:rsidR="005A14F4" w:rsidRPr="00202B05" w:rsidTr="00224564">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24564">
            <w:pPr>
              <w:pStyle w:val="NoParagraphStyle"/>
              <w:spacing w:line="360" w:lineRule="auto"/>
              <w:textAlignment w:val="auto"/>
              <w:rPr>
                <w:noProof/>
                <w:color w:val="auto"/>
                <w:sz w:val="14"/>
                <w:szCs w:val="14"/>
                <w:lang w:val="sr-Latn-CS"/>
              </w:rPr>
            </w:pP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zakone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C76C6">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Usvojeni</w:t>
            </w:r>
            <w:r w:rsidR="005A14F4" w:rsidRPr="00202B05">
              <w:rPr>
                <w:noProof/>
                <w:sz w:val="14"/>
                <w:szCs w:val="14"/>
                <w:lang w:val="sr-Latn-CS"/>
              </w:rPr>
              <w:t xml:space="preserve"> </w:t>
            </w:r>
            <w:r>
              <w:rPr>
                <w:noProof/>
                <w:sz w:val="14"/>
                <w:szCs w:val="14"/>
                <w:lang w:val="sr-Latn-CS"/>
              </w:rPr>
              <w:t>zakoni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r w:rsidR="005A14F4" w:rsidRPr="00202B05" w:rsidTr="00224564">
        <w:trPr>
          <w:trHeight w:val="60"/>
        </w:trPr>
        <w:tc>
          <w:tcPr>
            <w:tcW w:w="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BasicParagraph"/>
              <w:spacing w:line="360" w:lineRule="auto"/>
              <w:ind w:firstLine="0"/>
              <w:jc w:val="left"/>
              <w:rPr>
                <w:noProof/>
                <w:sz w:val="14"/>
                <w:szCs w:val="14"/>
                <w:lang w:val="sr-Latn-CS"/>
              </w:rPr>
            </w:pPr>
            <w:r w:rsidRPr="00202B05">
              <w:rPr>
                <w:noProof/>
                <w:sz w:val="14"/>
                <w:szCs w:val="14"/>
                <w:lang w:val="sr-Latn-CS"/>
              </w:rPr>
              <w:t>3.4.2.4.</w:t>
            </w:r>
          </w:p>
        </w:tc>
        <w:tc>
          <w:tcPr>
            <w:tcW w:w="17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postupak</w:t>
            </w:r>
            <w:r w:rsidR="005A14F4" w:rsidRPr="00202B05">
              <w:rPr>
                <w:noProof/>
                <w:sz w:val="14"/>
                <w:szCs w:val="14"/>
                <w:lang w:val="sr-Latn-CS"/>
              </w:rPr>
              <w:t xml:space="preserve"> </w:t>
            </w:r>
            <w:r>
              <w:rPr>
                <w:noProof/>
                <w:sz w:val="14"/>
                <w:szCs w:val="14"/>
                <w:lang w:val="sr-Latn-CS"/>
              </w:rPr>
              <w:t>redovnog</w:t>
            </w:r>
            <w:r w:rsidR="005A14F4" w:rsidRPr="00202B05">
              <w:rPr>
                <w:noProof/>
                <w:sz w:val="14"/>
                <w:szCs w:val="14"/>
                <w:lang w:val="sr-Latn-CS"/>
              </w:rPr>
              <w:t xml:space="preserve"> </w:t>
            </w:r>
            <w:r>
              <w:rPr>
                <w:noProof/>
                <w:sz w:val="14"/>
                <w:szCs w:val="14"/>
                <w:lang w:val="sr-Latn-CS"/>
              </w:rPr>
              <w:t>objavljivanja</w:t>
            </w:r>
            <w:r w:rsidR="005A14F4" w:rsidRPr="00202B05">
              <w:rPr>
                <w:noProof/>
                <w:sz w:val="14"/>
                <w:szCs w:val="14"/>
                <w:lang w:val="sr-Latn-CS"/>
              </w:rPr>
              <w:t xml:space="preserve"> </w:t>
            </w:r>
            <w:r>
              <w:rPr>
                <w:noProof/>
                <w:sz w:val="14"/>
                <w:szCs w:val="14"/>
                <w:lang w:val="sr-Latn-CS"/>
              </w:rPr>
              <w:t>statističkih</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prakse</w:t>
            </w:r>
            <w:r w:rsidR="005A14F4" w:rsidRPr="00202B05">
              <w:rPr>
                <w:noProof/>
                <w:sz w:val="14"/>
                <w:szCs w:val="14"/>
                <w:lang w:val="sr-Latn-CS"/>
              </w:rPr>
              <w:t xml:space="preserve"> </w:t>
            </w:r>
            <w:r>
              <w:rPr>
                <w:noProof/>
                <w:sz w:val="14"/>
                <w:szCs w:val="14"/>
                <w:lang w:val="sr-Latn-CS"/>
              </w:rPr>
              <w:t>postupanja</w:t>
            </w:r>
            <w:r w:rsidR="005A14F4" w:rsidRPr="00202B05">
              <w:rPr>
                <w:noProof/>
                <w:sz w:val="14"/>
                <w:szCs w:val="14"/>
                <w:lang w:val="sr-Latn-CS"/>
              </w:rPr>
              <w:t xml:space="preserve"> </w:t>
            </w:r>
            <w:r>
              <w:rPr>
                <w:noProof/>
                <w:sz w:val="14"/>
                <w:szCs w:val="14"/>
                <w:lang w:val="sr-Latn-CS"/>
              </w:rPr>
              <w:t>disciplinskih</w:t>
            </w:r>
            <w:r w:rsidR="005A14F4" w:rsidRPr="00202B05">
              <w:rPr>
                <w:noProof/>
                <w:sz w:val="14"/>
                <w:szCs w:val="14"/>
                <w:lang w:val="sr-Latn-CS"/>
              </w:rPr>
              <w:t xml:space="preserve"> </w:t>
            </w:r>
            <w:r>
              <w:rPr>
                <w:noProof/>
                <w:sz w:val="14"/>
                <w:szCs w:val="14"/>
                <w:lang w:val="sr-Latn-CS"/>
              </w:rPr>
              <w:t>organa</w:t>
            </w:r>
            <w:r w:rsidR="005A14F4" w:rsidRPr="00202B05">
              <w:rPr>
                <w:noProof/>
                <w:sz w:val="14"/>
                <w:szCs w:val="14"/>
                <w:lang w:val="sr-Latn-CS"/>
              </w:rPr>
              <w:t xml:space="preserve"> </w:t>
            </w:r>
            <w:r>
              <w:rPr>
                <w:noProof/>
                <w:sz w:val="14"/>
                <w:szCs w:val="14"/>
                <w:lang w:val="sr-Latn-CS"/>
              </w:rPr>
              <w:t>VSS</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DVT</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odnose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prijava</w:t>
            </w:r>
            <w:r w:rsidR="005A14F4" w:rsidRPr="00202B05">
              <w:rPr>
                <w:noProof/>
                <w:sz w:val="14"/>
                <w:szCs w:val="14"/>
                <w:lang w:val="sr-Latn-CS"/>
              </w:rPr>
              <w:t xml:space="preserve">, </w:t>
            </w:r>
            <w:r>
              <w:rPr>
                <w:noProof/>
                <w:sz w:val="14"/>
                <w:szCs w:val="14"/>
                <w:lang w:val="sr-Latn-CS"/>
              </w:rPr>
              <w:t>vrste</w:t>
            </w:r>
            <w:r w:rsidR="005A14F4" w:rsidRPr="00202B05">
              <w:rPr>
                <w:noProof/>
                <w:sz w:val="14"/>
                <w:szCs w:val="14"/>
                <w:lang w:val="sr-Latn-CS"/>
              </w:rPr>
              <w:t xml:space="preserve"> </w:t>
            </w:r>
            <w:r>
              <w:rPr>
                <w:noProof/>
                <w:sz w:val="14"/>
                <w:szCs w:val="14"/>
                <w:lang w:val="sr-Latn-CS"/>
              </w:rPr>
              <w:t>povreda</w:t>
            </w:r>
            <w:r w:rsidR="005A14F4" w:rsidRPr="00202B05">
              <w:rPr>
                <w:noProof/>
                <w:sz w:val="14"/>
                <w:szCs w:val="14"/>
                <w:lang w:val="sr-Latn-CS"/>
              </w:rPr>
              <w:t xml:space="preserve">, </w:t>
            </w:r>
            <w:r>
              <w:rPr>
                <w:noProof/>
                <w:sz w:val="14"/>
                <w:szCs w:val="14"/>
                <w:lang w:val="sr-Latn-CS"/>
              </w:rPr>
              <w:t>vrste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odluka</w:t>
            </w:r>
            <w:r w:rsidR="005A14F4" w:rsidRPr="00202B05">
              <w:rPr>
                <w:noProof/>
                <w:sz w:val="14"/>
                <w:szCs w:val="14"/>
                <w:lang w:val="sr-Latn-CS"/>
              </w:rPr>
              <w:t xml:space="preserve">, </w:t>
            </w:r>
            <w:r>
              <w:rPr>
                <w:noProof/>
                <w:sz w:val="14"/>
                <w:szCs w:val="14"/>
                <w:lang w:val="sr-Latn-CS"/>
              </w:rPr>
              <w:t>rok</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kojem</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rešeno</w:t>
            </w: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Objavljivati</w:t>
            </w:r>
            <w:r w:rsidR="005A14F4" w:rsidRPr="00202B05">
              <w:rPr>
                <w:noProof/>
                <w:sz w:val="14"/>
                <w:szCs w:val="14"/>
                <w:lang w:val="sr-Latn-CS"/>
              </w:rPr>
              <w:t xml:space="preserve"> </w:t>
            </w:r>
            <w:r>
              <w:rPr>
                <w:noProof/>
                <w:sz w:val="14"/>
                <w:szCs w:val="14"/>
                <w:lang w:val="sr-Latn-CS"/>
              </w:rPr>
              <w:t>statistiku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sajtu</w:t>
            </w:r>
            <w:r w:rsidR="005A14F4" w:rsidRPr="00202B05">
              <w:rPr>
                <w:noProof/>
                <w:sz w:val="14"/>
                <w:szCs w:val="14"/>
                <w:lang w:val="sr-Latn-CS"/>
              </w:rPr>
              <w:t xml:space="preserve"> </w:t>
            </w:r>
            <w:r>
              <w:rPr>
                <w:noProof/>
                <w:sz w:val="14"/>
                <w:szCs w:val="14"/>
                <w:lang w:val="sr-Latn-CS"/>
              </w:rPr>
              <w:t>VSS</w:t>
            </w:r>
            <w:r w:rsidR="005A14F4" w:rsidRPr="00202B05">
              <w:rPr>
                <w:noProof/>
                <w:sz w:val="14"/>
                <w:szCs w:val="14"/>
                <w:lang w:val="sr-Latn-CS"/>
              </w:rPr>
              <w:t>/</w:t>
            </w:r>
            <w:r>
              <w:rPr>
                <w:noProof/>
                <w:sz w:val="14"/>
                <w:szCs w:val="14"/>
                <w:lang w:val="sr-Latn-CS"/>
              </w:rPr>
              <w:t>DVT</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polugodišnjem</w:t>
            </w:r>
            <w:r w:rsidR="005A14F4" w:rsidRPr="00202B05">
              <w:rPr>
                <w:noProof/>
                <w:sz w:val="14"/>
                <w:szCs w:val="14"/>
                <w:lang w:val="sr-Latn-CS"/>
              </w:rPr>
              <w:t xml:space="preserve"> </w:t>
            </w:r>
            <w:r>
              <w:rPr>
                <w:noProof/>
                <w:sz w:val="14"/>
                <w:szCs w:val="14"/>
                <w:lang w:val="sr-Latn-CS"/>
              </w:rPr>
              <w:t>nivou</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kontinuirano</w:t>
            </w:r>
            <w:r w:rsidR="005A14F4" w:rsidRPr="00202B05">
              <w:rPr>
                <w:noProof/>
                <w:sz w:val="14"/>
                <w:szCs w:val="14"/>
                <w:lang w:val="sr-Latn-CS"/>
              </w:rPr>
              <w:t>,</w:t>
            </w:r>
          </w:p>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svakih</w:t>
            </w:r>
            <w:r w:rsidR="005A14F4" w:rsidRPr="00202B05">
              <w:rPr>
                <w:noProof/>
                <w:sz w:val="14"/>
                <w:szCs w:val="14"/>
                <w:lang w:val="sr-Latn-CS"/>
              </w:rPr>
              <w:t xml:space="preserve"> </w:t>
            </w:r>
            <w:r>
              <w:rPr>
                <w:noProof/>
                <w:sz w:val="14"/>
                <w:szCs w:val="14"/>
                <w:lang w:val="sr-Latn-CS"/>
              </w:rPr>
              <w:t>pola</w:t>
            </w:r>
            <w:r w:rsidR="005A14F4" w:rsidRPr="00202B05">
              <w:rPr>
                <w:noProof/>
                <w:sz w:val="14"/>
                <w:szCs w:val="14"/>
                <w:lang w:val="sr-Latn-CS"/>
              </w:rPr>
              <w:t xml:space="preserve"> </w:t>
            </w:r>
            <w:r>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VSS</w:t>
            </w:r>
            <w:r w:rsidR="005A14F4" w:rsidRPr="00202B05">
              <w:rPr>
                <w:noProof/>
                <w:sz w:val="14"/>
                <w:szCs w:val="14"/>
                <w:lang w:val="sr-Latn-CS"/>
              </w:rPr>
              <w:t>,</w:t>
            </w:r>
          </w:p>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DVT</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Polugodišnji</w:t>
            </w:r>
            <w:r w:rsidR="005A14F4" w:rsidRPr="00202B05">
              <w:rPr>
                <w:noProof/>
                <w:sz w:val="14"/>
                <w:szCs w:val="14"/>
                <w:lang w:val="sr-Latn-CS"/>
              </w:rPr>
              <w:t xml:space="preserve"> </w:t>
            </w:r>
            <w:r>
              <w:rPr>
                <w:noProof/>
                <w:sz w:val="14"/>
                <w:szCs w:val="14"/>
                <w:lang w:val="sr-Latn-CS"/>
              </w:rPr>
              <w:t>izveštaji</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sadrže</w:t>
            </w:r>
            <w:r w:rsidR="005A14F4" w:rsidRPr="00202B05">
              <w:rPr>
                <w:noProof/>
                <w:sz w:val="14"/>
                <w:szCs w:val="14"/>
                <w:lang w:val="sr-Latn-CS"/>
              </w:rPr>
              <w:t xml:space="preserve"> </w:t>
            </w:r>
            <w:r>
              <w:rPr>
                <w:noProof/>
                <w:sz w:val="14"/>
                <w:szCs w:val="14"/>
                <w:lang w:val="sr-Latn-CS"/>
              </w:rPr>
              <w:t>statistiku</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navedenih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meri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objavljeni</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strani</w:t>
            </w:r>
            <w:r w:rsidR="005A14F4" w:rsidRPr="00202B05">
              <w:rPr>
                <w:noProof/>
                <w:sz w:val="14"/>
                <w:szCs w:val="14"/>
                <w:lang w:val="sr-Latn-CS"/>
              </w:rPr>
              <w:t xml:space="preserve"> </w:t>
            </w:r>
            <w:r>
              <w:rPr>
                <w:noProof/>
                <w:sz w:val="14"/>
                <w:szCs w:val="14"/>
                <w:lang w:val="sr-Latn-CS"/>
              </w:rPr>
              <w:t>VSS</w:t>
            </w:r>
            <w:r w:rsidR="005A14F4" w:rsidRPr="00202B05">
              <w:rPr>
                <w:noProof/>
                <w:sz w:val="14"/>
                <w:szCs w:val="14"/>
                <w:lang w:val="sr-Latn-CS"/>
              </w:rPr>
              <w:t>/</w:t>
            </w:r>
            <w:r>
              <w:rPr>
                <w:noProof/>
                <w:sz w:val="14"/>
                <w:szCs w:val="14"/>
                <w:lang w:val="sr-Latn-CS"/>
              </w:rPr>
              <w:t>DVT</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24564">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24564">
            <w:pPr>
              <w:pStyle w:val="NoParagraphStyle"/>
              <w:spacing w:line="360" w:lineRule="auto"/>
              <w:textAlignment w:val="auto"/>
              <w:rPr>
                <w:noProof/>
                <w:color w:val="auto"/>
                <w:sz w:val="14"/>
                <w:szCs w:val="14"/>
                <w:lang w:val="sr-Latn-CS"/>
              </w:rPr>
            </w:pP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3.4.2.1.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3.4.2.2.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3.4.2.1.</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3.4.2.3.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3.4.2.2.</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lastRenderedPageBreak/>
        <w:t xml:space="preserve">3.4.2.4.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3.4.2.3.</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3.4.2.5. </w:t>
      </w:r>
      <w:r w:rsidR="00202B05">
        <w:rPr>
          <w:rFonts w:ascii="Times New Roman" w:hAnsi="Times New Roman"/>
          <w:noProof/>
          <w:sz w:val="24"/>
          <w:szCs w:val="24"/>
          <w:lang w:val="sr-Latn-CS"/>
        </w:rPr>
        <w:t>Obaveze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Visokog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saveta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sudstva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1.1.3.3. </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3.4.2.6. </w:t>
      </w:r>
      <w:r w:rsidR="00202B05">
        <w:rPr>
          <w:rFonts w:ascii="Times New Roman" w:hAnsi="Times New Roman"/>
          <w:noProof/>
          <w:sz w:val="24"/>
          <w:szCs w:val="24"/>
          <w:lang w:val="sr-Latn-CS"/>
        </w:rPr>
        <w:t>Obaveze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Visokog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saveta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sudstva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1.1.3.3., </w:t>
      </w:r>
      <w:r w:rsidR="00202B05">
        <w:rPr>
          <w:rFonts w:ascii="Times New Roman" w:hAnsi="Times New Roman"/>
          <w:noProof/>
          <w:sz w:val="24"/>
          <w:szCs w:val="24"/>
          <w:lang w:val="sr-Latn-CS"/>
        </w:rPr>
        <w:t>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obaveze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Državnog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veća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tužilaca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prate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1.1.3.5.</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3.4.2.7.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1.2.2.7. </w:t>
      </w:r>
      <w:r w:rsidR="00202B05">
        <w:rPr>
          <w:rFonts w:ascii="Times New Roman" w:hAnsi="Times New Roman"/>
          <w:noProof/>
          <w:sz w:val="24"/>
          <w:szCs w:val="24"/>
          <w:lang w:val="sr-Latn-CS"/>
        </w:rPr>
        <w:t>i</w:t>
      </w:r>
      <w:r w:rsidRPr="00202B05">
        <w:rPr>
          <w:rFonts w:ascii="Times New Roman" w:hAnsi="Times New Roman"/>
          <w:noProof/>
          <w:sz w:val="24"/>
          <w:szCs w:val="24"/>
          <w:lang w:val="sr-Latn-CS"/>
        </w:rPr>
        <w:t xml:space="preserve"> 1.2.2.9.</w:t>
      </w:r>
    </w:p>
    <w:p w:rsidR="005A14F4" w:rsidRPr="00202B05" w:rsidRDefault="005A14F4" w:rsidP="00224564">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3.4.2.8.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briše</w:t>
      </w:r>
      <w:r w:rsidRPr="00202B05">
        <w:rPr>
          <w:rFonts w:ascii="Times New Roman" w:hAnsi="Times New Roman"/>
          <w:noProof/>
          <w:sz w:val="24"/>
          <w:szCs w:val="24"/>
          <w:lang w:val="sr-Latn-CS"/>
        </w:rPr>
        <w:t xml:space="preserve">. </w:t>
      </w:r>
    </w:p>
    <w:p w:rsidR="005A14F4" w:rsidRPr="00202B05" w:rsidRDefault="005A14F4" w:rsidP="0088431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3.4.2.9.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3.4.2.4.</w:t>
      </w:r>
    </w:p>
    <w:p w:rsidR="005A14F4" w:rsidRPr="00202B05" w:rsidRDefault="005A14F4" w:rsidP="0088431E">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3.4. </w:t>
      </w:r>
      <w:r>
        <w:rPr>
          <w:rFonts w:ascii="Times New Roman" w:hAnsi="Times New Roman"/>
          <w:noProof/>
          <w:sz w:val="24"/>
          <w:szCs w:val="24"/>
          <w:lang w:val="sr-Latn-CS"/>
        </w:rPr>
        <w:t>PRAVOSUĐE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3.4.3.,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3.4.3.1., 3.4.3.2., 3.4.3.3., 3.4.3.4.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3.4.3.5.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tbl>
      <w:tblPr>
        <w:tblpPr w:leftFromText="180" w:rightFromText="180" w:vertAnchor="text" w:horzAnchor="margin" w:tblpXSpec="center" w:tblpY="149"/>
        <w:tblW w:w="10478" w:type="dxa"/>
        <w:tblLayout w:type="fixed"/>
        <w:tblCellMar>
          <w:left w:w="0" w:type="dxa"/>
          <w:right w:w="0" w:type="dxa"/>
        </w:tblCellMar>
        <w:tblLook w:val="0000" w:firstRow="0" w:lastRow="0" w:firstColumn="0" w:lastColumn="0" w:noHBand="0" w:noVBand="0"/>
      </w:tblPr>
      <w:tblGrid>
        <w:gridCol w:w="702"/>
        <w:gridCol w:w="1718"/>
        <w:gridCol w:w="1783"/>
        <w:gridCol w:w="1042"/>
        <w:gridCol w:w="1134"/>
        <w:gridCol w:w="996"/>
        <w:gridCol w:w="1242"/>
        <w:gridCol w:w="1861"/>
      </w:tblGrid>
      <w:tr w:rsidR="005A14F4" w:rsidRPr="00202B05" w:rsidTr="002E605D">
        <w:trPr>
          <w:trHeight w:val="248"/>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2E605D">
        <w:trPr>
          <w:trHeight w:val="238"/>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3.4. </w:t>
            </w:r>
            <w:r w:rsidR="00202B05">
              <w:rPr>
                <w:rStyle w:val="bold"/>
                <w:bCs/>
                <w:noProof/>
                <w:sz w:val="14"/>
                <w:szCs w:val="14"/>
                <w:lang w:val="sr-Latn-CS"/>
              </w:rPr>
              <w:t>PRAVOSUĐE</w:t>
            </w:r>
          </w:p>
        </w:tc>
      </w:tr>
      <w:tr w:rsidR="005A14F4" w:rsidRPr="00202B05" w:rsidTr="002E605D">
        <w:trPr>
          <w:trHeight w:val="60"/>
        </w:trPr>
        <w:tc>
          <w:tcPr>
            <w:tcW w:w="70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r w:rsidRPr="00202B05">
              <w:rPr>
                <w:rStyle w:val="bold"/>
                <w:bCs/>
                <w:noProof/>
                <w:sz w:val="14"/>
                <w:szCs w:val="14"/>
                <w:lang w:val="sr-Latn-CS"/>
              </w:rPr>
              <w:t>3.4.3.</w:t>
            </w:r>
          </w:p>
        </w:tc>
        <w:tc>
          <w:tcPr>
            <w:tcW w:w="1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5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rStyle w:val="bold"/>
                <w:bCs/>
                <w:noProof/>
                <w:sz w:val="14"/>
                <w:szCs w:val="14"/>
                <w:lang w:val="sr-Latn-CS"/>
              </w:rPr>
              <w:t>Razvijeno</w:t>
            </w:r>
            <w:r w:rsidR="005A14F4" w:rsidRPr="00202B05">
              <w:rPr>
                <w:rStyle w:val="bold"/>
                <w:bCs/>
                <w:noProof/>
                <w:sz w:val="14"/>
                <w:szCs w:val="14"/>
                <w:lang w:val="sr-Latn-CS"/>
              </w:rPr>
              <w:t xml:space="preserve"> </w:t>
            </w:r>
            <w:r>
              <w:rPr>
                <w:rStyle w:val="bold"/>
                <w:bCs/>
                <w:noProof/>
                <w:sz w:val="14"/>
                <w:szCs w:val="14"/>
                <w:lang w:val="sr-Latn-CS"/>
              </w:rPr>
              <w:t>efikasno</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proaktivno</w:t>
            </w:r>
            <w:r w:rsidR="005A14F4" w:rsidRPr="00202B05">
              <w:rPr>
                <w:rStyle w:val="bold"/>
                <w:bCs/>
                <w:noProof/>
                <w:sz w:val="14"/>
                <w:szCs w:val="14"/>
                <w:lang w:val="sr-Latn-CS"/>
              </w:rPr>
              <w:t xml:space="preserve"> </w:t>
            </w:r>
            <w:r>
              <w:rPr>
                <w:rStyle w:val="bold"/>
                <w:bCs/>
                <w:noProof/>
                <w:sz w:val="14"/>
                <w:szCs w:val="14"/>
                <w:lang w:val="sr-Latn-CS"/>
              </w:rPr>
              <w:t>postupanje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otkrivanju</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krivičnom</w:t>
            </w:r>
            <w:r w:rsidR="005A14F4" w:rsidRPr="00202B05">
              <w:rPr>
                <w:rStyle w:val="bold"/>
                <w:bCs/>
                <w:noProof/>
                <w:sz w:val="14"/>
                <w:szCs w:val="14"/>
                <w:lang w:val="sr-Latn-CS"/>
              </w:rPr>
              <w:t xml:space="preserve"> </w:t>
            </w:r>
            <w:r>
              <w:rPr>
                <w:rStyle w:val="bold"/>
                <w:bCs/>
                <w:noProof/>
                <w:sz w:val="14"/>
                <w:szCs w:val="14"/>
                <w:lang w:val="sr-Latn-CS"/>
              </w:rPr>
              <w:t>gonjenju</w:t>
            </w:r>
            <w:r w:rsidR="005A14F4" w:rsidRPr="00202B05">
              <w:rPr>
                <w:rStyle w:val="bold"/>
                <w:bCs/>
                <w:noProof/>
                <w:sz w:val="14"/>
                <w:szCs w:val="14"/>
                <w:lang w:val="sr-Latn-CS"/>
              </w:rPr>
              <w:t xml:space="preserve"> </w:t>
            </w:r>
            <w:r>
              <w:rPr>
                <w:rStyle w:val="bold"/>
                <w:bCs/>
                <w:noProof/>
                <w:sz w:val="14"/>
                <w:szCs w:val="14"/>
                <w:lang w:val="sr-Latn-CS"/>
              </w:rPr>
              <w:t>koruptivnih</w:t>
            </w:r>
            <w:r w:rsidR="005A14F4" w:rsidRPr="00202B05">
              <w:rPr>
                <w:rStyle w:val="bold"/>
                <w:bCs/>
                <w:noProof/>
                <w:sz w:val="14"/>
                <w:szCs w:val="14"/>
                <w:lang w:val="sr-Latn-CS"/>
              </w:rPr>
              <w:t xml:space="preserve"> </w:t>
            </w:r>
            <w:r>
              <w:rPr>
                <w:rStyle w:val="bold"/>
                <w:bCs/>
                <w:noProof/>
                <w:sz w:val="14"/>
                <w:szCs w:val="14"/>
                <w:lang w:val="sr-Latn-CS"/>
              </w:rPr>
              <w:t>krivičnih</w:t>
            </w:r>
            <w:r w:rsidR="005A14F4" w:rsidRPr="00202B05">
              <w:rPr>
                <w:rStyle w:val="bold"/>
                <w:bCs/>
                <w:noProof/>
                <w:sz w:val="14"/>
                <w:szCs w:val="14"/>
                <w:lang w:val="sr-Latn-CS"/>
              </w:rPr>
              <w:t xml:space="preserve"> </w:t>
            </w:r>
            <w:r>
              <w:rPr>
                <w:rStyle w:val="bold"/>
                <w:bCs/>
                <w:noProof/>
                <w:sz w:val="14"/>
                <w:szCs w:val="14"/>
                <w:lang w:val="sr-Latn-CS"/>
              </w:rPr>
              <w:t>dela</w:t>
            </w:r>
          </w:p>
        </w:tc>
      </w:tr>
      <w:tr w:rsidR="005A14F4" w:rsidRPr="00202B05" w:rsidTr="002E605D">
        <w:trPr>
          <w:trHeight w:val="60"/>
        </w:trPr>
        <w:tc>
          <w:tcPr>
            <w:tcW w:w="70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E605D">
            <w:pPr>
              <w:pStyle w:val="NoParagraphStyle"/>
              <w:spacing w:line="360" w:lineRule="auto"/>
              <w:textAlignment w:val="auto"/>
              <w:rPr>
                <w:noProof/>
                <w:color w:val="auto"/>
                <w:sz w:val="14"/>
                <w:szCs w:val="14"/>
                <w:lang w:val="sr-Latn-CS"/>
              </w:rPr>
            </w:pPr>
          </w:p>
        </w:tc>
        <w:tc>
          <w:tcPr>
            <w:tcW w:w="1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5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Broj</w:t>
            </w:r>
            <w:r w:rsidRPr="00202B05">
              <w:rPr>
                <w:noProof/>
                <w:sz w:val="14"/>
                <w:szCs w:val="14"/>
                <w:lang w:val="sr-Latn-CS"/>
              </w:rPr>
              <w:t xml:space="preserve"> </w:t>
            </w:r>
            <w:r w:rsidR="00202B05">
              <w:rPr>
                <w:noProof/>
                <w:sz w:val="14"/>
                <w:szCs w:val="14"/>
                <w:lang w:val="sr-Latn-CS"/>
              </w:rPr>
              <w:t>postupaka</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w:t>
            </w:r>
            <w:r w:rsidR="00202B05">
              <w:rPr>
                <w:noProof/>
                <w:sz w:val="14"/>
                <w:szCs w:val="14"/>
                <w:lang w:val="sr-Latn-CS"/>
              </w:rPr>
              <w:t>krivična</w:t>
            </w:r>
            <w:r w:rsidRPr="00202B05">
              <w:rPr>
                <w:noProof/>
                <w:sz w:val="14"/>
                <w:szCs w:val="14"/>
                <w:lang w:val="sr-Latn-CS"/>
              </w:rPr>
              <w:t xml:space="preserve"> </w:t>
            </w:r>
            <w:r w:rsidR="00202B05">
              <w:rPr>
                <w:noProof/>
                <w:sz w:val="14"/>
                <w:szCs w:val="14"/>
                <w:lang w:val="sr-Latn-CS"/>
              </w:rPr>
              <w:t>dela</w:t>
            </w:r>
            <w:r w:rsidRPr="00202B05">
              <w:rPr>
                <w:noProof/>
                <w:sz w:val="14"/>
                <w:szCs w:val="14"/>
                <w:lang w:val="sr-Latn-CS"/>
              </w:rPr>
              <w:t xml:space="preserve"> </w:t>
            </w:r>
            <w:r w:rsidR="00202B05">
              <w:rPr>
                <w:noProof/>
                <w:sz w:val="14"/>
                <w:szCs w:val="14"/>
                <w:lang w:val="sr-Latn-CS"/>
              </w:rPr>
              <w:t>sa</w:t>
            </w:r>
            <w:r w:rsidRPr="00202B05">
              <w:rPr>
                <w:noProof/>
                <w:sz w:val="14"/>
                <w:szCs w:val="14"/>
                <w:lang w:val="sr-Latn-CS"/>
              </w:rPr>
              <w:t xml:space="preserve"> </w:t>
            </w:r>
            <w:r w:rsidR="00202B05">
              <w:rPr>
                <w:noProof/>
                <w:sz w:val="14"/>
                <w:szCs w:val="14"/>
                <w:lang w:val="sr-Latn-CS"/>
              </w:rPr>
              <w:t>elementima</w:t>
            </w:r>
            <w:r w:rsidRPr="00202B05">
              <w:rPr>
                <w:noProof/>
                <w:sz w:val="14"/>
                <w:szCs w:val="14"/>
                <w:lang w:val="sr-Latn-CS"/>
              </w:rPr>
              <w:t xml:space="preserve"> </w:t>
            </w:r>
            <w:r w:rsidR="00202B05">
              <w:rPr>
                <w:noProof/>
                <w:sz w:val="14"/>
                <w:szCs w:val="14"/>
                <w:lang w:val="sr-Latn-CS"/>
              </w:rPr>
              <w:t>korupcije</w:t>
            </w:r>
            <w:r w:rsidRPr="00202B05">
              <w:rPr>
                <w:noProof/>
                <w:sz w:val="14"/>
                <w:szCs w:val="14"/>
                <w:lang w:val="sr-Latn-CS"/>
              </w:rPr>
              <w:t xml:space="preserve"> </w:t>
            </w:r>
            <w:r w:rsidR="00202B05">
              <w:rPr>
                <w:noProof/>
                <w:sz w:val="14"/>
                <w:szCs w:val="14"/>
                <w:lang w:val="sr-Latn-CS"/>
              </w:rPr>
              <w:t>koji</w:t>
            </w:r>
            <w:r w:rsidRPr="00202B05">
              <w:rPr>
                <w:noProof/>
                <w:sz w:val="14"/>
                <w:szCs w:val="14"/>
                <w:lang w:val="sr-Latn-CS"/>
              </w:rPr>
              <w:t xml:space="preserve"> </w:t>
            </w:r>
            <w:r w:rsidR="00202B05">
              <w:rPr>
                <w:noProof/>
                <w:sz w:val="14"/>
                <w:szCs w:val="14"/>
                <w:lang w:val="sr-Latn-CS"/>
              </w:rPr>
              <w:t>su</w:t>
            </w:r>
            <w:r w:rsidRPr="00202B05">
              <w:rPr>
                <w:noProof/>
                <w:sz w:val="14"/>
                <w:szCs w:val="14"/>
                <w:lang w:val="sr-Latn-CS"/>
              </w:rPr>
              <w:t xml:space="preserve"> </w:t>
            </w:r>
            <w:r w:rsidR="00202B05">
              <w:rPr>
                <w:noProof/>
                <w:sz w:val="14"/>
                <w:szCs w:val="14"/>
                <w:lang w:val="sr-Latn-CS"/>
              </w:rPr>
              <w:t>rezultirali</w:t>
            </w:r>
            <w:r w:rsidRPr="00202B05">
              <w:rPr>
                <w:noProof/>
                <w:sz w:val="14"/>
                <w:szCs w:val="14"/>
                <w:lang w:val="sr-Latn-CS"/>
              </w:rPr>
              <w:t xml:space="preserve"> </w:t>
            </w:r>
            <w:r w:rsidR="00202B05">
              <w:rPr>
                <w:noProof/>
                <w:sz w:val="14"/>
                <w:szCs w:val="14"/>
                <w:lang w:val="sr-Latn-CS"/>
              </w:rPr>
              <w:t>presudama</w:t>
            </w:r>
            <w:r w:rsidRPr="00202B05">
              <w:rPr>
                <w:noProof/>
                <w:sz w:val="14"/>
                <w:szCs w:val="14"/>
                <w:lang w:val="sr-Latn-CS"/>
              </w:rPr>
              <w:t xml:space="preserve"> </w:t>
            </w:r>
            <w:r w:rsidR="00202B05">
              <w:rPr>
                <w:noProof/>
                <w:sz w:val="14"/>
                <w:szCs w:val="14"/>
                <w:lang w:val="sr-Latn-CS"/>
              </w:rPr>
              <w:t>uvećan</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30% </w:t>
            </w:r>
            <w:r w:rsidR="00202B05">
              <w:rPr>
                <w:noProof/>
                <w:sz w:val="14"/>
                <w:szCs w:val="14"/>
                <w:lang w:val="sr-Latn-CS"/>
              </w:rPr>
              <w:t>do</w:t>
            </w:r>
            <w:r w:rsidRPr="00202B05">
              <w:rPr>
                <w:noProof/>
                <w:sz w:val="14"/>
                <w:szCs w:val="14"/>
                <w:lang w:val="sr-Latn-CS"/>
              </w:rPr>
              <w:t xml:space="preserve"> </w:t>
            </w:r>
            <w:r w:rsidR="00202B05">
              <w:rPr>
                <w:noProof/>
                <w:sz w:val="14"/>
                <w:szCs w:val="14"/>
                <w:lang w:val="sr-Latn-CS"/>
              </w:rPr>
              <w:t>kraja</w:t>
            </w:r>
            <w:r w:rsidRPr="00202B05">
              <w:rPr>
                <w:noProof/>
                <w:sz w:val="14"/>
                <w:szCs w:val="14"/>
                <w:lang w:val="sr-Latn-CS"/>
              </w:rPr>
              <w:t xml:space="preserve"> 2017. </w:t>
            </w:r>
            <w:r w:rsidR="00202B05">
              <w:rPr>
                <w:noProof/>
                <w:sz w:val="14"/>
                <w:szCs w:val="14"/>
                <w:lang w:val="sr-Latn-CS"/>
              </w:rPr>
              <w:t>godine</w:t>
            </w:r>
            <w:r w:rsidRPr="00202B05">
              <w:rPr>
                <w:noProof/>
                <w:sz w:val="14"/>
                <w:szCs w:val="14"/>
                <w:lang w:val="sr-Latn-CS"/>
              </w:rPr>
              <w:t xml:space="preserve"> ,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odnosu</w:t>
            </w:r>
            <w:r w:rsidRPr="00202B05">
              <w:rPr>
                <w:noProof/>
                <w:sz w:val="14"/>
                <w:szCs w:val="14"/>
                <w:lang w:val="sr-Latn-CS"/>
              </w:rPr>
              <w:t xml:space="preserve"> </w:t>
            </w:r>
            <w:r w:rsidR="00202B05">
              <w:rPr>
                <w:noProof/>
                <w:sz w:val="14"/>
                <w:szCs w:val="14"/>
                <w:lang w:val="sr-Latn-CS"/>
              </w:rPr>
              <w:t>na</w:t>
            </w:r>
            <w:r w:rsidRPr="00202B05">
              <w:rPr>
                <w:noProof/>
                <w:sz w:val="14"/>
                <w:szCs w:val="14"/>
                <w:lang w:val="sr-Latn-CS"/>
              </w:rPr>
              <w:t xml:space="preserve"> 2012. </w:t>
            </w:r>
            <w:r w:rsidR="00202B05">
              <w:rPr>
                <w:noProof/>
                <w:sz w:val="14"/>
                <w:szCs w:val="14"/>
                <w:lang w:val="sr-Latn-CS"/>
              </w:rPr>
              <w:t>godinu</w:t>
            </w:r>
            <w:r w:rsidRPr="00202B05">
              <w:rPr>
                <w:noProof/>
                <w:sz w:val="14"/>
                <w:szCs w:val="14"/>
                <w:lang w:val="sr-Latn-CS"/>
              </w:rPr>
              <w:t xml:space="preserve"> </w:t>
            </w:r>
          </w:p>
        </w:tc>
      </w:tr>
      <w:tr w:rsidR="005A14F4" w:rsidRPr="00202B05" w:rsidTr="002E605D">
        <w:trPr>
          <w:trHeight w:val="60"/>
        </w:trPr>
        <w:tc>
          <w:tcPr>
            <w:tcW w:w="7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2E605D">
        <w:trPr>
          <w:trHeight w:val="60"/>
        </w:trPr>
        <w:tc>
          <w:tcPr>
            <w:tcW w:w="702" w:type="dxa"/>
            <w:tcBorders>
              <w:top w:val="single" w:sz="4" w:space="0" w:color="000000"/>
              <w:left w:val="single" w:sz="4" w:space="0" w:color="000000"/>
              <w:bottom w:val="single" w:sz="4" w:space="0" w:color="000000"/>
              <w:right w:val="single" w:sz="4" w:space="0" w:color="000000"/>
            </w:tcBorders>
          </w:tcPr>
          <w:p w:rsidR="005A14F4" w:rsidRPr="00202B05" w:rsidRDefault="005A14F4" w:rsidP="002E605D">
            <w:pPr>
              <w:pStyle w:val="NoParagraphStyle"/>
              <w:spacing w:line="360" w:lineRule="auto"/>
              <w:textAlignment w:val="auto"/>
              <w:rPr>
                <w:noProof/>
                <w:color w:val="auto"/>
                <w:sz w:val="14"/>
                <w:szCs w:val="14"/>
                <w:lang w:val="sr-Latn-CS"/>
              </w:rPr>
            </w:pPr>
            <w:r w:rsidRPr="00202B05">
              <w:rPr>
                <w:noProof/>
                <w:color w:val="auto"/>
                <w:sz w:val="14"/>
                <w:szCs w:val="14"/>
                <w:lang w:val="sr-Latn-CS"/>
              </w:rPr>
              <w:t>3.4.3.1.</w:t>
            </w:r>
          </w:p>
        </w:tc>
        <w:tc>
          <w:tcPr>
            <w:tcW w:w="1718" w:type="dxa"/>
            <w:tcBorders>
              <w:top w:val="single" w:sz="4" w:space="0" w:color="000000"/>
              <w:left w:val="single" w:sz="4" w:space="0" w:color="000000"/>
              <w:bottom w:val="single" w:sz="4" w:space="0" w:color="000000"/>
              <w:right w:val="single" w:sz="4" w:space="0" w:color="000000"/>
            </w:tcBorders>
          </w:tcPr>
          <w:p w:rsidR="005A14F4" w:rsidRPr="00202B05" w:rsidRDefault="00202B05" w:rsidP="00E23520">
            <w:pPr>
              <w:pStyle w:val="NoParagraphStyle"/>
              <w:spacing w:line="360" w:lineRule="auto"/>
              <w:ind w:left="64"/>
              <w:textAlignment w:val="auto"/>
              <w:rPr>
                <w:noProof/>
                <w:color w:val="auto"/>
                <w:sz w:val="14"/>
                <w:szCs w:val="14"/>
                <w:lang w:val="sr-Latn-CS"/>
              </w:rPr>
            </w:pPr>
            <w:r>
              <w:rPr>
                <w:noProof/>
                <w:sz w:val="14"/>
                <w:szCs w:val="14"/>
                <w:lang w:val="sr-Latn-CS"/>
              </w:rPr>
              <w:t>Kreirati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multidisciplinarnih</w:t>
            </w:r>
            <w:r w:rsidR="005A14F4" w:rsidRPr="00202B05">
              <w:rPr>
                <w:noProof/>
                <w:sz w:val="14"/>
                <w:szCs w:val="14"/>
                <w:lang w:val="sr-Latn-CS"/>
              </w:rPr>
              <w:t xml:space="preserve"> </w:t>
            </w:r>
            <w:r>
              <w:rPr>
                <w:noProof/>
                <w:sz w:val="14"/>
                <w:szCs w:val="14"/>
                <w:lang w:val="sr-Latn-CS"/>
              </w:rPr>
              <w:t>obuka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vođenje</w:t>
            </w:r>
            <w:r w:rsidR="005A14F4" w:rsidRPr="00202B05">
              <w:rPr>
                <w:noProof/>
                <w:sz w:val="14"/>
                <w:szCs w:val="14"/>
                <w:lang w:val="sr-Latn-CS"/>
              </w:rPr>
              <w:t xml:space="preserve"> </w:t>
            </w:r>
            <w:r>
              <w:rPr>
                <w:noProof/>
                <w:sz w:val="14"/>
                <w:szCs w:val="14"/>
                <w:lang w:val="sr-Latn-CS"/>
              </w:rPr>
              <w:t>proaktivnih</w:t>
            </w:r>
            <w:r w:rsidR="005A14F4" w:rsidRPr="00202B05">
              <w:rPr>
                <w:noProof/>
                <w:sz w:val="14"/>
                <w:szCs w:val="14"/>
                <w:lang w:val="sr-Latn-CS"/>
              </w:rPr>
              <w:t xml:space="preserve"> </w:t>
            </w:r>
            <w:r>
              <w:rPr>
                <w:noProof/>
                <w:sz w:val="14"/>
                <w:szCs w:val="14"/>
                <w:lang w:val="sr-Latn-CS"/>
              </w:rPr>
              <w:t>istraga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policiju</w:t>
            </w:r>
            <w:r w:rsidR="005A14F4" w:rsidRPr="00202B05">
              <w:rPr>
                <w:noProof/>
                <w:sz w:val="14"/>
                <w:szCs w:val="14"/>
                <w:lang w:val="sr-Latn-CS"/>
              </w:rPr>
              <w:t xml:space="preserve">, </w:t>
            </w:r>
            <w:r>
              <w:rPr>
                <w:noProof/>
                <w:sz w:val="14"/>
                <w:szCs w:val="14"/>
                <w:lang w:val="sr-Latn-CS"/>
              </w:rPr>
              <w:t>Vojnobezbednosnu</w:t>
            </w:r>
            <w:r w:rsidR="005A14F4" w:rsidRPr="00202B05">
              <w:rPr>
                <w:noProof/>
                <w:sz w:val="14"/>
                <w:szCs w:val="14"/>
                <w:lang w:val="sr-Latn-CS"/>
              </w:rPr>
              <w:t xml:space="preserve"> </w:t>
            </w:r>
            <w:r>
              <w:rPr>
                <w:noProof/>
                <w:sz w:val="14"/>
                <w:szCs w:val="14"/>
                <w:lang w:val="sr-Latn-CS"/>
              </w:rPr>
              <w:t>agenciju</w:t>
            </w:r>
            <w:r w:rsidR="005A14F4" w:rsidRPr="00202B05">
              <w:rPr>
                <w:noProof/>
                <w:sz w:val="14"/>
                <w:szCs w:val="14"/>
                <w:lang w:val="sr-Latn-CS"/>
              </w:rPr>
              <w:t xml:space="preserve">, </w:t>
            </w:r>
            <w:r>
              <w:rPr>
                <w:noProof/>
                <w:sz w:val="14"/>
                <w:szCs w:val="14"/>
                <w:lang w:val="sr-Latn-CS"/>
              </w:rPr>
              <w:t>javna</w:t>
            </w:r>
            <w:r w:rsidR="005A14F4" w:rsidRPr="00202B05">
              <w:rPr>
                <w:noProof/>
                <w:sz w:val="14"/>
                <w:szCs w:val="14"/>
                <w:lang w:val="sr-Latn-CS"/>
              </w:rPr>
              <w:t xml:space="preserve"> </w:t>
            </w:r>
            <w:r>
              <w:rPr>
                <w:noProof/>
                <w:sz w:val="14"/>
                <w:szCs w:val="14"/>
                <w:lang w:val="sr-Latn-CS"/>
              </w:rPr>
              <w:t>tužilaštva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sudove</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podeliti</w:t>
            </w:r>
            <w:r w:rsidR="005A14F4" w:rsidRPr="00202B05">
              <w:rPr>
                <w:noProof/>
                <w:sz w:val="14"/>
                <w:szCs w:val="14"/>
                <w:lang w:val="sr-Latn-CS"/>
              </w:rPr>
              <w:t xml:space="preserve"> </w:t>
            </w:r>
            <w:r>
              <w:rPr>
                <w:noProof/>
                <w:sz w:val="14"/>
                <w:szCs w:val="14"/>
                <w:lang w:val="sr-Latn-CS"/>
              </w:rPr>
              <w:t>priručnike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uputstvima</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Pravosudna</w:t>
            </w:r>
            <w:r w:rsidR="005A14F4" w:rsidRPr="00202B05">
              <w:rPr>
                <w:noProof/>
                <w:sz w:val="14"/>
                <w:szCs w:val="14"/>
                <w:lang w:val="sr-Latn-CS"/>
              </w:rPr>
              <w:t xml:space="preserve"> </w:t>
            </w:r>
            <w:r>
              <w:rPr>
                <w:noProof/>
                <w:sz w:val="14"/>
                <w:szCs w:val="14"/>
                <w:lang w:val="sr-Latn-CS"/>
              </w:rPr>
              <w:t>akademija</w:t>
            </w:r>
          </w:p>
        </w:tc>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distribuciji</w:t>
            </w:r>
            <w:r w:rsidR="005A14F4" w:rsidRPr="00202B05">
              <w:rPr>
                <w:noProof/>
                <w:sz w:val="14"/>
                <w:szCs w:val="14"/>
                <w:lang w:val="sr-Latn-CS"/>
              </w:rPr>
              <w:t xml:space="preserve"> </w:t>
            </w:r>
            <w:r>
              <w:rPr>
                <w:noProof/>
                <w:sz w:val="14"/>
                <w:szCs w:val="14"/>
                <w:lang w:val="sr-Latn-CS"/>
              </w:rPr>
              <w:t>priručnika</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Prema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2E605D">
        <w:trPr>
          <w:trHeight w:val="60"/>
        </w:trPr>
        <w:tc>
          <w:tcPr>
            <w:tcW w:w="702" w:type="dxa"/>
            <w:vMerge w:val="restart"/>
            <w:tcBorders>
              <w:top w:val="single" w:sz="4" w:space="0" w:color="000000"/>
              <w:left w:val="single" w:sz="4" w:space="0" w:color="000000"/>
              <w:right w:val="single" w:sz="4" w:space="0" w:color="000000"/>
            </w:tcBorders>
          </w:tcPr>
          <w:p w:rsidR="005A14F4" w:rsidRPr="00202B05" w:rsidRDefault="005A14F4" w:rsidP="002E605D">
            <w:pPr>
              <w:pStyle w:val="NoParagraphStyle"/>
              <w:spacing w:line="360" w:lineRule="auto"/>
              <w:textAlignment w:val="auto"/>
              <w:rPr>
                <w:noProof/>
                <w:color w:val="auto"/>
                <w:sz w:val="14"/>
                <w:szCs w:val="14"/>
                <w:lang w:val="sr-Latn-CS"/>
              </w:rPr>
            </w:pPr>
            <w:r w:rsidRPr="00202B05">
              <w:rPr>
                <w:noProof/>
                <w:color w:val="auto"/>
                <w:sz w:val="14"/>
                <w:szCs w:val="14"/>
                <w:lang w:val="sr-Latn-CS"/>
              </w:rPr>
              <w:t>3.4.3.2.</w:t>
            </w:r>
          </w:p>
        </w:tc>
        <w:tc>
          <w:tcPr>
            <w:tcW w:w="1718" w:type="dxa"/>
            <w:vMerge w:val="restart"/>
            <w:tcBorders>
              <w:top w:val="single" w:sz="4" w:space="0" w:color="000000"/>
              <w:left w:val="single" w:sz="4" w:space="0" w:color="000000"/>
              <w:right w:val="single" w:sz="4" w:space="0" w:color="000000"/>
            </w:tcBorders>
          </w:tcPr>
          <w:p w:rsidR="005A14F4" w:rsidRPr="00202B05" w:rsidRDefault="00202B05" w:rsidP="00E23520">
            <w:pPr>
              <w:pStyle w:val="NoParagraphStyle"/>
              <w:spacing w:line="360" w:lineRule="auto"/>
              <w:ind w:left="64"/>
              <w:textAlignment w:val="auto"/>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razvijati</w:t>
            </w:r>
            <w:r w:rsidR="005A14F4" w:rsidRPr="00202B05">
              <w:rPr>
                <w:noProof/>
                <w:sz w:val="14"/>
                <w:szCs w:val="14"/>
                <w:lang w:val="sr-Latn-CS"/>
              </w:rPr>
              <w:t xml:space="preserve"> </w:t>
            </w:r>
            <w:r>
              <w:rPr>
                <w:noProof/>
                <w:sz w:val="14"/>
                <w:szCs w:val="14"/>
                <w:lang w:val="sr-Latn-CS"/>
              </w:rPr>
              <w:t>proces</w:t>
            </w:r>
            <w:r w:rsidR="005A14F4" w:rsidRPr="00202B05">
              <w:rPr>
                <w:noProof/>
                <w:sz w:val="14"/>
                <w:szCs w:val="14"/>
                <w:lang w:val="sr-Latn-CS"/>
              </w:rPr>
              <w:t xml:space="preserve"> </w:t>
            </w:r>
            <w:r>
              <w:rPr>
                <w:noProof/>
                <w:sz w:val="14"/>
                <w:szCs w:val="14"/>
                <w:lang w:val="sr-Latn-CS"/>
              </w:rPr>
              <w:t>proaktivnih</w:t>
            </w:r>
            <w:r w:rsidR="005A14F4" w:rsidRPr="00202B05">
              <w:rPr>
                <w:noProof/>
                <w:sz w:val="14"/>
                <w:szCs w:val="14"/>
                <w:lang w:val="sr-Latn-CS"/>
              </w:rPr>
              <w:t xml:space="preserve"> </w:t>
            </w:r>
            <w:r>
              <w:rPr>
                <w:noProof/>
                <w:sz w:val="14"/>
                <w:szCs w:val="14"/>
                <w:lang w:val="sr-Latn-CS"/>
              </w:rPr>
              <w:t>istraga</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Formirati</w:t>
            </w:r>
            <w:r w:rsidR="005A14F4" w:rsidRPr="00202B05">
              <w:rPr>
                <w:noProof/>
                <w:sz w:val="14"/>
                <w:szCs w:val="14"/>
                <w:lang w:val="sr-Latn-CS"/>
              </w:rPr>
              <w:t xml:space="preserve"> </w:t>
            </w:r>
            <w:r>
              <w:rPr>
                <w:noProof/>
                <w:sz w:val="14"/>
                <w:szCs w:val="14"/>
                <w:lang w:val="sr-Latn-CS"/>
              </w:rPr>
              <w:t>statistiku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pokrenutim</w:t>
            </w:r>
            <w:r w:rsidR="005A14F4" w:rsidRPr="00202B05">
              <w:rPr>
                <w:noProof/>
                <w:sz w:val="14"/>
                <w:szCs w:val="14"/>
                <w:lang w:val="sr-Latn-CS"/>
              </w:rPr>
              <w:t xml:space="preserve"> </w:t>
            </w:r>
            <w:r>
              <w:rPr>
                <w:noProof/>
                <w:sz w:val="14"/>
                <w:szCs w:val="14"/>
                <w:lang w:val="sr-Latn-CS"/>
              </w:rPr>
              <w:t>proaktivnim</w:t>
            </w:r>
            <w:r w:rsidR="005A14F4" w:rsidRPr="00202B05">
              <w:rPr>
                <w:noProof/>
                <w:sz w:val="14"/>
                <w:szCs w:val="14"/>
                <w:lang w:val="sr-Latn-CS"/>
              </w:rPr>
              <w:t xml:space="preserve"> </w:t>
            </w:r>
            <w:r>
              <w:rPr>
                <w:noProof/>
                <w:sz w:val="14"/>
                <w:szCs w:val="14"/>
                <w:lang w:val="sr-Latn-CS"/>
              </w:rPr>
              <w:t>istragama</w:t>
            </w:r>
            <w:r w:rsidR="005A14F4" w:rsidRPr="00202B05">
              <w:rPr>
                <w:noProof/>
                <w:sz w:val="14"/>
                <w:szCs w:val="14"/>
                <w:lang w:val="sr-Latn-CS"/>
              </w:rPr>
              <w:t xml:space="preserve"> (</w:t>
            </w:r>
            <w:r>
              <w:rPr>
                <w:noProof/>
                <w:sz w:val="14"/>
                <w:szCs w:val="14"/>
                <w:lang w:val="sr-Latn-CS"/>
              </w:rPr>
              <w:t>primena</w:t>
            </w:r>
            <w:r w:rsidR="005A14F4" w:rsidRPr="00202B05">
              <w:rPr>
                <w:noProof/>
                <w:sz w:val="14"/>
                <w:szCs w:val="14"/>
                <w:lang w:val="sr-Latn-CS"/>
              </w:rPr>
              <w:t xml:space="preserve"> </w:t>
            </w:r>
            <w:r>
              <w:rPr>
                <w:noProof/>
                <w:sz w:val="14"/>
                <w:szCs w:val="14"/>
                <w:lang w:val="sr-Latn-CS"/>
              </w:rPr>
              <w:t>specijalnih</w:t>
            </w:r>
            <w:r w:rsidR="005A14F4" w:rsidRPr="00202B05">
              <w:rPr>
                <w:noProof/>
                <w:sz w:val="14"/>
                <w:szCs w:val="14"/>
                <w:lang w:val="sr-Latn-CS"/>
              </w:rPr>
              <w:t xml:space="preserve"> </w:t>
            </w:r>
            <w:r>
              <w:rPr>
                <w:noProof/>
                <w:sz w:val="14"/>
                <w:szCs w:val="14"/>
                <w:lang w:val="sr-Latn-CS"/>
              </w:rPr>
              <w:t>tehnika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postupanja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osnovu</w:t>
            </w:r>
            <w:r w:rsidR="005A14F4" w:rsidRPr="00202B05">
              <w:rPr>
                <w:noProof/>
                <w:sz w:val="14"/>
                <w:szCs w:val="14"/>
                <w:lang w:val="sr-Latn-CS"/>
              </w:rPr>
              <w:t xml:space="preserve"> </w:t>
            </w:r>
            <w:r>
              <w:rPr>
                <w:noProof/>
                <w:sz w:val="14"/>
                <w:szCs w:val="14"/>
                <w:lang w:val="sr-Latn-CS"/>
              </w:rPr>
              <w:t>sopstvene</w:t>
            </w:r>
            <w:r w:rsidR="005A14F4" w:rsidRPr="00202B05">
              <w:rPr>
                <w:noProof/>
                <w:sz w:val="14"/>
                <w:szCs w:val="14"/>
                <w:lang w:val="sr-Latn-CS"/>
              </w:rPr>
              <w:t xml:space="preserve"> </w:t>
            </w:r>
            <w:r>
              <w:rPr>
                <w:noProof/>
                <w:sz w:val="14"/>
                <w:szCs w:val="14"/>
                <w:lang w:val="sr-Latn-CS"/>
              </w:rPr>
              <w:t>inicijative</w:t>
            </w:r>
            <w:r w:rsidR="005A14F4" w:rsidRPr="00202B05">
              <w:rPr>
                <w:noProof/>
                <w:sz w:val="14"/>
                <w:szCs w:val="14"/>
                <w:lang w:val="sr-Latn-CS"/>
              </w:rPr>
              <w:t xml:space="preserve"> </w:t>
            </w:r>
            <w:r>
              <w:rPr>
                <w:noProof/>
                <w:sz w:val="14"/>
                <w:szCs w:val="14"/>
                <w:lang w:val="sr-Latn-CS"/>
              </w:rPr>
              <w:t>policije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tužilaštva</w:t>
            </w:r>
            <w:r w:rsidR="005A14F4" w:rsidRPr="00202B05">
              <w:rPr>
                <w:noProof/>
                <w:sz w:val="14"/>
                <w:szCs w:val="14"/>
                <w:lang w:val="sr-Latn-CS"/>
              </w:rPr>
              <w:t>)</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rPr>
                <w:noProof/>
                <w:sz w:val="14"/>
                <w:szCs w:val="14"/>
                <w:lang w:val="sr-Latn-CS"/>
              </w:rPr>
            </w:pPr>
            <w:r w:rsidRPr="00202B05">
              <w:rPr>
                <w:noProof/>
                <w:sz w:val="14"/>
                <w:szCs w:val="14"/>
                <w:lang w:val="sr-Latn-CS"/>
              </w:rPr>
              <w:t xml:space="preserve">III </w:t>
            </w:r>
            <w:r w:rsidR="00202B05">
              <w:rPr>
                <w:noProof/>
                <w:sz w:val="14"/>
                <w:szCs w:val="14"/>
                <w:lang w:val="sr-Latn-CS"/>
              </w:rPr>
              <w:t>kvartal</w:t>
            </w:r>
          </w:p>
          <w:p w:rsidR="005A14F4" w:rsidRPr="00202B05" w:rsidRDefault="005A14F4" w:rsidP="002E605D">
            <w:pPr>
              <w:pStyle w:val="BasicParagraph"/>
              <w:spacing w:line="360" w:lineRule="auto"/>
              <w:ind w:firstLine="0"/>
              <w:jc w:val="left"/>
              <w:rPr>
                <w:noProof/>
                <w:sz w:val="14"/>
                <w:szCs w:val="14"/>
                <w:lang w:val="sr-Latn-CS"/>
              </w:rPr>
            </w:pPr>
            <w:r w:rsidRPr="00202B05">
              <w:rPr>
                <w:noProof/>
                <w:sz w:val="14"/>
                <w:szCs w:val="14"/>
                <w:lang w:val="sr-Latn-CS"/>
              </w:rPr>
              <w:t xml:space="preserve">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RJT</w:t>
            </w:r>
          </w:p>
        </w:tc>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rPr>
                <w:noProof/>
                <w:sz w:val="14"/>
                <w:szCs w:val="14"/>
                <w:lang w:val="sr-Latn-CS"/>
              </w:rPr>
            </w:pPr>
            <w:r>
              <w:rPr>
                <w:noProof/>
                <w:sz w:val="14"/>
                <w:szCs w:val="14"/>
                <w:lang w:val="sr-Latn-CS"/>
              </w:rPr>
              <w:t>Formirana</w:t>
            </w:r>
            <w:r w:rsidR="005A14F4" w:rsidRPr="00202B05">
              <w:rPr>
                <w:noProof/>
                <w:sz w:val="14"/>
                <w:szCs w:val="14"/>
                <w:lang w:val="sr-Latn-CS"/>
              </w:rPr>
              <w:t xml:space="preserve"> </w:t>
            </w:r>
            <w:r>
              <w:rPr>
                <w:noProof/>
                <w:sz w:val="14"/>
                <w:szCs w:val="14"/>
                <w:lang w:val="sr-Latn-CS"/>
              </w:rPr>
              <w:t>statistika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pokrenutim</w:t>
            </w:r>
            <w:r w:rsidR="005A14F4" w:rsidRPr="00202B05">
              <w:rPr>
                <w:noProof/>
                <w:sz w:val="14"/>
                <w:szCs w:val="14"/>
                <w:lang w:val="sr-Latn-CS"/>
              </w:rPr>
              <w:t xml:space="preserve"> </w:t>
            </w:r>
            <w:r>
              <w:rPr>
                <w:noProof/>
                <w:sz w:val="14"/>
                <w:szCs w:val="14"/>
                <w:lang w:val="sr-Latn-CS"/>
              </w:rPr>
              <w:t>proaktivnim</w:t>
            </w:r>
            <w:r w:rsidR="005A14F4" w:rsidRPr="00202B05">
              <w:rPr>
                <w:noProof/>
                <w:sz w:val="14"/>
                <w:szCs w:val="14"/>
                <w:lang w:val="sr-Latn-CS"/>
              </w:rPr>
              <w:t xml:space="preserve"> </w:t>
            </w:r>
            <w:r>
              <w:rPr>
                <w:noProof/>
                <w:sz w:val="14"/>
                <w:szCs w:val="14"/>
                <w:lang w:val="sr-Latn-CS"/>
              </w:rPr>
              <w:t>istragama</w:t>
            </w:r>
            <w:r w:rsidR="005A14F4" w:rsidRPr="00202B05">
              <w:rPr>
                <w:noProof/>
                <w:sz w:val="14"/>
                <w:szCs w:val="14"/>
                <w:lang w:val="sr-Latn-CS"/>
              </w:rPr>
              <w:t>.</w:t>
            </w:r>
          </w:p>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Povećan</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pokrenutih</w:t>
            </w:r>
            <w:r w:rsidR="005A14F4" w:rsidRPr="00202B05">
              <w:rPr>
                <w:noProof/>
                <w:sz w:val="14"/>
                <w:szCs w:val="14"/>
                <w:lang w:val="sr-Latn-CS"/>
              </w:rPr>
              <w:t xml:space="preserve"> </w:t>
            </w:r>
            <w:r>
              <w:rPr>
                <w:noProof/>
                <w:sz w:val="14"/>
                <w:szCs w:val="14"/>
                <w:lang w:val="sr-Latn-CS"/>
              </w:rPr>
              <w:t>proaktivnih</w:t>
            </w:r>
            <w:r w:rsidR="005A14F4" w:rsidRPr="00202B05">
              <w:rPr>
                <w:noProof/>
                <w:sz w:val="14"/>
                <w:szCs w:val="14"/>
                <w:lang w:val="sr-Latn-CS"/>
              </w:rPr>
              <w:t xml:space="preserve"> </w:t>
            </w:r>
            <w:r>
              <w:rPr>
                <w:noProof/>
                <w:sz w:val="14"/>
                <w:szCs w:val="14"/>
                <w:lang w:val="sr-Latn-CS"/>
              </w:rPr>
              <w:t>istraga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prethodnu</w:t>
            </w:r>
            <w:r w:rsidR="005A14F4" w:rsidRPr="00202B05">
              <w:rPr>
                <w:noProof/>
                <w:sz w:val="14"/>
                <w:szCs w:val="14"/>
                <w:lang w:val="sr-Latn-CS"/>
              </w:rPr>
              <w:t xml:space="preserve"> </w:t>
            </w:r>
            <w:r>
              <w:rPr>
                <w:noProof/>
                <w:sz w:val="14"/>
                <w:szCs w:val="14"/>
                <w:lang w:val="sr-Latn-CS"/>
              </w:rPr>
              <w:t>godinu</w:t>
            </w:r>
          </w:p>
          <w:p w:rsidR="005A14F4" w:rsidRPr="00202B05" w:rsidRDefault="005A14F4" w:rsidP="002E605D">
            <w:pPr>
              <w:pStyle w:val="BasicParagraph"/>
              <w:spacing w:line="360" w:lineRule="auto"/>
              <w:ind w:firstLine="0"/>
              <w:jc w:val="left"/>
              <w:rPr>
                <w:noProof/>
                <w:sz w:val="14"/>
                <w:szCs w:val="14"/>
                <w:lang w:val="sr-Latn-CS"/>
              </w:rPr>
            </w:pP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p>
        </w:tc>
      </w:tr>
      <w:tr w:rsidR="005A14F4" w:rsidRPr="00202B05" w:rsidTr="002E605D">
        <w:trPr>
          <w:trHeight w:val="60"/>
        </w:trPr>
        <w:tc>
          <w:tcPr>
            <w:tcW w:w="702" w:type="dxa"/>
            <w:vMerge/>
            <w:tcBorders>
              <w:left w:val="single" w:sz="4" w:space="0" w:color="000000"/>
              <w:bottom w:val="single" w:sz="4" w:space="0" w:color="000000"/>
              <w:right w:val="single" w:sz="4" w:space="0" w:color="000000"/>
            </w:tcBorders>
          </w:tcPr>
          <w:p w:rsidR="005A14F4" w:rsidRPr="00202B05" w:rsidRDefault="005A14F4" w:rsidP="002E605D">
            <w:pPr>
              <w:pStyle w:val="NoParagraphStyle"/>
              <w:spacing w:line="360" w:lineRule="auto"/>
              <w:textAlignment w:val="auto"/>
              <w:rPr>
                <w:noProof/>
                <w:color w:val="auto"/>
                <w:sz w:val="14"/>
                <w:szCs w:val="14"/>
                <w:lang w:val="sr-Latn-CS"/>
              </w:rPr>
            </w:pPr>
          </w:p>
        </w:tc>
        <w:tc>
          <w:tcPr>
            <w:tcW w:w="1718" w:type="dxa"/>
            <w:vMerge/>
            <w:tcBorders>
              <w:left w:val="single" w:sz="4" w:space="0" w:color="000000"/>
              <w:bottom w:val="single" w:sz="4" w:space="0" w:color="000000"/>
              <w:right w:val="single" w:sz="4" w:space="0" w:color="000000"/>
            </w:tcBorders>
          </w:tcPr>
          <w:p w:rsidR="005A14F4" w:rsidRPr="00202B05" w:rsidRDefault="005A14F4" w:rsidP="002E605D">
            <w:pPr>
              <w:pStyle w:val="NoParagraphStyle"/>
              <w:spacing w:line="360" w:lineRule="auto"/>
              <w:textAlignment w:val="auto"/>
              <w:rPr>
                <w:noProof/>
                <w:sz w:val="14"/>
                <w:szCs w:val="14"/>
                <w:lang w:val="sr-Latn-CS"/>
              </w:rPr>
            </w:pP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Voditi</w:t>
            </w:r>
            <w:r w:rsidR="005A14F4" w:rsidRPr="00202B05">
              <w:rPr>
                <w:noProof/>
                <w:sz w:val="14"/>
                <w:szCs w:val="14"/>
                <w:lang w:val="sr-Latn-CS"/>
              </w:rPr>
              <w:t xml:space="preserve"> </w:t>
            </w:r>
            <w:r>
              <w:rPr>
                <w:noProof/>
                <w:sz w:val="14"/>
                <w:szCs w:val="14"/>
                <w:lang w:val="sr-Latn-CS"/>
              </w:rPr>
              <w:t>evidenciju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proaktivnom</w:t>
            </w:r>
            <w:r w:rsidR="005A14F4" w:rsidRPr="00202B05">
              <w:rPr>
                <w:noProof/>
                <w:sz w:val="14"/>
                <w:szCs w:val="14"/>
                <w:lang w:val="sr-Latn-CS"/>
              </w:rPr>
              <w:t xml:space="preserve"> </w:t>
            </w:r>
            <w:r>
              <w:rPr>
                <w:noProof/>
                <w:sz w:val="14"/>
                <w:szCs w:val="14"/>
                <w:lang w:val="sr-Latn-CS"/>
              </w:rPr>
              <w:t>postupanju</w:t>
            </w:r>
            <w:r w:rsidR="005A14F4" w:rsidRPr="00202B05">
              <w:rPr>
                <w:noProof/>
                <w:sz w:val="14"/>
                <w:szCs w:val="14"/>
                <w:lang w:val="sr-Latn-CS"/>
              </w:rPr>
              <w:t xml:space="preserve"> </w:t>
            </w:r>
            <w:r>
              <w:rPr>
                <w:noProof/>
                <w:sz w:val="14"/>
                <w:szCs w:val="14"/>
                <w:lang w:val="sr-Latn-CS"/>
              </w:rPr>
              <w:t>kod</w:t>
            </w:r>
            <w:r w:rsidR="005A14F4" w:rsidRPr="00202B05">
              <w:rPr>
                <w:noProof/>
                <w:sz w:val="14"/>
                <w:szCs w:val="14"/>
                <w:lang w:val="sr-Latn-CS"/>
              </w:rPr>
              <w:t xml:space="preserve"> </w:t>
            </w:r>
            <w:r>
              <w:rPr>
                <w:noProof/>
                <w:sz w:val="14"/>
                <w:szCs w:val="14"/>
                <w:lang w:val="sr-Latn-CS"/>
              </w:rPr>
              <w:t>koruptivnih</w:t>
            </w:r>
            <w:r w:rsidR="005A14F4" w:rsidRPr="00202B05">
              <w:rPr>
                <w:noProof/>
                <w:sz w:val="14"/>
                <w:szCs w:val="14"/>
                <w:lang w:val="sr-Latn-CS"/>
              </w:rPr>
              <w:t xml:space="preserve"> </w:t>
            </w:r>
            <w:r>
              <w:rPr>
                <w:noProof/>
                <w:sz w:val="14"/>
                <w:szCs w:val="14"/>
                <w:lang w:val="sr-Latn-CS"/>
              </w:rPr>
              <w:t>krivičnih</w:t>
            </w:r>
            <w:r w:rsidR="005A14F4" w:rsidRPr="00202B05">
              <w:rPr>
                <w:noProof/>
                <w:sz w:val="14"/>
                <w:szCs w:val="14"/>
                <w:lang w:val="sr-Latn-CS"/>
              </w:rPr>
              <w:t xml:space="preserve"> </w:t>
            </w:r>
            <w:r>
              <w:rPr>
                <w:noProof/>
                <w:sz w:val="14"/>
                <w:szCs w:val="14"/>
                <w:lang w:val="sr-Latn-CS"/>
              </w:rPr>
              <w:t>dela</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lastRenderedPageBreak/>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RJT</w:t>
            </w:r>
          </w:p>
        </w:tc>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rPr>
                <w:noProof/>
                <w:sz w:val="14"/>
                <w:szCs w:val="14"/>
                <w:lang w:val="sr-Latn-CS"/>
              </w:rPr>
            </w:pPr>
            <w:r>
              <w:rPr>
                <w:noProof/>
                <w:sz w:val="14"/>
                <w:szCs w:val="14"/>
                <w:lang w:val="sr-Latn-CS"/>
              </w:rPr>
              <w:lastRenderedPageBreak/>
              <w:t>Uspostavljena</w:t>
            </w:r>
          </w:p>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evidencija</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p>
        </w:tc>
      </w:tr>
      <w:tr w:rsidR="005A14F4" w:rsidRPr="00202B05" w:rsidTr="002E605D">
        <w:trPr>
          <w:trHeight w:val="60"/>
        </w:trPr>
        <w:tc>
          <w:tcPr>
            <w:tcW w:w="702" w:type="dxa"/>
            <w:tcBorders>
              <w:top w:val="single" w:sz="4" w:space="0" w:color="000000"/>
              <w:left w:val="single" w:sz="4" w:space="0" w:color="000000"/>
              <w:bottom w:val="single" w:sz="4" w:space="0" w:color="000000"/>
              <w:right w:val="single" w:sz="4" w:space="0" w:color="000000"/>
            </w:tcBorders>
          </w:tcPr>
          <w:p w:rsidR="005A14F4" w:rsidRPr="00202B05" w:rsidRDefault="005A14F4" w:rsidP="002E605D">
            <w:pPr>
              <w:pStyle w:val="NoParagraphStyle"/>
              <w:spacing w:line="360" w:lineRule="auto"/>
              <w:textAlignment w:val="auto"/>
              <w:rPr>
                <w:noProof/>
                <w:color w:val="auto"/>
                <w:sz w:val="14"/>
                <w:szCs w:val="14"/>
                <w:lang w:val="sr-Latn-CS"/>
              </w:rPr>
            </w:pPr>
            <w:r w:rsidRPr="00202B05">
              <w:rPr>
                <w:noProof/>
                <w:color w:val="auto"/>
                <w:sz w:val="14"/>
                <w:szCs w:val="14"/>
                <w:lang w:val="sr-Latn-CS"/>
              </w:rPr>
              <w:t>3.4.3.3.</w:t>
            </w:r>
          </w:p>
        </w:tc>
        <w:tc>
          <w:tcPr>
            <w:tcW w:w="1718" w:type="dxa"/>
            <w:tcBorders>
              <w:top w:val="single" w:sz="4" w:space="0" w:color="000000"/>
              <w:left w:val="single" w:sz="4" w:space="0" w:color="000000"/>
              <w:bottom w:val="single" w:sz="4" w:space="0" w:color="000000"/>
              <w:right w:val="single" w:sz="4" w:space="0" w:color="000000"/>
            </w:tcBorders>
          </w:tcPr>
          <w:p w:rsidR="005A14F4" w:rsidRPr="00202B05" w:rsidRDefault="00202B05" w:rsidP="00E23520">
            <w:pPr>
              <w:pStyle w:val="NoParagraphStyle"/>
              <w:spacing w:line="360" w:lineRule="auto"/>
              <w:ind w:left="64"/>
              <w:textAlignment w:val="auto"/>
              <w:rPr>
                <w:noProof/>
                <w:color w:val="auto"/>
                <w:sz w:val="14"/>
                <w:szCs w:val="14"/>
                <w:lang w:val="sr-Latn-CS"/>
              </w:rPr>
            </w:pPr>
            <w:r>
              <w:rPr>
                <w:noProof/>
                <w:sz w:val="14"/>
                <w:szCs w:val="14"/>
                <w:lang w:val="sr-Latn-CS"/>
              </w:rPr>
              <w:t>Ojačati</w:t>
            </w:r>
            <w:r w:rsidR="005A14F4" w:rsidRPr="00202B05">
              <w:rPr>
                <w:noProof/>
                <w:sz w:val="14"/>
                <w:szCs w:val="14"/>
                <w:lang w:val="sr-Latn-CS"/>
              </w:rPr>
              <w:t xml:space="preserve"> </w:t>
            </w:r>
            <w:r>
              <w:rPr>
                <w:noProof/>
                <w:sz w:val="14"/>
                <w:szCs w:val="14"/>
                <w:lang w:val="sr-Latn-CS"/>
              </w:rPr>
              <w:t>kapacitete</w:t>
            </w:r>
            <w:r w:rsidR="005A14F4" w:rsidRPr="00202B05">
              <w:rPr>
                <w:noProof/>
                <w:sz w:val="14"/>
                <w:szCs w:val="14"/>
                <w:lang w:val="sr-Latn-CS"/>
              </w:rPr>
              <w:t xml:space="preserve"> </w:t>
            </w:r>
            <w:r>
              <w:rPr>
                <w:noProof/>
                <w:sz w:val="14"/>
                <w:szCs w:val="14"/>
                <w:lang w:val="sr-Latn-CS"/>
              </w:rPr>
              <w:t>pravosudnih</w:t>
            </w:r>
            <w:r w:rsidR="005A14F4" w:rsidRPr="00202B05">
              <w:rPr>
                <w:noProof/>
                <w:sz w:val="14"/>
                <w:szCs w:val="14"/>
                <w:lang w:val="sr-Latn-CS"/>
              </w:rPr>
              <w:t xml:space="preserve"> </w:t>
            </w:r>
            <w:r>
              <w:rPr>
                <w:noProof/>
                <w:sz w:val="14"/>
                <w:szCs w:val="14"/>
                <w:lang w:val="sr-Latn-CS"/>
              </w:rPr>
              <w:t>organa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proaktivnih</w:t>
            </w:r>
            <w:r w:rsidR="005A14F4" w:rsidRPr="00202B05">
              <w:rPr>
                <w:noProof/>
                <w:sz w:val="14"/>
                <w:szCs w:val="14"/>
                <w:lang w:val="sr-Latn-CS"/>
              </w:rPr>
              <w:t xml:space="preserve"> </w:t>
            </w:r>
            <w:r>
              <w:rPr>
                <w:noProof/>
                <w:sz w:val="14"/>
                <w:szCs w:val="14"/>
                <w:lang w:val="sr-Latn-CS"/>
              </w:rPr>
              <w:t>istraga</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specijalizacije</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Pravosudna</w:t>
            </w:r>
            <w:r w:rsidR="005A14F4" w:rsidRPr="00202B05">
              <w:rPr>
                <w:noProof/>
                <w:sz w:val="14"/>
                <w:szCs w:val="14"/>
                <w:lang w:val="sr-Latn-CS"/>
              </w:rPr>
              <w:t xml:space="preserve"> </w:t>
            </w:r>
            <w:r>
              <w:rPr>
                <w:noProof/>
                <w:sz w:val="14"/>
                <w:szCs w:val="14"/>
                <w:lang w:val="sr-Latn-CS"/>
              </w:rPr>
              <w:t>akademija</w:t>
            </w:r>
          </w:p>
        </w:tc>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sprovođenju</w:t>
            </w:r>
            <w:r w:rsidR="005A14F4" w:rsidRPr="00202B05">
              <w:rPr>
                <w:noProof/>
                <w:sz w:val="14"/>
                <w:szCs w:val="14"/>
                <w:lang w:val="sr-Latn-CS"/>
              </w:rPr>
              <w:t xml:space="preserve"> </w:t>
            </w:r>
            <w:r>
              <w:rPr>
                <w:noProof/>
                <w:sz w:val="14"/>
                <w:szCs w:val="14"/>
                <w:lang w:val="sr-Latn-CS"/>
              </w:rPr>
              <w:t>plana</w:t>
            </w:r>
            <w:r w:rsidR="005A14F4" w:rsidRPr="00202B05">
              <w:rPr>
                <w:noProof/>
                <w:sz w:val="14"/>
                <w:szCs w:val="14"/>
                <w:lang w:val="sr-Latn-CS"/>
              </w:rPr>
              <w:t xml:space="preserve"> </w:t>
            </w:r>
            <w:r>
              <w:rPr>
                <w:noProof/>
                <w:sz w:val="14"/>
                <w:szCs w:val="14"/>
                <w:lang w:val="sr-Latn-CS"/>
              </w:rPr>
              <w:t>specijalizacije</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godini</w:t>
            </w:r>
            <w:r w:rsidR="005A14F4" w:rsidRPr="00202B05">
              <w:rPr>
                <w:noProof/>
                <w:sz w:val="14"/>
                <w:szCs w:val="14"/>
                <w:lang w:val="sr-Latn-CS"/>
              </w:rPr>
              <w:t xml:space="preserve"> </w:t>
            </w:r>
            <w:r>
              <w:rPr>
                <w:noProof/>
                <w:sz w:val="14"/>
                <w:szCs w:val="14"/>
                <w:lang w:val="sr-Latn-CS"/>
              </w:rPr>
              <w:t>važenja</w:t>
            </w:r>
            <w:r w:rsidR="005A14F4" w:rsidRPr="00202B05">
              <w:rPr>
                <w:noProof/>
                <w:sz w:val="14"/>
                <w:szCs w:val="14"/>
                <w:lang w:val="sr-Latn-CS"/>
              </w:rPr>
              <w:t xml:space="preserve"> </w:t>
            </w:r>
            <w:r>
              <w:rPr>
                <w:noProof/>
                <w:sz w:val="14"/>
                <w:szCs w:val="14"/>
                <w:lang w:val="sr-Latn-CS"/>
              </w:rPr>
              <w:t>Strategije</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Prema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 xml:space="preserve">  )</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2E605D">
        <w:trPr>
          <w:trHeight w:val="60"/>
        </w:trPr>
        <w:tc>
          <w:tcPr>
            <w:tcW w:w="70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r w:rsidRPr="00202B05">
              <w:rPr>
                <w:noProof/>
                <w:sz w:val="14"/>
                <w:szCs w:val="14"/>
                <w:lang w:val="sr-Latn-CS"/>
              </w:rPr>
              <w:t>3.4.3.4.</w:t>
            </w:r>
          </w:p>
        </w:tc>
        <w:tc>
          <w:tcPr>
            <w:tcW w:w="171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Kontinuirana</w:t>
            </w:r>
            <w:r w:rsidR="005A14F4" w:rsidRPr="00202B05">
              <w:rPr>
                <w:noProof/>
                <w:sz w:val="14"/>
                <w:szCs w:val="14"/>
                <w:lang w:val="sr-Latn-CS"/>
              </w:rPr>
              <w:t xml:space="preserve"> </w:t>
            </w:r>
            <w:r>
              <w:rPr>
                <w:noProof/>
                <w:sz w:val="14"/>
                <w:szCs w:val="14"/>
                <w:lang w:val="sr-Latn-CS"/>
              </w:rPr>
              <w:t>obuka</w:t>
            </w:r>
            <w:r w:rsidR="005A14F4" w:rsidRPr="00202B05">
              <w:rPr>
                <w:noProof/>
                <w:sz w:val="14"/>
                <w:szCs w:val="14"/>
                <w:lang w:val="sr-Latn-CS"/>
              </w:rPr>
              <w:t xml:space="preserve"> </w:t>
            </w:r>
            <w:r>
              <w:rPr>
                <w:noProof/>
                <w:sz w:val="14"/>
                <w:szCs w:val="14"/>
                <w:lang w:val="sr-Latn-CS"/>
              </w:rPr>
              <w:t>sudija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tužilaca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finansijske</w:t>
            </w:r>
            <w:r w:rsidR="005A14F4" w:rsidRPr="00202B05">
              <w:rPr>
                <w:noProof/>
                <w:sz w:val="14"/>
                <w:szCs w:val="14"/>
                <w:lang w:val="sr-Latn-CS"/>
              </w:rPr>
              <w:t xml:space="preserve"> </w:t>
            </w:r>
            <w:r>
              <w:rPr>
                <w:noProof/>
                <w:sz w:val="14"/>
                <w:szCs w:val="14"/>
                <w:lang w:val="sr-Latn-CS"/>
              </w:rPr>
              <w:t>istrage</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priručnik</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obuke</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2016. </w:t>
            </w:r>
            <w:r w:rsidRPr="00202B05">
              <w:rPr>
                <w:noProof/>
                <w:sz w:val="14"/>
                <w:szCs w:val="14"/>
                <w:lang w:val="sr-Latn-CS"/>
              </w:rPr>
              <w:t xml:space="preserve"> </w:t>
            </w:r>
            <w:r w:rsidR="00202B05">
              <w:rPr>
                <w:noProof/>
                <w:sz w:val="14"/>
                <w:szCs w:val="14"/>
                <w:lang w:val="sr-Latn-CS"/>
              </w:rPr>
              <w:t>godine</w:t>
            </w:r>
            <w:r w:rsidRPr="00202B05">
              <w:rPr>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color w:val="auto"/>
                <w:sz w:val="14"/>
                <w:szCs w:val="14"/>
                <w:lang w:val="sr-Latn-CS"/>
              </w:rPr>
            </w:pPr>
            <w:r>
              <w:rPr>
                <w:noProof/>
                <w:color w:val="auto"/>
                <w:sz w:val="14"/>
                <w:szCs w:val="14"/>
                <w:lang w:val="sr-Latn-CS"/>
              </w:rPr>
              <w:t>Pravosudna</w:t>
            </w:r>
            <w:r w:rsidR="005A14F4" w:rsidRPr="00202B05">
              <w:rPr>
                <w:noProof/>
                <w:color w:val="auto"/>
                <w:sz w:val="14"/>
                <w:szCs w:val="14"/>
                <w:lang w:val="sr-Latn-CS"/>
              </w:rPr>
              <w:t xml:space="preserve"> </w:t>
            </w:r>
            <w:r>
              <w:rPr>
                <w:noProof/>
                <w:color w:val="auto"/>
                <w:sz w:val="14"/>
                <w:szCs w:val="14"/>
                <w:lang w:val="sr-Latn-CS"/>
              </w:rPr>
              <w:t>akademija</w:t>
            </w:r>
          </w:p>
        </w:tc>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color w:val="auto"/>
                <w:sz w:val="14"/>
                <w:szCs w:val="14"/>
                <w:lang w:val="sr-Latn-CS"/>
              </w:rPr>
            </w:pPr>
            <w:r>
              <w:rPr>
                <w:noProof/>
                <w:color w:val="auto"/>
                <w:sz w:val="14"/>
                <w:szCs w:val="14"/>
                <w:lang w:val="sr-Latn-CS"/>
              </w:rPr>
              <w:t>Izrađen</w:t>
            </w:r>
            <w:r w:rsidR="005A14F4" w:rsidRPr="00202B05">
              <w:rPr>
                <w:noProof/>
                <w:color w:val="auto"/>
                <w:sz w:val="14"/>
                <w:szCs w:val="14"/>
                <w:lang w:val="sr-Latn-CS"/>
              </w:rPr>
              <w:t xml:space="preserve"> </w:t>
            </w:r>
            <w:r>
              <w:rPr>
                <w:noProof/>
                <w:color w:val="auto"/>
                <w:sz w:val="14"/>
                <w:szCs w:val="14"/>
                <w:lang w:val="sr-Latn-CS"/>
              </w:rPr>
              <w:t>plan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program</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priručnik</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obuke</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r w:rsidRPr="00202B05">
              <w:rPr>
                <w:noProof/>
                <w:sz w:val="14"/>
                <w:szCs w:val="14"/>
                <w:lang w:val="sr-Latn-CS"/>
              </w:rPr>
              <w:t>5.000.000</w:t>
            </w:r>
            <w:r w:rsidRPr="00202B05">
              <w:rPr>
                <w:noProof/>
                <w:lang w:val="sr-Latn-CS"/>
              </w:rPr>
              <w:t xml:space="preserve"> </w:t>
            </w:r>
            <w:r w:rsidR="00202B05">
              <w:rPr>
                <w:noProof/>
                <w:sz w:val="14"/>
                <w:szCs w:val="14"/>
                <w:lang w:val="sr-Latn-CS"/>
              </w:rPr>
              <w:t>RSD</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izradu</w:t>
            </w:r>
            <w:r w:rsidR="005A14F4" w:rsidRPr="00202B05">
              <w:rPr>
                <w:noProof/>
                <w:sz w:val="14"/>
                <w:szCs w:val="14"/>
                <w:lang w:val="sr-Latn-CS"/>
              </w:rPr>
              <w:t xml:space="preserve"> </w:t>
            </w:r>
            <w:r>
              <w:rPr>
                <w:noProof/>
                <w:sz w:val="14"/>
                <w:szCs w:val="14"/>
                <w:lang w:val="sr-Latn-CS"/>
              </w:rPr>
              <w:t>plana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priručnika</w:t>
            </w:r>
            <w:r w:rsidR="005A14F4" w:rsidRPr="00202B05">
              <w:rPr>
                <w:noProof/>
                <w:sz w:val="14"/>
                <w:szCs w:val="14"/>
                <w:lang w:val="sr-Latn-CS"/>
              </w:rPr>
              <w:t xml:space="preserve"> </w:t>
            </w:r>
            <w:r>
              <w:rPr>
                <w:noProof/>
                <w:sz w:val="14"/>
                <w:szCs w:val="14"/>
                <w:lang w:val="sr-Latn-CS"/>
              </w:rPr>
              <w:t>uključiti</w:t>
            </w:r>
            <w:r w:rsidR="005A14F4" w:rsidRPr="00202B05">
              <w:rPr>
                <w:noProof/>
                <w:sz w:val="14"/>
                <w:szCs w:val="14"/>
                <w:lang w:val="sr-Latn-CS"/>
              </w:rPr>
              <w:t xml:space="preserve"> </w:t>
            </w:r>
            <w:r>
              <w:rPr>
                <w:noProof/>
                <w:sz w:val="14"/>
                <w:szCs w:val="14"/>
                <w:lang w:val="sr-Latn-CS"/>
              </w:rPr>
              <w:t>VSS</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DVT</w:t>
            </w:r>
            <w:r w:rsidR="005A14F4" w:rsidRPr="00202B05">
              <w:rPr>
                <w:noProof/>
                <w:sz w:val="14"/>
                <w:szCs w:val="14"/>
                <w:lang w:val="sr-Latn-CS"/>
              </w:rPr>
              <w:t> </w:t>
            </w:r>
          </w:p>
        </w:tc>
      </w:tr>
      <w:tr w:rsidR="005A14F4" w:rsidRPr="00202B05" w:rsidTr="002E605D">
        <w:trPr>
          <w:trHeight w:val="60"/>
        </w:trPr>
        <w:tc>
          <w:tcPr>
            <w:tcW w:w="70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E605D">
            <w:pPr>
              <w:pStyle w:val="NoParagraphStyle"/>
              <w:spacing w:line="360" w:lineRule="auto"/>
              <w:textAlignment w:val="auto"/>
              <w:rPr>
                <w:noProof/>
                <w:color w:val="auto"/>
                <w:sz w:val="14"/>
                <w:szCs w:val="14"/>
                <w:lang w:val="sr-Latn-CS"/>
              </w:rPr>
            </w:pPr>
          </w:p>
        </w:tc>
        <w:tc>
          <w:tcPr>
            <w:tcW w:w="171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E605D">
            <w:pPr>
              <w:pStyle w:val="NoParagraphStyle"/>
              <w:spacing w:line="360" w:lineRule="auto"/>
              <w:textAlignment w:val="auto"/>
              <w:rPr>
                <w:noProof/>
                <w:color w:val="auto"/>
                <w:sz w:val="14"/>
                <w:szCs w:val="14"/>
                <w:lang w:val="sr-Latn-CS"/>
              </w:rPr>
            </w:pP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DVT</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VSS</w:t>
            </w:r>
            <w:r w:rsidR="005A14F4" w:rsidRPr="00202B05">
              <w:rPr>
                <w:noProof/>
                <w:sz w:val="14"/>
                <w:szCs w:val="14"/>
                <w:lang w:val="sr-Latn-CS"/>
              </w:rPr>
              <w:t xml:space="preserve"> </w:t>
            </w:r>
            <w:r>
              <w:rPr>
                <w:noProof/>
                <w:sz w:val="14"/>
                <w:szCs w:val="14"/>
                <w:lang w:val="sr-Latn-CS"/>
              </w:rPr>
              <w:t>propisuju</w:t>
            </w:r>
            <w:r w:rsidR="005A14F4" w:rsidRPr="00202B05">
              <w:rPr>
                <w:noProof/>
                <w:sz w:val="14"/>
                <w:szCs w:val="14"/>
                <w:lang w:val="sr-Latn-CS"/>
              </w:rPr>
              <w:t xml:space="preserve"> </w:t>
            </w:r>
            <w:r>
              <w:rPr>
                <w:noProof/>
                <w:sz w:val="14"/>
                <w:szCs w:val="14"/>
                <w:lang w:val="sr-Latn-CS"/>
              </w:rPr>
              <w:t>svake</w:t>
            </w:r>
            <w:r w:rsidR="005A14F4" w:rsidRPr="00202B05">
              <w:rPr>
                <w:noProof/>
                <w:sz w:val="14"/>
                <w:szCs w:val="14"/>
                <w:lang w:val="sr-Latn-CS"/>
              </w:rPr>
              <w:t xml:space="preserve"> </w:t>
            </w:r>
            <w:r>
              <w:rPr>
                <w:noProof/>
                <w:sz w:val="14"/>
                <w:szCs w:val="14"/>
                <w:lang w:val="sr-Latn-CS"/>
              </w:rPr>
              <w:t>godine</w:t>
            </w:r>
            <w:r w:rsidR="005A14F4" w:rsidRPr="00202B05">
              <w:rPr>
                <w:noProof/>
                <w:sz w:val="14"/>
                <w:szCs w:val="14"/>
                <w:lang w:val="sr-Latn-CS"/>
              </w:rPr>
              <w:t xml:space="preserve"> </w:t>
            </w:r>
            <w:r>
              <w:rPr>
                <w:noProof/>
                <w:sz w:val="14"/>
                <w:szCs w:val="14"/>
                <w:lang w:val="sr-Latn-CS"/>
              </w:rPr>
              <w:t>obavezan</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dana</w:t>
            </w:r>
            <w:r w:rsidR="005A14F4" w:rsidRPr="00202B05">
              <w:rPr>
                <w:noProof/>
                <w:sz w:val="14"/>
                <w:szCs w:val="14"/>
                <w:lang w:val="sr-Latn-CS"/>
              </w:rPr>
              <w:t xml:space="preserve"> </w:t>
            </w:r>
            <w:r>
              <w:rPr>
                <w:noProof/>
                <w:sz w:val="14"/>
                <w:szCs w:val="14"/>
                <w:lang w:val="sr-Latn-CS"/>
              </w:rPr>
              <w:t>obuka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sudije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tužioce</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jednom</w:t>
            </w:r>
            <w:r w:rsidR="005A14F4" w:rsidRPr="00202B05">
              <w:rPr>
                <w:noProof/>
                <w:sz w:val="14"/>
                <w:szCs w:val="14"/>
                <w:lang w:val="sr-Latn-CS"/>
              </w:rPr>
              <w:t xml:space="preserve"> </w:t>
            </w:r>
            <w:r>
              <w:rPr>
                <w:noProof/>
                <w:sz w:val="14"/>
                <w:szCs w:val="14"/>
                <w:lang w:val="sr-Latn-CS"/>
              </w:rPr>
              <w:t>godišnje</w:t>
            </w:r>
            <w:r w:rsidR="005A14F4" w:rsidRPr="00202B05">
              <w:rPr>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11859">
            <w:pPr>
              <w:pStyle w:val="BasicParagraph"/>
              <w:spacing w:line="360" w:lineRule="auto"/>
              <w:ind w:firstLine="0"/>
              <w:jc w:val="left"/>
              <w:rPr>
                <w:noProof/>
                <w:sz w:val="14"/>
                <w:szCs w:val="14"/>
                <w:lang w:val="sr-Latn-CS"/>
              </w:rPr>
            </w:pPr>
            <w:r>
              <w:rPr>
                <w:noProof/>
                <w:sz w:val="14"/>
                <w:szCs w:val="14"/>
                <w:lang w:val="sr-Latn-CS"/>
              </w:rPr>
              <w:t>VSS</w:t>
            </w:r>
            <w:r w:rsidR="005A14F4" w:rsidRPr="00202B05">
              <w:rPr>
                <w:noProof/>
                <w:sz w:val="14"/>
                <w:szCs w:val="14"/>
                <w:lang w:val="sr-Latn-CS"/>
              </w:rPr>
              <w:t xml:space="preserve">, </w:t>
            </w:r>
            <w:r>
              <w:rPr>
                <w:noProof/>
                <w:sz w:val="14"/>
                <w:szCs w:val="14"/>
                <w:lang w:val="sr-Latn-CS"/>
              </w:rPr>
              <w:t>DVT</w:t>
            </w:r>
          </w:p>
        </w:tc>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Donesen</w:t>
            </w:r>
            <w:r w:rsidR="005A14F4" w:rsidRPr="00202B05">
              <w:rPr>
                <w:noProof/>
                <w:sz w:val="14"/>
                <w:szCs w:val="14"/>
                <w:lang w:val="sr-Latn-CS"/>
              </w:rPr>
              <w:t xml:space="preserve"> </w:t>
            </w:r>
            <w:r>
              <w:rPr>
                <w:noProof/>
                <w:sz w:val="14"/>
                <w:szCs w:val="14"/>
                <w:lang w:val="sr-Latn-CS"/>
              </w:rPr>
              <w:t>akt</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predviđeni</w:t>
            </w:r>
            <w:r w:rsidR="005A14F4" w:rsidRPr="00202B05">
              <w:rPr>
                <w:noProof/>
                <w:sz w:val="14"/>
                <w:szCs w:val="14"/>
                <w:lang w:val="sr-Latn-CS"/>
              </w:rPr>
              <w:t xml:space="preserve"> </w:t>
            </w:r>
            <w:r>
              <w:rPr>
                <w:noProof/>
                <w:sz w:val="14"/>
                <w:szCs w:val="14"/>
                <w:lang w:val="sr-Latn-CS"/>
              </w:rPr>
              <w:t>obavezni</w:t>
            </w:r>
            <w:r w:rsidR="005A14F4" w:rsidRPr="00202B05">
              <w:rPr>
                <w:noProof/>
                <w:sz w:val="14"/>
                <w:szCs w:val="14"/>
                <w:lang w:val="sr-Latn-CS"/>
              </w:rPr>
              <w:t xml:space="preserve"> </w:t>
            </w:r>
            <w:r>
              <w:rPr>
                <w:noProof/>
                <w:sz w:val="14"/>
                <w:szCs w:val="14"/>
                <w:lang w:val="sr-Latn-CS"/>
              </w:rPr>
              <w:t>dani</w:t>
            </w:r>
            <w:r w:rsidR="005A14F4" w:rsidRPr="00202B05">
              <w:rPr>
                <w:noProof/>
                <w:sz w:val="14"/>
                <w:szCs w:val="14"/>
                <w:lang w:val="sr-Latn-CS"/>
              </w:rPr>
              <w:t xml:space="preserve"> </w:t>
            </w:r>
            <w:r>
              <w:rPr>
                <w:noProof/>
                <w:sz w:val="14"/>
                <w:szCs w:val="14"/>
                <w:lang w:val="sr-Latn-CS"/>
              </w:rPr>
              <w:t>obuke</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2E605D">
        <w:trPr>
          <w:trHeight w:val="60"/>
        </w:trPr>
        <w:tc>
          <w:tcPr>
            <w:tcW w:w="70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E605D">
            <w:pPr>
              <w:pStyle w:val="NoParagraphStyle"/>
              <w:spacing w:line="360" w:lineRule="auto"/>
              <w:textAlignment w:val="auto"/>
              <w:rPr>
                <w:noProof/>
                <w:color w:val="auto"/>
                <w:sz w:val="14"/>
                <w:szCs w:val="14"/>
                <w:lang w:val="sr-Latn-CS"/>
              </w:rPr>
            </w:pPr>
          </w:p>
        </w:tc>
        <w:tc>
          <w:tcPr>
            <w:tcW w:w="171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E605D">
            <w:pPr>
              <w:pStyle w:val="NoParagraphStyle"/>
              <w:spacing w:line="360" w:lineRule="auto"/>
              <w:textAlignment w:val="auto"/>
              <w:rPr>
                <w:noProof/>
                <w:color w:val="auto"/>
                <w:sz w:val="14"/>
                <w:szCs w:val="14"/>
                <w:lang w:val="sr-Latn-CS"/>
              </w:rPr>
            </w:pP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podeliti</w:t>
            </w:r>
            <w:r w:rsidR="005A14F4" w:rsidRPr="00202B05">
              <w:rPr>
                <w:noProof/>
                <w:sz w:val="14"/>
                <w:szCs w:val="14"/>
                <w:lang w:val="sr-Latn-CS"/>
              </w:rPr>
              <w:t xml:space="preserve"> </w:t>
            </w:r>
            <w:r>
              <w:rPr>
                <w:noProof/>
                <w:sz w:val="14"/>
                <w:szCs w:val="14"/>
                <w:lang w:val="sr-Latn-CS"/>
              </w:rPr>
              <w:t>priručnike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obuku</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Pravosudna</w:t>
            </w:r>
            <w:r w:rsidR="005A14F4" w:rsidRPr="00202B05">
              <w:rPr>
                <w:noProof/>
                <w:sz w:val="14"/>
                <w:szCs w:val="14"/>
                <w:lang w:val="sr-Latn-CS"/>
              </w:rPr>
              <w:t xml:space="preserve"> </w:t>
            </w:r>
            <w:r>
              <w:rPr>
                <w:noProof/>
                <w:sz w:val="14"/>
                <w:szCs w:val="14"/>
                <w:lang w:val="sr-Latn-CS"/>
              </w:rPr>
              <w:t>akademija</w:t>
            </w:r>
          </w:p>
        </w:tc>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7.</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Prema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2E605D">
        <w:trPr>
          <w:trHeight w:val="60"/>
        </w:trPr>
        <w:tc>
          <w:tcPr>
            <w:tcW w:w="7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BasicParagraph"/>
              <w:spacing w:line="360" w:lineRule="auto"/>
              <w:ind w:firstLine="0"/>
              <w:jc w:val="left"/>
              <w:rPr>
                <w:noProof/>
                <w:sz w:val="14"/>
                <w:szCs w:val="14"/>
                <w:lang w:val="sr-Latn-CS"/>
              </w:rPr>
            </w:pPr>
            <w:r w:rsidRPr="00202B05">
              <w:rPr>
                <w:noProof/>
                <w:sz w:val="14"/>
                <w:szCs w:val="14"/>
                <w:lang w:val="sr-Latn-CS"/>
              </w:rPr>
              <w:lastRenderedPageBreak/>
              <w:t>3.4.3.5.</w:t>
            </w:r>
          </w:p>
        </w:tc>
        <w:tc>
          <w:tcPr>
            <w:tcW w:w="1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Usaglašavati</w:t>
            </w:r>
            <w:r w:rsidR="005A14F4" w:rsidRPr="00202B05">
              <w:rPr>
                <w:noProof/>
                <w:sz w:val="14"/>
                <w:szCs w:val="14"/>
                <w:lang w:val="sr-Latn-CS"/>
              </w:rPr>
              <w:t xml:space="preserve"> </w:t>
            </w:r>
            <w:r>
              <w:rPr>
                <w:noProof/>
                <w:sz w:val="14"/>
                <w:szCs w:val="14"/>
                <w:lang w:val="sr-Latn-CS"/>
              </w:rPr>
              <w:t>evidenciju</w:t>
            </w:r>
            <w:r w:rsidR="005A14F4" w:rsidRPr="00202B05">
              <w:rPr>
                <w:noProof/>
                <w:sz w:val="14"/>
                <w:szCs w:val="14"/>
                <w:lang w:val="sr-Latn-CS"/>
              </w:rPr>
              <w:t xml:space="preserve"> </w:t>
            </w:r>
            <w:r>
              <w:rPr>
                <w:noProof/>
                <w:sz w:val="14"/>
                <w:szCs w:val="14"/>
                <w:lang w:val="sr-Latn-CS"/>
              </w:rPr>
              <w:t>sudskih</w:t>
            </w:r>
            <w:r w:rsidR="005A14F4" w:rsidRPr="00202B05">
              <w:rPr>
                <w:noProof/>
                <w:sz w:val="14"/>
                <w:szCs w:val="14"/>
                <w:lang w:val="sr-Latn-CS"/>
              </w:rPr>
              <w:t xml:space="preserve"> </w:t>
            </w:r>
            <w:r>
              <w:rPr>
                <w:noProof/>
                <w:sz w:val="14"/>
                <w:szCs w:val="14"/>
                <w:lang w:val="sr-Latn-CS"/>
              </w:rPr>
              <w:t>depozita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stanjem</w:t>
            </w:r>
            <w:r w:rsidR="005A14F4" w:rsidRPr="00202B05">
              <w:rPr>
                <w:noProof/>
                <w:sz w:val="14"/>
                <w:szCs w:val="14"/>
                <w:lang w:val="sr-Latn-CS"/>
              </w:rPr>
              <w:t xml:space="preserve"> </w:t>
            </w:r>
            <w:r>
              <w:rPr>
                <w:noProof/>
                <w:sz w:val="14"/>
                <w:szCs w:val="14"/>
                <w:lang w:val="sr-Latn-CS"/>
              </w:rPr>
              <w:t>KPD</w:t>
            </w:r>
            <w:r w:rsidR="005A14F4" w:rsidRPr="00202B05">
              <w:rPr>
                <w:noProof/>
                <w:sz w:val="14"/>
                <w:szCs w:val="14"/>
                <w:lang w:val="sr-Latn-CS"/>
              </w:rPr>
              <w:t xml:space="preserve"> </w:t>
            </w:r>
            <w:r>
              <w:rPr>
                <w:noProof/>
                <w:sz w:val="14"/>
                <w:szCs w:val="14"/>
                <w:lang w:val="sr-Latn-CS"/>
              </w:rPr>
              <w:t>predmeta</w:t>
            </w:r>
            <w:r w:rsidR="005A14F4" w:rsidRPr="00202B05">
              <w:rPr>
                <w:noProof/>
                <w:sz w:val="14"/>
                <w:szCs w:val="14"/>
                <w:lang w:val="sr-Latn-CS"/>
              </w:rPr>
              <w:t xml:space="preserve"> </w:t>
            </w:r>
            <w:r w:rsidR="005A14F4" w:rsidRPr="00202B05">
              <w:rPr>
                <w:rStyle w:val="italik"/>
                <w:iCs/>
                <w:noProof/>
                <w:sz w:val="14"/>
                <w:szCs w:val="14"/>
                <w:lang w:val="sr-Latn-CS"/>
              </w:rPr>
              <w:t xml:space="preserve">(Corpus delicti </w:t>
            </w:r>
            <w:r>
              <w:rPr>
                <w:noProof/>
                <w:sz w:val="14"/>
                <w:szCs w:val="14"/>
                <w:lang w:val="sr-Latn-CS"/>
              </w:rPr>
              <w:t>predmeti</w:t>
            </w:r>
            <w:r w:rsidR="005A14F4" w:rsidRPr="00202B05">
              <w:rPr>
                <w:rStyle w:val="italik"/>
                <w:iCs/>
                <w:noProof/>
                <w:sz w:val="14"/>
                <w:szCs w:val="14"/>
                <w:lang w:val="sr-Latn-CS"/>
              </w:rPr>
              <w:t>),</w:t>
            </w:r>
            <w:r w:rsidR="005A14F4" w:rsidRPr="00202B05">
              <w:rPr>
                <w:noProof/>
                <w:sz w:val="14"/>
                <w:szCs w:val="14"/>
                <w:lang w:val="sr-Latn-CS"/>
              </w:rPr>
              <w:t xml:space="preserve"> </w:t>
            </w:r>
            <w:r>
              <w:rPr>
                <w:noProof/>
                <w:sz w:val="14"/>
                <w:szCs w:val="14"/>
                <w:lang w:val="sr-Latn-CS"/>
              </w:rPr>
              <w:t>a</w:t>
            </w:r>
            <w:r w:rsidR="005A14F4" w:rsidRPr="00202B05">
              <w:rPr>
                <w:noProof/>
                <w:sz w:val="14"/>
                <w:szCs w:val="14"/>
                <w:lang w:val="sr-Latn-CS"/>
              </w:rPr>
              <w:t xml:space="preserve"> </w:t>
            </w:r>
            <w:r>
              <w:rPr>
                <w:noProof/>
                <w:sz w:val="14"/>
                <w:szCs w:val="14"/>
                <w:lang w:val="sr-Latn-CS"/>
              </w:rPr>
              <w:t>naročito</w:t>
            </w:r>
            <w:r w:rsidR="005A14F4" w:rsidRPr="00202B05">
              <w:rPr>
                <w:noProof/>
                <w:sz w:val="14"/>
                <w:szCs w:val="14"/>
                <w:lang w:val="sr-Latn-CS"/>
              </w:rPr>
              <w:t xml:space="preserve"> </w:t>
            </w:r>
            <w:r>
              <w:rPr>
                <w:noProof/>
                <w:sz w:val="14"/>
                <w:szCs w:val="14"/>
                <w:lang w:val="sr-Latn-CS"/>
              </w:rPr>
              <w:t>opojnih</w:t>
            </w:r>
            <w:r w:rsidR="005A14F4" w:rsidRPr="00202B05">
              <w:rPr>
                <w:noProof/>
                <w:sz w:val="14"/>
                <w:szCs w:val="14"/>
                <w:lang w:val="sr-Latn-CS"/>
              </w:rPr>
              <w:t xml:space="preserve"> </w:t>
            </w:r>
            <w:r>
              <w:rPr>
                <w:noProof/>
                <w:sz w:val="14"/>
                <w:szCs w:val="14"/>
                <w:lang w:val="sr-Latn-CS"/>
              </w:rPr>
              <w:t>drog</w:t>
            </w:r>
            <w:r w:rsidR="005A14F4" w:rsidRPr="00202B05">
              <w:rPr>
                <w:noProof/>
                <w:sz w:val="14"/>
                <w:szCs w:val="14"/>
                <w:lang w:val="sr-Latn-CS"/>
              </w:rPr>
              <w:t xml:space="preserve">a </w:t>
            </w:r>
            <w:r>
              <w:rPr>
                <w:noProof/>
                <w:sz w:val="14"/>
                <w:szCs w:val="14"/>
                <w:lang w:val="sr-Latn-CS"/>
              </w:rPr>
              <w:t>i</w:t>
            </w:r>
            <w:r w:rsidR="005A14F4" w:rsidRPr="00202B05">
              <w:rPr>
                <w:noProof/>
                <w:sz w:val="14"/>
                <w:szCs w:val="14"/>
                <w:lang w:val="sr-Latn-CS"/>
              </w:rPr>
              <w:t xml:space="preserve"> </w:t>
            </w:r>
            <w:r>
              <w:rPr>
                <w:noProof/>
                <w:sz w:val="14"/>
                <w:szCs w:val="14"/>
                <w:lang w:val="sr-Latn-CS"/>
              </w:rPr>
              <w:t>novca</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Ažurirati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sravniti</w:t>
            </w:r>
            <w:r w:rsidR="005A14F4" w:rsidRPr="00202B05">
              <w:rPr>
                <w:noProof/>
                <w:sz w:val="14"/>
                <w:szCs w:val="14"/>
                <w:lang w:val="sr-Latn-CS"/>
              </w:rPr>
              <w:t xml:space="preserve"> </w:t>
            </w:r>
            <w:r>
              <w:rPr>
                <w:noProof/>
                <w:sz w:val="14"/>
                <w:szCs w:val="14"/>
                <w:lang w:val="sr-Latn-CS"/>
              </w:rPr>
              <w:t>evidenciju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stanje</w:t>
            </w:r>
            <w:r w:rsidR="005A14F4" w:rsidRPr="00202B05">
              <w:rPr>
                <w:noProof/>
                <w:sz w:val="14"/>
                <w:szCs w:val="14"/>
                <w:lang w:val="sr-Latn-CS"/>
              </w:rPr>
              <w:t xml:space="preserve"> </w:t>
            </w:r>
            <w:r>
              <w:rPr>
                <w:noProof/>
                <w:sz w:val="14"/>
                <w:szCs w:val="14"/>
                <w:lang w:val="sr-Latn-CS"/>
              </w:rPr>
              <w:t>KPD</w:t>
            </w:r>
            <w:r w:rsidR="005A14F4" w:rsidRPr="00202B05">
              <w:rPr>
                <w:noProof/>
                <w:sz w:val="14"/>
                <w:szCs w:val="14"/>
                <w:lang w:val="sr-Latn-CS"/>
              </w:rPr>
              <w:t xml:space="preserve"> </w:t>
            </w:r>
            <w:r>
              <w:rPr>
                <w:noProof/>
                <w:sz w:val="14"/>
                <w:szCs w:val="14"/>
                <w:lang w:val="sr-Latn-CS"/>
              </w:rPr>
              <w:t>predmeta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sudskim</w:t>
            </w:r>
            <w:r w:rsidR="005A14F4" w:rsidRPr="00202B05">
              <w:rPr>
                <w:noProof/>
                <w:sz w:val="14"/>
                <w:szCs w:val="14"/>
                <w:lang w:val="sr-Latn-CS"/>
              </w:rPr>
              <w:t xml:space="preserve"> </w:t>
            </w:r>
            <w:r>
              <w:rPr>
                <w:noProof/>
                <w:sz w:val="14"/>
                <w:szCs w:val="14"/>
                <w:lang w:val="sr-Latn-CS"/>
              </w:rPr>
              <w:t>depozitima</w:t>
            </w:r>
            <w:r w:rsidR="005A14F4" w:rsidRPr="00202B05">
              <w:rPr>
                <w:noProof/>
                <w:sz w:val="14"/>
                <w:szCs w:val="14"/>
                <w:lang w:val="sr-Latn-CS"/>
              </w:rPr>
              <w:t xml:space="preserve"> </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polugodišnje</w:t>
            </w:r>
            <w:r w:rsidR="005A14F4" w:rsidRPr="00202B05">
              <w:rPr>
                <w:noProof/>
                <w:sz w:val="14"/>
                <w:szCs w:val="14"/>
                <w:lang w:val="sr-Latn-CS"/>
              </w:rPr>
              <w:t xml:space="preserve">, </w:t>
            </w:r>
            <w:r>
              <w:rPr>
                <w:noProof/>
                <w:sz w:val="14"/>
                <w:szCs w:val="14"/>
                <w:lang w:val="sr-Latn-CS"/>
              </w:rPr>
              <w:t>počev</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IV </w:t>
            </w:r>
            <w:r>
              <w:rPr>
                <w:noProof/>
                <w:sz w:val="14"/>
                <w:szCs w:val="14"/>
                <w:lang w:val="sr-Latn-CS"/>
              </w:rPr>
              <w:t>kvartala</w:t>
            </w:r>
            <w:r w:rsidR="005A14F4" w:rsidRPr="00202B05">
              <w:rPr>
                <w:noProof/>
                <w:sz w:val="14"/>
                <w:szCs w:val="14"/>
                <w:lang w:val="sr-Latn-CS"/>
              </w:rPr>
              <w:t xml:space="preserve"> 2016.  </w:t>
            </w:r>
            <w:r>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Predsednici</w:t>
            </w:r>
            <w:r w:rsidR="005A14F4" w:rsidRPr="00202B05">
              <w:rPr>
                <w:noProof/>
                <w:sz w:val="14"/>
                <w:szCs w:val="14"/>
                <w:lang w:val="sr-Latn-CS"/>
              </w:rPr>
              <w:t xml:space="preserve"> </w:t>
            </w:r>
            <w:r>
              <w:rPr>
                <w:noProof/>
                <w:sz w:val="14"/>
                <w:szCs w:val="14"/>
                <w:lang w:val="sr-Latn-CS"/>
              </w:rPr>
              <w:t>sudova</w:t>
            </w:r>
          </w:p>
        </w:tc>
        <w:tc>
          <w:tcPr>
            <w:tcW w:w="99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Evidencije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sudskim</w:t>
            </w:r>
            <w:r w:rsidR="005A14F4" w:rsidRPr="00202B05">
              <w:rPr>
                <w:noProof/>
                <w:sz w:val="14"/>
                <w:szCs w:val="14"/>
                <w:lang w:val="sr-Latn-CS"/>
              </w:rPr>
              <w:t xml:space="preserve"> </w:t>
            </w:r>
            <w:r>
              <w:rPr>
                <w:noProof/>
                <w:sz w:val="14"/>
                <w:szCs w:val="14"/>
                <w:lang w:val="sr-Latn-CS"/>
              </w:rPr>
              <w:t>depozitima</w:t>
            </w:r>
            <w:r w:rsidR="005A14F4" w:rsidRPr="00202B05">
              <w:rPr>
                <w:noProof/>
                <w:sz w:val="14"/>
                <w:szCs w:val="14"/>
                <w:lang w:val="sr-Latn-CS"/>
              </w:rPr>
              <w:t xml:space="preserve"> </w:t>
            </w:r>
            <w:r>
              <w:rPr>
                <w:noProof/>
                <w:sz w:val="14"/>
                <w:szCs w:val="14"/>
                <w:lang w:val="sr-Latn-CS"/>
              </w:rPr>
              <w:t>prikazuju</w:t>
            </w:r>
            <w:r w:rsidR="005A14F4" w:rsidRPr="00202B05">
              <w:rPr>
                <w:noProof/>
                <w:sz w:val="14"/>
                <w:szCs w:val="14"/>
                <w:lang w:val="sr-Latn-CS"/>
              </w:rPr>
              <w:t xml:space="preserve"> </w:t>
            </w:r>
            <w:r>
              <w:rPr>
                <w:noProof/>
                <w:sz w:val="14"/>
                <w:szCs w:val="14"/>
                <w:lang w:val="sr-Latn-CS"/>
              </w:rPr>
              <w:t>tačno</w:t>
            </w:r>
            <w:r w:rsidR="005A14F4" w:rsidRPr="00202B05">
              <w:rPr>
                <w:noProof/>
                <w:sz w:val="14"/>
                <w:szCs w:val="14"/>
                <w:lang w:val="sr-Latn-CS"/>
              </w:rPr>
              <w:t xml:space="preserve"> </w:t>
            </w:r>
            <w:r>
              <w:rPr>
                <w:noProof/>
                <w:sz w:val="14"/>
                <w:szCs w:val="14"/>
                <w:lang w:val="sr-Latn-CS"/>
              </w:rPr>
              <w:t>stanje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KPD</w:t>
            </w:r>
            <w:r w:rsidR="005A14F4" w:rsidRPr="00202B05">
              <w:rPr>
                <w:noProof/>
                <w:sz w:val="14"/>
                <w:szCs w:val="14"/>
                <w:lang w:val="sr-Latn-CS"/>
              </w:rPr>
              <w:t xml:space="preserve"> </w:t>
            </w:r>
            <w:r>
              <w:rPr>
                <w:noProof/>
                <w:sz w:val="14"/>
                <w:szCs w:val="14"/>
                <w:lang w:val="sr-Latn-CS"/>
              </w:rPr>
              <w:t>predmetima</w:t>
            </w:r>
            <w:r w:rsidR="005A14F4" w:rsidRPr="00202B05">
              <w:rPr>
                <w:noProof/>
                <w:sz w:val="14"/>
                <w:szCs w:val="14"/>
                <w:lang w:val="sr-Latn-CS"/>
              </w:rPr>
              <w:t xml:space="preserve"> </w:t>
            </w:r>
          </w:p>
        </w:tc>
        <w:tc>
          <w:tcPr>
            <w:tcW w:w="12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E605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E605D">
            <w:pPr>
              <w:pStyle w:val="NoParagraphStyle"/>
              <w:spacing w:line="360" w:lineRule="auto"/>
              <w:textAlignment w:val="auto"/>
              <w:rPr>
                <w:noProof/>
                <w:color w:val="auto"/>
                <w:sz w:val="14"/>
                <w:szCs w:val="14"/>
                <w:lang w:val="sr-Latn-CS"/>
              </w:rPr>
            </w:pP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2E605D">
      <w:pPr>
        <w:jc w:val="both"/>
        <w:rPr>
          <w:rFonts w:ascii="Times New Roman" w:hAnsi="Times New Roman"/>
          <w:noProof/>
          <w:sz w:val="24"/>
          <w:szCs w:val="24"/>
          <w:lang w:val="sr-Latn-CS"/>
        </w:rPr>
      </w:pPr>
    </w:p>
    <w:p w:rsidR="005A14F4" w:rsidRPr="00202B05" w:rsidRDefault="005A14F4" w:rsidP="002E605D">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2E605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3.4.3.1. </w:t>
      </w:r>
      <w:r w:rsidR="00202B05">
        <w:rPr>
          <w:rFonts w:ascii="Times New Roman" w:hAnsi="Times New Roman"/>
          <w:noProof/>
          <w:sz w:val="24"/>
          <w:szCs w:val="24"/>
          <w:lang w:val="sr-Latn-CS"/>
        </w:rPr>
        <w:t>Prve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tri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realizovane</w:t>
      </w:r>
      <w:r w:rsidRPr="00202B05">
        <w:rPr>
          <w:rFonts w:ascii="Times New Roman" w:hAnsi="Times New Roman"/>
          <w:noProof/>
          <w:sz w:val="24"/>
          <w:szCs w:val="24"/>
          <w:lang w:val="sr-Latn-CS"/>
        </w:rPr>
        <w:t>.</w:t>
      </w:r>
    </w:p>
    <w:p w:rsidR="005A14F4" w:rsidRPr="00202B05" w:rsidRDefault="005A14F4" w:rsidP="002E605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3.4.3.3. </w:t>
      </w:r>
      <w:r w:rsidR="00202B05">
        <w:rPr>
          <w:rFonts w:ascii="Times New Roman" w:hAnsi="Times New Roman"/>
          <w:noProof/>
          <w:sz w:val="24"/>
          <w:szCs w:val="24"/>
          <w:lang w:val="sr-Latn-CS"/>
        </w:rPr>
        <w:t>Pratiće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sprovođenje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Strategije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istraga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finansijskog</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kriminala</w:t>
      </w:r>
      <w:r w:rsidRPr="00202B05">
        <w:rPr>
          <w:rFonts w:ascii="Times New Roman" w:hAnsi="Times New Roman"/>
          <w:noProof/>
          <w:sz w:val="24"/>
          <w:szCs w:val="24"/>
          <w:lang w:val="sr-Latn-CS"/>
        </w:rPr>
        <w:t xml:space="preserve">. </w:t>
      </w:r>
    </w:p>
    <w:p w:rsidR="005A14F4" w:rsidRPr="00202B05" w:rsidRDefault="005A14F4" w:rsidP="002E605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3.4.3.4. </w:t>
      </w:r>
      <w:r w:rsidR="00202B05">
        <w:rPr>
          <w:rFonts w:ascii="Times New Roman" w:hAnsi="Times New Roman"/>
          <w:noProof/>
          <w:sz w:val="24"/>
          <w:szCs w:val="24"/>
          <w:lang w:val="sr-Latn-CS"/>
        </w:rPr>
        <w:t>Prve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tri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aktivnosti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su</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3.4.3.3.</w:t>
      </w:r>
    </w:p>
    <w:p w:rsidR="005A14F4" w:rsidRPr="00202B05" w:rsidRDefault="005A14F4" w:rsidP="002E605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3.4.3.5.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3.4.3.4.</w:t>
      </w:r>
    </w:p>
    <w:p w:rsidR="005A14F4" w:rsidRPr="00202B05" w:rsidRDefault="005A14F4" w:rsidP="002E605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3.4.3.6.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2.2.10.27.</w:t>
      </w:r>
    </w:p>
    <w:p w:rsidR="005A14F4" w:rsidRPr="00202B05" w:rsidRDefault="005A14F4" w:rsidP="002E605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3.4.3.7.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3.4.3.5.</w:t>
      </w:r>
    </w:p>
    <w:p w:rsidR="005A14F4" w:rsidRPr="00202B05" w:rsidRDefault="005A14F4" w:rsidP="002E605D">
      <w:pPr>
        <w:jc w:val="both"/>
        <w:rPr>
          <w:rFonts w:ascii="Times New Roman" w:hAnsi="Times New Roman"/>
          <w:noProof/>
          <w:sz w:val="24"/>
          <w:szCs w:val="24"/>
          <w:lang w:val="sr-Latn-CS"/>
        </w:rPr>
      </w:pPr>
    </w:p>
    <w:p w:rsidR="005A14F4" w:rsidRPr="00202B05" w:rsidRDefault="00202B05" w:rsidP="0088431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3.4. </w:t>
      </w:r>
      <w:r>
        <w:rPr>
          <w:rFonts w:ascii="Times New Roman" w:hAnsi="Times New Roman"/>
          <w:noProof/>
          <w:sz w:val="24"/>
          <w:szCs w:val="24"/>
          <w:lang w:val="sr-Latn-CS"/>
        </w:rPr>
        <w:t>PRAVOSUĐE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3.4.4., </w:t>
      </w:r>
      <w:r>
        <w:rPr>
          <w:rFonts w:ascii="Times New Roman" w:hAnsi="Times New Roman"/>
          <w:noProof/>
          <w:sz w:val="24"/>
          <w:szCs w:val="24"/>
          <w:lang w:val="sr-Latn-CS"/>
        </w:rPr>
        <w:t>mera</w:t>
      </w:r>
      <w:r w:rsidR="005A14F4" w:rsidRPr="00202B05">
        <w:rPr>
          <w:rFonts w:ascii="Times New Roman" w:hAnsi="Times New Roman"/>
          <w:noProof/>
          <w:sz w:val="24"/>
          <w:szCs w:val="24"/>
          <w:lang w:val="sr-Latn-CS"/>
        </w:rPr>
        <w:t xml:space="preserve"> 3.4.4.1.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 xml:space="preserve">: </w:t>
      </w:r>
    </w:p>
    <w:tbl>
      <w:tblPr>
        <w:tblW w:w="10478" w:type="dxa"/>
        <w:tblInd w:w="-699" w:type="dxa"/>
        <w:tblLayout w:type="fixed"/>
        <w:tblCellMar>
          <w:left w:w="0" w:type="dxa"/>
          <w:right w:w="0" w:type="dxa"/>
        </w:tblCellMar>
        <w:tblLook w:val="0000" w:firstRow="0" w:lastRow="0" w:firstColumn="0" w:lastColumn="0" w:noHBand="0" w:noVBand="0"/>
      </w:tblPr>
      <w:tblGrid>
        <w:gridCol w:w="697"/>
        <w:gridCol w:w="1734"/>
        <w:gridCol w:w="1772"/>
        <w:gridCol w:w="1042"/>
        <w:gridCol w:w="1134"/>
        <w:gridCol w:w="1004"/>
        <w:gridCol w:w="1214"/>
        <w:gridCol w:w="1881"/>
      </w:tblGrid>
      <w:tr w:rsidR="005A14F4" w:rsidRPr="00202B05" w:rsidTr="003C769E">
        <w:trPr>
          <w:trHeight w:val="239"/>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3C769E">
        <w:trPr>
          <w:trHeight w:val="20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rStyle w:val="bold"/>
                <w:bCs/>
                <w:noProof/>
                <w:sz w:val="14"/>
                <w:szCs w:val="14"/>
                <w:lang w:val="sr-Latn-CS"/>
              </w:rPr>
              <w:lastRenderedPageBreak/>
              <w:t xml:space="preserve"> 3.4. </w:t>
            </w:r>
            <w:r w:rsidR="00202B05">
              <w:rPr>
                <w:rStyle w:val="bold"/>
                <w:bCs/>
                <w:noProof/>
                <w:sz w:val="14"/>
                <w:szCs w:val="14"/>
                <w:lang w:val="sr-Latn-CS"/>
              </w:rPr>
              <w:t>PRAVOSUĐE</w:t>
            </w:r>
          </w:p>
        </w:tc>
      </w:tr>
      <w:tr w:rsidR="005A14F4" w:rsidRPr="00202B05" w:rsidTr="003C769E">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rStyle w:val="bold"/>
                <w:bCs/>
                <w:noProof/>
                <w:sz w:val="14"/>
                <w:szCs w:val="14"/>
                <w:lang w:val="sr-Latn-CS"/>
              </w:rPr>
              <w:t>3.4.4.</w:t>
            </w:r>
          </w:p>
        </w:tc>
        <w:tc>
          <w:tcPr>
            <w:tcW w:w="17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4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Unapređeno</w:t>
            </w:r>
            <w:r w:rsidRPr="00202B05">
              <w:rPr>
                <w:rStyle w:val="bold"/>
                <w:bCs/>
                <w:noProof/>
                <w:sz w:val="14"/>
                <w:szCs w:val="14"/>
                <w:lang w:val="sr-Latn-CS"/>
              </w:rPr>
              <w:t xml:space="preserve"> </w:t>
            </w:r>
            <w:r w:rsidR="00202B05">
              <w:rPr>
                <w:rStyle w:val="bold"/>
                <w:bCs/>
                <w:noProof/>
                <w:sz w:val="14"/>
                <w:szCs w:val="14"/>
                <w:lang w:val="sr-Latn-CS"/>
              </w:rPr>
              <w:t>materijalno</w:t>
            </w:r>
            <w:r w:rsidRPr="00202B05">
              <w:rPr>
                <w:rStyle w:val="bold"/>
                <w:bCs/>
                <w:noProof/>
                <w:sz w:val="14"/>
                <w:szCs w:val="14"/>
                <w:lang w:val="sr-Latn-CS"/>
              </w:rPr>
              <w:t xml:space="preserve"> </w:t>
            </w:r>
            <w:r w:rsidR="00202B05">
              <w:rPr>
                <w:rStyle w:val="bold"/>
                <w:bCs/>
                <w:noProof/>
                <w:sz w:val="14"/>
                <w:szCs w:val="14"/>
                <w:lang w:val="sr-Latn-CS"/>
              </w:rPr>
              <w:t>krivično</w:t>
            </w:r>
            <w:r w:rsidRPr="00202B05">
              <w:rPr>
                <w:rStyle w:val="bold"/>
                <w:bCs/>
                <w:noProof/>
                <w:sz w:val="14"/>
                <w:szCs w:val="14"/>
                <w:lang w:val="sr-Latn-CS"/>
              </w:rPr>
              <w:t xml:space="preserve"> </w:t>
            </w:r>
            <w:r w:rsidR="00202B05">
              <w:rPr>
                <w:rStyle w:val="bold"/>
                <w:bCs/>
                <w:noProof/>
                <w:sz w:val="14"/>
                <w:szCs w:val="14"/>
                <w:lang w:val="sr-Latn-CS"/>
              </w:rPr>
              <w:t>zakonodavstvo</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usklađeno</w:t>
            </w:r>
            <w:r w:rsidRPr="00202B05">
              <w:rPr>
                <w:rStyle w:val="bold"/>
                <w:bCs/>
                <w:noProof/>
                <w:sz w:val="14"/>
                <w:szCs w:val="14"/>
                <w:lang w:val="sr-Latn-CS"/>
              </w:rPr>
              <w:t xml:space="preserve"> </w:t>
            </w:r>
            <w:r w:rsidR="00202B05">
              <w:rPr>
                <w:rStyle w:val="bold"/>
                <w:bCs/>
                <w:noProof/>
                <w:sz w:val="14"/>
                <w:szCs w:val="14"/>
                <w:lang w:val="sr-Latn-CS"/>
              </w:rPr>
              <w:t>sa</w:t>
            </w:r>
            <w:r w:rsidRPr="00202B05">
              <w:rPr>
                <w:rStyle w:val="bold"/>
                <w:bCs/>
                <w:noProof/>
                <w:sz w:val="14"/>
                <w:szCs w:val="14"/>
                <w:lang w:val="sr-Latn-CS"/>
              </w:rPr>
              <w:t xml:space="preserve"> </w:t>
            </w:r>
            <w:r w:rsidR="00202B05">
              <w:rPr>
                <w:rStyle w:val="bold"/>
                <w:bCs/>
                <w:noProof/>
                <w:sz w:val="14"/>
                <w:szCs w:val="14"/>
                <w:lang w:val="sr-Latn-CS"/>
              </w:rPr>
              <w:t>međunarodnim</w:t>
            </w:r>
            <w:r w:rsidRPr="00202B05">
              <w:rPr>
                <w:rStyle w:val="bold"/>
                <w:bCs/>
                <w:noProof/>
                <w:sz w:val="14"/>
                <w:szCs w:val="14"/>
                <w:lang w:val="sr-Latn-CS"/>
              </w:rPr>
              <w:t xml:space="preserve"> </w:t>
            </w:r>
            <w:r w:rsidR="00202B05">
              <w:rPr>
                <w:rStyle w:val="bold"/>
                <w:bCs/>
                <w:noProof/>
                <w:sz w:val="14"/>
                <w:szCs w:val="14"/>
                <w:lang w:val="sr-Latn-CS"/>
              </w:rPr>
              <w:t>standardima</w:t>
            </w:r>
          </w:p>
        </w:tc>
      </w:tr>
      <w:tr w:rsidR="005A14F4" w:rsidRPr="00202B05" w:rsidTr="003C769E">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4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Sve</w:t>
            </w:r>
            <w:r w:rsidR="005A14F4" w:rsidRPr="00202B05">
              <w:rPr>
                <w:noProof/>
                <w:sz w:val="14"/>
                <w:szCs w:val="14"/>
                <w:lang w:val="sr-Latn-CS"/>
              </w:rPr>
              <w:t xml:space="preserve"> </w:t>
            </w:r>
            <w:r>
              <w:rPr>
                <w:noProof/>
                <w:sz w:val="14"/>
                <w:szCs w:val="14"/>
                <w:lang w:val="sr-Latn-CS"/>
              </w:rPr>
              <w:t>GREKO</w:t>
            </w:r>
            <w:r w:rsidR="005A14F4" w:rsidRPr="00202B05">
              <w:rPr>
                <w:noProof/>
                <w:sz w:val="14"/>
                <w:szCs w:val="14"/>
                <w:lang w:val="sr-Latn-CS"/>
              </w:rPr>
              <w:t xml:space="preserve"> </w:t>
            </w:r>
            <w:r>
              <w:rPr>
                <w:noProof/>
                <w:sz w:val="14"/>
                <w:szCs w:val="14"/>
                <w:lang w:val="sr-Latn-CS"/>
              </w:rPr>
              <w:t>preporuke</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sprovedene</w:t>
            </w:r>
            <w:r w:rsidR="005A14F4" w:rsidRPr="00202B05">
              <w:rPr>
                <w:noProof/>
                <w:sz w:val="14"/>
                <w:szCs w:val="14"/>
                <w:lang w:val="sr-Latn-CS"/>
              </w:rPr>
              <w:t xml:space="preserve">. </w:t>
            </w:r>
            <w:r>
              <w:rPr>
                <w:noProof/>
                <w:sz w:val="14"/>
                <w:szCs w:val="14"/>
                <w:lang w:val="sr-Latn-CS"/>
              </w:rPr>
              <w:t>Svi</w:t>
            </w:r>
            <w:r w:rsidR="005A14F4" w:rsidRPr="00202B05">
              <w:rPr>
                <w:noProof/>
                <w:sz w:val="14"/>
                <w:szCs w:val="14"/>
                <w:lang w:val="sr-Latn-CS"/>
              </w:rPr>
              <w:t xml:space="preserve"> </w:t>
            </w:r>
            <w:r>
              <w:rPr>
                <w:noProof/>
                <w:sz w:val="14"/>
                <w:szCs w:val="14"/>
                <w:lang w:val="sr-Latn-CS"/>
              </w:rPr>
              <w:t>neophodni</w:t>
            </w:r>
            <w:r w:rsidR="005A14F4" w:rsidRPr="00202B05">
              <w:rPr>
                <w:noProof/>
                <w:sz w:val="14"/>
                <w:szCs w:val="14"/>
                <w:lang w:val="sr-Latn-CS"/>
              </w:rPr>
              <w:t xml:space="preserve"> </w:t>
            </w:r>
            <w:r>
              <w:rPr>
                <w:noProof/>
                <w:sz w:val="14"/>
                <w:szCs w:val="14"/>
                <w:lang w:val="sr-Latn-CS"/>
              </w:rPr>
              <w:t>UNKAK</w:t>
            </w:r>
            <w:r w:rsidR="005A14F4" w:rsidRPr="00202B05">
              <w:rPr>
                <w:noProof/>
                <w:sz w:val="14"/>
                <w:szCs w:val="14"/>
                <w:lang w:val="sr-Latn-CS"/>
              </w:rPr>
              <w:t xml:space="preserve"> </w:t>
            </w:r>
            <w:r>
              <w:rPr>
                <w:noProof/>
                <w:sz w:val="14"/>
                <w:szCs w:val="14"/>
                <w:lang w:val="sr-Latn-CS"/>
              </w:rPr>
              <w:t>standardi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postignuti</w:t>
            </w:r>
            <w:r w:rsidR="005A14F4" w:rsidRPr="00202B05">
              <w:rPr>
                <w:noProof/>
                <w:sz w:val="14"/>
                <w:szCs w:val="14"/>
                <w:lang w:val="sr-Latn-CS"/>
              </w:rPr>
              <w:t xml:space="preserve">. </w:t>
            </w:r>
          </w:p>
        </w:tc>
      </w:tr>
      <w:tr w:rsidR="005A14F4" w:rsidRPr="00202B05" w:rsidTr="003C769E">
        <w:trPr>
          <w:trHeight w:val="60"/>
        </w:trPr>
        <w:tc>
          <w:tcPr>
            <w:tcW w:w="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3C769E">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3.4.4.1.</w:t>
            </w:r>
          </w:p>
        </w:tc>
        <w:tc>
          <w:tcPr>
            <w:tcW w:w="17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002EF">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informisanje</w:t>
            </w:r>
            <w:r w:rsidR="005A14F4" w:rsidRPr="00202B05">
              <w:rPr>
                <w:noProof/>
                <w:sz w:val="14"/>
                <w:szCs w:val="14"/>
                <w:lang w:val="sr-Latn-CS"/>
              </w:rPr>
              <w:t xml:space="preserve"> </w:t>
            </w:r>
            <w:r>
              <w:rPr>
                <w:noProof/>
                <w:sz w:val="14"/>
                <w:szCs w:val="14"/>
                <w:lang w:val="sr-Latn-CS"/>
              </w:rPr>
              <w:t>javnosti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primeni</w:t>
            </w:r>
            <w:r w:rsidR="005A14F4" w:rsidRPr="00202B05">
              <w:rPr>
                <w:noProof/>
                <w:sz w:val="14"/>
                <w:szCs w:val="14"/>
                <w:lang w:val="sr-Latn-CS"/>
              </w:rPr>
              <w:t xml:space="preserve"> </w:t>
            </w:r>
            <w:r>
              <w:rPr>
                <w:noProof/>
                <w:sz w:val="14"/>
                <w:szCs w:val="14"/>
                <w:lang w:val="sr-Latn-CS"/>
              </w:rPr>
              <w:t>novih</w:t>
            </w:r>
            <w:r w:rsidR="005A14F4" w:rsidRPr="00202B05">
              <w:rPr>
                <w:noProof/>
                <w:sz w:val="14"/>
                <w:szCs w:val="14"/>
                <w:lang w:val="sr-Latn-CS"/>
              </w:rPr>
              <w:t xml:space="preserve"> </w:t>
            </w:r>
            <w:r>
              <w:rPr>
                <w:noProof/>
                <w:sz w:val="14"/>
                <w:szCs w:val="14"/>
                <w:lang w:val="sr-Latn-CS"/>
              </w:rPr>
              <w:t>odredaba</w:t>
            </w:r>
            <w:r w:rsidR="005A14F4" w:rsidRPr="00202B05">
              <w:rPr>
                <w:noProof/>
                <w:sz w:val="14"/>
                <w:szCs w:val="14"/>
                <w:lang w:val="sr-Latn-CS"/>
              </w:rPr>
              <w:t xml:space="preserve"> </w:t>
            </w:r>
            <w:r>
              <w:rPr>
                <w:noProof/>
                <w:sz w:val="14"/>
                <w:szCs w:val="14"/>
                <w:lang w:val="sr-Latn-CS"/>
              </w:rPr>
              <w:t>Krivičnog</w:t>
            </w:r>
            <w:r w:rsidR="005A14F4" w:rsidRPr="00202B05">
              <w:rPr>
                <w:noProof/>
                <w:sz w:val="14"/>
                <w:szCs w:val="14"/>
                <w:lang w:val="sr-Latn-CS"/>
              </w:rPr>
              <w:t xml:space="preserve"> </w:t>
            </w:r>
            <w:r>
              <w:rPr>
                <w:noProof/>
                <w:sz w:val="14"/>
                <w:szCs w:val="14"/>
                <w:lang w:val="sr-Latn-CS"/>
              </w:rPr>
              <w:t>zakonika</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w:t>
            </w:r>
            <w:r>
              <w:rPr>
                <w:noProof/>
                <w:sz w:val="14"/>
                <w:szCs w:val="14"/>
                <w:lang w:val="sr-Latn-CS"/>
              </w:rPr>
              <w:t>br</w:t>
            </w:r>
            <w:r w:rsidR="005A14F4" w:rsidRPr="00202B05">
              <w:rPr>
                <w:noProof/>
                <w:sz w:val="14"/>
                <w:szCs w:val="14"/>
                <w:lang w:val="sr-Latn-CS"/>
              </w:rPr>
              <w:t xml:space="preserve">. 85/05, 88/05, 107/05, 72/09, 111/09, 121/12 , 104/13 </w:t>
            </w:r>
            <w:r>
              <w:rPr>
                <w:noProof/>
                <w:sz w:val="14"/>
                <w:szCs w:val="14"/>
                <w:lang w:val="sr-Latn-CS"/>
              </w:rPr>
              <w:t>i</w:t>
            </w:r>
            <w:r w:rsidR="005A14F4" w:rsidRPr="00202B05">
              <w:rPr>
                <w:noProof/>
                <w:sz w:val="14"/>
                <w:szCs w:val="14"/>
                <w:lang w:val="sr-Latn-CS"/>
              </w:rPr>
              <w:t xml:space="preserve"> 108/14)</w:t>
            </w: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pravosuđa</w:t>
            </w:r>
            <w:r w:rsidR="005A14F4" w:rsidRPr="00202B05">
              <w:rPr>
                <w:noProof/>
                <w:sz w:val="14"/>
                <w:szCs w:val="14"/>
                <w:lang w:val="sr-Latn-CS"/>
              </w:rPr>
              <w:t xml:space="preserve"> </w:t>
            </w:r>
          </w:p>
          <w:p w:rsidR="005A14F4" w:rsidRPr="00202B05" w:rsidRDefault="005A14F4" w:rsidP="0016744D">
            <w:pPr>
              <w:pStyle w:val="BasicParagraph"/>
              <w:spacing w:line="360" w:lineRule="auto"/>
              <w:ind w:firstLine="0"/>
              <w:jc w:val="left"/>
              <w:rPr>
                <w:noProof/>
                <w:sz w:val="14"/>
                <w:szCs w:val="14"/>
                <w:lang w:val="sr-Latn-CS"/>
              </w:rPr>
            </w:pP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8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Rokovi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računaju</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usvajanja</w:t>
            </w:r>
            <w:r w:rsidR="005A14F4" w:rsidRPr="00202B05">
              <w:rPr>
                <w:noProof/>
                <w:sz w:val="14"/>
                <w:szCs w:val="14"/>
                <w:lang w:val="sr-Latn-CS"/>
              </w:rPr>
              <w:t xml:space="preserve"> </w:t>
            </w:r>
            <w:r>
              <w:rPr>
                <w:noProof/>
                <w:sz w:val="14"/>
                <w:szCs w:val="14"/>
                <w:lang w:val="sr-Latn-CS"/>
              </w:rPr>
              <w:t>izmena</w:t>
            </w:r>
            <w:r w:rsidR="005A14F4" w:rsidRPr="00202B05">
              <w:rPr>
                <w:noProof/>
                <w:sz w:val="14"/>
                <w:szCs w:val="14"/>
                <w:lang w:val="sr-Latn-CS"/>
              </w:rPr>
              <w:t xml:space="preserve"> </w:t>
            </w:r>
            <w:r>
              <w:rPr>
                <w:noProof/>
                <w:sz w:val="14"/>
                <w:szCs w:val="14"/>
                <w:lang w:val="sr-Latn-CS"/>
              </w:rPr>
              <w:t>Krivičnog</w:t>
            </w:r>
            <w:r w:rsidR="005A14F4" w:rsidRPr="00202B05">
              <w:rPr>
                <w:noProof/>
                <w:sz w:val="14"/>
                <w:szCs w:val="14"/>
                <w:lang w:val="sr-Latn-CS"/>
              </w:rPr>
              <w:t xml:space="preserve"> </w:t>
            </w:r>
            <w:r>
              <w:rPr>
                <w:noProof/>
                <w:sz w:val="14"/>
                <w:szCs w:val="14"/>
                <w:lang w:val="sr-Latn-CS"/>
              </w:rPr>
              <w:t>zakonika</w:t>
            </w:r>
          </w:p>
        </w:tc>
      </w:tr>
      <w:tr w:rsidR="005A14F4" w:rsidRPr="00202B05" w:rsidTr="003C769E">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72" w:type="dxa"/>
            <w:tcBorders>
              <w:top w:val="single" w:sz="4" w:space="0" w:color="000000"/>
              <w:left w:val="single" w:sz="4" w:space="0" w:color="000000"/>
              <w:bottom w:val="single" w:sz="4" w:space="0" w:color="000000"/>
              <w:right w:val="single" w:sz="4" w:space="0" w:color="000000"/>
            </w:tcBorders>
          </w:tcPr>
          <w:p w:rsidR="005A14F4" w:rsidRPr="00202B05" w:rsidRDefault="00202B05" w:rsidP="005002EF">
            <w:pPr>
              <w:pStyle w:val="BasicParagraph"/>
              <w:spacing w:line="360" w:lineRule="auto"/>
              <w:ind w:left="26" w:firstLine="0"/>
              <w:jc w:val="left"/>
              <w:rPr>
                <w:noProof/>
                <w:sz w:val="14"/>
                <w:szCs w:val="14"/>
                <w:lang w:val="sr-Latn-CS"/>
              </w:rPr>
            </w:pPr>
            <w:r>
              <w:rPr>
                <w:noProof/>
                <w:sz w:val="14"/>
                <w:szCs w:val="14"/>
                <w:lang w:val="sr-Latn-CS"/>
              </w:rPr>
              <w:t>Organizovati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sprovoditi</w:t>
            </w:r>
            <w:r w:rsidR="005A14F4" w:rsidRPr="00202B05">
              <w:rPr>
                <w:noProof/>
                <w:sz w:val="14"/>
                <w:szCs w:val="14"/>
                <w:lang w:val="sr-Latn-CS"/>
              </w:rPr>
              <w:t xml:space="preserve"> </w:t>
            </w:r>
            <w:r>
              <w:rPr>
                <w:noProof/>
                <w:sz w:val="14"/>
                <w:szCs w:val="14"/>
                <w:lang w:val="sr-Latn-CS"/>
              </w:rPr>
              <w:t>kampanju</w:t>
            </w:r>
          </w:p>
        </w:tc>
        <w:tc>
          <w:tcPr>
            <w:tcW w:w="1042" w:type="dxa"/>
            <w:tcBorders>
              <w:top w:val="single" w:sz="4" w:space="0" w:color="000000"/>
              <w:left w:val="single" w:sz="4" w:space="0" w:color="000000"/>
              <w:bottom w:val="single" w:sz="4" w:space="0" w:color="000000"/>
              <w:right w:val="single" w:sz="4" w:space="0" w:color="000000"/>
            </w:tcBorders>
          </w:tcPr>
          <w:p w:rsidR="005A14F4" w:rsidRPr="00202B05" w:rsidRDefault="005A14F4" w:rsidP="005002EF">
            <w:pPr>
              <w:pStyle w:val="BasicParagraph"/>
              <w:spacing w:line="360" w:lineRule="auto"/>
              <w:ind w:firstLine="0"/>
              <w:jc w:val="left"/>
              <w:rPr>
                <w:noProof/>
                <w:sz w:val="14"/>
                <w:szCs w:val="14"/>
                <w:lang w:val="sr-Latn-CS"/>
              </w:rPr>
            </w:pPr>
            <w:r w:rsidRPr="00202B05">
              <w:rPr>
                <w:noProof/>
                <w:sz w:val="14"/>
                <w:szCs w:val="14"/>
                <w:lang w:val="sr-Latn-CS"/>
              </w:rPr>
              <w:t xml:space="preserve"> 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kampanji</w:t>
            </w:r>
          </w:p>
        </w:tc>
        <w:tc>
          <w:tcPr>
            <w:tcW w:w="12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zavisnosti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predviđenih</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programom</w:t>
            </w:r>
            <w:r w:rsidR="005A14F4" w:rsidRPr="00202B05">
              <w:rPr>
                <w:noProof/>
                <w:sz w:val="14"/>
                <w:szCs w:val="14"/>
                <w:lang w:val="sr-Latn-CS"/>
              </w:rPr>
              <w:t xml:space="preserve"> </w:t>
            </w:r>
            <w:r>
              <w:rPr>
                <w:noProof/>
                <w:sz w:val="14"/>
                <w:szCs w:val="14"/>
                <w:lang w:val="sr-Latn-CS"/>
              </w:rPr>
              <w:t>kampanje</w:t>
            </w:r>
          </w:p>
        </w:tc>
        <w:tc>
          <w:tcPr>
            <w:tcW w:w="188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r>
    </w:tbl>
    <w:p w:rsidR="005A14F4" w:rsidRPr="00202B05" w:rsidRDefault="005A14F4" w:rsidP="0088431E">
      <w:pPr>
        <w:jc w:val="both"/>
        <w:rPr>
          <w:rFonts w:ascii="Times New Roman" w:hAnsi="Times New Roman"/>
          <w:noProof/>
          <w:sz w:val="24"/>
          <w:szCs w:val="24"/>
          <w:lang w:val="sr-Latn-CS"/>
        </w:rPr>
      </w:pPr>
    </w:p>
    <w:p w:rsidR="005A14F4" w:rsidRPr="00202B05" w:rsidRDefault="005A14F4" w:rsidP="003C769E">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r w:rsidRPr="00202B05">
        <w:rPr>
          <w:rFonts w:ascii="Times New Roman" w:hAnsi="Times New Roman"/>
          <w:noProof/>
          <w:sz w:val="24"/>
          <w:szCs w:val="24"/>
          <w:lang w:val="sr-Latn-CS"/>
        </w:rPr>
        <w:t xml:space="preserve"> </w:t>
      </w:r>
    </w:p>
    <w:p w:rsidR="005A14F4" w:rsidRPr="00202B05" w:rsidRDefault="005A14F4" w:rsidP="003C769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3.4.4.1.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2.2.4.1.</w:t>
      </w:r>
    </w:p>
    <w:p w:rsidR="005A14F4" w:rsidRPr="00202B05" w:rsidRDefault="005A14F4" w:rsidP="003C769E">
      <w:pPr>
        <w:jc w:val="both"/>
        <w:rPr>
          <w:rFonts w:ascii="Times New Roman" w:hAnsi="Times New Roman"/>
          <w:noProof/>
          <w:sz w:val="24"/>
          <w:szCs w:val="24"/>
          <w:lang w:val="sr-Latn-CS"/>
        </w:rPr>
      </w:pPr>
      <w:r w:rsidRPr="00202B05">
        <w:rPr>
          <w:rFonts w:ascii="Times New Roman" w:hAnsi="Times New Roman"/>
          <w:noProof/>
          <w:sz w:val="24"/>
          <w:szCs w:val="24"/>
          <w:lang w:val="sr-Latn-CS"/>
        </w:rPr>
        <w:lastRenderedPageBreak/>
        <w:t xml:space="preserve">3.4.4.2.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2.3.1.2.</w:t>
      </w:r>
    </w:p>
    <w:p w:rsidR="005A14F4" w:rsidRPr="00202B05" w:rsidRDefault="005A14F4" w:rsidP="003C769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3.4.4.3.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3.4.4.1.</w:t>
      </w:r>
    </w:p>
    <w:p w:rsidR="005A14F4" w:rsidRPr="00202B05" w:rsidRDefault="005A14F4" w:rsidP="003C769E">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3.4.4.4.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2.3.1.4. </w:t>
      </w:r>
    </w:p>
    <w:p w:rsidR="005A14F4" w:rsidRPr="00202B05" w:rsidRDefault="005A14F4" w:rsidP="003C769E">
      <w:pPr>
        <w:jc w:val="both"/>
        <w:rPr>
          <w:rFonts w:ascii="Times New Roman" w:hAnsi="Times New Roman"/>
          <w:noProof/>
          <w:sz w:val="24"/>
          <w:szCs w:val="24"/>
          <w:lang w:val="sr-Latn-CS"/>
        </w:rPr>
      </w:pPr>
    </w:p>
    <w:p w:rsidR="005A14F4" w:rsidRPr="00202B05" w:rsidRDefault="00202B05" w:rsidP="003C769E">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3.4. </w:t>
      </w:r>
      <w:r>
        <w:rPr>
          <w:rFonts w:ascii="Times New Roman" w:hAnsi="Times New Roman"/>
          <w:noProof/>
          <w:sz w:val="24"/>
          <w:szCs w:val="24"/>
          <w:lang w:val="sr-Latn-CS"/>
        </w:rPr>
        <w:t>PRAVOSUĐE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3.4.5., </w:t>
      </w:r>
      <w:r>
        <w:rPr>
          <w:rFonts w:ascii="Times New Roman" w:hAnsi="Times New Roman"/>
          <w:noProof/>
          <w:sz w:val="24"/>
          <w:szCs w:val="24"/>
          <w:lang w:val="sr-Latn-CS"/>
        </w:rPr>
        <w:t>mera</w:t>
      </w:r>
      <w:r w:rsidR="005A14F4" w:rsidRPr="00202B05">
        <w:rPr>
          <w:rFonts w:ascii="Times New Roman" w:hAnsi="Times New Roman"/>
          <w:noProof/>
          <w:sz w:val="24"/>
          <w:szCs w:val="24"/>
          <w:lang w:val="sr-Latn-CS"/>
        </w:rPr>
        <w:t xml:space="preserve"> 3.4.5.1.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w:t>
      </w:r>
    </w:p>
    <w:tbl>
      <w:tblPr>
        <w:tblpPr w:leftFromText="180" w:rightFromText="180" w:vertAnchor="text" w:horzAnchor="margin" w:tblpXSpec="center" w:tblpY="331"/>
        <w:tblW w:w="10478" w:type="dxa"/>
        <w:tblLayout w:type="fixed"/>
        <w:tblCellMar>
          <w:left w:w="0" w:type="dxa"/>
          <w:right w:w="0" w:type="dxa"/>
        </w:tblCellMar>
        <w:tblLook w:val="0000" w:firstRow="0" w:lastRow="0" w:firstColumn="0" w:lastColumn="0" w:noHBand="0" w:noVBand="0"/>
      </w:tblPr>
      <w:tblGrid>
        <w:gridCol w:w="702"/>
        <w:gridCol w:w="1718"/>
        <w:gridCol w:w="1783"/>
        <w:gridCol w:w="1042"/>
        <w:gridCol w:w="1134"/>
        <w:gridCol w:w="1035"/>
        <w:gridCol w:w="1205"/>
        <w:gridCol w:w="1859"/>
      </w:tblGrid>
      <w:tr w:rsidR="005A14F4" w:rsidRPr="00202B05" w:rsidTr="00251148">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251148">
        <w:trPr>
          <w:trHeight w:val="196"/>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51148">
            <w:pPr>
              <w:pStyle w:val="BasicParagraph"/>
              <w:spacing w:line="360" w:lineRule="auto"/>
              <w:ind w:firstLine="0"/>
              <w:jc w:val="left"/>
              <w:rPr>
                <w:b/>
                <w:noProof/>
                <w:sz w:val="14"/>
                <w:szCs w:val="14"/>
                <w:lang w:val="sr-Latn-CS"/>
              </w:rPr>
            </w:pPr>
            <w:r w:rsidRPr="00202B05">
              <w:rPr>
                <w:b/>
                <w:noProof/>
                <w:sz w:val="14"/>
                <w:szCs w:val="14"/>
                <w:lang w:val="sr-Latn-CS"/>
              </w:rPr>
              <w:t xml:space="preserve"> 3.4. </w:t>
            </w:r>
            <w:r w:rsidR="00202B05">
              <w:rPr>
                <w:b/>
                <w:noProof/>
                <w:sz w:val="14"/>
                <w:szCs w:val="14"/>
                <w:lang w:val="sr-Latn-CS"/>
              </w:rPr>
              <w:t>PRAVOSUĐE</w:t>
            </w:r>
          </w:p>
        </w:tc>
      </w:tr>
      <w:tr w:rsidR="005A14F4" w:rsidRPr="00202B05" w:rsidTr="00251148">
        <w:trPr>
          <w:trHeight w:val="60"/>
        </w:trPr>
        <w:tc>
          <w:tcPr>
            <w:tcW w:w="702"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51148">
            <w:pPr>
              <w:pStyle w:val="BasicParagraph"/>
              <w:spacing w:line="360" w:lineRule="auto"/>
              <w:ind w:firstLine="0"/>
              <w:jc w:val="left"/>
              <w:rPr>
                <w:noProof/>
                <w:sz w:val="14"/>
                <w:szCs w:val="14"/>
                <w:lang w:val="sr-Latn-CS"/>
              </w:rPr>
            </w:pPr>
            <w:r w:rsidRPr="00202B05">
              <w:rPr>
                <w:rStyle w:val="bold"/>
                <w:bCs/>
                <w:noProof/>
                <w:sz w:val="14"/>
                <w:szCs w:val="14"/>
                <w:lang w:val="sr-Latn-CS"/>
              </w:rPr>
              <w:t>3.4.5.</w:t>
            </w:r>
          </w:p>
        </w:tc>
        <w:tc>
          <w:tcPr>
            <w:tcW w:w="1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5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rStyle w:val="bold"/>
                <w:bCs/>
                <w:noProof/>
                <w:sz w:val="14"/>
                <w:szCs w:val="14"/>
                <w:lang w:val="sr-Latn-CS"/>
              </w:rPr>
              <w:t>Uspostavljena</w:t>
            </w:r>
            <w:r w:rsidR="005A14F4" w:rsidRPr="00202B05">
              <w:rPr>
                <w:rStyle w:val="bold"/>
                <w:bCs/>
                <w:noProof/>
                <w:sz w:val="14"/>
                <w:szCs w:val="14"/>
                <w:lang w:val="sr-Latn-CS"/>
              </w:rPr>
              <w:t xml:space="preserve"> </w:t>
            </w:r>
            <w:r>
              <w:rPr>
                <w:rStyle w:val="bold"/>
                <w:bCs/>
                <w:noProof/>
                <w:sz w:val="14"/>
                <w:szCs w:val="14"/>
                <w:lang w:val="sr-Latn-CS"/>
              </w:rPr>
              <w:t>efikasna</w:t>
            </w:r>
            <w:r w:rsidR="005A14F4" w:rsidRPr="00202B05">
              <w:rPr>
                <w:rStyle w:val="bold"/>
                <w:bCs/>
                <w:noProof/>
                <w:sz w:val="14"/>
                <w:szCs w:val="14"/>
                <w:lang w:val="sr-Latn-CS"/>
              </w:rPr>
              <w:t xml:space="preserve"> </w:t>
            </w:r>
            <w:r>
              <w:rPr>
                <w:rStyle w:val="bold"/>
                <w:bCs/>
                <w:noProof/>
                <w:sz w:val="14"/>
                <w:szCs w:val="14"/>
                <w:lang w:val="sr-Latn-CS"/>
              </w:rPr>
              <w:t>horizontalna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vertikalna</w:t>
            </w:r>
            <w:r w:rsidR="005A14F4" w:rsidRPr="00202B05">
              <w:rPr>
                <w:rStyle w:val="bold"/>
                <w:bCs/>
                <w:noProof/>
                <w:sz w:val="14"/>
                <w:szCs w:val="14"/>
                <w:lang w:val="sr-Latn-CS"/>
              </w:rPr>
              <w:t xml:space="preserve"> </w:t>
            </w:r>
            <w:r>
              <w:rPr>
                <w:rStyle w:val="bold"/>
                <w:bCs/>
                <w:noProof/>
                <w:sz w:val="14"/>
                <w:szCs w:val="14"/>
                <w:lang w:val="sr-Latn-CS"/>
              </w:rPr>
              <w:t>saradnja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razmena</w:t>
            </w:r>
            <w:r w:rsidR="005A14F4" w:rsidRPr="00202B05">
              <w:rPr>
                <w:rStyle w:val="bold"/>
                <w:bCs/>
                <w:noProof/>
                <w:sz w:val="14"/>
                <w:szCs w:val="14"/>
                <w:lang w:val="sr-Latn-CS"/>
              </w:rPr>
              <w:t xml:space="preserve"> </w:t>
            </w:r>
            <w:r>
              <w:rPr>
                <w:rStyle w:val="bold"/>
                <w:bCs/>
                <w:noProof/>
                <w:sz w:val="14"/>
                <w:szCs w:val="14"/>
                <w:lang w:val="sr-Latn-CS"/>
              </w:rPr>
              <w:t>informacija</w:t>
            </w:r>
            <w:r w:rsidR="005A14F4" w:rsidRPr="00202B05">
              <w:rPr>
                <w:rStyle w:val="bold"/>
                <w:bCs/>
                <w:noProof/>
                <w:sz w:val="14"/>
                <w:szCs w:val="14"/>
                <w:lang w:val="sr-Latn-CS"/>
              </w:rPr>
              <w:t xml:space="preserve"> </w:t>
            </w:r>
            <w:r>
              <w:rPr>
                <w:rStyle w:val="bold"/>
                <w:bCs/>
                <w:noProof/>
                <w:sz w:val="14"/>
                <w:szCs w:val="14"/>
                <w:lang w:val="sr-Latn-CS"/>
              </w:rPr>
              <w:t>policije</w:t>
            </w:r>
            <w:r w:rsidR="005A14F4" w:rsidRPr="00202B05">
              <w:rPr>
                <w:rStyle w:val="bold"/>
                <w:bCs/>
                <w:noProof/>
                <w:sz w:val="14"/>
                <w:szCs w:val="14"/>
                <w:lang w:val="sr-Latn-CS"/>
              </w:rPr>
              <w:t xml:space="preserve">, </w:t>
            </w:r>
            <w:r>
              <w:rPr>
                <w:rStyle w:val="bold"/>
                <w:bCs/>
                <w:noProof/>
                <w:sz w:val="14"/>
                <w:szCs w:val="14"/>
                <w:lang w:val="sr-Latn-CS"/>
              </w:rPr>
              <w:t>tužilaštva</w:t>
            </w:r>
            <w:r w:rsidR="005A14F4" w:rsidRPr="00202B05">
              <w:rPr>
                <w:rStyle w:val="bold"/>
                <w:bCs/>
                <w:noProof/>
                <w:sz w:val="14"/>
                <w:szCs w:val="14"/>
                <w:lang w:val="sr-Latn-CS"/>
              </w:rPr>
              <w:t xml:space="preserve">, </w:t>
            </w:r>
            <w:r>
              <w:rPr>
                <w:rStyle w:val="bold"/>
                <w:bCs/>
                <w:noProof/>
                <w:sz w:val="14"/>
                <w:szCs w:val="14"/>
                <w:lang w:val="sr-Latn-CS"/>
              </w:rPr>
              <w:t>sudstva</w:t>
            </w:r>
            <w:r w:rsidR="005A14F4" w:rsidRPr="00202B05">
              <w:rPr>
                <w:rStyle w:val="bold"/>
                <w:bCs/>
                <w:noProof/>
                <w:sz w:val="14"/>
                <w:szCs w:val="14"/>
                <w:lang w:val="sr-Latn-CS"/>
              </w:rPr>
              <w:t xml:space="preserve">, </w:t>
            </w:r>
            <w:r>
              <w:rPr>
                <w:rStyle w:val="bold"/>
                <w:bCs/>
                <w:noProof/>
                <w:sz w:val="14"/>
                <w:szCs w:val="14"/>
                <w:lang w:val="sr-Latn-CS"/>
              </w:rPr>
              <w:t>drugih</w:t>
            </w:r>
            <w:r w:rsidR="005A14F4" w:rsidRPr="00202B05">
              <w:rPr>
                <w:rStyle w:val="bold"/>
                <w:bCs/>
                <w:noProof/>
                <w:sz w:val="14"/>
                <w:szCs w:val="14"/>
                <w:lang w:val="sr-Latn-CS"/>
              </w:rPr>
              <w:t xml:space="preserve"> </w:t>
            </w:r>
            <w:r>
              <w:rPr>
                <w:rStyle w:val="bold"/>
                <w:bCs/>
                <w:noProof/>
                <w:sz w:val="14"/>
                <w:szCs w:val="14"/>
                <w:lang w:val="sr-Latn-CS"/>
              </w:rPr>
              <w:t>državnih</w:t>
            </w:r>
            <w:r w:rsidR="005A14F4" w:rsidRPr="00202B05">
              <w:rPr>
                <w:rStyle w:val="bold"/>
                <w:bCs/>
                <w:noProof/>
                <w:sz w:val="14"/>
                <w:szCs w:val="14"/>
                <w:lang w:val="sr-Latn-CS"/>
              </w:rPr>
              <w:t xml:space="preserve"> </w:t>
            </w:r>
            <w:r>
              <w:rPr>
                <w:rStyle w:val="bold"/>
                <w:bCs/>
                <w:noProof/>
                <w:sz w:val="14"/>
                <w:szCs w:val="14"/>
                <w:lang w:val="sr-Latn-CS"/>
              </w:rPr>
              <w:t>organa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institucija</w:t>
            </w:r>
            <w:r w:rsidR="005A14F4" w:rsidRPr="00202B05">
              <w:rPr>
                <w:rStyle w:val="bold"/>
                <w:bCs/>
                <w:noProof/>
                <w:sz w:val="14"/>
                <w:szCs w:val="14"/>
                <w:lang w:val="sr-Latn-CS"/>
              </w:rPr>
              <w:t xml:space="preserve">, </w:t>
            </w:r>
            <w:r>
              <w:rPr>
                <w:rStyle w:val="bold"/>
                <w:bCs/>
                <w:noProof/>
                <w:sz w:val="14"/>
                <w:szCs w:val="14"/>
                <w:lang w:val="sr-Latn-CS"/>
              </w:rPr>
              <w:t>regulatornih</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nadzornih</w:t>
            </w:r>
            <w:r w:rsidR="005A14F4" w:rsidRPr="00202B05">
              <w:rPr>
                <w:rStyle w:val="bold"/>
                <w:bCs/>
                <w:noProof/>
                <w:sz w:val="14"/>
                <w:szCs w:val="14"/>
                <w:lang w:val="sr-Latn-CS"/>
              </w:rPr>
              <w:t xml:space="preserve"> </w:t>
            </w:r>
            <w:r>
              <w:rPr>
                <w:rStyle w:val="bold"/>
                <w:bCs/>
                <w:noProof/>
                <w:sz w:val="14"/>
                <w:szCs w:val="14"/>
                <w:lang w:val="sr-Latn-CS"/>
              </w:rPr>
              <w:t>tela</w:t>
            </w:r>
            <w:r w:rsidR="005A14F4" w:rsidRPr="00202B05">
              <w:rPr>
                <w:rStyle w:val="bold"/>
                <w:bCs/>
                <w:noProof/>
                <w:sz w:val="14"/>
                <w:szCs w:val="14"/>
                <w:lang w:val="sr-Latn-CS"/>
              </w:rPr>
              <w:t xml:space="preserve">, </w:t>
            </w:r>
            <w:r>
              <w:rPr>
                <w:rStyle w:val="bold"/>
                <w:bCs/>
                <w:noProof/>
                <w:sz w:val="14"/>
                <w:szCs w:val="14"/>
                <w:lang w:val="sr-Latn-CS"/>
              </w:rPr>
              <w:t>kao</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evropskih</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međunarodnih</w:t>
            </w:r>
            <w:r w:rsidR="005A14F4" w:rsidRPr="00202B05">
              <w:rPr>
                <w:rStyle w:val="bold"/>
                <w:bCs/>
                <w:noProof/>
                <w:sz w:val="14"/>
                <w:szCs w:val="14"/>
                <w:lang w:val="sr-Latn-CS"/>
              </w:rPr>
              <w:t xml:space="preserve"> </w:t>
            </w:r>
            <w:r>
              <w:rPr>
                <w:rStyle w:val="bold"/>
                <w:bCs/>
                <w:noProof/>
                <w:sz w:val="14"/>
                <w:szCs w:val="14"/>
                <w:lang w:val="sr-Latn-CS"/>
              </w:rPr>
              <w:t>institucija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organizacija</w:t>
            </w:r>
          </w:p>
        </w:tc>
      </w:tr>
      <w:tr w:rsidR="005A14F4" w:rsidRPr="00202B05" w:rsidTr="00251148">
        <w:trPr>
          <w:trHeight w:val="60"/>
        </w:trPr>
        <w:tc>
          <w:tcPr>
            <w:tcW w:w="702"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251148">
            <w:pPr>
              <w:pStyle w:val="NoParagraphStyle"/>
              <w:spacing w:line="360" w:lineRule="auto"/>
              <w:textAlignment w:val="auto"/>
              <w:rPr>
                <w:noProof/>
                <w:color w:val="auto"/>
                <w:sz w:val="14"/>
                <w:szCs w:val="14"/>
                <w:lang w:val="sr-Latn-CS"/>
              </w:rPr>
            </w:pPr>
          </w:p>
        </w:tc>
        <w:tc>
          <w:tcPr>
            <w:tcW w:w="1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5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noProof/>
                <w:sz w:val="14"/>
                <w:szCs w:val="14"/>
                <w:lang w:val="sr-Latn-CS"/>
              </w:rPr>
              <w:t>Prosečno</w:t>
            </w:r>
            <w:r w:rsidR="005A14F4" w:rsidRPr="00202B05">
              <w:rPr>
                <w:noProof/>
                <w:sz w:val="14"/>
                <w:szCs w:val="14"/>
                <w:lang w:val="sr-Latn-CS"/>
              </w:rPr>
              <w:t xml:space="preserve"> </w:t>
            </w:r>
            <w:r>
              <w:rPr>
                <w:noProof/>
                <w:sz w:val="14"/>
                <w:szCs w:val="14"/>
                <w:lang w:val="sr-Latn-CS"/>
              </w:rPr>
              <w:t>trajanje</w:t>
            </w:r>
            <w:r w:rsidR="005A14F4" w:rsidRPr="00202B05">
              <w:rPr>
                <w:noProof/>
                <w:sz w:val="14"/>
                <w:szCs w:val="14"/>
                <w:lang w:val="sr-Latn-CS"/>
              </w:rPr>
              <w:t xml:space="preserve"> </w:t>
            </w:r>
            <w:r>
              <w:rPr>
                <w:noProof/>
                <w:sz w:val="14"/>
                <w:szCs w:val="14"/>
                <w:lang w:val="sr-Latn-CS"/>
              </w:rPr>
              <w:t>istraga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krivična</w:t>
            </w:r>
            <w:r w:rsidR="005A14F4" w:rsidRPr="00202B05">
              <w:rPr>
                <w:noProof/>
                <w:sz w:val="14"/>
                <w:szCs w:val="14"/>
                <w:lang w:val="sr-Latn-CS"/>
              </w:rPr>
              <w:t xml:space="preserve"> </w:t>
            </w:r>
            <w:r>
              <w:rPr>
                <w:noProof/>
                <w:sz w:val="14"/>
                <w:szCs w:val="14"/>
                <w:lang w:val="sr-Latn-CS"/>
              </w:rPr>
              <w:t>dela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elementima</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mereno</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godišnjem</w:t>
            </w:r>
            <w:r w:rsidR="005A14F4" w:rsidRPr="00202B05">
              <w:rPr>
                <w:noProof/>
                <w:sz w:val="14"/>
                <w:szCs w:val="14"/>
                <w:lang w:val="sr-Latn-CS"/>
              </w:rPr>
              <w:t xml:space="preserve"> </w:t>
            </w:r>
            <w:r>
              <w:rPr>
                <w:noProof/>
                <w:sz w:val="14"/>
                <w:szCs w:val="14"/>
                <w:lang w:val="sr-Latn-CS"/>
              </w:rPr>
              <w:t>nivou</w:t>
            </w:r>
            <w:r w:rsidR="005A14F4" w:rsidRPr="00202B05">
              <w:rPr>
                <w:noProof/>
                <w:sz w:val="14"/>
                <w:szCs w:val="14"/>
                <w:lang w:val="sr-Latn-CS"/>
              </w:rPr>
              <w:t xml:space="preserve">, </w:t>
            </w:r>
            <w:r>
              <w:rPr>
                <w:noProof/>
                <w:sz w:val="14"/>
                <w:szCs w:val="14"/>
                <w:lang w:val="sr-Latn-CS"/>
              </w:rPr>
              <w:t>skraćeno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30% </w:t>
            </w:r>
            <w:r>
              <w:rPr>
                <w:noProof/>
                <w:sz w:val="14"/>
                <w:szCs w:val="14"/>
                <w:lang w:val="sr-Latn-CS"/>
              </w:rPr>
              <w:t>do</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2012. </w:t>
            </w:r>
            <w:r>
              <w:rPr>
                <w:noProof/>
                <w:sz w:val="14"/>
                <w:szCs w:val="14"/>
                <w:lang w:val="sr-Latn-CS"/>
              </w:rPr>
              <w:t>godinu</w:t>
            </w:r>
            <w:r w:rsidR="005A14F4" w:rsidRPr="00202B05">
              <w:rPr>
                <w:noProof/>
                <w:sz w:val="14"/>
                <w:szCs w:val="14"/>
                <w:lang w:val="sr-Latn-CS"/>
              </w:rPr>
              <w:t xml:space="preserve"> </w:t>
            </w:r>
          </w:p>
        </w:tc>
      </w:tr>
      <w:tr w:rsidR="005A14F4" w:rsidRPr="00202B05" w:rsidTr="00251148">
        <w:trPr>
          <w:trHeight w:val="60"/>
        </w:trPr>
        <w:tc>
          <w:tcPr>
            <w:tcW w:w="7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51148">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51148">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Rok</w:t>
            </w:r>
            <w:r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251148">
        <w:trPr>
          <w:trHeight w:val="60"/>
        </w:trPr>
        <w:tc>
          <w:tcPr>
            <w:tcW w:w="7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51148">
            <w:pPr>
              <w:pStyle w:val="BasicParagraph"/>
              <w:spacing w:line="360" w:lineRule="auto"/>
              <w:ind w:firstLine="0"/>
              <w:jc w:val="left"/>
              <w:rPr>
                <w:noProof/>
                <w:sz w:val="14"/>
                <w:szCs w:val="14"/>
                <w:lang w:val="sr-Latn-CS"/>
              </w:rPr>
            </w:pPr>
            <w:r w:rsidRPr="00202B05">
              <w:rPr>
                <w:noProof/>
                <w:sz w:val="14"/>
                <w:szCs w:val="14"/>
                <w:lang w:val="sr-Latn-CS"/>
              </w:rPr>
              <w:t>3.4.5.1.</w:t>
            </w:r>
          </w:p>
        </w:tc>
        <w:tc>
          <w:tcPr>
            <w:tcW w:w="1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noProof/>
                <w:sz w:val="14"/>
                <w:szCs w:val="14"/>
                <w:lang w:val="sr-Latn-CS"/>
              </w:rPr>
              <w:t>Unaprediti</w:t>
            </w:r>
            <w:r w:rsidR="005A14F4" w:rsidRPr="00202B05">
              <w:rPr>
                <w:noProof/>
                <w:sz w:val="14"/>
                <w:szCs w:val="14"/>
                <w:lang w:val="sr-Latn-CS"/>
              </w:rPr>
              <w:t xml:space="preserve"> </w:t>
            </w:r>
            <w:r>
              <w:rPr>
                <w:noProof/>
                <w:sz w:val="14"/>
                <w:szCs w:val="14"/>
                <w:lang w:val="sr-Latn-CS"/>
              </w:rPr>
              <w:t>saradnju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koordinaciju</w:t>
            </w:r>
            <w:r w:rsidR="005A14F4" w:rsidRPr="00202B05">
              <w:rPr>
                <w:noProof/>
                <w:sz w:val="14"/>
                <w:szCs w:val="14"/>
                <w:lang w:val="sr-Latn-CS"/>
              </w:rPr>
              <w:t xml:space="preserve"> </w:t>
            </w:r>
            <w:r>
              <w:rPr>
                <w:noProof/>
                <w:sz w:val="14"/>
                <w:szCs w:val="14"/>
                <w:lang w:val="sr-Latn-CS"/>
              </w:rPr>
              <w:t>aktivnosti</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suzbijanju</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između</w:t>
            </w:r>
            <w:r w:rsidR="005A14F4" w:rsidRPr="00202B05">
              <w:rPr>
                <w:noProof/>
                <w:sz w:val="14"/>
                <w:szCs w:val="14"/>
                <w:lang w:val="sr-Latn-CS"/>
              </w:rPr>
              <w:t xml:space="preserve"> </w:t>
            </w:r>
            <w:r>
              <w:rPr>
                <w:noProof/>
                <w:sz w:val="14"/>
                <w:szCs w:val="14"/>
                <w:lang w:val="sr-Latn-CS"/>
              </w:rPr>
              <w:t>relevantnih</w:t>
            </w:r>
            <w:r w:rsidR="005A14F4" w:rsidRPr="00202B05">
              <w:rPr>
                <w:noProof/>
                <w:sz w:val="14"/>
                <w:szCs w:val="14"/>
                <w:lang w:val="sr-Latn-CS"/>
              </w:rPr>
              <w:t xml:space="preserve"> </w:t>
            </w:r>
            <w:r>
              <w:rPr>
                <w:noProof/>
                <w:sz w:val="14"/>
                <w:szCs w:val="14"/>
                <w:lang w:val="sr-Latn-CS"/>
              </w:rPr>
              <w:t>institucija</w:t>
            </w:r>
          </w:p>
        </w:tc>
        <w:tc>
          <w:tcPr>
            <w:tcW w:w="178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noProof/>
                <w:sz w:val="14"/>
                <w:szCs w:val="14"/>
                <w:lang w:val="sr-Latn-CS"/>
              </w:rPr>
              <w:t>Potpisati</w:t>
            </w:r>
            <w:r w:rsidR="005A14F4" w:rsidRPr="00202B05">
              <w:rPr>
                <w:noProof/>
                <w:sz w:val="14"/>
                <w:szCs w:val="14"/>
                <w:lang w:val="sr-Latn-CS"/>
              </w:rPr>
              <w:t xml:space="preserve"> </w:t>
            </w:r>
            <w:r>
              <w:rPr>
                <w:noProof/>
                <w:sz w:val="14"/>
                <w:szCs w:val="14"/>
                <w:lang w:val="sr-Latn-CS"/>
              </w:rPr>
              <w:t>Memorandum</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saradnji</w:t>
            </w:r>
            <w:r w:rsidR="005A14F4" w:rsidRPr="00202B05">
              <w:rPr>
                <w:noProof/>
                <w:sz w:val="14"/>
                <w:szCs w:val="14"/>
                <w:lang w:val="sr-Latn-CS"/>
              </w:rPr>
              <w:t xml:space="preserve"> </w:t>
            </w:r>
            <w:r>
              <w:rPr>
                <w:noProof/>
                <w:sz w:val="14"/>
                <w:szCs w:val="14"/>
                <w:lang w:val="sr-Latn-CS"/>
              </w:rPr>
              <w:t>policije</w:t>
            </w:r>
            <w:r w:rsidR="005A14F4" w:rsidRPr="00202B05">
              <w:rPr>
                <w:noProof/>
                <w:sz w:val="14"/>
                <w:szCs w:val="14"/>
                <w:lang w:val="sr-Latn-CS"/>
              </w:rPr>
              <w:t xml:space="preserve">, </w:t>
            </w:r>
            <w:r>
              <w:rPr>
                <w:noProof/>
                <w:sz w:val="14"/>
                <w:szCs w:val="14"/>
                <w:lang w:val="sr-Latn-CS"/>
              </w:rPr>
              <w:t>tužilaštava</w:t>
            </w:r>
            <w:r w:rsidR="005A14F4" w:rsidRPr="00202B05">
              <w:rPr>
                <w:noProof/>
                <w:sz w:val="14"/>
                <w:szCs w:val="14"/>
                <w:lang w:val="sr-Latn-CS"/>
              </w:rPr>
              <w:t xml:space="preserve">, </w:t>
            </w:r>
            <w:r>
              <w:rPr>
                <w:noProof/>
                <w:sz w:val="14"/>
                <w:szCs w:val="14"/>
                <w:lang w:val="sr-Latn-CS"/>
              </w:rPr>
              <w:t>sudstva</w:t>
            </w:r>
            <w:r w:rsidR="005A14F4" w:rsidRPr="00202B05">
              <w:rPr>
                <w:noProof/>
                <w:sz w:val="14"/>
                <w:szCs w:val="14"/>
                <w:lang w:val="sr-Latn-CS"/>
              </w:rPr>
              <w:t xml:space="preserve">, </w:t>
            </w:r>
            <w:r>
              <w:rPr>
                <w:noProof/>
                <w:sz w:val="14"/>
                <w:szCs w:val="14"/>
                <w:lang w:val="sr-Latn-CS"/>
              </w:rPr>
              <w:t>drugih</w:t>
            </w:r>
            <w:r w:rsidR="005A14F4" w:rsidRPr="00202B05">
              <w:rPr>
                <w:noProof/>
                <w:sz w:val="14"/>
                <w:szCs w:val="14"/>
                <w:lang w:val="sr-Latn-CS"/>
              </w:rPr>
              <w:t xml:space="preserve"> </w:t>
            </w:r>
            <w:r>
              <w:rPr>
                <w:noProof/>
                <w:sz w:val="14"/>
                <w:szCs w:val="14"/>
                <w:lang w:val="sr-Latn-CS"/>
              </w:rPr>
              <w:t>državnih</w:t>
            </w:r>
            <w:r w:rsidR="005A14F4" w:rsidRPr="00202B05">
              <w:rPr>
                <w:noProof/>
                <w:sz w:val="14"/>
                <w:szCs w:val="14"/>
                <w:lang w:val="sr-Latn-CS"/>
              </w:rPr>
              <w:t xml:space="preserve"> </w:t>
            </w:r>
            <w:r>
              <w:rPr>
                <w:noProof/>
                <w:sz w:val="14"/>
                <w:szCs w:val="14"/>
                <w:lang w:val="sr-Latn-CS"/>
              </w:rPr>
              <w:t>organa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institucija</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će</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odrediti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saradnje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odrediti</w:t>
            </w:r>
            <w:r w:rsidR="005A14F4" w:rsidRPr="00202B05">
              <w:rPr>
                <w:noProof/>
                <w:sz w:val="14"/>
                <w:szCs w:val="14"/>
                <w:lang w:val="sr-Latn-CS"/>
              </w:rPr>
              <w:t xml:space="preserve"> </w:t>
            </w:r>
            <w:r>
              <w:rPr>
                <w:noProof/>
                <w:sz w:val="14"/>
                <w:szCs w:val="14"/>
                <w:lang w:val="sr-Latn-CS"/>
              </w:rPr>
              <w:t>kontakt</w:t>
            </w:r>
            <w:r w:rsidR="005A14F4" w:rsidRPr="00202B05">
              <w:rPr>
                <w:noProof/>
                <w:sz w:val="14"/>
                <w:szCs w:val="14"/>
                <w:lang w:val="sr-Latn-CS"/>
              </w:rPr>
              <w:t xml:space="preserve"> </w:t>
            </w:r>
            <w:r>
              <w:rPr>
                <w:noProof/>
                <w:sz w:val="14"/>
                <w:szCs w:val="14"/>
                <w:lang w:val="sr-Latn-CS"/>
              </w:rPr>
              <w:t>tačke</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251148">
            <w:pPr>
              <w:pStyle w:val="BasicParagraph"/>
              <w:spacing w:line="360" w:lineRule="auto"/>
              <w:ind w:firstLine="0"/>
              <w:jc w:val="left"/>
              <w:rPr>
                <w:noProof/>
                <w:sz w:val="14"/>
                <w:szCs w:val="14"/>
                <w:lang w:val="sr-Latn-CS"/>
              </w:rPr>
            </w:pPr>
            <w:r w:rsidRPr="00202B05">
              <w:rPr>
                <w:noProof/>
                <w:sz w:val="14"/>
                <w:szCs w:val="14"/>
                <w:lang w:val="sr-Latn-CS"/>
              </w:rPr>
              <w:t xml:space="preserve"> IV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pravosuđa</w:t>
            </w:r>
          </w:p>
        </w:tc>
        <w:tc>
          <w:tcPr>
            <w:tcW w:w="103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noProof/>
                <w:sz w:val="14"/>
                <w:szCs w:val="14"/>
                <w:lang w:val="sr-Latn-CS"/>
              </w:rPr>
              <w:t>Potpisan</w:t>
            </w:r>
            <w:r w:rsidR="005A14F4" w:rsidRPr="00202B05">
              <w:rPr>
                <w:noProof/>
                <w:sz w:val="14"/>
                <w:szCs w:val="14"/>
                <w:lang w:val="sr-Latn-CS"/>
              </w:rPr>
              <w:t xml:space="preserve"> </w:t>
            </w:r>
            <w:r>
              <w:rPr>
                <w:noProof/>
                <w:sz w:val="14"/>
                <w:szCs w:val="14"/>
                <w:lang w:val="sr-Latn-CS"/>
              </w:rPr>
              <w:t>Memorandum</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saradnji</w:t>
            </w:r>
          </w:p>
        </w:tc>
        <w:tc>
          <w:tcPr>
            <w:tcW w:w="12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251148">
            <w:pPr>
              <w:pStyle w:val="BasicParagraph"/>
              <w:spacing w:line="360" w:lineRule="auto"/>
              <w:ind w:firstLine="0"/>
              <w:jc w:val="left"/>
              <w:rPr>
                <w:noProof/>
                <w:sz w:val="14"/>
                <w:szCs w:val="14"/>
                <w:lang w:val="sr-Latn-CS"/>
              </w:rPr>
            </w:pPr>
            <w:r>
              <w:rPr>
                <w:noProof/>
                <w:sz w:val="14"/>
                <w:szCs w:val="14"/>
                <w:lang w:val="sr-Latn-CS"/>
              </w:rPr>
              <w:t>Rok</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usklađen</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rokom</w:t>
            </w:r>
            <w:r w:rsidR="005A14F4" w:rsidRPr="00202B05">
              <w:rPr>
                <w:noProof/>
                <w:sz w:val="14"/>
                <w:szCs w:val="14"/>
                <w:lang w:val="sr-Latn-CS"/>
              </w:rPr>
              <w:t xml:space="preserve"> </w:t>
            </w:r>
            <w:r>
              <w:rPr>
                <w:noProof/>
                <w:sz w:val="14"/>
                <w:szCs w:val="14"/>
                <w:lang w:val="sr-Latn-CS"/>
              </w:rPr>
              <w:t>predviđenim</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Akcionom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Poglavlje</w:t>
            </w:r>
            <w:r w:rsidR="005A14F4" w:rsidRPr="00202B05">
              <w:rPr>
                <w:noProof/>
                <w:sz w:val="14"/>
                <w:szCs w:val="14"/>
                <w:lang w:val="sr-Latn-CS"/>
              </w:rPr>
              <w:t xml:space="preserve"> 24, </w:t>
            </w:r>
            <w:r>
              <w:rPr>
                <w:noProof/>
                <w:sz w:val="14"/>
                <w:szCs w:val="14"/>
                <w:lang w:val="sr-Latn-CS"/>
              </w:rPr>
              <w:t>aktivnost</w:t>
            </w:r>
            <w:r w:rsidR="005A14F4" w:rsidRPr="00202B05">
              <w:rPr>
                <w:noProof/>
                <w:sz w:val="14"/>
                <w:szCs w:val="14"/>
                <w:lang w:val="sr-Latn-CS"/>
              </w:rPr>
              <w:t xml:space="preserve"> 6.2.2.3.</w:t>
            </w:r>
          </w:p>
        </w:tc>
      </w:tr>
    </w:tbl>
    <w:p w:rsidR="005A14F4" w:rsidRPr="00202B05" w:rsidRDefault="005A14F4" w:rsidP="003C769E">
      <w:pPr>
        <w:jc w:val="both"/>
        <w:rPr>
          <w:rFonts w:ascii="Times New Roman" w:hAnsi="Times New Roman"/>
          <w:noProof/>
          <w:sz w:val="24"/>
          <w:szCs w:val="24"/>
          <w:lang w:val="sr-Latn-CS"/>
        </w:rPr>
      </w:pPr>
    </w:p>
    <w:p w:rsidR="005A14F4" w:rsidRPr="00202B05" w:rsidRDefault="005A14F4" w:rsidP="003C769E">
      <w:pPr>
        <w:jc w:val="both"/>
        <w:rPr>
          <w:rFonts w:ascii="Times New Roman" w:hAnsi="Times New Roman"/>
          <w:noProof/>
          <w:sz w:val="24"/>
          <w:szCs w:val="24"/>
          <w:lang w:val="sr-Latn-CS"/>
        </w:rPr>
      </w:pPr>
    </w:p>
    <w:p w:rsidR="005A14F4" w:rsidRPr="00202B05" w:rsidRDefault="00202B05" w:rsidP="009255DC">
      <w:pPr>
        <w:jc w:val="both"/>
        <w:rPr>
          <w:rFonts w:ascii="Times New Roman" w:hAnsi="Times New Roman"/>
          <w:noProof/>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3.4. </w:t>
      </w:r>
      <w:r>
        <w:rPr>
          <w:rFonts w:ascii="Times New Roman" w:hAnsi="Times New Roman"/>
          <w:noProof/>
          <w:sz w:val="24"/>
          <w:szCs w:val="24"/>
          <w:lang w:val="sr-Latn-CS"/>
        </w:rPr>
        <w:t>PRAVOSUĐE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3.4.6.</w:t>
      </w:r>
      <w:r w:rsidR="005A14F4" w:rsidRPr="00202B05">
        <w:rPr>
          <w:rFonts w:ascii="Times New Roman" w:hAnsi="Times New Roman"/>
          <w:noProof/>
          <w:lang w:val="sr-Latn-CS"/>
        </w:rPr>
        <w:t xml:space="preserve"> „</w:t>
      </w:r>
      <w:r>
        <w:rPr>
          <w:rFonts w:ascii="Times New Roman" w:hAnsi="Times New Roman"/>
          <w:noProof/>
          <w:sz w:val="24"/>
          <w:szCs w:val="24"/>
          <w:lang w:val="sr-Latn-CS"/>
        </w:rPr>
        <w:t>Uspostavljena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jedinstvena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evidencija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elektronski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upisnik</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krivična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dela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koruptivnim</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elementom</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skladu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zakonom</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koji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uređuje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zaštitu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podataka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ličnosti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okviru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cilja</w:t>
      </w:r>
      <w:r w:rsidR="005A14F4" w:rsidRPr="00202B05">
        <w:rPr>
          <w:rFonts w:ascii="Times New Roman" w:hAnsi="Times New Roman"/>
          <w:noProof/>
          <w:sz w:val="24"/>
          <w:szCs w:val="24"/>
          <w:lang w:val="sr-Latn-CS"/>
        </w:rPr>
        <w:t xml:space="preserve"> 3.4.6.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prate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iz</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Akcionog</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Poglavlje</w:t>
      </w:r>
      <w:r w:rsidR="005A14F4" w:rsidRPr="00202B05">
        <w:rPr>
          <w:rFonts w:ascii="Times New Roman" w:hAnsi="Times New Roman"/>
          <w:noProof/>
          <w:sz w:val="24"/>
          <w:szCs w:val="24"/>
          <w:lang w:val="sr-Latn-CS"/>
        </w:rPr>
        <w:t xml:space="preserve"> 23,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to</w:t>
      </w:r>
      <w:r w:rsidR="005A14F4" w:rsidRPr="00202B05">
        <w:rPr>
          <w:rFonts w:ascii="Times New Roman" w:hAnsi="Times New Roman"/>
          <w:noProof/>
          <w:sz w:val="24"/>
          <w:szCs w:val="24"/>
          <w:lang w:val="sr-Latn-CS"/>
        </w:rPr>
        <w:t>:</w:t>
      </w:r>
      <w:r w:rsidR="005A14F4" w:rsidRPr="00202B05">
        <w:rPr>
          <w:rFonts w:ascii="Times New Roman" w:hAnsi="Times New Roman"/>
          <w:noProof/>
          <w:lang w:val="sr-Latn-CS"/>
        </w:rPr>
        <w:t xml:space="preserve"> </w:t>
      </w:r>
    </w:p>
    <w:p w:rsidR="005A14F4" w:rsidRPr="00202B05" w:rsidRDefault="005A14F4" w:rsidP="009255DC">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3.4.6.1. </w:t>
      </w:r>
      <w:r w:rsidR="00202B05">
        <w:rPr>
          <w:rFonts w:ascii="Times New Roman" w:hAnsi="Times New Roman"/>
          <w:noProof/>
          <w:sz w:val="24"/>
          <w:szCs w:val="24"/>
          <w:lang w:val="sr-Latn-CS"/>
        </w:rPr>
        <w:t>Pr</w:t>
      </w:r>
      <w:r w:rsidRPr="00202B05">
        <w:rPr>
          <w:rFonts w:ascii="Times New Roman" w:hAnsi="Times New Roman"/>
          <w:noProof/>
          <w:sz w:val="24"/>
          <w:szCs w:val="24"/>
          <w:lang w:val="sr-Latn-CS"/>
        </w:rPr>
        <w:t>a</w:t>
      </w:r>
      <w:r w:rsidR="00202B05">
        <w:rPr>
          <w:rFonts w:ascii="Times New Roman" w:hAnsi="Times New Roman"/>
          <w:noProof/>
          <w:sz w:val="24"/>
          <w:szCs w:val="24"/>
          <w:lang w:val="sr-Latn-CS"/>
        </w:rPr>
        <w:t>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w:t>
      </w:r>
      <w:r w:rsidRPr="00202B05">
        <w:rPr>
          <w:rFonts w:ascii="Times New Roman" w:hAnsi="Times New Roman"/>
          <w:noProof/>
          <w:sz w:val="24"/>
          <w:szCs w:val="24"/>
          <w:lang w:val="sr-Latn-CS"/>
        </w:rPr>
        <w:t xml:space="preserve">e </w:t>
      </w:r>
      <w:r w:rsidR="00202B05">
        <w:rPr>
          <w:rFonts w:ascii="Times New Roman" w:hAnsi="Times New Roman"/>
          <w:noProof/>
          <w:sz w:val="24"/>
          <w:szCs w:val="24"/>
          <w:lang w:val="sr-Latn-CS"/>
        </w:rPr>
        <w:t>kr</w:t>
      </w:r>
      <w:r w:rsidRPr="00202B05">
        <w:rPr>
          <w:rFonts w:ascii="Times New Roman" w:hAnsi="Times New Roman"/>
          <w:noProof/>
          <w:sz w:val="24"/>
          <w:szCs w:val="24"/>
          <w:lang w:val="sr-Latn-CS"/>
        </w:rPr>
        <w:t>o</w:t>
      </w:r>
      <w:r w:rsidR="00202B05">
        <w:rPr>
          <w:rFonts w:ascii="Times New Roman" w:hAnsi="Times New Roman"/>
          <w:noProof/>
          <w:sz w:val="24"/>
          <w:szCs w:val="24"/>
          <w:lang w:val="sr-Latn-CS"/>
        </w:rPr>
        <w:t>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2.3.4.1.</w:t>
      </w:r>
    </w:p>
    <w:p w:rsidR="005A14F4" w:rsidRPr="00202B05" w:rsidRDefault="005A14F4" w:rsidP="009255DC">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3.4.6.2. </w:t>
      </w:r>
      <w:r w:rsidR="00202B05">
        <w:rPr>
          <w:rFonts w:ascii="Times New Roman" w:hAnsi="Times New Roman"/>
          <w:noProof/>
          <w:sz w:val="24"/>
          <w:szCs w:val="24"/>
          <w:lang w:val="sr-Latn-CS"/>
        </w:rPr>
        <w:t>Pr</w:t>
      </w:r>
      <w:r w:rsidRPr="00202B05">
        <w:rPr>
          <w:rFonts w:ascii="Times New Roman" w:hAnsi="Times New Roman"/>
          <w:noProof/>
          <w:sz w:val="24"/>
          <w:szCs w:val="24"/>
          <w:lang w:val="sr-Latn-CS"/>
        </w:rPr>
        <w:t>a</w:t>
      </w:r>
      <w:r w:rsidR="00202B05">
        <w:rPr>
          <w:rFonts w:ascii="Times New Roman" w:hAnsi="Times New Roman"/>
          <w:noProof/>
          <w:sz w:val="24"/>
          <w:szCs w:val="24"/>
          <w:lang w:val="sr-Latn-CS"/>
        </w:rPr>
        <w:t>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w:t>
      </w:r>
      <w:r w:rsidRPr="00202B05">
        <w:rPr>
          <w:rFonts w:ascii="Times New Roman" w:hAnsi="Times New Roman"/>
          <w:noProof/>
          <w:sz w:val="24"/>
          <w:szCs w:val="24"/>
          <w:lang w:val="sr-Latn-CS"/>
        </w:rPr>
        <w:t xml:space="preserve">e </w:t>
      </w:r>
      <w:r w:rsidR="00202B05">
        <w:rPr>
          <w:rFonts w:ascii="Times New Roman" w:hAnsi="Times New Roman"/>
          <w:noProof/>
          <w:sz w:val="24"/>
          <w:szCs w:val="24"/>
          <w:lang w:val="sr-Latn-CS"/>
        </w:rPr>
        <w:t>kr</w:t>
      </w:r>
      <w:r w:rsidRPr="00202B05">
        <w:rPr>
          <w:rFonts w:ascii="Times New Roman" w:hAnsi="Times New Roman"/>
          <w:noProof/>
          <w:sz w:val="24"/>
          <w:szCs w:val="24"/>
          <w:lang w:val="sr-Latn-CS"/>
        </w:rPr>
        <w:t>o</w:t>
      </w:r>
      <w:r w:rsidR="00202B05">
        <w:rPr>
          <w:rFonts w:ascii="Times New Roman" w:hAnsi="Times New Roman"/>
          <w:noProof/>
          <w:sz w:val="24"/>
          <w:szCs w:val="24"/>
          <w:lang w:val="sr-Latn-CS"/>
        </w:rPr>
        <w:t>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2.3.4.1.</w:t>
      </w:r>
    </w:p>
    <w:p w:rsidR="005A14F4" w:rsidRPr="00202B05" w:rsidRDefault="005A14F4" w:rsidP="009255DC">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3.4.6.3. </w:t>
      </w:r>
      <w:r w:rsidR="00202B05">
        <w:rPr>
          <w:rFonts w:ascii="Times New Roman" w:hAnsi="Times New Roman"/>
          <w:noProof/>
          <w:sz w:val="24"/>
          <w:szCs w:val="24"/>
          <w:lang w:val="sr-Latn-CS"/>
        </w:rPr>
        <w:t>Pr</w:t>
      </w:r>
      <w:r w:rsidRPr="00202B05">
        <w:rPr>
          <w:rFonts w:ascii="Times New Roman" w:hAnsi="Times New Roman"/>
          <w:noProof/>
          <w:sz w:val="24"/>
          <w:szCs w:val="24"/>
          <w:lang w:val="sr-Latn-CS"/>
        </w:rPr>
        <w:t>a</w:t>
      </w:r>
      <w:r w:rsidR="00202B05">
        <w:rPr>
          <w:rFonts w:ascii="Times New Roman" w:hAnsi="Times New Roman"/>
          <w:noProof/>
          <w:sz w:val="24"/>
          <w:szCs w:val="24"/>
          <w:lang w:val="sr-Latn-CS"/>
        </w:rPr>
        <w:t>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w:t>
      </w:r>
      <w:r w:rsidRPr="00202B05">
        <w:rPr>
          <w:rFonts w:ascii="Times New Roman" w:hAnsi="Times New Roman"/>
          <w:noProof/>
          <w:sz w:val="24"/>
          <w:szCs w:val="24"/>
          <w:lang w:val="sr-Latn-CS"/>
        </w:rPr>
        <w:t xml:space="preserve">e </w:t>
      </w:r>
      <w:r w:rsidR="00202B05">
        <w:rPr>
          <w:rFonts w:ascii="Times New Roman" w:hAnsi="Times New Roman"/>
          <w:noProof/>
          <w:sz w:val="24"/>
          <w:szCs w:val="24"/>
          <w:lang w:val="sr-Latn-CS"/>
        </w:rPr>
        <w:t>kr</w:t>
      </w:r>
      <w:r w:rsidRPr="00202B05">
        <w:rPr>
          <w:rFonts w:ascii="Times New Roman" w:hAnsi="Times New Roman"/>
          <w:noProof/>
          <w:sz w:val="24"/>
          <w:szCs w:val="24"/>
          <w:lang w:val="sr-Latn-CS"/>
        </w:rPr>
        <w:t>o</w:t>
      </w:r>
      <w:r w:rsidR="00202B05">
        <w:rPr>
          <w:rFonts w:ascii="Times New Roman" w:hAnsi="Times New Roman"/>
          <w:noProof/>
          <w:sz w:val="24"/>
          <w:szCs w:val="24"/>
          <w:lang w:val="sr-Latn-CS"/>
        </w:rPr>
        <w:t>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2.3.2.9.</w:t>
      </w:r>
    </w:p>
    <w:p w:rsidR="005A14F4" w:rsidRPr="00202B05" w:rsidRDefault="005A14F4" w:rsidP="009255DC">
      <w:pPr>
        <w:jc w:val="both"/>
        <w:rPr>
          <w:rFonts w:ascii="Times New Roman" w:hAnsi="Times New Roman"/>
          <w:noProof/>
          <w:sz w:val="24"/>
          <w:szCs w:val="24"/>
          <w:lang w:val="sr-Latn-CS"/>
        </w:rPr>
      </w:pPr>
    </w:p>
    <w:p w:rsidR="005A14F4" w:rsidRPr="00202B05" w:rsidRDefault="00202B05" w:rsidP="009255DC">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3.4. </w:t>
      </w:r>
      <w:r>
        <w:rPr>
          <w:rFonts w:ascii="Times New Roman" w:hAnsi="Times New Roman"/>
          <w:noProof/>
          <w:sz w:val="24"/>
          <w:szCs w:val="24"/>
          <w:lang w:val="sr-Latn-CS"/>
        </w:rPr>
        <w:t>PRAVOSUĐE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3.4.7., </w:t>
      </w:r>
      <w:r>
        <w:rPr>
          <w:rFonts w:ascii="Times New Roman" w:hAnsi="Times New Roman"/>
          <w:noProof/>
          <w:sz w:val="24"/>
          <w:szCs w:val="24"/>
          <w:lang w:val="sr-Latn-CS"/>
        </w:rPr>
        <w:t>mera</w:t>
      </w:r>
      <w:r w:rsidR="005A14F4" w:rsidRPr="00202B05">
        <w:rPr>
          <w:rFonts w:ascii="Times New Roman" w:hAnsi="Times New Roman"/>
          <w:noProof/>
          <w:sz w:val="24"/>
          <w:szCs w:val="24"/>
          <w:lang w:val="sr-Latn-CS"/>
        </w:rPr>
        <w:t xml:space="preserve"> 3.4.7.1.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 xml:space="preserve">: </w:t>
      </w:r>
    </w:p>
    <w:tbl>
      <w:tblPr>
        <w:tblpPr w:leftFromText="180" w:rightFromText="180" w:vertAnchor="text" w:horzAnchor="margin" w:tblpXSpec="center" w:tblpY="8"/>
        <w:tblW w:w="10478" w:type="dxa"/>
        <w:tblLayout w:type="fixed"/>
        <w:tblCellMar>
          <w:left w:w="0" w:type="dxa"/>
          <w:right w:w="0" w:type="dxa"/>
        </w:tblCellMar>
        <w:tblLook w:val="0000" w:firstRow="0" w:lastRow="0" w:firstColumn="0" w:lastColumn="0" w:noHBand="0" w:noVBand="0"/>
      </w:tblPr>
      <w:tblGrid>
        <w:gridCol w:w="697"/>
        <w:gridCol w:w="1725"/>
        <w:gridCol w:w="1781"/>
        <w:gridCol w:w="1042"/>
        <w:gridCol w:w="1134"/>
        <w:gridCol w:w="1018"/>
        <w:gridCol w:w="1200"/>
        <w:gridCol w:w="1881"/>
      </w:tblGrid>
      <w:tr w:rsidR="005A14F4" w:rsidRPr="00202B05" w:rsidTr="0059242F">
        <w:trPr>
          <w:trHeight w:val="205"/>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59242F">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59242F">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3.4. </w:t>
            </w:r>
            <w:r w:rsidR="00202B05">
              <w:rPr>
                <w:rStyle w:val="bold"/>
                <w:bCs/>
                <w:noProof/>
                <w:sz w:val="14"/>
                <w:szCs w:val="14"/>
                <w:lang w:val="sr-Latn-CS"/>
              </w:rPr>
              <w:t>PRAVOSUĐE</w:t>
            </w:r>
          </w:p>
        </w:tc>
      </w:tr>
      <w:tr w:rsidR="005A14F4" w:rsidRPr="00202B05" w:rsidTr="0059242F">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59242F">
            <w:pPr>
              <w:pStyle w:val="BasicParagraph"/>
              <w:spacing w:line="360" w:lineRule="auto"/>
              <w:ind w:firstLine="0"/>
              <w:jc w:val="left"/>
              <w:rPr>
                <w:noProof/>
                <w:sz w:val="14"/>
                <w:szCs w:val="14"/>
                <w:lang w:val="sr-Latn-CS"/>
              </w:rPr>
            </w:pPr>
            <w:r w:rsidRPr="00202B05">
              <w:rPr>
                <w:rStyle w:val="bold"/>
                <w:bCs/>
                <w:noProof/>
                <w:sz w:val="14"/>
                <w:szCs w:val="14"/>
                <w:lang w:val="sr-Latn-CS"/>
              </w:rPr>
              <w:t>3.4.7.</w:t>
            </w:r>
          </w:p>
        </w:tc>
        <w:tc>
          <w:tcPr>
            <w:tcW w:w="1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5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rStyle w:val="bold"/>
                <w:bCs/>
                <w:noProof/>
                <w:sz w:val="14"/>
                <w:szCs w:val="14"/>
                <w:lang w:val="sr-Latn-CS"/>
              </w:rPr>
              <w:t>Ojačani</w:t>
            </w:r>
            <w:r w:rsidR="005A14F4" w:rsidRPr="00202B05">
              <w:rPr>
                <w:rStyle w:val="bold"/>
                <w:bCs/>
                <w:noProof/>
                <w:sz w:val="14"/>
                <w:szCs w:val="14"/>
                <w:lang w:val="sr-Latn-CS"/>
              </w:rPr>
              <w:t xml:space="preserve"> </w:t>
            </w:r>
            <w:r>
              <w:rPr>
                <w:rStyle w:val="bold"/>
                <w:bCs/>
                <w:noProof/>
                <w:sz w:val="14"/>
                <w:szCs w:val="14"/>
                <w:lang w:val="sr-Latn-CS"/>
              </w:rPr>
              <w:t>mehanizmi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prevenciju</w:t>
            </w:r>
            <w:r w:rsidR="005A14F4" w:rsidRPr="00202B05">
              <w:rPr>
                <w:rStyle w:val="bold"/>
                <w:bCs/>
                <w:noProof/>
                <w:sz w:val="14"/>
                <w:szCs w:val="14"/>
                <w:lang w:val="sr-Latn-CS"/>
              </w:rPr>
              <w:t xml:space="preserve"> </w:t>
            </w:r>
            <w:r>
              <w:rPr>
                <w:rStyle w:val="bold"/>
                <w:bCs/>
                <w:noProof/>
                <w:sz w:val="14"/>
                <w:szCs w:val="14"/>
                <w:lang w:val="sr-Latn-CS"/>
              </w:rPr>
              <w:t>sukoba</w:t>
            </w:r>
            <w:r w:rsidR="005A14F4" w:rsidRPr="00202B05">
              <w:rPr>
                <w:rStyle w:val="bold"/>
                <w:bCs/>
                <w:noProof/>
                <w:sz w:val="14"/>
                <w:szCs w:val="14"/>
                <w:lang w:val="sr-Latn-CS"/>
              </w:rPr>
              <w:t xml:space="preserve"> </w:t>
            </w:r>
            <w:r>
              <w:rPr>
                <w:rStyle w:val="bold"/>
                <w:bCs/>
                <w:noProof/>
                <w:sz w:val="14"/>
                <w:szCs w:val="14"/>
                <w:lang w:val="sr-Latn-CS"/>
              </w:rPr>
              <w:t>interesa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pravosudnim</w:t>
            </w:r>
            <w:r w:rsidR="005A14F4" w:rsidRPr="00202B05">
              <w:rPr>
                <w:rStyle w:val="bold"/>
                <w:bCs/>
                <w:noProof/>
                <w:sz w:val="14"/>
                <w:szCs w:val="14"/>
                <w:lang w:val="sr-Latn-CS"/>
              </w:rPr>
              <w:t xml:space="preserve"> </w:t>
            </w:r>
            <w:r>
              <w:rPr>
                <w:rStyle w:val="bold"/>
                <w:bCs/>
                <w:noProof/>
                <w:sz w:val="14"/>
                <w:szCs w:val="14"/>
                <w:lang w:val="sr-Latn-CS"/>
              </w:rPr>
              <w:t>profesijama</w:t>
            </w:r>
            <w:r w:rsidR="005A14F4" w:rsidRPr="00202B05">
              <w:rPr>
                <w:rStyle w:val="bold"/>
                <w:bCs/>
                <w:noProof/>
                <w:sz w:val="14"/>
                <w:szCs w:val="14"/>
                <w:lang w:val="sr-Latn-CS"/>
              </w:rPr>
              <w:t xml:space="preserve"> </w:t>
            </w:r>
          </w:p>
        </w:tc>
      </w:tr>
      <w:tr w:rsidR="005A14F4" w:rsidRPr="00202B05" w:rsidTr="0059242F">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59242F">
            <w:pPr>
              <w:pStyle w:val="NoParagraphStyle"/>
              <w:spacing w:line="360" w:lineRule="auto"/>
              <w:textAlignment w:val="auto"/>
              <w:rPr>
                <w:noProof/>
                <w:color w:val="auto"/>
                <w:sz w:val="14"/>
                <w:szCs w:val="14"/>
                <w:lang w:val="sr-Latn-CS"/>
              </w:rPr>
            </w:pPr>
          </w:p>
        </w:tc>
        <w:tc>
          <w:tcPr>
            <w:tcW w:w="1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5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postupaka</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pokrenuli</w:t>
            </w:r>
            <w:r w:rsidR="005A14F4" w:rsidRPr="00202B05">
              <w:rPr>
                <w:noProof/>
                <w:sz w:val="14"/>
                <w:szCs w:val="14"/>
                <w:lang w:val="sr-Latn-CS"/>
              </w:rPr>
              <w:t xml:space="preserve"> </w:t>
            </w:r>
            <w:r>
              <w:rPr>
                <w:noProof/>
                <w:sz w:val="14"/>
                <w:szCs w:val="14"/>
                <w:lang w:val="sr-Latn-CS"/>
              </w:rPr>
              <w:t>nadležni</w:t>
            </w:r>
            <w:r w:rsidR="005A14F4" w:rsidRPr="00202B05">
              <w:rPr>
                <w:noProof/>
                <w:sz w:val="14"/>
                <w:szCs w:val="14"/>
                <w:lang w:val="sr-Latn-CS"/>
              </w:rPr>
              <w:t xml:space="preserve"> </w:t>
            </w:r>
            <w:r>
              <w:rPr>
                <w:noProof/>
                <w:sz w:val="14"/>
                <w:szCs w:val="14"/>
                <w:lang w:val="sr-Latn-CS"/>
              </w:rPr>
              <w:t>organi</w:t>
            </w:r>
            <w:r w:rsidR="005A14F4" w:rsidRPr="00202B05">
              <w:rPr>
                <w:noProof/>
                <w:sz w:val="14"/>
                <w:szCs w:val="14"/>
                <w:lang w:val="sr-Latn-CS"/>
              </w:rPr>
              <w:t xml:space="preserve"> </w:t>
            </w:r>
            <w:r>
              <w:rPr>
                <w:noProof/>
                <w:sz w:val="14"/>
                <w:szCs w:val="14"/>
                <w:lang w:val="sr-Latn-CS"/>
              </w:rPr>
              <w:t>zbog</w:t>
            </w:r>
            <w:r w:rsidR="005A14F4" w:rsidRPr="00202B05">
              <w:rPr>
                <w:noProof/>
                <w:sz w:val="14"/>
                <w:szCs w:val="14"/>
                <w:lang w:val="sr-Latn-CS"/>
              </w:rPr>
              <w:t xml:space="preserve"> </w:t>
            </w:r>
            <w:r>
              <w:rPr>
                <w:noProof/>
                <w:sz w:val="14"/>
                <w:szCs w:val="14"/>
                <w:lang w:val="sr-Latn-CS"/>
              </w:rPr>
              <w:t>sukoba</w:t>
            </w:r>
            <w:r w:rsidR="005A14F4" w:rsidRPr="00202B05">
              <w:rPr>
                <w:noProof/>
                <w:sz w:val="14"/>
                <w:szCs w:val="14"/>
                <w:lang w:val="sr-Latn-CS"/>
              </w:rPr>
              <w:t xml:space="preserve"> </w:t>
            </w:r>
            <w:r>
              <w:rPr>
                <w:noProof/>
                <w:sz w:val="14"/>
                <w:szCs w:val="14"/>
                <w:lang w:val="sr-Latn-CS"/>
              </w:rPr>
              <w:t>interesa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pravosudnim</w:t>
            </w:r>
            <w:r w:rsidR="005A14F4" w:rsidRPr="00202B05">
              <w:rPr>
                <w:noProof/>
                <w:sz w:val="14"/>
                <w:szCs w:val="14"/>
                <w:lang w:val="sr-Latn-CS"/>
              </w:rPr>
              <w:t xml:space="preserve"> </w:t>
            </w:r>
            <w:r>
              <w:rPr>
                <w:noProof/>
                <w:sz w:val="14"/>
                <w:szCs w:val="14"/>
                <w:lang w:val="sr-Latn-CS"/>
              </w:rPr>
              <w:t>profesijama</w:t>
            </w:r>
            <w:r w:rsidR="005A14F4" w:rsidRPr="00202B05">
              <w:rPr>
                <w:noProof/>
                <w:sz w:val="14"/>
                <w:szCs w:val="14"/>
                <w:lang w:val="sr-Latn-CS"/>
              </w:rPr>
              <w:t xml:space="preserve"> </w:t>
            </w:r>
            <w:r>
              <w:rPr>
                <w:noProof/>
                <w:sz w:val="14"/>
                <w:szCs w:val="14"/>
                <w:lang w:val="sr-Latn-CS"/>
              </w:rPr>
              <w:t>povećan</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40% </w:t>
            </w:r>
            <w:r>
              <w:rPr>
                <w:noProof/>
                <w:sz w:val="14"/>
                <w:szCs w:val="14"/>
                <w:lang w:val="sr-Latn-CS"/>
              </w:rPr>
              <w:t>do</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p>
        </w:tc>
      </w:tr>
      <w:tr w:rsidR="005A14F4" w:rsidRPr="00202B05" w:rsidTr="0059242F">
        <w:trPr>
          <w:trHeight w:val="60"/>
        </w:trPr>
        <w:tc>
          <w:tcPr>
            <w:tcW w:w="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59242F">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59242F">
        <w:trPr>
          <w:trHeight w:val="1449"/>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59242F">
            <w:pPr>
              <w:pStyle w:val="BasicParagraph"/>
              <w:spacing w:line="360" w:lineRule="auto"/>
              <w:ind w:firstLine="0"/>
              <w:jc w:val="left"/>
              <w:rPr>
                <w:noProof/>
                <w:sz w:val="14"/>
                <w:szCs w:val="14"/>
                <w:lang w:val="sr-Latn-CS"/>
              </w:rPr>
            </w:pPr>
            <w:r w:rsidRPr="00202B05">
              <w:rPr>
                <w:noProof/>
                <w:sz w:val="14"/>
                <w:szCs w:val="14"/>
                <w:lang w:val="sr-Latn-CS"/>
              </w:rPr>
              <w:t>3.4.7.1.</w:t>
            </w:r>
          </w:p>
        </w:tc>
        <w:tc>
          <w:tcPr>
            <w:tcW w:w="172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efikasan</w:t>
            </w:r>
            <w:r w:rsidR="005A14F4" w:rsidRPr="00202B05">
              <w:rPr>
                <w:noProof/>
                <w:sz w:val="14"/>
                <w:szCs w:val="14"/>
                <w:lang w:val="sr-Latn-CS"/>
              </w:rPr>
              <w:t xml:space="preserve"> </w:t>
            </w:r>
            <w:r>
              <w:rPr>
                <w:noProof/>
                <w:sz w:val="14"/>
                <w:szCs w:val="14"/>
                <w:lang w:val="sr-Latn-CS"/>
              </w:rPr>
              <w:t>mehanizam</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rada</w:t>
            </w:r>
            <w:r w:rsidR="005A14F4" w:rsidRPr="00202B05">
              <w:rPr>
                <w:noProof/>
                <w:sz w:val="14"/>
                <w:szCs w:val="14"/>
                <w:lang w:val="sr-Latn-CS"/>
              </w:rPr>
              <w:t xml:space="preserve"> </w:t>
            </w:r>
            <w:r>
              <w:rPr>
                <w:noProof/>
                <w:sz w:val="14"/>
                <w:szCs w:val="14"/>
                <w:lang w:val="sr-Latn-CS"/>
              </w:rPr>
              <w:t>sudskih</w:t>
            </w:r>
            <w:r w:rsidR="005A14F4" w:rsidRPr="00202B05">
              <w:rPr>
                <w:noProof/>
                <w:sz w:val="14"/>
                <w:szCs w:val="14"/>
                <w:lang w:val="sr-Latn-CS"/>
              </w:rPr>
              <w:t xml:space="preserve"> </w:t>
            </w:r>
            <w:r>
              <w:rPr>
                <w:noProof/>
                <w:sz w:val="14"/>
                <w:szCs w:val="14"/>
                <w:lang w:val="sr-Latn-CS"/>
              </w:rPr>
              <w:t>veštaka</w:t>
            </w:r>
          </w:p>
        </w:tc>
        <w:tc>
          <w:tcPr>
            <w:tcW w:w="1781"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Doneti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bi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uveli</w:t>
            </w:r>
            <w:r w:rsidR="005A14F4" w:rsidRPr="00202B05">
              <w:rPr>
                <w:noProof/>
                <w:sz w:val="14"/>
                <w:szCs w:val="14"/>
                <w:lang w:val="sr-Latn-CS"/>
              </w:rPr>
              <w:t xml:space="preserve"> </w:t>
            </w:r>
            <w:r>
              <w:rPr>
                <w:noProof/>
                <w:sz w:val="14"/>
                <w:szCs w:val="14"/>
                <w:lang w:val="sr-Latn-CS"/>
              </w:rPr>
              <w:t>objektivni</w:t>
            </w:r>
            <w:r w:rsidR="005A14F4" w:rsidRPr="00202B05">
              <w:rPr>
                <w:noProof/>
                <w:sz w:val="14"/>
                <w:szCs w:val="14"/>
                <w:lang w:val="sr-Latn-CS"/>
              </w:rPr>
              <w:t xml:space="preserve"> </w:t>
            </w:r>
            <w:r>
              <w:rPr>
                <w:noProof/>
                <w:sz w:val="14"/>
                <w:szCs w:val="14"/>
                <w:lang w:val="sr-Latn-CS"/>
              </w:rPr>
              <w:t>kriterijumi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izbor</w:t>
            </w:r>
            <w:r w:rsidR="005A14F4" w:rsidRPr="00202B05">
              <w:rPr>
                <w:noProof/>
                <w:sz w:val="14"/>
                <w:szCs w:val="14"/>
                <w:lang w:val="sr-Latn-CS"/>
              </w:rPr>
              <w:t xml:space="preserve"> </w:t>
            </w:r>
            <w:r w:rsidR="005A14F4" w:rsidRPr="00202B05">
              <w:rPr>
                <w:noProof/>
                <w:lang w:val="sr-Latn-CS"/>
              </w:rPr>
              <w:t xml:space="preserve"> </w:t>
            </w:r>
            <w:r>
              <w:rPr>
                <w:noProof/>
                <w:sz w:val="14"/>
                <w:szCs w:val="14"/>
                <w:lang w:val="sr-Latn-CS"/>
              </w:rPr>
              <w:t>sudskih</w:t>
            </w:r>
            <w:r w:rsidR="005A14F4" w:rsidRPr="00202B05">
              <w:rPr>
                <w:noProof/>
                <w:sz w:val="14"/>
                <w:szCs w:val="14"/>
                <w:lang w:val="sr-Latn-CS"/>
              </w:rPr>
              <w:t xml:space="preserve"> </w:t>
            </w:r>
            <w:r>
              <w:rPr>
                <w:noProof/>
                <w:sz w:val="14"/>
                <w:szCs w:val="14"/>
                <w:lang w:val="sr-Latn-CS"/>
              </w:rPr>
              <w:t>veštaka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obezbedilo</w:t>
            </w:r>
            <w:r w:rsidR="005A14F4" w:rsidRPr="00202B05">
              <w:rPr>
                <w:noProof/>
                <w:sz w:val="14"/>
                <w:szCs w:val="14"/>
                <w:lang w:val="sr-Latn-CS"/>
              </w:rPr>
              <w:t xml:space="preserve"> </w:t>
            </w:r>
            <w:r>
              <w:rPr>
                <w:noProof/>
                <w:sz w:val="14"/>
                <w:szCs w:val="14"/>
                <w:lang w:val="sr-Latn-CS"/>
              </w:rPr>
              <w:t>ravnomerno</w:t>
            </w:r>
            <w:r w:rsidR="005A14F4" w:rsidRPr="00202B05">
              <w:rPr>
                <w:noProof/>
                <w:sz w:val="14"/>
                <w:szCs w:val="14"/>
                <w:lang w:val="sr-Latn-CS"/>
              </w:rPr>
              <w:t xml:space="preserve"> </w:t>
            </w:r>
            <w:r>
              <w:rPr>
                <w:noProof/>
                <w:sz w:val="14"/>
                <w:szCs w:val="14"/>
                <w:lang w:val="sr-Latn-CS"/>
              </w:rPr>
              <w:t>raspoređivanje</w:t>
            </w:r>
            <w:r w:rsidR="005A14F4" w:rsidRPr="00202B05">
              <w:rPr>
                <w:noProof/>
                <w:lang w:val="sr-Latn-CS"/>
              </w:rPr>
              <w:t xml:space="preserve"> </w:t>
            </w:r>
            <w:r>
              <w:rPr>
                <w:noProof/>
                <w:sz w:val="14"/>
                <w:szCs w:val="14"/>
                <w:lang w:val="sr-Latn-CS"/>
              </w:rPr>
              <w:t>sudskih</w:t>
            </w:r>
            <w:r w:rsidR="005A14F4" w:rsidRPr="00202B05">
              <w:rPr>
                <w:noProof/>
                <w:sz w:val="14"/>
                <w:szCs w:val="14"/>
                <w:lang w:val="sr-Latn-CS"/>
              </w:rPr>
              <w:t xml:space="preserve">  </w:t>
            </w:r>
            <w:r>
              <w:rPr>
                <w:noProof/>
                <w:sz w:val="14"/>
                <w:szCs w:val="14"/>
                <w:lang w:val="sr-Latn-CS"/>
              </w:rPr>
              <w:t>veštaka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predmetima</w:t>
            </w:r>
          </w:p>
        </w:tc>
        <w:tc>
          <w:tcPr>
            <w:tcW w:w="1042"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4063E0">
            <w:pPr>
              <w:pStyle w:val="BasicParagraph"/>
              <w:spacing w:line="360" w:lineRule="auto"/>
              <w:ind w:firstLine="0"/>
              <w:jc w:val="left"/>
              <w:rPr>
                <w:noProof/>
                <w:sz w:val="14"/>
                <w:szCs w:val="14"/>
                <w:lang w:val="sr-Latn-CS"/>
              </w:rPr>
            </w:pPr>
            <w:r w:rsidRPr="00202B05">
              <w:rPr>
                <w:noProof/>
                <w:sz w:val="14"/>
                <w:szCs w:val="14"/>
                <w:lang w:val="sr-Latn-CS"/>
              </w:rPr>
              <w:t xml:space="preserve"> 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pravosuđa</w:t>
            </w:r>
          </w:p>
        </w:tc>
        <w:tc>
          <w:tcPr>
            <w:tcW w:w="1018"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Donet</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p>
        </w:tc>
        <w:tc>
          <w:tcPr>
            <w:tcW w:w="1200"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81"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59242F">
            <w:pPr>
              <w:pStyle w:val="BasicParagraph"/>
              <w:spacing w:line="360" w:lineRule="auto"/>
              <w:jc w:val="left"/>
              <w:rPr>
                <w:noProof/>
                <w:sz w:val="14"/>
                <w:szCs w:val="14"/>
                <w:lang w:val="sr-Latn-CS"/>
              </w:rPr>
            </w:pPr>
            <w:r w:rsidRPr="00202B05">
              <w:rPr>
                <w:noProof/>
                <w:sz w:val="14"/>
                <w:szCs w:val="14"/>
                <w:lang w:val="sr-Latn-CS"/>
              </w:rPr>
              <w:t> </w:t>
            </w:r>
          </w:p>
        </w:tc>
      </w:tr>
      <w:tr w:rsidR="005A14F4" w:rsidRPr="00202B05" w:rsidTr="0059242F">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59242F">
            <w:pPr>
              <w:pStyle w:val="NoParagraphStyle"/>
              <w:spacing w:line="360" w:lineRule="auto"/>
              <w:textAlignment w:val="auto"/>
              <w:rPr>
                <w:noProof/>
                <w:color w:val="auto"/>
                <w:sz w:val="14"/>
                <w:szCs w:val="14"/>
                <w:lang w:val="sr-Latn-CS"/>
              </w:rPr>
            </w:pPr>
          </w:p>
        </w:tc>
        <w:tc>
          <w:tcPr>
            <w:tcW w:w="172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59242F">
            <w:pPr>
              <w:pStyle w:val="NoParagraphStyle"/>
              <w:spacing w:line="360" w:lineRule="auto"/>
              <w:textAlignment w:val="auto"/>
              <w:rPr>
                <w:noProof/>
                <w:color w:val="auto"/>
                <w:sz w:val="14"/>
                <w:szCs w:val="14"/>
                <w:lang w:val="sr-Latn-CS"/>
              </w:rPr>
            </w:pPr>
          </w:p>
        </w:tc>
        <w:tc>
          <w:tcPr>
            <w:tcW w:w="17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obuka</w:t>
            </w:r>
            <w:r w:rsidR="005A14F4" w:rsidRPr="00202B05">
              <w:rPr>
                <w:noProof/>
                <w:sz w:val="14"/>
                <w:szCs w:val="14"/>
                <w:lang w:val="sr-Latn-CS"/>
              </w:rPr>
              <w:t xml:space="preserve"> </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Pravosudna</w:t>
            </w:r>
            <w:r w:rsidR="005A14F4" w:rsidRPr="00202B05">
              <w:rPr>
                <w:noProof/>
                <w:sz w:val="14"/>
                <w:szCs w:val="14"/>
                <w:lang w:val="sr-Latn-CS"/>
              </w:rPr>
              <w:t xml:space="preserve"> </w:t>
            </w:r>
            <w:r>
              <w:rPr>
                <w:noProof/>
                <w:sz w:val="14"/>
                <w:szCs w:val="14"/>
                <w:lang w:val="sr-Latn-CS"/>
              </w:rPr>
              <w:t>akademija</w:t>
            </w:r>
          </w:p>
        </w:tc>
        <w:tc>
          <w:tcPr>
            <w:tcW w:w="10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obuka</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9242F">
            <w:pPr>
              <w:pStyle w:val="BasicParagraph"/>
              <w:spacing w:line="360" w:lineRule="auto"/>
              <w:ind w:firstLine="0"/>
              <w:jc w:val="left"/>
              <w:rPr>
                <w:noProof/>
                <w:sz w:val="14"/>
                <w:szCs w:val="14"/>
                <w:lang w:val="sr-Latn-CS"/>
              </w:rPr>
            </w:pPr>
            <w:r>
              <w:rPr>
                <w:noProof/>
                <w:sz w:val="14"/>
                <w:szCs w:val="14"/>
                <w:lang w:val="sr-Latn-CS"/>
              </w:rPr>
              <w:t>Prema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59242F">
            <w:pPr>
              <w:pStyle w:val="BasicParagraph"/>
              <w:spacing w:line="360" w:lineRule="auto"/>
              <w:ind w:firstLine="0"/>
              <w:jc w:val="left"/>
              <w:rPr>
                <w:noProof/>
                <w:sz w:val="14"/>
                <w:szCs w:val="14"/>
                <w:lang w:val="sr-Latn-CS"/>
              </w:rPr>
            </w:pPr>
            <w:r w:rsidRPr="00202B05">
              <w:rPr>
                <w:noProof/>
                <w:sz w:val="14"/>
                <w:szCs w:val="14"/>
                <w:lang w:val="sr-Latn-CS"/>
              </w:rPr>
              <w:t> </w:t>
            </w:r>
          </w:p>
        </w:tc>
      </w:tr>
    </w:tbl>
    <w:p w:rsidR="005A14F4" w:rsidRPr="00202B05" w:rsidRDefault="005A14F4" w:rsidP="009255DC">
      <w:pPr>
        <w:jc w:val="both"/>
        <w:rPr>
          <w:rFonts w:ascii="Times New Roman" w:hAnsi="Times New Roman"/>
          <w:noProof/>
          <w:sz w:val="24"/>
          <w:szCs w:val="24"/>
          <w:lang w:val="sr-Latn-CS"/>
        </w:rPr>
      </w:pPr>
    </w:p>
    <w:p w:rsidR="005A14F4" w:rsidRPr="00202B05" w:rsidRDefault="005A14F4" w:rsidP="0059242F">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59242F">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3.4.7.2.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59242F">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3.4.7.3.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 xml:space="preserve">. </w:t>
      </w:r>
    </w:p>
    <w:p w:rsidR="005A14F4" w:rsidRPr="00202B05" w:rsidRDefault="005A14F4" w:rsidP="0059242F">
      <w:pPr>
        <w:jc w:val="both"/>
        <w:rPr>
          <w:rFonts w:ascii="Times New Roman" w:hAnsi="Times New Roman"/>
          <w:noProof/>
          <w:sz w:val="24"/>
          <w:szCs w:val="24"/>
          <w:lang w:val="sr-Latn-CS"/>
        </w:rPr>
      </w:pPr>
    </w:p>
    <w:p w:rsidR="005A14F4" w:rsidRPr="00202B05" w:rsidRDefault="00202B05" w:rsidP="0059242F">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3.4. </w:t>
      </w:r>
      <w:r>
        <w:rPr>
          <w:rFonts w:ascii="Times New Roman" w:hAnsi="Times New Roman"/>
          <w:noProof/>
          <w:sz w:val="24"/>
          <w:szCs w:val="24"/>
          <w:lang w:val="sr-Latn-CS"/>
        </w:rPr>
        <w:t>PRAVOSUĐE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3.4.8., </w:t>
      </w:r>
      <w:r>
        <w:rPr>
          <w:rFonts w:ascii="Times New Roman" w:hAnsi="Times New Roman"/>
          <w:noProof/>
          <w:sz w:val="24"/>
          <w:szCs w:val="24"/>
          <w:lang w:val="sr-Latn-CS"/>
        </w:rPr>
        <w:t>mera</w:t>
      </w:r>
      <w:r w:rsidR="005A14F4" w:rsidRPr="00202B05">
        <w:rPr>
          <w:rFonts w:ascii="Times New Roman" w:hAnsi="Times New Roman"/>
          <w:noProof/>
          <w:sz w:val="24"/>
          <w:szCs w:val="24"/>
          <w:lang w:val="sr-Latn-CS"/>
        </w:rPr>
        <w:t xml:space="preserve"> 3.4.8.1.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 xml:space="preserve">: </w:t>
      </w:r>
    </w:p>
    <w:tbl>
      <w:tblPr>
        <w:tblW w:w="10478" w:type="dxa"/>
        <w:tblInd w:w="-699" w:type="dxa"/>
        <w:tblLayout w:type="fixed"/>
        <w:tblCellMar>
          <w:left w:w="0" w:type="dxa"/>
          <w:right w:w="0" w:type="dxa"/>
        </w:tblCellMar>
        <w:tblLook w:val="0000" w:firstRow="0" w:lastRow="0" w:firstColumn="0" w:lastColumn="0" w:noHBand="0" w:noVBand="0"/>
      </w:tblPr>
      <w:tblGrid>
        <w:gridCol w:w="697"/>
        <w:gridCol w:w="1725"/>
        <w:gridCol w:w="1821"/>
        <w:gridCol w:w="1002"/>
        <w:gridCol w:w="1134"/>
        <w:gridCol w:w="1032"/>
        <w:gridCol w:w="1200"/>
        <w:gridCol w:w="1867"/>
      </w:tblGrid>
      <w:tr w:rsidR="005A14F4" w:rsidRPr="00202B05" w:rsidTr="008B3515">
        <w:trPr>
          <w:trHeight w:val="20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8B3515">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3.4. </w:t>
            </w:r>
            <w:r w:rsidR="00202B05">
              <w:rPr>
                <w:rStyle w:val="bold"/>
                <w:bCs/>
                <w:noProof/>
                <w:sz w:val="14"/>
                <w:szCs w:val="14"/>
                <w:lang w:val="sr-Latn-CS"/>
              </w:rPr>
              <w:t>PRAVOSUĐE</w:t>
            </w:r>
          </w:p>
        </w:tc>
      </w:tr>
      <w:tr w:rsidR="005A14F4" w:rsidRPr="00202B05" w:rsidTr="008B3515">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rStyle w:val="bold"/>
                <w:bCs/>
                <w:noProof/>
                <w:sz w:val="14"/>
                <w:szCs w:val="14"/>
                <w:lang w:val="sr-Latn-CS"/>
              </w:rPr>
              <w:t>3.4.8.</w:t>
            </w:r>
          </w:p>
        </w:tc>
        <w:tc>
          <w:tcPr>
            <w:tcW w:w="1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5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Obezbeđeni</w:t>
            </w:r>
            <w:r w:rsidR="005A14F4" w:rsidRPr="00202B05">
              <w:rPr>
                <w:rStyle w:val="bold"/>
                <w:bCs/>
                <w:noProof/>
                <w:sz w:val="14"/>
                <w:szCs w:val="14"/>
                <w:lang w:val="sr-Latn-CS"/>
              </w:rPr>
              <w:t xml:space="preserve"> </w:t>
            </w:r>
            <w:r>
              <w:rPr>
                <w:rStyle w:val="bold"/>
                <w:bCs/>
                <w:noProof/>
                <w:sz w:val="14"/>
                <w:szCs w:val="14"/>
                <w:lang w:val="sr-Latn-CS"/>
              </w:rPr>
              <w:t>adekvatni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r>
              <w:rPr>
                <w:rStyle w:val="bold"/>
                <w:bCs/>
                <w:noProof/>
                <w:sz w:val="14"/>
                <w:szCs w:val="14"/>
                <w:lang w:val="sr-Latn-CS"/>
              </w:rPr>
              <w:t>javnog</w:t>
            </w:r>
            <w:r w:rsidR="005A14F4" w:rsidRPr="00202B05">
              <w:rPr>
                <w:rStyle w:val="bold"/>
                <w:bCs/>
                <w:noProof/>
                <w:sz w:val="14"/>
                <w:szCs w:val="14"/>
                <w:lang w:val="sr-Latn-CS"/>
              </w:rPr>
              <w:t xml:space="preserve"> </w:t>
            </w:r>
            <w:r>
              <w:rPr>
                <w:rStyle w:val="bold"/>
                <w:bCs/>
                <w:noProof/>
                <w:sz w:val="14"/>
                <w:szCs w:val="14"/>
                <w:lang w:val="sr-Latn-CS"/>
              </w:rPr>
              <w:t>tužilaštva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sudova</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postupanje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slučajevima</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jačanje</w:t>
            </w:r>
            <w:r w:rsidR="005A14F4" w:rsidRPr="00202B05">
              <w:rPr>
                <w:rStyle w:val="bold"/>
                <w:bCs/>
                <w:noProof/>
                <w:sz w:val="14"/>
                <w:szCs w:val="14"/>
                <w:lang w:val="sr-Latn-CS"/>
              </w:rPr>
              <w:t xml:space="preserve"> </w:t>
            </w:r>
            <w:r>
              <w:rPr>
                <w:rStyle w:val="bold"/>
                <w:bCs/>
                <w:noProof/>
                <w:sz w:val="14"/>
                <w:szCs w:val="14"/>
                <w:lang w:val="sr-Latn-CS"/>
              </w:rPr>
              <w:t>kapaciteta</w:t>
            </w:r>
            <w:r w:rsidR="005A14F4" w:rsidRPr="00202B05">
              <w:rPr>
                <w:rStyle w:val="bold"/>
                <w:bCs/>
                <w:noProof/>
                <w:sz w:val="14"/>
                <w:szCs w:val="14"/>
                <w:lang w:val="sr-Latn-CS"/>
              </w:rPr>
              <w:t>)</w:t>
            </w:r>
          </w:p>
        </w:tc>
      </w:tr>
      <w:tr w:rsidR="005A14F4" w:rsidRPr="00202B05" w:rsidTr="008B3515">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5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nerešenih</w:t>
            </w:r>
            <w:r w:rsidR="005A14F4" w:rsidRPr="00202B05">
              <w:rPr>
                <w:noProof/>
                <w:sz w:val="14"/>
                <w:szCs w:val="14"/>
                <w:lang w:val="sr-Latn-CS"/>
              </w:rPr>
              <w:t xml:space="preserve"> </w:t>
            </w:r>
            <w:r>
              <w:rPr>
                <w:noProof/>
                <w:sz w:val="14"/>
                <w:szCs w:val="14"/>
                <w:lang w:val="sr-Latn-CS"/>
              </w:rPr>
              <w:t>sudskih</w:t>
            </w:r>
            <w:r w:rsidR="005A14F4" w:rsidRPr="00202B05">
              <w:rPr>
                <w:noProof/>
                <w:sz w:val="14"/>
                <w:szCs w:val="14"/>
                <w:lang w:val="sr-Latn-CS"/>
              </w:rPr>
              <w:t xml:space="preserve"> </w:t>
            </w:r>
            <w:r>
              <w:rPr>
                <w:noProof/>
                <w:sz w:val="14"/>
                <w:szCs w:val="14"/>
                <w:lang w:val="sr-Latn-CS"/>
              </w:rPr>
              <w:t>predmeta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elementima</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umanjen</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30%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2018. </w:t>
            </w:r>
            <w:r>
              <w:rPr>
                <w:noProof/>
                <w:sz w:val="14"/>
                <w:szCs w:val="14"/>
                <w:lang w:val="sr-Latn-CS"/>
              </w:rPr>
              <w:t>godine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2012. </w:t>
            </w:r>
            <w:r>
              <w:rPr>
                <w:noProof/>
                <w:sz w:val="14"/>
                <w:szCs w:val="14"/>
                <w:lang w:val="sr-Latn-CS"/>
              </w:rPr>
              <w:t>godinu</w:t>
            </w:r>
            <w:r w:rsidR="005A14F4" w:rsidRPr="00202B05">
              <w:rPr>
                <w:noProof/>
                <w:sz w:val="14"/>
                <w:szCs w:val="14"/>
                <w:lang w:val="sr-Latn-CS"/>
              </w:rPr>
              <w:t xml:space="preserve"> </w:t>
            </w:r>
          </w:p>
        </w:tc>
      </w:tr>
      <w:tr w:rsidR="005A14F4" w:rsidRPr="00202B05" w:rsidTr="008B3515">
        <w:trPr>
          <w:trHeight w:val="60"/>
        </w:trPr>
        <w:tc>
          <w:tcPr>
            <w:tcW w:w="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8B3515">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3.4.8.1.</w:t>
            </w:r>
          </w:p>
        </w:tc>
        <w:tc>
          <w:tcPr>
            <w:tcW w:w="172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Ojačati</w:t>
            </w:r>
            <w:r w:rsidR="005A14F4" w:rsidRPr="00202B05">
              <w:rPr>
                <w:noProof/>
                <w:sz w:val="14"/>
                <w:szCs w:val="14"/>
                <w:lang w:val="sr-Latn-CS"/>
              </w:rPr>
              <w:t xml:space="preserve"> </w:t>
            </w:r>
            <w:r>
              <w:rPr>
                <w:noProof/>
                <w:sz w:val="14"/>
                <w:szCs w:val="14"/>
                <w:lang w:val="sr-Latn-CS"/>
              </w:rPr>
              <w:t>kapacitete</w:t>
            </w:r>
            <w:r w:rsidR="005A14F4" w:rsidRPr="00202B05">
              <w:rPr>
                <w:noProof/>
                <w:sz w:val="14"/>
                <w:szCs w:val="14"/>
                <w:lang w:val="sr-Latn-CS"/>
              </w:rPr>
              <w:t xml:space="preserve"> </w:t>
            </w:r>
            <w:r>
              <w:rPr>
                <w:noProof/>
                <w:sz w:val="14"/>
                <w:szCs w:val="14"/>
                <w:lang w:val="sr-Latn-CS"/>
              </w:rPr>
              <w:t>pravosudnih</w:t>
            </w:r>
            <w:r w:rsidR="005A14F4" w:rsidRPr="00202B05">
              <w:rPr>
                <w:noProof/>
                <w:sz w:val="14"/>
                <w:szCs w:val="14"/>
                <w:lang w:val="sr-Latn-CS"/>
              </w:rPr>
              <w:t xml:space="preserve"> </w:t>
            </w:r>
            <w:r>
              <w:rPr>
                <w:noProof/>
                <w:sz w:val="14"/>
                <w:szCs w:val="14"/>
                <w:lang w:val="sr-Latn-CS"/>
              </w:rPr>
              <w:t>organa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krivičnog</w:t>
            </w:r>
            <w:r w:rsidR="005A14F4" w:rsidRPr="00202B05">
              <w:rPr>
                <w:noProof/>
                <w:sz w:val="14"/>
                <w:szCs w:val="14"/>
                <w:lang w:val="sr-Latn-CS"/>
              </w:rPr>
              <w:t xml:space="preserve"> </w:t>
            </w:r>
            <w:r>
              <w:rPr>
                <w:noProof/>
                <w:sz w:val="14"/>
                <w:szCs w:val="14"/>
                <w:lang w:val="sr-Latn-CS"/>
              </w:rPr>
              <w:t>postupka</w:t>
            </w:r>
          </w:p>
        </w:tc>
        <w:tc>
          <w:tcPr>
            <w:tcW w:w="18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potreba</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VSS</w:t>
            </w:r>
            <w:r w:rsidRPr="00202B05">
              <w:rPr>
                <w:noProof/>
                <w:sz w:val="14"/>
                <w:szCs w:val="14"/>
                <w:lang w:val="sr-Latn-CS"/>
              </w:rPr>
              <w:t xml:space="preserve">, </w:t>
            </w:r>
            <w:r w:rsidR="00202B05">
              <w:rPr>
                <w:noProof/>
                <w:sz w:val="14"/>
                <w:szCs w:val="14"/>
                <w:lang w:val="sr-Latn-CS"/>
              </w:rPr>
              <w:t>DVT</w:t>
            </w:r>
          </w:p>
        </w:tc>
        <w:tc>
          <w:tcPr>
            <w:tcW w:w="10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analizi</w:t>
            </w:r>
            <w:r w:rsidR="005A14F4" w:rsidRPr="00202B05">
              <w:rPr>
                <w:noProof/>
                <w:sz w:val="14"/>
                <w:szCs w:val="14"/>
                <w:lang w:val="sr-Latn-CS"/>
              </w:rPr>
              <w:t xml:space="preserve"> </w:t>
            </w:r>
            <w:r>
              <w:rPr>
                <w:noProof/>
                <w:sz w:val="14"/>
                <w:szCs w:val="14"/>
                <w:lang w:val="sr-Latn-CS"/>
              </w:rPr>
              <w:t>potreba</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p>
        </w:tc>
      </w:tr>
      <w:tr w:rsidR="005A14F4" w:rsidRPr="00202B05" w:rsidTr="008B3515">
        <w:trPr>
          <w:trHeight w:val="729"/>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2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21" w:type="dxa"/>
            <w:tcBorders>
              <w:top w:val="single" w:sz="4" w:space="0" w:color="000000"/>
              <w:left w:val="single" w:sz="4" w:space="0" w:color="000000"/>
              <w:bottom w:val="single" w:sz="4" w:space="0" w:color="000000"/>
              <w:right w:val="single" w:sz="4" w:space="0" w:color="000000"/>
            </w:tcBorders>
          </w:tcPr>
          <w:p w:rsidR="005A14F4" w:rsidRPr="00202B05" w:rsidRDefault="00202B05" w:rsidP="003C724B">
            <w:pPr>
              <w:pStyle w:val="BasicParagraph"/>
              <w:spacing w:line="360" w:lineRule="auto"/>
              <w:ind w:left="35" w:firstLine="0"/>
              <w:jc w:val="left"/>
              <w:rPr>
                <w:noProof/>
                <w:sz w:val="14"/>
                <w:szCs w:val="14"/>
                <w:lang w:val="sr-Latn-CS"/>
              </w:rPr>
            </w:pPr>
            <w:r>
              <w:rPr>
                <w:noProof/>
                <w:sz w:val="14"/>
                <w:szCs w:val="14"/>
                <w:lang w:val="sr-Latn-CS"/>
              </w:rPr>
              <w:t>Zaposliti</w:t>
            </w:r>
            <w:r w:rsidR="005A14F4" w:rsidRPr="00202B05">
              <w:rPr>
                <w:noProof/>
                <w:sz w:val="14"/>
                <w:szCs w:val="14"/>
                <w:lang w:val="sr-Latn-CS"/>
              </w:rPr>
              <w:t xml:space="preserve"> </w:t>
            </w:r>
            <w:r>
              <w:rPr>
                <w:noProof/>
                <w:sz w:val="14"/>
                <w:szCs w:val="14"/>
                <w:lang w:val="sr-Latn-CS"/>
              </w:rPr>
              <w:t>novi</w:t>
            </w:r>
            <w:r w:rsidR="005A14F4" w:rsidRPr="00202B05">
              <w:rPr>
                <w:noProof/>
                <w:sz w:val="14"/>
                <w:szCs w:val="14"/>
                <w:lang w:val="sr-Latn-CS"/>
              </w:rPr>
              <w:t xml:space="preserve"> </w:t>
            </w:r>
            <w:r>
              <w:rPr>
                <w:noProof/>
                <w:sz w:val="14"/>
                <w:szCs w:val="14"/>
                <w:lang w:val="sr-Latn-CS"/>
              </w:rPr>
              <w:t>kadar</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potreba</w:t>
            </w:r>
          </w:p>
        </w:tc>
        <w:tc>
          <w:tcPr>
            <w:tcW w:w="1002" w:type="dxa"/>
            <w:tcBorders>
              <w:top w:val="single" w:sz="4" w:space="0" w:color="000000"/>
              <w:left w:val="single" w:sz="4" w:space="0" w:color="000000"/>
              <w:bottom w:val="single" w:sz="4" w:space="0" w:color="000000"/>
              <w:right w:val="single" w:sz="4" w:space="0" w:color="000000"/>
            </w:tcBorders>
          </w:tcPr>
          <w:p w:rsidR="005A14F4" w:rsidRPr="00202B05" w:rsidRDefault="005A14F4" w:rsidP="00634BD5">
            <w:pPr>
              <w:pStyle w:val="BasicParagraph"/>
              <w:spacing w:line="360" w:lineRule="auto"/>
              <w:ind w:left="57"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0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struktura</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potreba</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34BD5">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Sredstva</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w:t>
            </w:r>
            <w:r w:rsidR="00202B05">
              <w:rPr>
                <w:noProof/>
                <w:sz w:val="14"/>
                <w:szCs w:val="14"/>
                <w:lang w:val="sr-Latn-CS"/>
              </w:rPr>
              <w:t>zapošljavanje</w:t>
            </w:r>
            <w:r w:rsidRPr="00202B05">
              <w:rPr>
                <w:noProof/>
                <w:sz w:val="14"/>
                <w:szCs w:val="14"/>
                <w:lang w:val="sr-Latn-CS"/>
              </w:rPr>
              <w:t xml:space="preserve"> </w:t>
            </w:r>
            <w:r w:rsidR="00202B05">
              <w:rPr>
                <w:noProof/>
                <w:sz w:val="14"/>
                <w:szCs w:val="14"/>
                <w:lang w:val="sr-Latn-CS"/>
              </w:rPr>
              <w:t>novog</w:t>
            </w:r>
            <w:r w:rsidRPr="00202B05">
              <w:rPr>
                <w:noProof/>
                <w:sz w:val="14"/>
                <w:szCs w:val="14"/>
                <w:lang w:val="sr-Latn-CS"/>
              </w:rPr>
              <w:t xml:space="preserve"> </w:t>
            </w:r>
            <w:r w:rsidR="00202B05">
              <w:rPr>
                <w:noProof/>
                <w:sz w:val="14"/>
                <w:szCs w:val="14"/>
                <w:lang w:val="sr-Latn-CS"/>
              </w:rPr>
              <w:t>kadra</w:t>
            </w:r>
            <w:r w:rsidRPr="00202B05">
              <w:rPr>
                <w:noProof/>
                <w:sz w:val="14"/>
                <w:szCs w:val="14"/>
                <w:lang w:val="sr-Latn-CS"/>
              </w:rPr>
              <w:t xml:space="preserve"> </w:t>
            </w:r>
            <w:r w:rsidR="00202B05">
              <w:rPr>
                <w:noProof/>
                <w:sz w:val="14"/>
                <w:szCs w:val="14"/>
                <w:lang w:val="sr-Latn-CS"/>
              </w:rPr>
              <w:t>biće</w:t>
            </w:r>
            <w:r w:rsidRPr="00202B05">
              <w:rPr>
                <w:noProof/>
                <w:sz w:val="14"/>
                <w:szCs w:val="14"/>
                <w:lang w:val="sr-Latn-CS"/>
              </w:rPr>
              <w:t xml:space="preserve"> </w:t>
            </w:r>
            <w:r w:rsidR="00202B05">
              <w:rPr>
                <w:noProof/>
                <w:sz w:val="14"/>
                <w:szCs w:val="14"/>
                <w:lang w:val="sr-Latn-CS"/>
              </w:rPr>
              <w:t>prikazana</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Akcionom</w:t>
            </w:r>
            <w:r w:rsidRPr="00202B05">
              <w:rPr>
                <w:noProof/>
                <w:sz w:val="14"/>
                <w:szCs w:val="14"/>
                <w:lang w:val="sr-Latn-CS"/>
              </w:rPr>
              <w:t xml:space="preserve"> </w:t>
            </w:r>
            <w:r w:rsidR="00202B05">
              <w:rPr>
                <w:noProof/>
                <w:sz w:val="14"/>
                <w:szCs w:val="14"/>
                <w:lang w:val="sr-Latn-CS"/>
              </w:rPr>
              <w:t>planu</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w:t>
            </w:r>
            <w:r w:rsidR="00202B05">
              <w:rPr>
                <w:noProof/>
                <w:sz w:val="14"/>
                <w:szCs w:val="14"/>
                <w:lang w:val="sr-Latn-CS"/>
              </w:rPr>
              <w:t>sprovođenje</w:t>
            </w:r>
            <w:r w:rsidRPr="00202B05">
              <w:rPr>
                <w:noProof/>
                <w:sz w:val="14"/>
                <w:szCs w:val="14"/>
                <w:lang w:val="sr-Latn-CS"/>
              </w:rPr>
              <w:t xml:space="preserve"> </w:t>
            </w:r>
            <w:r w:rsidR="00202B05">
              <w:rPr>
                <w:noProof/>
                <w:sz w:val="14"/>
                <w:szCs w:val="14"/>
                <w:lang w:val="sr-Latn-CS"/>
              </w:rPr>
              <w:t>Strategije</w:t>
            </w:r>
            <w:r w:rsidRPr="00202B05">
              <w:rPr>
                <w:noProof/>
                <w:sz w:val="14"/>
                <w:szCs w:val="14"/>
                <w:lang w:val="sr-Latn-CS"/>
              </w:rPr>
              <w:t xml:space="preserve"> </w:t>
            </w:r>
            <w:r w:rsidR="00202B05">
              <w:rPr>
                <w:noProof/>
                <w:sz w:val="14"/>
                <w:szCs w:val="14"/>
                <w:lang w:val="sr-Latn-CS"/>
              </w:rPr>
              <w:t>istraga</w:t>
            </w:r>
            <w:r w:rsidRPr="00202B05">
              <w:rPr>
                <w:noProof/>
                <w:sz w:val="14"/>
                <w:szCs w:val="14"/>
                <w:lang w:val="sr-Latn-CS"/>
              </w:rPr>
              <w:t xml:space="preserve"> </w:t>
            </w:r>
            <w:r w:rsidR="00202B05">
              <w:rPr>
                <w:noProof/>
                <w:sz w:val="14"/>
                <w:szCs w:val="14"/>
                <w:lang w:val="sr-Latn-CS"/>
              </w:rPr>
              <w:t>finansijskog</w:t>
            </w:r>
            <w:r w:rsidRPr="00202B05">
              <w:rPr>
                <w:noProof/>
                <w:sz w:val="14"/>
                <w:szCs w:val="14"/>
                <w:lang w:val="sr-Latn-CS"/>
              </w:rPr>
              <w:t xml:space="preserve"> </w:t>
            </w:r>
            <w:r w:rsidR="00202B05">
              <w:rPr>
                <w:noProof/>
                <w:sz w:val="14"/>
                <w:szCs w:val="14"/>
                <w:lang w:val="sr-Latn-CS"/>
              </w:rPr>
              <w:t>kriminala</w:t>
            </w:r>
          </w:p>
        </w:tc>
        <w:tc>
          <w:tcPr>
            <w:tcW w:w="18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r>
      <w:tr w:rsidR="005A14F4" w:rsidRPr="00202B05" w:rsidTr="008B3515">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2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F</w:t>
            </w:r>
            <w:r w:rsidR="005A14F4" w:rsidRPr="00202B05">
              <w:rPr>
                <w:noProof/>
                <w:sz w:val="14"/>
                <w:szCs w:val="14"/>
                <w:lang w:val="sr-Latn-CS"/>
              </w:rPr>
              <w:t>o</w:t>
            </w:r>
            <w:r>
              <w:rPr>
                <w:noProof/>
                <w:sz w:val="14"/>
                <w:szCs w:val="14"/>
                <w:lang w:val="sr-Latn-CS"/>
              </w:rPr>
              <w:t>rmir</w:t>
            </w:r>
            <w:r w:rsidR="005A14F4" w:rsidRPr="00202B05">
              <w:rPr>
                <w:noProof/>
                <w:sz w:val="14"/>
                <w:szCs w:val="14"/>
                <w:lang w:val="sr-Latn-CS"/>
              </w:rPr>
              <w:t>a</w:t>
            </w:r>
            <w:r>
              <w:rPr>
                <w:noProof/>
                <w:sz w:val="14"/>
                <w:szCs w:val="14"/>
                <w:lang w:val="sr-Latn-CS"/>
              </w:rPr>
              <w:t>ti</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s</w:t>
            </w:r>
            <w:r w:rsidR="005A14F4" w:rsidRPr="00202B05">
              <w:rPr>
                <w:noProof/>
                <w:sz w:val="14"/>
                <w:szCs w:val="14"/>
                <w:lang w:val="sr-Latn-CS"/>
              </w:rPr>
              <w:t>e</w:t>
            </w:r>
            <w:r>
              <w:rPr>
                <w:noProof/>
                <w:sz w:val="14"/>
                <w:szCs w:val="14"/>
                <w:lang w:val="sr-Latn-CS"/>
              </w:rPr>
              <w:t>bn</w:t>
            </w:r>
            <w:r w:rsidR="005A14F4" w:rsidRPr="00202B05">
              <w:rPr>
                <w:noProof/>
                <w:sz w:val="14"/>
                <w:szCs w:val="14"/>
                <w:lang w:val="sr-Latn-CS"/>
              </w:rPr>
              <w:t>a o</w:t>
            </w:r>
            <w:r>
              <w:rPr>
                <w:noProof/>
                <w:sz w:val="14"/>
                <w:szCs w:val="14"/>
                <w:lang w:val="sr-Latn-CS"/>
              </w:rPr>
              <w:t>d</w:t>
            </w:r>
            <w:r w:rsidR="005A14F4" w:rsidRPr="00202B05">
              <w:rPr>
                <w:noProof/>
                <w:sz w:val="14"/>
                <w:szCs w:val="14"/>
                <w:lang w:val="sr-Latn-CS"/>
              </w:rPr>
              <w:t>e</w:t>
            </w:r>
            <w:r>
              <w:rPr>
                <w:noProof/>
                <w:sz w:val="14"/>
                <w:szCs w:val="14"/>
                <w:lang w:val="sr-Latn-CS"/>
              </w:rPr>
              <w:t>lj</w:t>
            </w:r>
            <w:r w:rsidR="005A14F4" w:rsidRPr="00202B05">
              <w:rPr>
                <w:noProof/>
                <w:sz w:val="14"/>
                <w:szCs w:val="14"/>
                <w:lang w:val="sr-Latn-CS"/>
              </w:rPr>
              <w:t>e</w:t>
            </w:r>
            <w:r>
              <w:rPr>
                <w:noProof/>
                <w:sz w:val="14"/>
                <w:szCs w:val="14"/>
                <w:lang w:val="sr-Latn-CS"/>
              </w:rPr>
              <w:t>nj</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suzbi</w:t>
            </w:r>
            <w:r w:rsidR="005A14F4" w:rsidRPr="00202B05">
              <w:rPr>
                <w:noProof/>
                <w:sz w:val="14"/>
                <w:szCs w:val="14"/>
                <w:lang w:val="sr-Latn-CS"/>
              </w:rPr>
              <w:t>ja</w:t>
            </w:r>
            <w:r>
              <w:rPr>
                <w:noProof/>
                <w:sz w:val="14"/>
                <w:szCs w:val="14"/>
                <w:lang w:val="sr-Latn-CS"/>
              </w:rPr>
              <w:t>nj</w:t>
            </w:r>
            <w:r w:rsidR="005A14F4" w:rsidRPr="00202B05">
              <w:rPr>
                <w:noProof/>
                <w:sz w:val="14"/>
                <w:szCs w:val="14"/>
                <w:lang w:val="sr-Latn-CS"/>
              </w:rPr>
              <w:t xml:space="preserve">e </w:t>
            </w:r>
            <w:r>
              <w:rPr>
                <w:noProof/>
                <w:sz w:val="14"/>
                <w:szCs w:val="14"/>
                <w:lang w:val="sr-Latn-CS"/>
              </w:rPr>
              <w:lastRenderedPageBreak/>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 xml:space="preserve">je </w:t>
            </w:r>
            <w:r>
              <w:rPr>
                <w:noProof/>
                <w:sz w:val="14"/>
                <w:szCs w:val="14"/>
                <w:lang w:val="sr-Latn-CS"/>
              </w:rPr>
              <w:t>u</w:t>
            </w:r>
            <w:r w:rsidR="005A14F4" w:rsidRPr="00202B05">
              <w:rPr>
                <w:noProof/>
                <w:sz w:val="14"/>
                <w:szCs w:val="14"/>
                <w:lang w:val="sr-Latn-CS"/>
              </w:rPr>
              <w:t xml:space="preserve"> </w:t>
            </w:r>
            <w:r>
              <w:rPr>
                <w:noProof/>
                <w:sz w:val="14"/>
                <w:szCs w:val="14"/>
                <w:lang w:val="sr-Latn-CS"/>
              </w:rPr>
              <w:t>Višim</w:t>
            </w:r>
            <w:r w:rsidR="005A14F4" w:rsidRPr="00202B05">
              <w:rPr>
                <w:noProof/>
                <w:sz w:val="14"/>
                <w:szCs w:val="14"/>
                <w:lang w:val="sr-Latn-CS"/>
              </w:rPr>
              <w:t xml:space="preserve"> ja</w:t>
            </w:r>
            <w:r>
              <w:rPr>
                <w:noProof/>
                <w:sz w:val="14"/>
                <w:szCs w:val="14"/>
                <w:lang w:val="sr-Latn-CS"/>
              </w:rPr>
              <w:t>vnim</w:t>
            </w:r>
            <w:r w:rsidR="005A14F4" w:rsidRPr="00202B05">
              <w:rPr>
                <w:noProof/>
                <w:sz w:val="14"/>
                <w:szCs w:val="14"/>
                <w:lang w:val="sr-Latn-CS"/>
              </w:rPr>
              <w:t xml:space="preserve"> </w:t>
            </w:r>
            <w:r>
              <w:rPr>
                <w:noProof/>
                <w:sz w:val="14"/>
                <w:szCs w:val="14"/>
                <w:lang w:val="sr-Latn-CS"/>
              </w:rPr>
              <w:t>tužil</w:t>
            </w:r>
            <w:r w:rsidR="005A14F4" w:rsidRPr="00202B05">
              <w:rPr>
                <w:noProof/>
                <w:sz w:val="14"/>
                <w:szCs w:val="14"/>
                <w:lang w:val="sr-Latn-CS"/>
              </w:rPr>
              <w:t>a</w:t>
            </w:r>
            <w:r>
              <w:rPr>
                <w:noProof/>
                <w:sz w:val="14"/>
                <w:szCs w:val="14"/>
                <w:lang w:val="sr-Latn-CS"/>
              </w:rPr>
              <w:t>štvim</w:t>
            </w:r>
            <w:r w:rsidR="005A14F4" w:rsidRPr="00202B05">
              <w:rPr>
                <w:noProof/>
                <w:sz w:val="14"/>
                <w:szCs w:val="14"/>
                <w:lang w:val="sr-Latn-CS"/>
              </w:rPr>
              <w:t xml:space="preserve">a </w:t>
            </w:r>
            <w:r>
              <w:rPr>
                <w:noProof/>
                <w:sz w:val="14"/>
                <w:szCs w:val="14"/>
                <w:lang w:val="sr-Latn-CS"/>
              </w:rPr>
              <w:t>u</w:t>
            </w:r>
            <w:r w:rsidR="005A14F4" w:rsidRPr="00202B05">
              <w:rPr>
                <w:noProof/>
                <w:sz w:val="14"/>
                <w:szCs w:val="14"/>
                <w:lang w:val="sr-Latn-CS"/>
              </w:rPr>
              <w:t xml:space="preserve"> </w:t>
            </w:r>
            <w:r>
              <w:rPr>
                <w:noProof/>
                <w:sz w:val="14"/>
                <w:szCs w:val="14"/>
                <w:lang w:val="sr-Latn-CS"/>
              </w:rPr>
              <w:t>B</w:t>
            </w:r>
            <w:r w:rsidR="005A14F4" w:rsidRPr="00202B05">
              <w:rPr>
                <w:noProof/>
                <w:sz w:val="14"/>
                <w:szCs w:val="14"/>
                <w:lang w:val="sr-Latn-CS"/>
              </w:rPr>
              <w:t>eo</w:t>
            </w:r>
            <w:r>
              <w:rPr>
                <w:noProof/>
                <w:sz w:val="14"/>
                <w:szCs w:val="14"/>
                <w:lang w:val="sr-Latn-CS"/>
              </w:rPr>
              <w:t>gr</w:t>
            </w:r>
            <w:r w:rsidR="005A14F4" w:rsidRPr="00202B05">
              <w:rPr>
                <w:noProof/>
                <w:sz w:val="14"/>
                <w:szCs w:val="14"/>
                <w:lang w:val="sr-Latn-CS"/>
              </w:rPr>
              <w:t>a</w:t>
            </w:r>
            <w:r>
              <w:rPr>
                <w:noProof/>
                <w:sz w:val="14"/>
                <w:szCs w:val="14"/>
                <w:lang w:val="sr-Latn-CS"/>
              </w:rPr>
              <w:t>du</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a</w:t>
            </w:r>
            <w:r>
              <w:rPr>
                <w:noProof/>
                <w:sz w:val="14"/>
                <w:szCs w:val="14"/>
                <w:lang w:val="sr-Latn-CS"/>
              </w:rPr>
              <w:t>du</w:t>
            </w:r>
            <w:r w:rsidR="005A14F4" w:rsidRPr="00202B05">
              <w:rPr>
                <w:noProof/>
                <w:sz w:val="14"/>
                <w:szCs w:val="14"/>
                <w:lang w:val="sr-Latn-CS"/>
              </w:rPr>
              <w:t xml:space="preserve">, </w:t>
            </w:r>
            <w:r>
              <w:rPr>
                <w:noProof/>
                <w:sz w:val="14"/>
                <w:szCs w:val="14"/>
                <w:lang w:val="sr-Latn-CS"/>
              </w:rPr>
              <w:t>Kr</w:t>
            </w:r>
            <w:r w:rsidR="005A14F4" w:rsidRPr="00202B05">
              <w:rPr>
                <w:noProof/>
                <w:sz w:val="14"/>
                <w:szCs w:val="14"/>
                <w:lang w:val="sr-Latn-CS"/>
              </w:rPr>
              <w:t>a</w:t>
            </w:r>
            <w:r>
              <w:rPr>
                <w:noProof/>
                <w:sz w:val="14"/>
                <w:szCs w:val="14"/>
                <w:lang w:val="sr-Latn-CS"/>
              </w:rPr>
              <w:t>gu</w:t>
            </w:r>
            <w:r w:rsidR="005A14F4" w:rsidRPr="00202B05">
              <w:rPr>
                <w:noProof/>
                <w:sz w:val="14"/>
                <w:szCs w:val="14"/>
                <w:lang w:val="sr-Latn-CS"/>
              </w:rPr>
              <w:t>je</w:t>
            </w:r>
            <w:r>
              <w:rPr>
                <w:noProof/>
                <w:sz w:val="14"/>
                <w:szCs w:val="14"/>
                <w:lang w:val="sr-Latn-CS"/>
              </w:rPr>
              <w:t>vcu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Nišu</w:t>
            </w:r>
            <w:r w:rsidR="005A14F4" w:rsidRPr="00202B05">
              <w:rPr>
                <w:noProof/>
                <w:sz w:val="14"/>
                <w:szCs w:val="14"/>
                <w:lang w:val="sr-Latn-CS"/>
              </w:rPr>
              <w:t xml:space="preserve"> </w:t>
            </w:r>
            <w:r>
              <w:rPr>
                <w:noProof/>
                <w:sz w:val="14"/>
                <w:szCs w:val="14"/>
                <w:lang w:val="sr-Latn-CS"/>
              </w:rPr>
              <w:t>sh</w:t>
            </w:r>
            <w:r w:rsidR="005A14F4" w:rsidRPr="00202B05">
              <w:rPr>
                <w:noProof/>
                <w:sz w:val="14"/>
                <w:szCs w:val="14"/>
                <w:lang w:val="sr-Latn-CS"/>
              </w:rPr>
              <w:t>o</w:t>
            </w:r>
            <w:r>
              <w:rPr>
                <w:noProof/>
                <w:sz w:val="14"/>
                <w:szCs w:val="14"/>
                <w:lang w:val="sr-Latn-CS"/>
              </w:rPr>
              <w:t>dn</w:t>
            </w:r>
            <w:r w:rsidR="005A14F4" w:rsidRPr="00202B05">
              <w:rPr>
                <w:noProof/>
                <w:sz w:val="14"/>
                <w:szCs w:val="14"/>
                <w:lang w:val="sr-Latn-CS"/>
              </w:rPr>
              <w:t xml:space="preserve">o </w:t>
            </w:r>
            <w:r>
              <w:rPr>
                <w:noProof/>
                <w:sz w:val="14"/>
                <w:szCs w:val="14"/>
                <w:lang w:val="sr-Latn-CS"/>
              </w:rPr>
              <w:t>Z</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o</w:t>
            </w:r>
            <w:r>
              <w:rPr>
                <w:noProof/>
                <w:sz w:val="14"/>
                <w:szCs w:val="14"/>
                <w:lang w:val="sr-Latn-CS"/>
              </w:rPr>
              <w:t>nu</w:t>
            </w:r>
            <w:r w:rsidR="005A14F4" w:rsidRPr="00202B05">
              <w:rPr>
                <w:noProof/>
                <w:sz w:val="14"/>
                <w:szCs w:val="14"/>
                <w:lang w:val="sr-Latn-CS"/>
              </w:rPr>
              <w:t xml:space="preserve"> o o</w:t>
            </w:r>
            <w:r>
              <w:rPr>
                <w:noProof/>
                <w:sz w:val="14"/>
                <w:szCs w:val="14"/>
                <w:lang w:val="sr-Latn-CS"/>
              </w:rPr>
              <w:t>rg</w:t>
            </w:r>
            <w:r w:rsidR="005A14F4" w:rsidRPr="00202B05">
              <w:rPr>
                <w:noProof/>
                <w:sz w:val="14"/>
                <w:szCs w:val="14"/>
                <w:lang w:val="sr-Latn-CS"/>
              </w:rPr>
              <w:t>a</w:t>
            </w:r>
            <w:r>
              <w:rPr>
                <w:noProof/>
                <w:sz w:val="14"/>
                <w:szCs w:val="14"/>
                <w:lang w:val="sr-Latn-CS"/>
              </w:rPr>
              <w:t>niz</w:t>
            </w:r>
            <w:r w:rsidR="005A14F4" w:rsidRPr="00202B05">
              <w:rPr>
                <w:noProof/>
                <w:sz w:val="14"/>
                <w:szCs w:val="14"/>
                <w:lang w:val="sr-Latn-CS"/>
              </w:rPr>
              <w:t>a</w:t>
            </w:r>
            <w:r>
              <w:rPr>
                <w:noProof/>
                <w:sz w:val="14"/>
                <w:szCs w:val="14"/>
                <w:lang w:val="sr-Latn-CS"/>
              </w:rPr>
              <w:t>ci</w:t>
            </w:r>
            <w:r w:rsidR="005A14F4" w:rsidRPr="00202B05">
              <w:rPr>
                <w:noProof/>
                <w:sz w:val="14"/>
                <w:szCs w:val="14"/>
                <w:lang w:val="sr-Latn-CS"/>
              </w:rPr>
              <w:t>j</w:t>
            </w:r>
            <w:r>
              <w:rPr>
                <w:noProof/>
                <w:sz w:val="14"/>
                <w:szCs w:val="14"/>
                <w:lang w:val="sr-Latn-CS"/>
              </w:rPr>
              <w: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a</w:t>
            </w:r>
            <w:r>
              <w:rPr>
                <w:noProof/>
                <w:sz w:val="14"/>
                <w:szCs w:val="14"/>
                <w:lang w:val="sr-Latn-CS"/>
              </w:rPr>
              <w:t>dl</w:t>
            </w:r>
            <w:r w:rsidR="005A14F4" w:rsidRPr="00202B05">
              <w:rPr>
                <w:noProof/>
                <w:sz w:val="14"/>
                <w:szCs w:val="14"/>
                <w:lang w:val="sr-Latn-CS"/>
              </w:rPr>
              <w:t>e</w:t>
            </w:r>
            <w:r>
              <w:rPr>
                <w:noProof/>
                <w:sz w:val="14"/>
                <w:szCs w:val="14"/>
                <w:lang w:val="sr-Latn-CS"/>
              </w:rPr>
              <w:t>žn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w:t>
            </w:r>
            <w:r>
              <w:rPr>
                <w:noProof/>
                <w:sz w:val="14"/>
                <w:szCs w:val="14"/>
                <w:lang w:val="sr-Latn-CS"/>
              </w:rPr>
              <w:t>drž</w:t>
            </w:r>
            <w:r w:rsidR="005A14F4" w:rsidRPr="00202B05">
              <w:rPr>
                <w:noProof/>
                <w:sz w:val="14"/>
                <w:szCs w:val="14"/>
                <w:lang w:val="sr-Latn-CS"/>
              </w:rPr>
              <w:t>a</w:t>
            </w:r>
            <w:r>
              <w:rPr>
                <w:noProof/>
                <w:sz w:val="14"/>
                <w:szCs w:val="14"/>
                <w:lang w:val="sr-Latn-CS"/>
              </w:rPr>
              <w:t>vnih</w:t>
            </w:r>
            <w:r w:rsidR="005A14F4" w:rsidRPr="00202B05">
              <w:rPr>
                <w:noProof/>
                <w:sz w:val="14"/>
                <w:szCs w:val="14"/>
                <w:lang w:val="sr-Latn-CS"/>
              </w:rPr>
              <w:t xml:space="preserve"> o</w:t>
            </w:r>
            <w:r>
              <w:rPr>
                <w:noProof/>
                <w:sz w:val="14"/>
                <w:szCs w:val="14"/>
                <w:lang w:val="sr-Latn-CS"/>
              </w:rPr>
              <w:t>rg</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u</w:t>
            </w:r>
            <w:r w:rsidR="005A14F4" w:rsidRPr="00202B05">
              <w:rPr>
                <w:noProof/>
                <w:sz w:val="14"/>
                <w:szCs w:val="14"/>
                <w:lang w:val="sr-Latn-CS"/>
              </w:rPr>
              <w:t xml:space="preserve"> </w:t>
            </w:r>
            <w:r>
              <w:rPr>
                <w:noProof/>
                <w:sz w:val="14"/>
                <w:szCs w:val="14"/>
                <w:lang w:val="sr-Latn-CS"/>
              </w:rPr>
              <w:t>suzbi</w:t>
            </w:r>
            <w:r w:rsidR="005A14F4" w:rsidRPr="00202B05">
              <w:rPr>
                <w:noProof/>
                <w:sz w:val="14"/>
                <w:szCs w:val="14"/>
                <w:lang w:val="sr-Latn-CS"/>
              </w:rPr>
              <w:t>ja</w:t>
            </w:r>
            <w:r>
              <w:rPr>
                <w:noProof/>
                <w:sz w:val="14"/>
                <w:szCs w:val="14"/>
                <w:lang w:val="sr-Latn-CS"/>
              </w:rPr>
              <w:t>nju</w:t>
            </w:r>
            <w:r w:rsidR="005A14F4" w:rsidRPr="00202B05">
              <w:rPr>
                <w:noProof/>
                <w:sz w:val="14"/>
                <w:szCs w:val="14"/>
                <w:lang w:val="sr-Latn-CS"/>
              </w:rPr>
              <w:t xml:space="preserve"> o</w:t>
            </w:r>
            <w:r>
              <w:rPr>
                <w:noProof/>
                <w:sz w:val="14"/>
                <w:szCs w:val="14"/>
                <w:lang w:val="sr-Latn-CS"/>
              </w:rPr>
              <w:t>rg</w:t>
            </w:r>
            <w:r w:rsidR="005A14F4" w:rsidRPr="00202B05">
              <w:rPr>
                <w:noProof/>
                <w:sz w:val="14"/>
                <w:szCs w:val="14"/>
                <w:lang w:val="sr-Latn-CS"/>
              </w:rPr>
              <w:t>a</w:t>
            </w:r>
            <w:r>
              <w:rPr>
                <w:noProof/>
                <w:sz w:val="14"/>
                <w:szCs w:val="14"/>
                <w:lang w:val="sr-Latn-CS"/>
              </w:rPr>
              <w:t>niz</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krimin</w:t>
            </w:r>
            <w:r w:rsidR="005A14F4" w:rsidRPr="00202B05">
              <w:rPr>
                <w:noProof/>
                <w:sz w:val="14"/>
                <w:szCs w:val="14"/>
                <w:lang w:val="sr-Latn-CS"/>
              </w:rPr>
              <w:t>a</w:t>
            </w:r>
            <w:r>
              <w:rPr>
                <w:noProof/>
                <w:sz w:val="14"/>
                <w:szCs w:val="14"/>
                <w:lang w:val="sr-Latn-CS"/>
              </w:rPr>
              <w:t>l</w:t>
            </w:r>
            <w:r w:rsidR="005A14F4" w:rsidRPr="00202B05">
              <w:rPr>
                <w:noProof/>
                <w:sz w:val="14"/>
                <w:szCs w:val="14"/>
                <w:lang w:val="sr-Latn-CS"/>
              </w:rPr>
              <w:t xml:space="preserve">a </w:t>
            </w:r>
            <w:r>
              <w:rPr>
                <w:noProof/>
                <w:sz w:val="14"/>
                <w:szCs w:val="14"/>
                <w:lang w:val="sr-Latn-CS"/>
              </w:rPr>
              <w:t>i</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je</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lastRenderedPageBreak/>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RJT</w:t>
            </w:r>
            <w:r w:rsidR="005A14F4" w:rsidRPr="00202B05">
              <w:rPr>
                <w:noProof/>
                <w:sz w:val="14"/>
                <w:szCs w:val="14"/>
                <w:lang w:val="sr-Latn-CS"/>
              </w:rPr>
              <w:t xml:space="preserve">, </w:t>
            </w:r>
            <w:r>
              <w:rPr>
                <w:noProof/>
                <w:sz w:val="14"/>
                <w:szCs w:val="14"/>
                <w:lang w:val="sr-Latn-CS"/>
              </w:rPr>
              <w:t>DVT</w:t>
            </w:r>
          </w:p>
        </w:tc>
        <w:tc>
          <w:tcPr>
            <w:tcW w:w="10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F</w:t>
            </w:r>
            <w:r w:rsidR="005A14F4" w:rsidRPr="00202B05">
              <w:rPr>
                <w:noProof/>
                <w:sz w:val="14"/>
                <w:szCs w:val="14"/>
                <w:lang w:val="sr-Latn-CS"/>
              </w:rPr>
              <w:t>o</w:t>
            </w:r>
            <w:r>
              <w:rPr>
                <w:noProof/>
                <w:sz w:val="14"/>
                <w:szCs w:val="14"/>
                <w:lang w:val="sr-Latn-CS"/>
              </w:rPr>
              <w:t>rmir</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 xml:space="preserve">a </w:t>
            </w:r>
            <w:r>
              <w:rPr>
                <w:noProof/>
                <w:sz w:val="14"/>
                <w:szCs w:val="14"/>
                <w:lang w:val="sr-Latn-CS"/>
              </w:rPr>
              <w:t>p</w:t>
            </w:r>
            <w:r w:rsidR="005A14F4" w:rsidRPr="00202B05">
              <w:rPr>
                <w:noProof/>
                <w:sz w:val="14"/>
                <w:szCs w:val="14"/>
                <w:lang w:val="sr-Latn-CS"/>
              </w:rPr>
              <w:t>o</w:t>
            </w:r>
            <w:r>
              <w:rPr>
                <w:noProof/>
                <w:sz w:val="14"/>
                <w:szCs w:val="14"/>
                <w:lang w:val="sr-Latn-CS"/>
              </w:rPr>
              <w:t>s</w:t>
            </w:r>
            <w:r w:rsidR="005A14F4" w:rsidRPr="00202B05">
              <w:rPr>
                <w:noProof/>
                <w:sz w:val="14"/>
                <w:szCs w:val="14"/>
                <w:lang w:val="sr-Latn-CS"/>
              </w:rPr>
              <w:t>e</w:t>
            </w:r>
            <w:r>
              <w:rPr>
                <w:noProof/>
                <w:sz w:val="14"/>
                <w:szCs w:val="14"/>
                <w:lang w:val="sr-Latn-CS"/>
              </w:rPr>
              <w:t>bn</w:t>
            </w:r>
            <w:r w:rsidR="005A14F4" w:rsidRPr="00202B05">
              <w:rPr>
                <w:noProof/>
                <w:sz w:val="14"/>
                <w:szCs w:val="14"/>
                <w:lang w:val="sr-Latn-CS"/>
              </w:rPr>
              <w:t xml:space="preserve">a </w:t>
            </w:r>
            <w:r w:rsidR="005A14F4" w:rsidRPr="00202B05">
              <w:rPr>
                <w:noProof/>
                <w:sz w:val="14"/>
                <w:szCs w:val="14"/>
                <w:lang w:val="sr-Latn-CS"/>
              </w:rPr>
              <w:lastRenderedPageBreak/>
              <w:t>o</w:t>
            </w:r>
            <w:r>
              <w:rPr>
                <w:noProof/>
                <w:sz w:val="14"/>
                <w:szCs w:val="14"/>
                <w:lang w:val="sr-Latn-CS"/>
              </w:rPr>
              <w:t>d</w:t>
            </w:r>
            <w:r w:rsidR="005A14F4" w:rsidRPr="00202B05">
              <w:rPr>
                <w:noProof/>
                <w:sz w:val="14"/>
                <w:szCs w:val="14"/>
                <w:lang w:val="sr-Latn-CS"/>
              </w:rPr>
              <w:t>e</w:t>
            </w:r>
            <w:r>
              <w:rPr>
                <w:noProof/>
                <w:sz w:val="14"/>
                <w:szCs w:val="14"/>
                <w:lang w:val="sr-Latn-CS"/>
              </w:rPr>
              <w:t>lj</w:t>
            </w:r>
            <w:r w:rsidR="005A14F4" w:rsidRPr="00202B05">
              <w:rPr>
                <w:noProof/>
                <w:sz w:val="14"/>
                <w:szCs w:val="14"/>
                <w:lang w:val="sr-Latn-CS"/>
              </w:rPr>
              <w:t>e</w:t>
            </w:r>
            <w:r>
              <w:rPr>
                <w:noProof/>
                <w:sz w:val="14"/>
                <w:szCs w:val="14"/>
                <w:lang w:val="sr-Latn-CS"/>
              </w:rPr>
              <w:t>nj</w:t>
            </w:r>
            <w:r w:rsidR="005A14F4" w:rsidRPr="00202B05">
              <w:rPr>
                <w:noProof/>
                <w:sz w:val="14"/>
                <w:szCs w:val="14"/>
                <w:lang w:val="sr-Latn-CS"/>
              </w:rPr>
              <w:t xml:space="preserve">a </w:t>
            </w:r>
            <w:r>
              <w:rPr>
                <w:noProof/>
                <w:sz w:val="14"/>
                <w:szCs w:val="14"/>
                <w:lang w:val="sr-Latn-CS"/>
              </w:rPr>
              <w:t>viših</w:t>
            </w:r>
            <w:r w:rsidR="005A14F4" w:rsidRPr="00202B05">
              <w:rPr>
                <w:noProof/>
                <w:sz w:val="14"/>
                <w:szCs w:val="14"/>
                <w:lang w:val="sr-Latn-CS"/>
              </w:rPr>
              <w:t xml:space="preserve"> ja</w:t>
            </w:r>
            <w:r>
              <w:rPr>
                <w:noProof/>
                <w:sz w:val="14"/>
                <w:szCs w:val="14"/>
                <w:lang w:val="sr-Latn-CS"/>
              </w:rPr>
              <w:t>vnih</w:t>
            </w:r>
            <w:r w:rsidR="005A14F4" w:rsidRPr="00202B05">
              <w:rPr>
                <w:noProof/>
                <w:sz w:val="14"/>
                <w:szCs w:val="14"/>
                <w:lang w:val="sr-Latn-CS"/>
              </w:rPr>
              <w:t xml:space="preserve"> </w:t>
            </w:r>
            <w:r>
              <w:rPr>
                <w:noProof/>
                <w:sz w:val="14"/>
                <w:szCs w:val="14"/>
                <w:lang w:val="sr-Latn-CS"/>
              </w:rPr>
              <w:t>tužil</w:t>
            </w:r>
            <w:r w:rsidR="005A14F4" w:rsidRPr="00202B05">
              <w:rPr>
                <w:noProof/>
                <w:sz w:val="14"/>
                <w:szCs w:val="14"/>
                <w:lang w:val="sr-Latn-CS"/>
              </w:rPr>
              <w:t>a</w:t>
            </w:r>
            <w:r>
              <w:rPr>
                <w:noProof/>
                <w:sz w:val="14"/>
                <w:szCs w:val="14"/>
                <w:lang w:val="sr-Latn-CS"/>
              </w:rPr>
              <w:t>št</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suzbi</w:t>
            </w:r>
            <w:r w:rsidR="005A14F4" w:rsidRPr="00202B05">
              <w:rPr>
                <w:noProof/>
                <w:sz w:val="14"/>
                <w:szCs w:val="14"/>
                <w:lang w:val="sr-Latn-CS"/>
              </w:rPr>
              <w:t>ja</w:t>
            </w:r>
            <w:r>
              <w:rPr>
                <w:noProof/>
                <w:sz w:val="14"/>
                <w:szCs w:val="14"/>
                <w:lang w:val="sr-Latn-CS"/>
              </w:rPr>
              <w:t>nj</w:t>
            </w:r>
            <w:r w:rsidR="005A14F4" w:rsidRPr="00202B05">
              <w:rPr>
                <w:noProof/>
                <w:sz w:val="14"/>
                <w:szCs w:val="14"/>
                <w:lang w:val="sr-Latn-CS"/>
              </w:rPr>
              <w:t xml:space="preserve">e </w:t>
            </w:r>
            <w:r>
              <w:rPr>
                <w:noProof/>
                <w:sz w:val="14"/>
                <w:szCs w:val="14"/>
                <w:lang w:val="sr-Latn-CS"/>
              </w:rPr>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je</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lastRenderedPageBreak/>
              <w:t>Sredstva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rad</w:t>
            </w:r>
            <w:r w:rsidR="005A14F4" w:rsidRPr="00202B05">
              <w:rPr>
                <w:noProof/>
                <w:sz w:val="14"/>
                <w:szCs w:val="14"/>
                <w:lang w:val="sr-Latn-CS"/>
              </w:rPr>
              <w:t xml:space="preserve"> </w:t>
            </w:r>
            <w:r>
              <w:rPr>
                <w:noProof/>
                <w:sz w:val="14"/>
                <w:szCs w:val="14"/>
                <w:lang w:val="sr-Latn-CS"/>
              </w:rPr>
              <w:t>posebnih</w:t>
            </w:r>
            <w:r w:rsidR="005A14F4" w:rsidRPr="00202B05">
              <w:rPr>
                <w:noProof/>
                <w:sz w:val="14"/>
                <w:szCs w:val="14"/>
                <w:lang w:val="sr-Latn-CS"/>
              </w:rPr>
              <w:t xml:space="preserve"> </w:t>
            </w:r>
            <w:r>
              <w:rPr>
                <w:noProof/>
                <w:sz w:val="14"/>
                <w:szCs w:val="14"/>
                <w:lang w:val="sr-Latn-CS"/>
              </w:rPr>
              <w:lastRenderedPageBreak/>
              <w:t>odeljenja</w:t>
            </w:r>
            <w:r w:rsidR="005A14F4" w:rsidRPr="00202B05">
              <w:rPr>
                <w:noProof/>
                <w:sz w:val="14"/>
                <w:szCs w:val="14"/>
                <w:lang w:val="sr-Latn-CS"/>
              </w:rPr>
              <w:t xml:space="preserve"> </w:t>
            </w:r>
            <w:r>
              <w:rPr>
                <w:noProof/>
                <w:sz w:val="14"/>
                <w:szCs w:val="14"/>
                <w:lang w:val="sr-Latn-CS"/>
              </w:rPr>
              <w:t>biće</w:t>
            </w:r>
            <w:r w:rsidR="005A14F4" w:rsidRPr="00202B05">
              <w:rPr>
                <w:noProof/>
                <w:sz w:val="14"/>
                <w:szCs w:val="14"/>
                <w:lang w:val="sr-Latn-CS"/>
              </w:rPr>
              <w:t xml:space="preserve"> </w:t>
            </w:r>
            <w:r>
              <w:rPr>
                <w:noProof/>
                <w:sz w:val="14"/>
                <w:szCs w:val="14"/>
                <w:lang w:val="sr-Latn-CS"/>
              </w:rPr>
              <w:t>prikazana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Akcionom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Strategije</w:t>
            </w:r>
            <w:r w:rsidR="005A14F4" w:rsidRPr="00202B05">
              <w:rPr>
                <w:noProof/>
                <w:sz w:val="14"/>
                <w:szCs w:val="14"/>
                <w:lang w:val="sr-Latn-CS"/>
              </w:rPr>
              <w:t xml:space="preserve"> </w:t>
            </w:r>
            <w:r>
              <w:rPr>
                <w:noProof/>
                <w:sz w:val="14"/>
                <w:szCs w:val="14"/>
                <w:lang w:val="sr-Latn-CS"/>
              </w:rPr>
              <w:t>istraga</w:t>
            </w:r>
            <w:r w:rsidR="005A14F4" w:rsidRPr="00202B05">
              <w:rPr>
                <w:noProof/>
                <w:sz w:val="14"/>
                <w:szCs w:val="14"/>
                <w:lang w:val="sr-Latn-CS"/>
              </w:rPr>
              <w:t xml:space="preserve"> </w:t>
            </w:r>
            <w:r>
              <w:rPr>
                <w:noProof/>
                <w:sz w:val="14"/>
                <w:szCs w:val="14"/>
                <w:lang w:val="sr-Latn-CS"/>
              </w:rPr>
              <w:t>finansijskog</w:t>
            </w:r>
            <w:r w:rsidR="005A14F4" w:rsidRPr="00202B05">
              <w:rPr>
                <w:noProof/>
                <w:sz w:val="14"/>
                <w:szCs w:val="14"/>
                <w:lang w:val="sr-Latn-CS"/>
              </w:rPr>
              <w:t xml:space="preserve"> </w:t>
            </w:r>
            <w:r>
              <w:rPr>
                <w:noProof/>
                <w:sz w:val="14"/>
                <w:szCs w:val="14"/>
                <w:lang w:val="sr-Latn-CS"/>
              </w:rPr>
              <w:t>kriminala</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lastRenderedPageBreak/>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3. </w:t>
            </w:r>
          </w:p>
        </w:tc>
      </w:tr>
      <w:tr w:rsidR="005A14F4" w:rsidRPr="00202B05" w:rsidTr="008B3515">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2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nosilaca</w:t>
            </w:r>
            <w:r w:rsidR="005A14F4" w:rsidRPr="00202B05">
              <w:rPr>
                <w:noProof/>
                <w:sz w:val="14"/>
                <w:szCs w:val="14"/>
                <w:lang w:val="sr-Latn-CS"/>
              </w:rPr>
              <w:t xml:space="preserve"> </w:t>
            </w:r>
            <w:r>
              <w:rPr>
                <w:noProof/>
                <w:sz w:val="14"/>
                <w:szCs w:val="14"/>
                <w:lang w:val="sr-Latn-CS"/>
              </w:rPr>
              <w:t>pravosudnih</w:t>
            </w:r>
            <w:r w:rsidR="005A14F4" w:rsidRPr="00202B05">
              <w:rPr>
                <w:noProof/>
                <w:sz w:val="14"/>
                <w:szCs w:val="14"/>
                <w:lang w:val="sr-Latn-CS"/>
              </w:rPr>
              <w:t xml:space="preserve"> </w:t>
            </w:r>
            <w:r>
              <w:rPr>
                <w:noProof/>
                <w:sz w:val="14"/>
                <w:szCs w:val="14"/>
                <w:lang w:val="sr-Latn-CS"/>
              </w:rPr>
              <w:t>funkcija</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Pravosudna</w:t>
            </w:r>
            <w:r w:rsidR="005A14F4" w:rsidRPr="00202B05">
              <w:rPr>
                <w:noProof/>
                <w:sz w:val="14"/>
                <w:szCs w:val="14"/>
                <w:lang w:val="sr-Latn-CS"/>
              </w:rPr>
              <w:t xml:space="preserve"> </w:t>
            </w:r>
            <w:r>
              <w:rPr>
                <w:noProof/>
                <w:sz w:val="14"/>
                <w:szCs w:val="14"/>
                <w:lang w:val="sr-Latn-CS"/>
              </w:rPr>
              <w:t>akademija</w:t>
            </w:r>
          </w:p>
        </w:tc>
        <w:tc>
          <w:tcPr>
            <w:tcW w:w="10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godini</w:t>
            </w:r>
            <w:r w:rsidR="005A14F4" w:rsidRPr="00202B05">
              <w:rPr>
                <w:noProof/>
                <w:sz w:val="14"/>
                <w:szCs w:val="14"/>
                <w:lang w:val="sr-Latn-CS"/>
              </w:rPr>
              <w:t xml:space="preserve"> </w:t>
            </w:r>
            <w:r>
              <w:rPr>
                <w:noProof/>
                <w:sz w:val="14"/>
                <w:szCs w:val="14"/>
                <w:lang w:val="sr-Latn-CS"/>
              </w:rPr>
              <w:t>važenja</w:t>
            </w:r>
            <w:r w:rsidR="005A14F4" w:rsidRPr="00202B05">
              <w:rPr>
                <w:noProof/>
                <w:sz w:val="14"/>
                <w:szCs w:val="14"/>
                <w:lang w:val="sr-Latn-CS"/>
              </w:rPr>
              <w:t xml:space="preserve"> </w:t>
            </w:r>
            <w:r>
              <w:rPr>
                <w:noProof/>
                <w:sz w:val="14"/>
                <w:szCs w:val="14"/>
                <w:lang w:val="sr-Latn-CS"/>
              </w:rPr>
              <w:t>Strategije</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Prema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NoParagraphStyle"/>
              <w:spacing w:line="360" w:lineRule="auto"/>
              <w:textAlignment w:val="auto"/>
              <w:rPr>
                <w:noProof/>
                <w:color w:val="auto"/>
                <w:sz w:val="14"/>
                <w:szCs w:val="14"/>
                <w:lang w:val="sr-Latn-CS"/>
              </w:rPr>
            </w:pPr>
          </w:p>
        </w:tc>
      </w:tr>
      <w:tr w:rsidR="005A14F4" w:rsidRPr="00202B05" w:rsidTr="008B3515">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2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Nabaviti</w:t>
            </w:r>
            <w:r w:rsidR="005A14F4" w:rsidRPr="00202B05">
              <w:rPr>
                <w:noProof/>
                <w:sz w:val="14"/>
                <w:szCs w:val="14"/>
                <w:lang w:val="sr-Latn-CS"/>
              </w:rPr>
              <w:t xml:space="preserve"> </w:t>
            </w:r>
            <w:r>
              <w:rPr>
                <w:noProof/>
                <w:sz w:val="14"/>
                <w:szCs w:val="14"/>
                <w:lang w:val="sr-Latn-CS"/>
              </w:rPr>
              <w:t>opremu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 </w:t>
            </w:r>
            <w:r>
              <w:rPr>
                <w:noProof/>
                <w:sz w:val="14"/>
                <w:szCs w:val="14"/>
                <w:lang w:val="sr-Latn-CS"/>
              </w:rPr>
              <w:t>analizom</w:t>
            </w:r>
            <w:r w:rsidR="005A14F4" w:rsidRPr="00202B05">
              <w:rPr>
                <w:noProof/>
                <w:sz w:val="14"/>
                <w:szCs w:val="14"/>
                <w:lang w:val="sr-Latn-CS"/>
              </w:rPr>
              <w:t xml:space="preserve"> </w:t>
            </w:r>
            <w:r>
              <w:rPr>
                <w:noProof/>
                <w:sz w:val="14"/>
                <w:szCs w:val="14"/>
                <w:lang w:val="sr-Latn-CS"/>
              </w:rPr>
              <w:t>potreba</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pravosuđa</w:t>
            </w:r>
            <w:r w:rsidR="005A14F4" w:rsidRPr="00202B05">
              <w:rPr>
                <w:noProof/>
                <w:sz w:val="14"/>
                <w:szCs w:val="14"/>
                <w:lang w:val="sr-Latn-CS"/>
              </w:rPr>
              <w:t xml:space="preserve">, </w:t>
            </w:r>
            <w:r>
              <w:rPr>
                <w:noProof/>
                <w:sz w:val="14"/>
                <w:szCs w:val="14"/>
                <w:lang w:val="sr-Latn-CS"/>
              </w:rPr>
              <w:t>VSS</w:t>
            </w:r>
            <w:r w:rsidR="005A14F4" w:rsidRPr="00202B05">
              <w:rPr>
                <w:noProof/>
                <w:sz w:val="14"/>
                <w:szCs w:val="14"/>
                <w:lang w:val="sr-Latn-CS"/>
              </w:rPr>
              <w:t xml:space="preserve">, </w:t>
            </w:r>
            <w:r>
              <w:rPr>
                <w:noProof/>
                <w:sz w:val="14"/>
                <w:szCs w:val="14"/>
                <w:lang w:val="sr-Latn-CS"/>
              </w:rPr>
              <w:t>DVT</w:t>
            </w:r>
          </w:p>
        </w:tc>
        <w:tc>
          <w:tcPr>
            <w:tcW w:w="10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nabavljenoj</w:t>
            </w:r>
            <w:r w:rsidR="005A14F4" w:rsidRPr="00202B05">
              <w:rPr>
                <w:noProof/>
                <w:sz w:val="14"/>
                <w:szCs w:val="14"/>
                <w:lang w:val="sr-Latn-CS"/>
              </w:rPr>
              <w:t xml:space="preserve"> </w:t>
            </w:r>
            <w:r>
              <w:rPr>
                <w:noProof/>
                <w:sz w:val="14"/>
                <w:szCs w:val="14"/>
                <w:lang w:val="sr-Latn-CS"/>
              </w:rPr>
              <w:t>opremi</w:t>
            </w:r>
          </w:p>
        </w:tc>
        <w:tc>
          <w:tcPr>
            <w:tcW w:w="12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zavisnosti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predviđenih</w:t>
            </w:r>
            <w:r w:rsidR="005A14F4" w:rsidRPr="00202B05">
              <w:rPr>
                <w:noProof/>
                <w:sz w:val="14"/>
                <w:szCs w:val="14"/>
                <w:lang w:val="sr-Latn-CS"/>
              </w:rPr>
              <w:t xml:space="preserve"> </w:t>
            </w:r>
            <w:r>
              <w:rPr>
                <w:noProof/>
                <w:sz w:val="14"/>
                <w:szCs w:val="14"/>
                <w:lang w:val="sr-Latn-CS"/>
              </w:rPr>
              <w:t>analizom</w:t>
            </w:r>
            <w:r w:rsidR="005A14F4" w:rsidRPr="00202B05">
              <w:rPr>
                <w:noProof/>
                <w:sz w:val="14"/>
                <w:szCs w:val="14"/>
                <w:lang w:val="sr-Latn-CS"/>
              </w:rPr>
              <w:t xml:space="preserve"> </w:t>
            </w:r>
            <w:r>
              <w:rPr>
                <w:noProof/>
                <w:sz w:val="14"/>
                <w:szCs w:val="14"/>
                <w:lang w:val="sr-Latn-CS"/>
              </w:rPr>
              <w:t>potreba</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4. </w:t>
            </w:r>
          </w:p>
        </w:tc>
      </w:tr>
    </w:tbl>
    <w:p w:rsidR="005A14F4" w:rsidRPr="00202B05" w:rsidRDefault="005A14F4" w:rsidP="0059242F">
      <w:pPr>
        <w:jc w:val="both"/>
        <w:rPr>
          <w:rFonts w:ascii="Times New Roman" w:hAnsi="Times New Roman"/>
          <w:noProof/>
          <w:sz w:val="24"/>
          <w:szCs w:val="24"/>
          <w:lang w:val="sr-Latn-CS"/>
        </w:rPr>
      </w:pPr>
    </w:p>
    <w:p w:rsidR="005A14F4" w:rsidRPr="00202B05" w:rsidRDefault="005A14F4" w:rsidP="008B3515">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8B3515">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3.4.8.2.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2.3.2.3.</w:t>
      </w:r>
    </w:p>
    <w:p w:rsidR="005A14F4" w:rsidRPr="00202B05" w:rsidRDefault="005A14F4" w:rsidP="008B3515">
      <w:pPr>
        <w:jc w:val="both"/>
        <w:rPr>
          <w:rFonts w:ascii="Times New Roman" w:hAnsi="Times New Roman"/>
          <w:noProof/>
          <w:sz w:val="24"/>
          <w:szCs w:val="24"/>
          <w:lang w:val="sr-Latn-CS"/>
        </w:rPr>
      </w:pPr>
    </w:p>
    <w:p w:rsidR="005A14F4" w:rsidRPr="00202B05" w:rsidRDefault="00202B05" w:rsidP="008B3515">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3.4. </w:t>
      </w:r>
      <w:r>
        <w:rPr>
          <w:rFonts w:ascii="Times New Roman" w:hAnsi="Times New Roman"/>
          <w:noProof/>
          <w:sz w:val="24"/>
          <w:szCs w:val="24"/>
          <w:lang w:val="sr-Latn-CS"/>
        </w:rPr>
        <w:t>PRAVOSUĐE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3.4.9., </w:t>
      </w:r>
      <w:r>
        <w:rPr>
          <w:rFonts w:ascii="Times New Roman" w:hAnsi="Times New Roman"/>
          <w:noProof/>
          <w:sz w:val="24"/>
          <w:szCs w:val="24"/>
          <w:lang w:val="sr-Latn-CS"/>
        </w:rPr>
        <w:t>mera</w:t>
      </w:r>
      <w:r w:rsidR="005A14F4" w:rsidRPr="00202B05">
        <w:rPr>
          <w:rFonts w:ascii="Times New Roman" w:hAnsi="Times New Roman"/>
          <w:noProof/>
          <w:sz w:val="24"/>
          <w:szCs w:val="24"/>
          <w:lang w:val="sr-Latn-CS"/>
        </w:rPr>
        <w:t xml:space="preserve"> 3.4.9.1. </w:t>
      </w:r>
      <w:r>
        <w:rPr>
          <w:rFonts w:ascii="Times New Roman" w:hAnsi="Times New Roman"/>
          <w:noProof/>
          <w:sz w:val="24"/>
          <w:szCs w:val="24"/>
          <w:lang w:val="sr-Latn-CS"/>
        </w:rPr>
        <w:t>menja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glasi</w:t>
      </w:r>
      <w:r w:rsidR="005A14F4" w:rsidRPr="00202B05">
        <w:rPr>
          <w:rFonts w:ascii="Times New Roman" w:hAnsi="Times New Roman"/>
          <w:noProof/>
          <w:sz w:val="24"/>
          <w:szCs w:val="24"/>
          <w:lang w:val="sr-Latn-CS"/>
        </w:rPr>
        <w:t>:</w:t>
      </w:r>
    </w:p>
    <w:tbl>
      <w:tblPr>
        <w:tblpPr w:leftFromText="180" w:rightFromText="180" w:vertAnchor="text" w:horzAnchor="margin" w:tblpXSpec="center" w:tblpY="103"/>
        <w:tblW w:w="10478" w:type="dxa"/>
        <w:tblLayout w:type="fixed"/>
        <w:tblCellMar>
          <w:left w:w="0" w:type="dxa"/>
          <w:right w:w="0" w:type="dxa"/>
        </w:tblCellMar>
        <w:tblLook w:val="0000" w:firstRow="0" w:lastRow="0" w:firstColumn="0" w:lastColumn="0" w:noHBand="0" w:noVBand="0"/>
      </w:tblPr>
      <w:tblGrid>
        <w:gridCol w:w="693"/>
        <w:gridCol w:w="1729"/>
        <w:gridCol w:w="1824"/>
        <w:gridCol w:w="999"/>
        <w:gridCol w:w="1134"/>
        <w:gridCol w:w="1021"/>
        <w:gridCol w:w="1201"/>
        <w:gridCol w:w="1877"/>
      </w:tblGrid>
      <w:tr w:rsidR="005A14F4" w:rsidRPr="00202B05" w:rsidTr="000F3136">
        <w:trPr>
          <w:trHeight w:val="220"/>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0F3136">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0F3136">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3.4. </w:t>
            </w:r>
            <w:r w:rsidR="00202B05">
              <w:rPr>
                <w:rStyle w:val="bold"/>
                <w:bCs/>
                <w:noProof/>
                <w:sz w:val="14"/>
                <w:szCs w:val="14"/>
                <w:lang w:val="sr-Latn-CS"/>
              </w:rPr>
              <w:t>PRAVOSUĐE</w:t>
            </w:r>
          </w:p>
        </w:tc>
      </w:tr>
      <w:tr w:rsidR="005A14F4" w:rsidRPr="00202B05" w:rsidTr="000F3136">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0F3136">
            <w:pPr>
              <w:pStyle w:val="BasicParagraph"/>
              <w:spacing w:line="360" w:lineRule="auto"/>
              <w:ind w:firstLine="0"/>
              <w:jc w:val="left"/>
              <w:rPr>
                <w:noProof/>
                <w:sz w:val="14"/>
                <w:szCs w:val="14"/>
                <w:lang w:val="sr-Latn-CS"/>
              </w:rPr>
            </w:pPr>
            <w:r w:rsidRPr="00202B05">
              <w:rPr>
                <w:rStyle w:val="bold"/>
                <w:bCs/>
                <w:noProof/>
                <w:sz w:val="14"/>
                <w:szCs w:val="14"/>
                <w:lang w:val="sr-Latn-CS"/>
              </w:rPr>
              <w:t>3.4.9</w:t>
            </w:r>
            <w:r w:rsidRPr="00202B05">
              <w:rPr>
                <w:noProof/>
                <w:sz w:val="14"/>
                <w:szCs w:val="14"/>
                <w:lang w:val="sr-Latn-CS"/>
              </w:rPr>
              <w:t>.</w:t>
            </w:r>
          </w:p>
        </w:tc>
        <w:tc>
          <w:tcPr>
            <w:tcW w:w="1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5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rStyle w:val="bold"/>
                <w:bCs/>
                <w:noProof/>
                <w:sz w:val="14"/>
                <w:szCs w:val="14"/>
                <w:lang w:val="sr-Latn-CS"/>
              </w:rPr>
              <w:t>Donošenje</w:t>
            </w:r>
            <w:r w:rsidR="005A14F4" w:rsidRPr="00202B05">
              <w:rPr>
                <w:rStyle w:val="bold"/>
                <w:bCs/>
                <w:noProof/>
                <w:sz w:val="14"/>
                <w:szCs w:val="14"/>
                <w:lang w:val="sr-Latn-CS"/>
              </w:rPr>
              <w:t xml:space="preserve"> </w:t>
            </w:r>
            <w:r>
              <w:rPr>
                <w:rStyle w:val="bold"/>
                <w:bCs/>
                <w:noProof/>
                <w:sz w:val="14"/>
                <w:szCs w:val="14"/>
                <w:lang w:val="sr-Latn-CS"/>
              </w:rPr>
              <w:t>dugoročne</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koja</w:t>
            </w:r>
            <w:r w:rsidR="005A14F4" w:rsidRPr="00202B05">
              <w:rPr>
                <w:rStyle w:val="bold"/>
                <w:bCs/>
                <w:noProof/>
                <w:sz w:val="14"/>
                <w:szCs w:val="14"/>
                <w:lang w:val="sr-Latn-CS"/>
              </w:rPr>
              <w:t xml:space="preserve"> </w:t>
            </w:r>
            <w:r>
              <w:rPr>
                <w:rStyle w:val="bold"/>
                <w:bCs/>
                <w:noProof/>
                <w:sz w:val="14"/>
                <w:szCs w:val="14"/>
                <w:lang w:val="sr-Latn-CS"/>
              </w:rPr>
              <w:t>na</w:t>
            </w:r>
            <w:r w:rsidR="005A14F4" w:rsidRPr="00202B05">
              <w:rPr>
                <w:rStyle w:val="bold"/>
                <w:bCs/>
                <w:noProof/>
                <w:sz w:val="14"/>
                <w:szCs w:val="14"/>
                <w:lang w:val="sr-Latn-CS"/>
              </w:rPr>
              <w:t xml:space="preserve"> </w:t>
            </w:r>
            <w:r>
              <w:rPr>
                <w:rStyle w:val="bold"/>
                <w:bCs/>
                <w:noProof/>
                <w:sz w:val="14"/>
                <w:szCs w:val="14"/>
                <w:lang w:val="sr-Latn-CS"/>
              </w:rPr>
              <w:t>sveobuhvatan</w:t>
            </w:r>
            <w:r w:rsidR="005A14F4" w:rsidRPr="00202B05">
              <w:rPr>
                <w:rStyle w:val="bold"/>
                <w:bCs/>
                <w:noProof/>
                <w:sz w:val="14"/>
                <w:szCs w:val="14"/>
                <w:lang w:val="sr-Latn-CS"/>
              </w:rPr>
              <w:t xml:space="preserve"> </w:t>
            </w:r>
            <w:r>
              <w:rPr>
                <w:rStyle w:val="bold"/>
                <w:bCs/>
                <w:noProof/>
                <w:sz w:val="14"/>
                <w:szCs w:val="14"/>
                <w:lang w:val="sr-Latn-CS"/>
              </w:rPr>
              <w:t>način</w:t>
            </w:r>
            <w:r w:rsidR="005A14F4" w:rsidRPr="00202B05">
              <w:rPr>
                <w:rStyle w:val="bold"/>
                <w:bCs/>
                <w:noProof/>
                <w:sz w:val="14"/>
                <w:szCs w:val="14"/>
                <w:lang w:val="sr-Latn-CS"/>
              </w:rPr>
              <w:t xml:space="preserve"> </w:t>
            </w:r>
            <w:r>
              <w:rPr>
                <w:rStyle w:val="bold"/>
                <w:bCs/>
                <w:noProof/>
                <w:sz w:val="14"/>
                <w:szCs w:val="14"/>
                <w:lang w:val="sr-Latn-CS"/>
              </w:rPr>
              <w:t>unapređuje</w:t>
            </w:r>
            <w:r w:rsidR="005A14F4" w:rsidRPr="00202B05">
              <w:rPr>
                <w:rStyle w:val="bold"/>
                <w:bCs/>
                <w:noProof/>
                <w:sz w:val="14"/>
                <w:szCs w:val="14"/>
                <w:lang w:val="sr-Latn-CS"/>
              </w:rPr>
              <w:t xml:space="preserve"> </w:t>
            </w:r>
            <w:r>
              <w:rPr>
                <w:rStyle w:val="bold"/>
                <w:bCs/>
                <w:noProof/>
                <w:sz w:val="14"/>
                <w:szCs w:val="14"/>
                <w:lang w:val="sr-Latn-CS"/>
              </w:rPr>
              <w:t>pitanje</w:t>
            </w:r>
            <w:r w:rsidR="005A14F4" w:rsidRPr="00202B05">
              <w:rPr>
                <w:rStyle w:val="bold"/>
                <w:bCs/>
                <w:noProof/>
                <w:sz w:val="14"/>
                <w:szCs w:val="14"/>
                <w:lang w:val="sr-Latn-CS"/>
              </w:rPr>
              <w:t xml:space="preserve"> </w:t>
            </w:r>
            <w:r>
              <w:rPr>
                <w:rStyle w:val="bold"/>
                <w:bCs/>
                <w:noProof/>
                <w:sz w:val="14"/>
                <w:szCs w:val="14"/>
                <w:lang w:val="sr-Latn-CS"/>
              </w:rPr>
              <w:t>finansijske</w:t>
            </w:r>
            <w:r w:rsidR="005A14F4" w:rsidRPr="00202B05">
              <w:rPr>
                <w:rStyle w:val="bold"/>
                <w:bCs/>
                <w:noProof/>
                <w:sz w:val="14"/>
                <w:szCs w:val="14"/>
                <w:lang w:val="sr-Latn-CS"/>
              </w:rPr>
              <w:t xml:space="preserve"> </w:t>
            </w:r>
            <w:r>
              <w:rPr>
                <w:rStyle w:val="bold"/>
                <w:bCs/>
                <w:noProof/>
                <w:sz w:val="14"/>
                <w:szCs w:val="14"/>
                <w:lang w:val="sr-Latn-CS"/>
              </w:rPr>
              <w:t>istrage</w:t>
            </w:r>
          </w:p>
        </w:tc>
      </w:tr>
      <w:tr w:rsidR="005A14F4" w:rsidRPr="00202B05" w:rsidTr="000F3136">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0F3136">
            <w:pPr>
              <w:pStyle w:val="NoParagraphStyle"/>
              <w:spacing w:line="360" w:lineRule="auto"/>
              <w:textAlignment w:val="auto"/>
              <w:rPr>
                <w:noProof/>
                <w:color w:val="auto"/>
                <w:sz w:val="14"/>
                <w:szCs w:val="14"/>
                <w:lang w:val="sr-Latn-CS"/>
              </w:rPr>
            </w:pPr>
          </w:p>
        </w:tc>
        <w:tc>
          <w:tcPr>
            <w:tcW w:w="1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5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noProof/>
                <w:sz w:val="14"/>
                <w:szCs w:val="14"/>
                <w:lang w:val="sr-Latn-CS"/>
              </w:rPr>
              <w:t>Utvrđeni</w:t>
            </w:r>
            <w:r w:rsidR="005A14F4" w:rsidRPr="00202B05">
              <w:rPr>
                <w:noProof/>
                <w:sz w:val="14"/>
                <w:szCs w:val="14"/>
                <w:lang w:val="sr-Latn-CS"/>
              </w:rPr>
              <w:t xml:space="preserve"> </w:t>
            </w:r>
            <w:r>
              <w:rPr>
                <w:noProof/>
                <w:sz w:val="14"/>
                <w:szCs w:val="14"/>
                <w:lang w:val="sr-Latn-CS"/>
              </w:rPr>
              <w:t>strateški</w:t>
            </w:r>
            <w:r w:rsidR="005A14F4" w:rsidRPr="00202B05">
              <w:rPr>
                <w:noProof/>
                <w:sz w:val="14"/>
                <w:szCs w:val="14"/>
                <w:lang w:val="sr-Latn-CS"/>
              </w:rPr>
              <w:t xml:space="preserve"> </w:t>
            </w:r>
            <w:r>
              <w:rPr>
                <w:noProof/>
                <w:sz w:val="14"/>
                <w:szCs w:val="14"/>
                <w:lang w:val="sr-Latn-CS"/>
              </w:rPr>
              <w:t>ciljevi</w:t>
            </w:r>
            <w:r w:rsidR="005A14F4" w:rsidRPr="00202B05">
              <w:rPr>
                <w:noProof/>
                <w:sz w:val="14"/>
                <w:szCs w:val="14"/>
                <w:lang w:val="sr-Latn-CS"/>
              </w:rPr>
              <w:t xml:space="preserve"> </w:t>
            </w:r>
            <w:r>
              <w:rPr>
                <w:noProof/>
                <w:sz w:val="14"/>
                <w:szCs w:val="14"/>
                <w:lang w:val="sr-Latn-CS"/>
              </w:rPr>
              <w:t>sveobuhvatno</w:t>
            </w:r>
            <w:r w:rsidR="005A14F4" w:rsidRPr="00202B05">
              <w:rPr>
                <w:noProof/>
                <w:sz w:val="14"/>
                <w:szCs w:val="14"/>
                <w:lang w:val="sr-Latn-CS"/>
              </w:rPr>
              <w:t xml:space="preserve"> </w:t>
            </w:r>
            <w:r>
              <w:rPr>
                <w:noProof/>
                <w:sz w:val="14"/>
                <w:szCs w:val="14"/>
                <w:lang w:val="sr-Latn-CS"/>
              </w:rPr>
              <w:t>unapređuju</w:t>
            </w:r>
            <w:r w:rsidR="005A14F4" w:rsidRPr="00202B05">
              <w:rPr>
                <w:noProof/>
                <w:sz w:val="14"/>
                <w:szCs w:val="14"/>
                <w:lang w:val="sr-Latn-CS"/>
              </w:rPr>
              <w:t xml:space="preserve"> </w:t>
            </w:r>
            <w:r>
              <w:rPr>
                <w:noProof/>
                <w:sz w:val="14"/>
                <w:szCs w:val="14"/>
                <w:lang w:val="sr-Latn-CS"/>
              </w:rPr>
              <w:t>efikasnost</w:t>
            </w:r>
            <w:r w:rsidR="005A14F4" w:rsidRPr="00202B05">
              <w:rPr>
                <w:noProof/>
                <w:sz w:val="14"/>
                <w:szCs w:val="14"/>
                <w:lang w:val="sr-Latn-CS"/>
              </w:rPr>
              <w:t xml:space="preserve"> </w:t>
            </w:r>
            <w:r>
              <w:rPr>
                <w:noProof/>
                <w:sz w:val="14"/>
                <w:szCs w:val="14"/>
                <w:lang w:val="sr-Latn-CS"/>
              </w:rPr>
              <w:t>finansijskih</w:t>
            </w:r>
            <w:r w:rsidR="005A14F4" w:rsidRPr="00202B05">
              <w:rPr>
                <w:noProof/>
                <w:sz w:val="14"/>
                <w:szCs w:val="14"/>
                <w:lang w:val="sr-Latn-CS"/>
              </w:rPr>
              <w:t xml:space="preserve"> </w:t>
            </w:r>
            <w:r>
              <w:rPr>
                <w:noProof/>
                <w:sz w:val="14"/>
                <w:szCs w:val="14"/>
                <w:lang w:val="sr-Latn-CS"/>
              </w:rPr>
              <w:t>istraga</w:t>
            </w:r>
            <w:r w:rsidR="005A14F4" w:rsidRPr="00202B05">
              <w:rPr>
                <w:noProof/>
                <w:sz w:val="14"/>
                <w:szCs w:val="14"/>
                <w:lang w:val="sr-Latn-CS"/>
              </w:rPr>
              <w:t xml:space="preserve"> </w:t>
            </w:r>
          </w:p>
        </w:tc>
      </w:tr>
      <w:tr w:rsidR="005A14F4" w:rsidRPr="00202B05" w:rsidTr="000F3136">
        <w:trPr>
          <w:trHeight w:val="60"/>
        </w:trPr>
        <w:tc>
          <w:tcPr>
            <w:tcW w:w="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0F3136">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0F3136">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0F3136">
            <w:pPr>
              <w:pStyle w:val="BasicParagraph"/>
              <w:spacing w:line="360" w:lineRule="auto"/>
              <w:ind w:firstLine="0"/>
              <w:jc w:val="left"/>
              <w:rPr>
                <w:noProof/>
                <w:sz w:val="14"/>
                <w:szCs w:val="14"/>
                <w:lang w:val="sr-Latn-CS"/>
              </w:rPr>
            </w:pPr>
            <w:r w:rsidRPr="00202B05">
              <w:rPr>
                <w:noProof/>
                <w:sz w:val="14"/>
                <w:szCs w:val="14"/>
                <w:lang w:val="sr-Latn-CS"/>
              </w:rPr>
              <w:t>3.4.9.1.</w:t>
            </w:r>
          </w:p>
        </w:tc>
        <w:tc>
          <w:tcPr>
            <w:tcW w:w="172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noProof/>
                <w:sz w:val="14"/>
                <w:szCs w:val="14"/>
                <w:lang w:val="sr-Latn-CS"/>
              </w:rPr>
              <w:t>Obučiti</w:t>
            </w:r>
            <w:r w:rsidR="005A14F4" w:rsidRPr="00202B05">
              <w:rPr>
                <w:noProof/>
                <w:sz w:val="14"/>
                <w:szCs w:val="14"/>
                <w:lang w:val="sr-Latn-CS"/>
              </w:rPr>
              <w:t xml:space="preserve">  </w:t>
            </w:r>
            <w:r>
              <w:rPr>
                <w:noProof/>
                <w:sz w:val="14"/>
                <w:szCs w:val="14"/>
                <w:lang w:val="sr-Latn-CS"/>
              </w:rPr>
              <w:t>nosioce</w:t>
            </w:r>
            <w:r w:rsidR="005A14F4" w:rsidRPr="00202B05">
              <w:rPr>
                <w:noProof/>
                <w:sz w:val="14"/>
                <w:szCs w:val="14"/>
                <w:lang w:val="sr-Latn-CS"/>
              </w:rPr>
              <w:t xml:space="preserve"> </w:t>
            </w:r>
            <w:r>
              <w:rPr>
                <w:noProof/>
                <w:sz w:val="14"/>
                <w:szCs w:val="14"/>
                <w:lang w:val="sr-Latn-CS"/>
              </w:rPr>
              <w:t>pravosudnih</w:t>
            </w:r>
            <w:r w:rsidR="005A14F4" w:rsidRPr="00202B05">
              <w:rPr>
                <w:noProof/>
                <w:sz w:val="14"/>
                <w:szCs w:val="14"/>
                <w:lang w:val="sr-Latn-CS"/>
              </w:rPr>
              <w:t xml:space="preserve"> </w:t>
            </w:r>
            <w:r>
              <w:rPr>
                <w:noProof/>
                <w:sz w:val="14"/>
                <w:szCs w:val="14"/>
                <w:lang w:val="sr-Latn-CS"/>
              </w:rPr>
              <w:t>funkcija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pripadnike</w:t>
            </w:r>
            <w:r w:rsidR="005A14F4" w:rsidRPr="00202B05">
              <w:rPr>
                <w:noProof/>
                <w:sz w:val="14"/>
                <w:szCs w:val="14"/>
                <w:lang w:val="sr-Latn-CS"/>
              </w:rPr>
              <w:t xml:space="preserve"> </w:t>
            </w:r>
            <w:r>
              <w:rPr>
                <w:noProof/>
                <w:sz w:val="14"/>
                <w:szCs w:val="14"/>
                <w:lang w:val="sr-Latn-CS"/>
              </w:rPr>
              <w:t>policije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Vojnobezbednosne</w:t>
            </w:r>
            <w:r w:rsidR="005A14F4" w:rsidRPr="00202B05">
              <w:rPr>
                <w:noProof/>
                <w:sz w:val="14"/>
                <w:szCs w:val="14"/>
                <w:lang w:val="sr-Latn-CS"/>
              </w:rPr>
              <w:t xml:space="preserve"> </w:t>
            </w:r>
            <w:r>
              <w:rPr>
                <w:noProof/>
                <w:sz w:val="14"/>
                <w:szCs w:val="14"/>
                <w:lang w:val="sr-Latn-CS"/>
              </w:rPr>
              <w:t>agencije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rešenjima</w:t>
            </w:r>
            <w:r w:rsidR="005A14F4" w:rsidRPr="00202B05">
              <w:rPr>
                <w:noProof/>
                <w:sz w:val="14"/>
                <w:szCs w:val="14"/>
                <w:lang w:val="sr-Latn-CS"/>
              </w:rPr>
              <w:t xml:space="preserve"> </w:t>
            </w:r>
            <w:r>
              <w:rPr>
                <w:noProof/>
                <w:sz w:val="14"/>
                <w:szCs w:val="14"/>
                <w:lang w:val="sr-Latn-CS"/>
              </w:rPr>
              <w:t>Strategije</w:t>
            </w:r>
            <w:r w:rsidR="005A14F4" w:rsidRPr="00202B05">
              <w:rPr>
                <w:noProof/>
                <w:sz w:val="14"/>
                <w:szCs w:val="14"/>
                <w:lang w:val="sr-Latn-CS"/>
              </w:rPr>
              <w:t xml:space="preserve"> </w:t>
            </w:r>
            <w:r>
              <w:rPr>
                <w:noProof/>
                <w:sz w:val="14"/>
                <w:szCs w:val="14"/>
                <w:lang w:val="sr-Latn-CS"/>
              </w:rPr>
              <w:t>istraga</w:t>
            </w:r>
            <w:r w:rsidR="005A14F4" w:rsidRPr="00202B05">
              <w:rPr>
                <w:noProof/>
                <w:sz w:val="14"/>
                <w:szCs w:val="14"/>
                <w:lang w:val="sr-Latn-CS"/>
              </w:rPr>
              <w:t xml:space="preserve"> </w:t>
            </w:r>
            <w:r>
              <w:rPr>
                <w:noProof/>
                <w:sz w:val="14"/>
                <w:szCs w:val="14"/>
                <w:lang w:val="sr-Latn-CS"/>
              </w:rPr>
              <w:t>finansijskog</w:t>
            </w:r>
            <w:r w:rsidR="005A14F4" w:rsidRPr="00202B05">
              <w:rPr>
                <w:noProof/>
                <w:sz w:val="14"/>
                <w:szCs w:val="14"/>
                <w:lang w:val="sr-Latn-CS"/>
              </w:rPr>
              <w:t xml:space="preserve"> </w:t>
            </w:r>
            <w:r>
              <w:rPr>
                <w:noProof/>
                <w:sz w:val="14"/>
                <w:szCs w:val="14"/>
                <w:lang w:val="sr-Latn-CS"/>
              </w:rPr>
              <w:t>kriminala</w:t>
            </w:r>
          </w:p>
        </w:tc>
        <w:tc>
          <w:tcPr>
            <w:tcW w:w="18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0F3136">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noProof/>
                <w:sz w:val="14"/>
                <w:szCs w:val="14"/>
                <w:lang w:val="sr-Latn-CS"/>
              </w:rPr>
              <w:t>Pravosudna</w:t>
            </w:r>
            <w:r w:rsidR="005A14F4" w:rsidRPr="00202B05">
              <w:rPr>
                <w:noProof/>
                <w:sz w:val="14"/>
                <w:szCs w:val="14"/>
                <w:lang w:val="sr-Latn-CS"/>
              </w:rPr>
              <w:t xml:space="preserve"> </w:t>
            </w:r>
            <w:r>
              <w:rPr>
                <w:noProof/>
                <w:sz w:val="14"/>
                <w:szCs w:val="14"/>
                <w:lang w:val="sr-Latn-CS"/>
              </w:rPr>
              <w:t>akademija</w:t>
            </w:r>
            <w:r w:rsidR="005A14F4" w:rsidRPr="00202B05">
              <w:rPr>
                <w:noProof/>
                <w:sz w:val="14"/>
                <w:szCs w:val="14"/>
                <w:lang w:val="sr-Latn-CS"/>
              </w:rPr>
              <w:t xml:space="preserve"> </w:t>
            </w: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p>
        </w:tc>
        <w:tc>
          <w:tcPr>
            <w:tcW w:w="1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0F3136">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0F3136">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0F3136">
            <w:pPr>
              <w:pStyle w:val="NoParagraphStyle"/>
              <w:spacing w:line="360" w:lineRule="auto"/>
              <w:textAlignment w:val="auto"/>
              <w:rPr>
                <w:noProof/>
                <w:color w:val="auto"/>
                <w:sz w:val="14"/>
                <w:szCs w:val="14"/>
                <w:lang w:val="sr-Latn-CS"/>
              </w:rPr>
            </w:pPr>
          </w:p>
        </w:tc>
        <w:tc>
          <w:tcPr>
            <w:tcW w:w="172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0F3136">
            <w:pPr>
              <w:pStyle w:val="NoParagraphStyle"/>
              <w:spacing w:line="360" w:lineRule="auto"/>
              <w:textAlignment w:val="auto"/>
              <w:rPr>
                <w:noProof/>
                <w:color w:val="auto"/>
                <w:sz w:val="14"/>
                <w:szCs w:val="14"/>
                <w:lang w:val="sr-Latn-CS"/>
              </w:rPr>
            </w:pPr>
          </w:p>
        </w:tc>
        <w:tc>
          <w:tcPr>
            <w:tcW w:w="1824" w:type="dxa"/>
            <w:tcBorders>
              <w:top w:val="single" w:sz="4" w:space="0" w:color="000000"/>
              <w:left w:val="single" w:sz="4" w:space="0" w:color="000000"/>
              <w:bottom w:val="single" w:sz="4" w:space="0" w:color="000000"/>
              <w:right w:val="single" w:sz="4" w:space="0" w:color="000000"/>
            </w:tcBorders>
          </w:tcPr>
          <w:p w:rsidR="005A14F4" w:rsidRPr="00202B05" w:rsidRDefault="00202B05" w:rsidP="007C03DA">
            <w:pPr>
              <w:pStyle w:val="BasicParagraph"/>
              <w:spacing w:line="360" w:lineRule="auto"/>
              <w:ind w:left="45"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priručnike</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5A14F4" w:rsidRPr="00202B05" w:rsidRDefault="005A14F4" w:rsidP="007C03DA">
            <w:pPr>
              <w:pStyle w:val="BasicParagraph"/>
              <w:spacing w:line="360" w:lineRule="auto"/>
              <w:ind w:left="64"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0F3136">
            <w:pPr>
              <w:pStyle w:val="NoParagraphStyle"/>
              <w:spacing w:line="360" w:lineRule="auto"/>
              <w:textAlignment w:val="auto"/>
              <w:rPr>
                <w:noProof/>
                <w:color w:val="auto"/>
                <w:sz w:val="14"/>
                <w:szCs w:val="14"/>
                <w:lang w:val="sr-Latn-CS"/>
              </w:rP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noProof/>
                <w:sz w:val="14"/>
                <w:szCs w:val="14"/>
                <w:lang w:val="sr-Latn-CS"/>
              </w:rPr>
              <w:t>Priručnici</w:t>
            </w:r>
            <w:r w:rsidR="005A14F4" w:rsidRPr="00202B05">
              <w:rPr>
                <w:noProof/>
                <w:sz w:val="14"/>
                <w:szCs w:val="14"/>
                <w:lang w:val="sr-Latn-CS"/>
              </w:rPr>
              <w:t xml:space="preserve"> </w:t>
            </w:r>
            <w:r>
              <w:rPr>
                <w:noProof/>
                <w:sz w:val="14"/>
                <w:szCs w:val="14"/>
                <w:lang w:val="sr-Latn-CS"/>
              </w:rPr>
              <w:t>odštampani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objavljeni</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strani</w:t>
            </w:r>
            <w:r w:rsidR="005A14F4" w:rsidRPr="00202B05">
              <w:rPr>
                <w:noProof/>
                <w:sz w:val="14"/>
                <w:szCs w:val="14"/>
                <w:lang w:val="sr-Latn-CS"/>
              </w:rPr>
              <w:t xml:space="preserve"> </w:t>
            </w:r>
            <w:r>
              <w:rPr>
                <w:noProof/>
                <w:sz w:val="14"/>
                <w:szCs w:val="14"/>
                <w:lang w:val="sr-Latn-CS"/>
              </w:rPr>
              <w:t>Pravosudne</w:t>
            </w:r>
            <w:r w:rsidR="005A14F4" w:rsidRPr="00202B05">
              <w:rPr>
                <w:noProof/>
                <w:sz w:val="14"/>
                <w:szCs w:val="14"/>
                <w:lang w:val="sr-Latn-CS"/>
              </w:rPr>
              <w:t xml:space="preserve"> </w:t>
            </w:r>
            <w:r>
              <w:rPr>
                <w:noProof/>
                <w:sz w:val="14"/>
                <w:szCs w:val="14"/>
                <w:lang w:val="sr-Latn-CS"/>
              </w:rPr>
              <w:t>akademije</w:t>
            </w:r>
          </w:p>
        </w:tc>
        <w:tc>
          <w:tcPr>
            <w:tcW w:w="1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0F3136">
            <w:pPr>
              <w:pStyle w:val="BasicParagraph"/>
              <w:spacing w:line="360" w:lineRule="auto"/>
              <w:ind w:firstLine="0"/>
              <w:jc w:val="left"/>
              <w:rPr>
                <w:noProof/>
                <w:sz w:val="14"/>
                <w:szCs w:val="14"/>
                <w:lang w:val="sr-Latn-CS"/>
              </w:rPr>
            </w:pPr>
            <w:r w:rsidRPr="00202B05">
              <w:rPr>
                <w:noProof/>
                <w:sz w:val="14"/>
                <w:szCs w:val="14"/>
                <w:lang w:val="sr-Latn-CS"/>
              </w:rPr>
              <w:t>5.000.000</w:t>
            </w:r>
            <w:r w:rsidRPr="00202B05">
              <w:rPr>
                <w:noProof/>
                <w:lang w:val="sr-Latn-CS"/>
              </w:rPr>
              <w:t xml:space="preserve"> </w:t>
            </w:r>
            <w:r w:rsidR="00202B05">
              <w:rPr>
                <w:noProof/>
                <w:sz w:val="14"/>
                <w:szCs w:val="14"/>
                <w:lang w:val="sr-Latn-CS"/>
              </w:rPr>
              <w:t>RSD</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0F3136">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0F3136">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0F3136">
            <w:pPr>
              <w:pStyle w:val="NoParagraphStyle"/>
              <w:spacing w:line="360" w:lineRule="auto"/>
              <w:textAlignment w:val="auto"/>
              <w:rPr>
                <w:noProof/>
                <w:color w:val="auto"/>
                <w:sz w:val="14"/>
                <w:szCs w:val="14"/>
                <w:lang w:val="sr-Latn-CS"/>
              </w:rPr>
            </w:pPr>
          </w:p>
        </w:tc>
        <w:tc>
          <w:tcPr>
            <w:tcW w:w="172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0F3136">
            <w:pPr>
              <w:pStyle w:val="NoParagraphStyle"/>
              <w:spacing w:line="360" w:lineRule="auto"/>
              <w:textAlignment w:val="auto"/>
              <w:rPr>
                <w:noProof/>
                <w:color w:val="auto"/>
                <w:sz w:val="14"/>
                <w:szCs w:val="14"/>
                <w:lang w:val="sr-Latn-CS"/>
              </w:rPr>
            </w:pPr>
          </w:p>
        </w:tc>
        <w:tc>
          <w:tcPr>
            <w:tcW w:w="1824" w:type="dxa"/>
            <w:tcBorders>
              <w:top w:val="single" w:sz="4" w:space="0" w:color="000000"/>
              <w:left w:val="single" w:sz="4" w:space="0" w:color="000000"/>
              <w:bottom w:val="single" w:sz="4" w:space="0" w:color="000000"/>
              <w:right w:val="single" w:sz="4" w:space="0" w:color="000000"/>
            </w:tcBorders>
          </w:tcPr>
          <w:p w:rsidR="005A14F4" w:rsidRPr="00202B05" w:rsidRDefault="00202B05" w:rsidP="007C03DA">
            <w:pPr>
              <w:pStyle w:val="BasicParagraph"/>
              <w:spacing w:line="360" w:lineRule="auto"/>
              <w:ind w:left="45"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Pr>
          <w:p w:rsidR="005A14F4" w:rsidRPr="00202B05" w:rsidRDefault="005A14F4" w:rsidP="007C03DA">
            <w:pPr>
              <w:pStyle w:val="BasicParagraph"/>
              <w:spacing w:line="360" w:lineRule="auto"/>
              <w:ind w:left="64" w:hanging="64"/>
              <w:jc w:val="left"/>
              <w:rPr>
                <w:noProof/>
                <w:sz w:val="14"/>
                <w:szCs w:val="14"/>
                <w:lang w:val="sr-Latn-CS"/>
              </w:rPr>
            </w:pPr>
            <w:r w:rsidRPr="00202B05">
              <w:rPr>
                <w:noProof/>
                <w:sz w:val="14"/>
                <w:szCs w:val="14"/>
                <w:lang w:val="sr-Latn-CS"/>
              </w:rPr>
              <w:t xml:space="preserve"> </w:t>
            </w:r>
            <w:r w:rsidR="00202B05">
              <w:rPr>
                <w:noProof/>
                <w:sz w:val="14"/>
                <w:szCs w:val="14"/>
                <w:lang w:val="sr-Latn-CS"/>
              </w:rPr>
              <w:t>kontinuirano</w:t>
            </w:r>
            <w:r w:rsidRPr="00202B05">
              <w:rPr>
                <w:noProof/>
                <w:sz w:val="14"/>
                <w:szCs w:val="14"/>
                <w:lang w:val="sr-Latn-CS"/>
              </w:rPr>
              <w:t xml:space="preserve">, </w:t>
            </w:r>
            <w:r w:rsidR="00202B05">
              <w:rPr>
                <w:noProof/>
                <w:sz w:val="14"/>
                <w:szCs w:val="14"/>
                <w:lang w:val="sr-Latn-CS"/>
              </w:rPr>
              <w:t>počev</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IV </w:t>
            </w:r>
            <w:r w:rsidR="00202B05">
              <w:rPr>
                <w:noProof/>
                <w:sz w:val="14"/>
                <w:szCs w:val="14"/>
                <w:lang w:val="sr-Latn-CS"/>
              </w:rPr>
              <w:lastRenderedPageBreak/>
              <w:t>kvartala</w:t>
            </w:r>
            <w:r w:rsidRPr="00202B05">
              <w:rPr>
                <w:noProof/>
                <w:sz w:val="14"/>
                <w:szCs w:val="14"/>
                <w:lang w:val="sr-Latn-CS"/>
              </w:rPr>
              <w:t xml:space="preserve"> 2016.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0F3136">
            <w:pPr>
              <w:pStyle w:val="NoParagraphStyle"/>
              <w:spacing w:line="360" w:lineRule="auto"/>
              <w:textAlignment w:val="auto"/>
              <w:rPr>
                <w:noProof/>
                <w:color w:val="auto"/>
                <w:sz w:val="14"/>
                <w:szCs w:val="14"/>
                <w:lang w:val="sr-Latn-CS"/>
              </w:rPr>
            </w:pPr>
          </w:p>
        </w:tc>
        <w:tc>
          <w:tcPr>
            <w:tcW w:w="102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lastRenderedPageBreak/>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godin</w:t>
            </w:r>
            <w:r w:rsidR="005A14F4" w:rsidRPr="00202B05">
              <w:rPr>
                <w:noProof/>
                <w:sz w:val="14"/>
                <w:szCs w:val="14"/>
                <w:lang w:val="sr-Latn-CS"/>
              </w:rPr>
              <w:t xml:space="preserve"> </w:t>
            </w:r>
            <w:r>
              <w:rPr>
                <w:noProof/>
                <w:sz w:val="14"/>
                <w:szCs w:val="14"/>
                <w:lang w:val="sr-Latn-CS"/>
              </w:rPr>
              <w:t>važenja</w:t>
            </w:r>
            <w:r w:rsidR="005A14F4" w:rsidRPr="00202B05">
              <w:rPr>
                <w:noProof/>
                <w:sz w:val="14"/>
                <w:szCs w:val="14"/>
                <w:lang w:val="sr-Latn-CS"/>
              </w:rPr>
              <w:t xml:space="preserve"> </w:t>
            </w:r>
            <w:r>
              <w:rPr>
                <w:noProof/>
                <w:sz w:val="14"/>
                <w:szCs w:val="14"/>
                <w:lang w:val="sr-Latn-CS"/>
              </w:rPr>
              <w:t>Strategije</w:t>
            </w:r>
          </w:p>
        </w:tc>
        <w:tc>
          <w:tcPr>
            <w:tcW w:w="12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F3136">
            <w:pPr>
              <w:pStyle w:val="BasicParagraph"/>
              <w:spacing w:line="360" w:lineRule="auto"/>
              <w:ind w:firstLine="0"/>
              <w:jc w:val="left"/>
              <w:rPr>
                <w:noProof/>
                <w:sz w:val="14"/>
                <w:szCs w:val="14"/>
                <w:lang w:val="sr-Latn-CS"/>
              </w:rPr>
            </w:pPr>
            <w:r>
              <w:rPr>
                <w:noProof/>
                <w:sz w:val="14"/>
                <w:szCs w:val="14"/>
                <w:lang w:val="sr-Latn-CS"/>
              </w:rPr>
              <w:lastRenderedPageBreak/>
              <w:t>Prema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w:t>
            </w:r>
            <w:r>
              <w:rPr>
                <w:noProof/>
                <w:sz w:val="14"/>
                <w:szCs w:val="14"/>
                <w:lang w:val="sr-Latn-CS"/>
              </w:rPr>
              <w:lastRenderedPageBreak/>
              <w:t>najmanje</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0F3136">
            <w:pPr>
              <w:pStyle w:val="BasicParagraph"/>
              <w:spacing w:line="360" w:lineRule="auto"/>
              <w:ind w:firstLine="0"/>
              <w:jc w:val="left"/>
              <w:rPr>
                <w:noProof/>
                <w:sz w:val="14"/>
                <w:szCs w:val="14"/>
                <w:lang w:val="sr-Latn-CS"/>
              </w:rPr>
            </w:pPr>
            <w:r w:rsidRPr="00202B05">
              <w:rPr>
                <w:noProof/>
                <w:sz w:val="14"/>
                <w:szCs w:val="14"/>
                <w:lang w:val="sr-Latn-CS"/>
              </w:rPr>
              <w:lastRenderedPageBreak/>
              <w:t> </w:t>
            </w:r>
            <w:r w:rsidR="00202B05">
              <w:rPr>
                <w:noProof/>
                <w:sz w:val="14"/>
                <w:szCs w:val="14"/>
                <w:lang w:val="sr-Latn-CS"/>
              </w:rPr>
              <w:t>Opšta</w:t>
            </w:r>
            <w:r w:rsidRPr="00202B05">
              <w:rPr>
                <w:noProof/>
                <w:sz w:val="14"/>
                <w:szCs w:val="14"/>
                <w:lang w:val="sr-Latn-CS"/>
              </w:rPr>
              <w:t xml:space="preserve"> </w:t>
            </w:r>
            <w:r w:rsidR="00202B05">
              <w:rPr>
                <w:noProof/>
                <w:sz w:val="14"/>
                <w:szCs w:val="14"/>
                <w:lang w:val="sr-Latn-CS"/>
              </w:rPr>
              <w:t>napomena</w:t>
            </w:r>
            <w:r w:rsidRPr="00202B05">
              <w:rPr>
                <w:noProof/>
                <w:sz w:val="14"/>
                <w:szCs w:val="14"/>
                <w:lang w:val="sr-Latn-CS"/>
              </w:rPr>
              <w:t xml:space="preserve"> </w:t>
            </w:r>
            <w:r w:rsidR="00202B05">
              <w:rPr>
                <w:noProof/>
                <w:sz w:val="14"/>
                <w:szCs w:val="14"/>
                <w:lang w:val="sr-Latn-CS"/>
              </w:rPr>
              <w:t>broj</w:t>
            </w:r>
            <w:r w:rsidRPr="00202B05">
              <w:rPr>
                <w:noProof/>
                <w:sz w:val="14"/>
                <w:szCs w:val="14"/>
                <w:lang w:val="sr-Latn-CS"/>
              </w:rPr>
              <w:t xml:space="preserve"> 7.</w:t>
            </w:r>
          </w:p>
        </w:tc>
      </w:tr>
    </w:tbl>
    <w:p w:rsidR="005A14F4" w:rsidRPr="00202B05" w:rsidRDefault="005A14F4" w:rsidP="008B3515">
      <w:pPr>
        <w:jc w:val="both"/>
        <w:rPr>
          <w:rFonts w:ascii="Times New Roman" w:hAnsi="Times New Roman"/>
          <w:noProof/>
          <w:sz w:val="24"/>
          <w:szCs w:val="24"/>
          <w:lang w:val="sr-Latn-CS"/>
        </w:rPr>
      </w:pPr>
    </w:p>
    <w:p w:rsidR="005A14F4" w:rsidRPr="00202B05" w:rsidRDefault="005A14F4" w:rsidP="000F3136">
      <w:pPr>
        <w:jc w:val="both"/>
        <w:rPr>
          <w:rFonts w:ascii="Times New Roman" w:hAnsi="Times New Roman"/>
          <w:noProof/>
          <w:sz w:val="24"/>
          <w:szCs w:val="24"/>
          <w:lang w:val="sr-Latn-CS"/>
        </w:rPr>
      </w:pPr>
      <w:r w:rsidRPr="00202B05">
        <w:rPr>
          <w:rFonts w:ascii="Times New Roman" w:hAnsi="Times New Roman"/>
          <w:noProof/>
          <w:sz w:val="24"/>
          <w:szCs w:val="24"/>
          <w:lang w:val="sr-Latn-CS"/>
        </w:rPr>
        <w:t>*</w:t>
      </w:r>
      <w:r w:rsidR="00202B05">
        <w:rPr>
          <w:rFonts w:ascii="Times New Roman" w:hAnsi="Times New Roman"/>
          <w:noProof/>
          <w:sz w:val="24"/>
          <w:szCs w:val="24"/>
          <w:lang w:val="sr-Latn-CS"/>
        </w:rPr>
        <w:t>Napomena</w:t>
      </w:r>
    </w:p>
    <w:p w:rsidR="005A14F4" w:rsidRPr="00202B05" w:rsidRDefault="005A14F4" w:rsidP="000F3136">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3.4.9.1.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0F3136">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3.4.9.2.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prenumerisana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u</w:t>
      </w:r>
      <w:r w:rsidRPr="00202B05">
        <w:rPr>
          <w:rFonts w:ascii="Times New Roman" w:hAnsi="Times New Roman"/>
          <w:noProof/>
          <w:sz w:val="24"/>
          <w:szCs w:val="24"/>
          <w:lang w:val="sr-Latn-CS"/>
        </w:rPr>
        <w:t xml:space="preserve"> 3.4.9.1.</w:t>
      </w:r>
    </w:p>
    <w:p w:rsidR="005A14F4" w:rsidRPr="00202B05" w:rsidRDefault="005A14F4" w:rsidP="000F3136">
      <w:pPr>
        <w:jc w:val="both"/>
        <w:rPr>
          <w:rFonts w:ascii="Times New Roman" w:hAnsi="Times New Roman"/>
          <w:noProof/>
          <w:sz w:val="24"/>
          <w:szCs w:val="24"/>
          <w:lang w:val="sr-Latn-CS"/>
        </w:rPr>
      </w:pPr>
    </w:p>
    <w:p w:rsidR="005A14F4" w:rsidRPr="00202B05" w:rsidRDefault="00202B05" w:rsidP="000F3136">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III. „</w:t>
      </w:r>
      <w:r>
        <w:rPr>
          <w:rFonts w:ascii="Times New Roman" w:hAnsi="Times New Roman"/>
          <w:noProof/>
          <w:sz w:val="24"/>
          <w:szCs w:val="24"/>
          <w:lang w:val="sr-Latn-CS"/>
        </w:rPr>
        <w:t>OBLASTI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oblast</w:t>
      </w:r>
      <w:r w:rsidR="005A14F4" w:rsidRPr="00202B05">
        <w:rPr>
          <w:rFonts w:ascii="Times New Roman" w:hAnsi="Times New Roman"/>
          <w:noProof/>
          <w:sz w:val="24"/>
          <w:szCs w:val="24"/>
          <w:lang w:val="sr-Latn-CS"/>
        </w:rPr>
        <w:t xml:space="preserve"> 3.5. </w:t>
      </w:r>
      <w:r>
        <w:rPr>
          <w:rFonts w:ascii="Times New Roman" w:hAnsi="Times New Roman"/>
          <w:noProof/>
          <w:sz w:val="24"/>
          <w:szCs w:val="24"/>
          <w:lang w:val="sr-Latn-CS"/>
        </w:rPr>
        <w:t>POLICIJA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3.5.1.,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3.5.1.1., 3.5.1.2.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3.5.1.3. </w:t>
      </w:r>
      <w:r>
        <w:rPr>
          <w:rFonts w:ascii="Times New Roman" w:hAnsi="Times New Roman"/>
          <w:noProof/>
          <w:sz w:val="24"/>
          <w:szCs w:val="24"/>
          <w:lang w:val="sr-Latn-CS"/>
        </w:rPr>
        <w:t>menjaju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glase</w:t>
      </w:r>
      <w:r w:rsidR="005A14F4" w:rsidRPr="00202B05">
        <w:rPr>
          <w:rFonts w:ascii="Times New Roman" w:hAnsi="Times New Roman"/>
          <w:noProof/>
          <w:sz w:val="24"/>
          <w:szCs w:val="24"/>
          <w:lang w:val="sr-Latn-CS"/>
        </w:rPr>
        <w:t>:</w:t>
      </w:r>
    </w:p>
    <w:p w:rsidR="005A14F4" w:rsidRPr="00202B05" w:rsidRDefault="005A14F4" w:rsidP="001C0A3A">
      <w:pPr>
        <w:pStyle w:val="BOLD0"/>
        <w:spacing w:line="360" w:lineRule="auto"/>
        <w:jc w:val="left"/>
        <w:rPr>
          <w:rStyle w:val="bold"/>
          <w:b/>
          <w:noProof/>
          <w:sz w:val="14"/>
          <w:szCs w:val="14"/>
          <w:lang w:val="sr-Latn-CS"/>
        </w:rPr>
      </w:pPr>
    </w:p>
    <w:tbl>
      <w:tblPr>
        <w:tblW w:w="10478" w:type="dxa"/>
        <w:tblInd w:w="-699" w:type="dxa"/>
        <w:tblLayout w:type="fixed"/>
        <w:tblCellMar>
          <w:left w:w="0" w:type="dxa"/>
          <w:right w:w="0" w:type="dxa"/>
        </w:tblCellMar>
        <w:tblLook w:val="0000" w:firstRow="0" w:lastRow="0" w:firstColumn="0" w:lastColumn="0" w:noHBand="0" w:noVBand="0"/>
      </w:tblPr>
      <w:tblGrid>
        <w:gridCol w:w="693"/>
        <w:gridCol w:w="1719"/>
        <w:gridCol w:w="1834"/>
        <w:gridCol w:w="999"/>
        <w:gridCol w:w="1134"/>
        <w:gridCol w:w="1019"/>
        <w:gridCol w:w="1191"/>
        <w:gridCol w:w="1889"/>
      </w:tblGrid>
      <w:tr w:rsidR="005A14F4" w:rsidRPr="00202B05" w:rsidTr="00132733">
        <w:trPr>
          <w:trHeight w:val="227"/>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132733">
        <w:trPr>
          <w:trHeight w:val="198"/>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3.5. </w:t>
            </w:r>
            <w:r w:rsidR="00202B05">
              <w:rPr>
                <w:rStyle w:val="bold"/>
                <w:bCs/>
                <w:noProof/>
                <w:sz w:val="14"/>
                <w:szCs w:val="14"/>
                <w:lang w:val="sr-Latn-CS"/>
              </w:rPr>
              <w:t>POLICIJA</w:t>
            </w:r>
          </w:p>
        </w:tc>
      </w:tr>
      <w:tr w:rsidR="005A14F4" w:rsidRPr="00202B05" w:rsidTr="00132733">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b/>
                <w:noProof/>
                <w:sz w:val="14"/>
                <w:szCs w:val="14"/>
                <w:lang w:val="sr-Latn-CS"/>
              </w:rPr>
            </w:pPr>
            <w:r w:rsidRPr="00202B05">
              <w:rPr>
                <w:b/>
                <w:noProof/>
                <w:sz w:val="14"/>
                <w:szCs w:val="14"/>
                <w:lang w:val="sr-Latn-CS"/>
              </w:rPr>
              <w:t>3.5.1.</w:t>
            </w:r>
          </w:p>
        </w:tc>
        <w:tc>
          <w:tcPr>
            <w:tcW w:w="17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Ojačani</w:t>
            </w:r>
            <w:r w:rsidR="005A14F4" w:rsidRPr="00202B05">
              <w:rPr>
                <w:rStyle w:val="bold"/>
                <w:bCs/>
                <w:noProof/>
                <w:sz w:val="14"/>
                <w:szCs w:val="14"/>
                <w:lang w:val="sr-Latn-CS"/>
              </w:rPr>
              <w:t xml:space="preserve"> </w:t>
            </w:r>
            <w:r>
              <w:rPr>
                <w:rStyle w:val="bold"/>
                <w:bCs/>
                <w:noProof/>
                <w:sz w:val="14"/>
                <w:szCs w:val="14"/>
                <w:lang w:val="sr-Latn-CS"/>
              </w:rPr>
              <w:t>kapaciteti</w:t>
            </w:r>
            <w:r w:rsidR="005A14F4" w:rsidRPr="00202B05">
              <w:rPr>
                <w:rStyle w:val="bold"/>
                <w:bCs/>
                <w:noProof/>
                <w:sz w:val="14"/>
                <w:szCs w:val="14"/>
                <w:lang w:val="sr-Latn-CS"/>
              </w:rPr>
              <w:t xml:space="preserve"> </w:t>
            </w:r>
            <w:r>
              <w:rPr>
                <w:rStyle w:val="bold"/>
                <w:bCs/>
                <w:noProof/>
                <w:sz w:val="14"/>
                <w:szCs w:val="14"/>
                <w:lang w:val="sr-Latn-CS"/>
              </w:rPr>
              <w:t>policije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sprovođenje</w:t>
            </w:r>
            <w:r w:rsidR="005A14F4" w:rsidRPr="00202B05">
              <w:rPr>
                <w:rStyle w:val="bold"/>
                <w:bCs/>
                <w:noProof/>
                <w:sz w:val="14"/>
                <w:szCs w:val="14"/>
                <w:lang w:val="sr-Latn-CS"/>
              </w:rPr>
              <w:t xml:space="preserve"> </w:t>
            </w:r>
            <w:r>
              <w:rPr>
                <w:rStyle w:val="bold"/>
                <w:bCs/>
                <w:noProof/>
                <w:sz w:val="14"/>
                <w:szCs w:val="14"/>
                <w:lang w:val="sr-Latn-CS"/>
              </w:rPr>
              <w:t>istraga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krivičnim</w:t>
            </w:r>
            <w:r w:rsidR="005A14F4" w:rsidRPr="00202B05">
              <w:rPr>
                <w:rStyle w:val="bold"/>
                <w:bCs/>
                <w:noProof/>
                <w:sz w:val="14"/>
                <w:szCs w:val="14"/>
                <w:lang w:val="sr-Latn-CS"/>
              </w:rPr>
              <w:t xml:space="preserve"> </w:t>
            </w:r>
            <w:r>
              <w:rPr>
                <w:rStyle w:val="bold"/>
                <w:bCs/>
                <w:noProof/>
                <w:sz w:val="14"/>
                <w:szCs w:val="14"/>
                <w:lang w:val="sr-Latn-CS"/>
              </w:rPr>
              <w:t>delima</w:t>
            </w:r>
            <w:r w:rsidR="005A14F4" w:rsidRPr="00202B05">
              <w:rPr>
                <w:rStyle w:val="bold"/>
                <w:bCs/>
                <w:noProof/>
                <w:sz w:val="14"/>
                <w:szCs w:val="14"/>
                <w:lang w:val="sr-Latn-CS"/>
              </w:rPr>
              <w:t xml:space="preserve"> </w:t>
            </w:r>
            <w:r>
              <w:rPr>
                <w:rStyle w:val="bold"/>
                <w:bCs/>
                <w:noProof/>
                <w:sz w:val="14"/>
                <w:szCs w:val="14"/>
                <w:lang w:val="sr-Latn-CS"/>
              </w:rPr>
              <w:t>sa</w:t>
            </w:r>
            <w:r w:rsidR="005A14F4" w:rsidRPr="00202B05">
              <w:rPr>
                <w:rStyle w:val="bold"/>
                <w:bCs/>
                <w:noProof/>
                <w:sz w:val="14"/>
                <w:szCs w:val="14"/>
                <w:lang w:val="sr-Latn-CS"/>
              </w:rPr>
              <w:t xml:space="preserve"> </w:t>
            </w:r>
            <w:r>
              <w:rPr>
                <w:rStyle w:val="bold"/>
                <w:bCs/>
                <w:noProof/>
                <w:sz w:val="14"/>
                <w:szCs w:val="14"/>
                <w:lang w:val="sr-Latn-CS"/>
              </w:rPr>
              <w:t>elementima</w:t>
            </w:r>
            <w:r w:rsidR="005A14F4" w:rsidRPr="00202B05">
              <w:rPr>
                <w:rStyle w:val="bold"/>
                <w:bCs/>
                <w:noProof/>
                <w:sz w:val="14"/>
                <w:szCs w:val="14"/>
                <w:lang w:val="sr-Latn-CS"/>
              </w:rPr>
              <w:t xml:space="preserve"> </w:t>
            </w:r>
            <w:r>
              <w:rPr>
                <w:rStyle w:val="bold"/>
                <w:bCs/>
                <w:noProof/>
                <w:sz w:val="14"/>
                <w:szCs w:val="14"/>
                <w:lang w:val="sr-Latn-CS"/>
              </w:rPr>
              <w:t>korupcije</w:t>
            </w:r>
          </w:p>
        </w:tc>
      </w:tr>
      <w:tr w:rsidR="005A14F4" w:rsidRPr="00202B05" w:rsidTr="00132733">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Povećan</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krivičnih</w:t>
            </w:r>
            <w:r w:rsidR="005A14F4" w:rsidRPr="00202B05">
              <w:rPr>
                <w:noProof/>
                <w:sz w:val="14"/>
                <w:szCs w:val="14"/>
                <w:lang w:val="sr-Latn-CS"/>
              </w:rPr>
              <w:t xml:space="preserve"> </w:t>
            </w:r>
            <w:r>
              <w:rPr>
                <w:noProof/>
                <w:sz w:val="14"/>
                <w:szCs w:val="14"/>
                <w:lang w:val="sr-Latn-CS"/>
              </w:rPr>
              <w:t>prijava</w:t>
            </w:r>
            <w:r w:rsidR="005A14F4" w:rsidRPr="00202B05">
              <w:rPr>
                <w:noProof/>
                <w:sz w:val="14"/>
                <w:szCs w:val="14"/>
                <w:lang w:val="sr-Latn-CS"/>
              </w:rPr>
              <w:t xml:space="preserve"> </w:t>
            </w:r>
            <w:r>
              <w:rPr>
                <w:noProof/>
                <w:sz w:val="14"/>
                <w:szCs w:val="14"/>
                <w:lang w:val="sr-Latn-CS"/>
              </w:rPr>
              <w:t>osnovnih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kvalifikovanih</w:t>
            </w:r>
            <w:r w:rsidR="005A14F4" w:rsidRPr="00202B05">
              <w:rPr>
                <w:noProof/>
                <w:sz w:val="14"/>
                <w:szCs w:val="14"/>
                <w:lang w:val="sr-Latn-CS"/>
              </w:rPr>
              <w:t xml:space="preserve"> </w:t>
            </w:r>
            <w:r>
              <w:rPr>
                <w:noProof/>
                <w:sz w:val="14"/>
                <w:szCs w:val="14"/>
                <w:lang w:val="sr-Latn-CS"/>
              </w:rPr>
              <w:t>oblika</w:t>
            </w:r>
            <w:r w:rsidR="005A14F4" w:rsidRPr="00202B05">
              <w:rPr>
                <w:noProof/>
                <w:sz w:val="14"/>
                <w:szCs w:val="14"/>
                <w:lang w:val="sr-Latn-CS"/>
              </w:rPr>
              <w:t xml:space="preserve"> </w:t>
            </w:r>
            <w:r>
              <w:rPr>
                <w:noProof/>
                <w:sz w:val="14"/>
                <w:szCs w:val="14"/>
                <w:lang w:val="sr-Latn-CS"/>
              </w:rPr>
              <w:t>koruptivnih</w:t>
            </w:r>
            <w:r w:rsidR="005A14F4" w:rsidRPr="00202B05">
              <w:rPr>
                <w:noProof/>
                <w:sz w:val="14"/>
                <w:szCs w:val="14"/>
                <w:lang w:val="sr-Latn-CS"/>
              </w:rPr>
              <w:t xml:space="preserve"> </w:t>
            </w:r>
            <w:r>
              <w:rPr>
                <w:noProof/>
                <w:sz w:val="14"/>
                <w:szCs w:val="14"/>
                <w:lang w:val="sr-Latn-CS"/>
              </w:rPr>
              <w:t>krivičnih</w:t>
            </w:r>
            <w:r w:rsidR="005A14F4" w:rsidRPr="00202B05">
              <w:rPr>
                <w:noProof/>
                <w:sz w:val="14"/>
                <w:szCs w:val="14"/>
                <w:lang w:val="sr-Latn-CS"/>
              </w:rPr>
              <w:t xml:space="preserve"> </w:t>
            </w:r>
            <w:r>
              <w:rPr>
                <w:noProof/>
                <w:sz w:val="14"/>
                <w:szCs w:val="14"/>
                <w:lang w:val="sr-Latn-CS"/>
              </w:rPr>
              <w:t>dela</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rezultirale</w:t>
            </w:r>
            <w:r w:rsidR="005A14F4" w:rsidRPr="00202B05">
              <w:rPr>
                <w:noProof/>
                <w:sz w:val="14"/>
                <w:szCs w:val="14"/>
                <w:lang w:val="sr-Latn-CS"/>
              </w:rPr>
              <w:t xml:space="preserve"> </w:t>
            </w:r>
            <w:r>
              <w:rPr>
                <w:noProof/>
                <w:sz w:val="14"/>
                <w:szCs w:val="14"/>
                <w:lang w:val="sr-Latn-CS"/>
              </w:rPr>
              <w:t>podizanjem</w:t>
            </w:r>
            <w:r w:rsidR="005A14F4" w:rsidRPr="00202B05">
              <w:rPr>
                <w:noProof/>
                <w:sz w:val="14"/>
                <w:szCs w:val="14"/>
                <w:lang w:val="sr-Latn-CS"/>
              </w:rPr>
              <w:t xml:space="preserve"> </w:t>
            </w:r>
            <w:r>
              <w:rPr>
                <w:noProof/>
                <w:sz w:val="14"/>
                <w:szCs w:val="14"/>
                <w:lang w:val="sr-Latn-CS"/>
              </w:rPr>
              <w:t>optužnice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2012. </w:t>
            </w:r>
            <w:r>
              <w:rPr>
                <w:noProof/>
                <w:sz w:val="14"/>
                <w:szCs w:val="14"/>
                <w:lang w:val="sr-Latn-CS"/>
              </w:rPr>
              <w:t>godinu</w:t>
            </w:r>
            <w:r w:rsidR="005A14F4" w:rsidRPr="00202B05">
              <w:rPr>
                <w:noProof/>
                <w:sz w:val="14"/>
                <w:szCs w:val="14"/>
                <w:lang w:val="sr-Latn-CS"/>
              </w:rPr>
              <w:t xml:space="preserve"> </w:t>
            </w:r>
          </w:p>
        </w:tc>
      </w:tr>
      <w:tr w:rsidR="005A14F4" w:rsidRPr="00202B05" w:rsidTr="00132733">
        <w:trPr>
          <w:trHeight w:val="60"/>
        </w:trPr>
        <w:tc>
          <w:tcPr>
            <w:tcW w:w="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Aktivnost</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Indikatori</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p>
        </w:tc>
        <w:tc>
          <w:tcPr>
            <w:tcW w:w="18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132733">
        <w:trPr>
          <w:trHeight w:val="60"/>
        </w:trPr>
        <w:tc>
          <w:tcPr>
            <w:tcW w:w="693"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3.5.1.1.</w:t>
            </w:r>
          </w:p>
        </w:tc>
        <w:tc>
          <w:tcPr>
            <w:tcW w:w="1719"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202B05" w:rsidP="00263A49">
            <w:pPr>
              <w:pStyle w:val="NoParagraphStyle"/>
              <w:spacing w:line="360" w:lineRule="auto"/>
              <w:ind w:left="63"/>
              <w:textAlignment w:val="auto"/>
              <w:rPr>
                <w:noProof/>
                <w:color w:val="auto"/>
                <w:sz w:val="14"/>
                <w:szCs w:val="14"/>
                <w:lang w:val="sr-Latn-CS"/>
              </w:rPr>
            </w:pPr>
            <w:r>
              <w:rPr>
                <w:noProof/>
                <w:color w:val="auto"/>
                <w:sz w:val="14"/>
                <w:szCs w:val="14"/>
                <w:lang w:val="sr-Latn-CS"/>
              </w:rPr>
              <w:t>Uspostaviti</w:t>
            </w:r>
            <w:r w:rsidR="005A14F4" w:rsidRPr="00202B05">
              <w:rPr>
                <w:noProof/>
                <w:color w:val="auto"/>
                <w:sz w:val="14"/>
                <w:szCs w:val="14"/>
                <w:lang w:val="sr-Latn-CS"/>
              </w:rPr>
              <w:t xml:space="preserve"> </w:t>
            </w:r>
            <w:r>
              <w:rPr>
                <w:noProof/>
                <w:color w:val="auto"/>
                <w:sz w:val="14"/>
                <w:szCs w:val="14"/>
                <w:lang w:val="sr-Latn-CS"/>
              </w:rPr>
              <w:t>mehanizme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osnovnu</w:t>
            </w:r>
            <w:r w:rsidR="005A14F4" w:rsidRPr="00202B05">
              <w:rPr>
                <w:noProof/>
                <w:color w:val="auto"/>
                <w:sz w:val="14"/>
                <w:szCs w:val="14"/>
                <w:lang w:val="sr-Latn-CS"/>
              </w:rPr>
              <w:t xml:space="preserve">, </w:t>
            </w:r>
            <w:r>
              <w:rPr>
                <w:noProof/>
                <w:color w:val="auto"/>
                <w:sz w:val="14"/>
                <w:szCs w:val="14"/>
                <w:lang w:val="sr-Latn-CS"/>
              </w:rPr>
              <w:t>specijalističku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kontinuiranu</w:t>
            </w:r>
            <w:r w:rsidR="005A14F4" w:rsidRPr="00202B05">
              <w:rPr>
                <w:noProof/>
                <w:color w:val="auto"/>
                <w:sz w:val="14"/>
                <w:szCs w:val="14"/>
                <w:lang w:val="sr-Latn-CS"/>
              </w:rPr>
              <w:t xml:space="preserve"> </w:t>
            </w:r>
            <w:r>
              <w:rPr>
                <w:noProof/>
                <w:color w:val="auto"/>
                <w:sz w:val="14"/>
                <w:szCs w:val="14"/>
                <w:lang w:val="sr-Latn-CS"/>
              </w:rPr>
              <w:t>edukaciju</w:t>
            </w:r>
            <w:r w:rsidR="005A14F4" w:rsidRPr="00202B05">
              <w:rPr>
                <w:noProof/>
                <w:color w:val="auto"/>
                <w:sz w:val="14"/>
                <w:szCs w:val="14"/>
                <w:lang w:val="sr-Latn-CS"/>
              </w:rPr>
              <w:t xml:space="preserve"> </w:t>
            </w:r>
            <w:r>
              <w:rPr>
                <w:noProof/>
                <w:color w:val="auto"/>
                <w:sz w:val="14"/>
                <w:szCs w:val="14"/>
                <w:lang w:val="sr-Latn-CS"/>
              </w:rPr>
              <w:t>policijskih</w:t>
            </w:r>
            <w:r w:rsidR="005A14F4" w:rsidRPr="00202B05">
              <w:rPr>
                <w:noProof/>
                <w:color w:val="auto"/>
                <w:sz w:val="14"/>
                <w:szCs w:val="14"/>
                <w:lang w:val="sr-Latn-CS"/>
              </w:rPr>
              <w:t xml:space="preserve"> </w:t>
            </w:r>
            <w:r>
              <w:rPr>
                <w:noProof/>
                <w:color w:val="auto"/>
                <w:sz w:val="14"/>
                <w:szCs w:val="14"/>
                <w:lang w:val="sr-Latn-CS"/>
              </w:rPr>
              <w:t>službenika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poslovima</w:t>
            </w:r>
            <w:r w:rsidR="005A14F4" w:rsidRPr="00202B05">
              <w:rPr>
                <w:noProof/>
                <w:color w:val="auto"/>
                <w:sz w:val="14"/>
                <w:szCs w:val="14"/>
                <w:lang w:val="sr-Latn-CS"/>
              </w:rPr>
              <w:t xml:space="preserve"> </w:t>
            </w:r>
            <w:r>
              <w:rPr>
                <w:noProof/>
                <w:color w:val="auto"/>
                <w:sz w:val="14"/>
                <w:szCs w:val="14"/>
                <w:lang w:val="sr-Latn-CS"/>
              </w:rPr>
              <w:t>borbe</w:t>
            </w:r>
            <w:r w:rsidR="005A14F4" w:rsidRPr="00202B05">
              <w:rPr>
                <w:noProof/>
                <w:color w:val="auto"/>
                <w:sz w:val="14"/>
                <w:szCs w:val="14"/>
                <w:lang w:val="sr-Latn-CS"/>
              </w:rPr>
              <w:t xml:space="preserve"> </w:t>
            </w:r>
            <w:r>
              <w:rPr>
                <w:noProof/>
                <w:color w:val="auto"/>
                <w:sz w:val="14"/>
                <w:szCs w:val="14"/>
                <w:lang w:val="sr-Latn-CS"/>
              </w:rPr>
              <w:t>protiv</w:t>
            </w:r>
            <w:r w:rsidR="005A14F4" w:rsidRPr="00202B05">
              <w:rPr>
                <w:noProof/>
                <w:color w:val="auto"/>
                <w:sz w:val="14"/>
                <w:szCs w:val="14"/>
                <w:lang w:val="sr-Latn-CS"/>
              </w:rPr>
              <w:t xml:space="preserve"> </w:t>
            </w:r>
            <w:r>
              <w:rPr>
                <w:noProof/>
                <w:color w:val="auto"/>
                <w:sz w:val="14"/>
                <w:szCs w:val="14"/>
                <w:lang w:val="sr-Latn-CS"/>
              </w:rPr>
              <w:t>korupcije</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2181A">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policijske</w:t>
            </w:r>
            <w:r w:rsidR="005A14F4" w:rsidRPr="00202B05">
              <w:rPr>
                <w:noProof/>
                <w:sz w:val="14"/>
                <w:szCs w:val="14"/>
                <w:lang w:val="sr-Latn-CS"/>
              </w:rPr>
              <w:t xml:space="preserve"> </w:t>
            </w:r>
            <w:r>
              <w:rPr>
                <w:noProof/>
                <w:sz w:val="14"/>
                <w:szCs w:val="14"/>
                <w:lang w:val="sr-Latn-CS"/>
              </w:rPr>
              <w:t>službenike</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Planu</w:t>
            </w:r>
            <w:r w:rsidR="005A14F4" w:rsidRPr="00202B05">
              <w:rPr>
                <w:noProof/>
                <w:color w:val="auto"/>
                <w:sz w:val="14"/>
                <w:szCs w:val="14"/>
                <w:lang w:val="sr-Latn-CS"/>
              </w:rPr>
              <w:t xml:space="preserve"> </w:t>
            </w:r>
            <w:r>
              <w:rPr>
                <w:noProof/>
                <w:color w:val="auto"/>
                <w:sz w:val="14"/>
                <w:szCs w:val="14"/>
                <w:lang w:val="sr-Latn-CS"/>
              </w:rPr>
              <w:t>edukacije</w:t>
            </w:r>
            <w:r w:rsidR="005A14F4" w:rsidRPr="00202B05">
              <w:rPr>
                <w:noProof/>
                <w:color w:val="auto"/>
                <w:sz w:val="14"/>
                <w:szCs w:val="14"/>
                <w:lang w:val="sr-Latn-CS"/>
              </w:rPr>
              <w:t xml:space="preserve"> </w:t>
            </w:r>
            <w:r>
              <w:rPr>
                <w:noProof/>
                <w:color w:val="auto"/>
                <w:sz w:val="14"/>
                <w:szCs w:val="14"/>
                <w:lang w:val="sr-Latn-CS"/>
              </w:rPr>
              <w:t>policijskih</w:t>
            </w:r>
            <w:r w:rsidR="005A14F4" w:rsidRPr="00202B05">
              <w:rPr>
                <w:noProof/>
                <w:color w:val="auto"/>
                <w:sz w:val="14"/>
                <w:szCs w:val="14"/>
                <w:lang w:val="sr-Latn-CS"/>
              </w:rPr>
              <w:t xml:space="preserve"> </w:t>
            </w:r>
            <w:r>
              <w:rPr>
                <w:noProof/>
                <w:color w:val="auto"/>
                <w:sz w:val="14"/>
                <w:szCs w:val="14"/>
                <w:lang w:val="sr-Latn-CS"/>
              </w:rPr>
              <w:t>službenika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poslovima</w:t>
            </w:r>
            <w:r w:rsidR="005A14F4" w:rsidRPr="00202B05">
              <w:rPr>
                <w:noProof/>
                <w:color w:val="auto"/>
                <w:sz w:val="14"/>
                <w:szCs w:val="14"/>
                <w:lang w:val="sr-Latn-CS"/>
              </w:rPr>
              <w:t xml:space="preserve"> </w:t>
            </w:r>
            <w:r>
              <w:rPr>
                <w:noProof/>
                <w:color w:val="auto"/>
                <w:sz w:val="14"/>
                <w:szCs w:val="14"/>
                <w:lang w:val="sr-Latn-CS"/>
              </w:rPr>
              <w:t>borbe</w:t>
            </w:r>
            <w:r w:rsidR="005A14F4" w:rsidRPr="00202B05">
              <w:rPr>
                <w:noProof/>
                <w:color w:val="auto"/>
                <w:sz w:val="14"/>
                <w:szCs w:val="14"/>
                <w:lang w:val="sr-Latn-CS"/>
              </w:rPr>
              <w:t xml:space="preserve"> </w:t>
            </w:r>
            <w:r>
              <w:rPr>
                <w:noProof/>
                <w:color w:val="auto"/>
                <w:sz w:val="14"/>
                <w:szCs w:val="14"/>
                <w:lang w:val="sr-Latn-CS"/>
              </w:rPr>
              <w:t>protiv</w:t>
            </w:r>
            <w:r w:rsidR="005A14F4" w:rsidRPr="00202B05">
              <w:rPr>
                <w:noProof/>
                <w:color w:val="auto"/>
                <w:sz w:val="14"/>
                <w:szCs w:val="14"/>
                <w:lang w:val="sr-Latn-CS"/>
              </w:rPr>
              <w:t xml:space="preserve"> </w:t>
            </w:r>
            <w:r>
              <w:rPr>
                <w:noProof/>
                <w:color w:val="auto"/>
                <w:sz w:val="14"/>
                <w:szCs w:val="14"/>
                <w:lang w:val="sr-Latn-CS"/>
              </w:rPr>
              <w:t>korupcije</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Uprava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stručno</w:t>
            </w:r>
            <w:r w:rsidR="005A14F4" w:rsidRPr="00202B05">
              <w:rPr>
                <w:noProof/>
                <w:sz w:val="14"/>
                <w:szCs w:val="14"/>
                <w:lang w:val="sr-Latn-CS"/>
              </w:rPr>
              <w:t xml:space="preserve"> </w:t>
            </w:r>
            <w:r>
              <w:rPr>
                <w:noProof/>
                <w:sz w:val="14"/>
                <w:szCs w:val="14"/>
                <w:lang w:val="sr-Latn-CS"/>
              </w:rPr>
              <w:t>obrazovanje</w:t>
            </w:r>
            <w:r w:rsidR="005A14F4" w:rsidRPr="00202B05">
              <w:rPr>
                <w:noProof/>
                <w:sz w:val="14"/>
                <w:szCs w:val="14"/>
                <w:lang w:val="sr-Latn-CS"/>
              </w:rPr>
              <w:t>)</w:t>
            </w:r>
          </w:p>
        </w:tc>
        <w:tc>
          <w:tcPr>
            <w:tcW w:w="1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7.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 xml:space="preserve">) </w:t>
            </w:r>
          </w:p>
        </w:tc>
        <w:tc>
          <w:tcPr>
            <w:tcW w:w="1889" w:type="dxa"/>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r>
      <w:tr w:rsidR="005A14F4" w:rsidRPr="00202B05" w:rsidTr="00132733">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godišnju</w:t>
            </w:r>
            <w:r w:rsidR="005A14F4" w:rsidRPr="00202B05">
              <w:rPr>
                <w:noProof/>
                <w:sz w:val="14"/>
                <w:szCs w:val="14"/>
                <w:lang w:val="sr-Latn-CS"/>
              </w:rPr>
              <w:t xml:space="preserve"> </w:t>
            </w:r>
            <w:r>
              <w:rPr>
                <w:noProof/>
                <w:sz w:val="14"/>
                <w:szCs w:val="14"/>
                <w:lang w:val="sr-Latn-CS"/>
              </w:rPr>
              <w:t>evaluaciju</w:t>
            </w:r>
            <w:r w:rsidR="005A14F4" w:rsidRPr="00202B05">
              <w:rPr>
                <w:noProof/>
                <w:sz w:val="14"/>
                <w:szCs w:val="14"/>
                <w:lang w:val="sr-Latn-CS"/>
              </w:rPr>
              <w:t xml:space="preserve"> </w:t>
            </w:r>
            <w:r>
              <w:rPr>
                <w:noProof/>
                <w:sz w:val="14"/>
                <w:szCs w:val="14"/>
                <w:lang w:val="sr-Latn-CS"/>
              </w:rPr>
              <w:t>učinka</w:t>
            </w:r>
            <w:r w:rsidR="005A14F4" w:rsidRPr="00202B05">
              <w:rPr>
                <w:noProof/>
                <w:sz w:val="14"/>
                <w:szCs w:val="14"/>
                <w:lang w:val="sr-Latn-CS"/>
              </w:rPr>
              <w:t xml:space="preserve"> </w:t>
            </w:r>
            <w:r>
              <w:rPr>
                <w:noProof/>
                <w:sz w:val="14"/>
                <w:szCs w:val="14"/>
                <w:lang w:val="sr-Latn-CS"/>
              </w:rPr>
              <w:t>sprovedenih</w:t>
            </w:r>
            <w:r w:rsidR="005A14F4" w:rsidRPr="00202B05">
              <w:rPr>
                <w:noProof/>
                <w:sz w:val="14"/>
                <w:szCs w:val="14"/>
                <w:lang w:val="sr-Latn-CS"/>
              </w:rPr>
              <w:t xml:space="preserve"> </w:t>
            </w:r>
            <w:r>
              <w:rPr>
                <w:noProof/>
                <w:sz w:val="14"/>
                <w:szCs w:val="14"/>
                <w:lang w:val="sr-Latn-CS"/>
              </w:rPr>
              <w:t>obuka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godišnje</w:t>
            </w:r>
            <w:r w:rsidR="005A14F4" w:rsidRPr="00202B05">
              <w:rPr>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Uprava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stručno</w:t>
            </w:r>
            <w:r w:rsidR="005A14F4" w:rsidRPr="00202B05">
              <w:rPr>
                <w:noProof/>
                <w:sz w:val="14"/>
                <w:szCs w:val="14"/>
                <w:lang w:val="sr-Latn-CS"/>
              </w:rPr>
              <w:t xml:space="preserve"> </w:t>
            </w:r>
            <w:r>
              <w:rPr>
                <w:noProof/>
                <w:sz w:val="14"/>
                <w:szCs w:val="14"/>
                <w:lang w:val="sr-Latn-CS"/>
              </w:rPr>
              <w:t>obrazovanje</w:t>
            </w:r>
            <w:r w:rsidR="005A14F4" w:rsidRPr="00202B05">
              <w:rPr>
                <w:noProof/>
                <w:sz w:val="14"/>
                <w:szCs w:val="14"/>
                <w:lang w:val="sr-Latn-CS"/>
              </w:rPr>
              <w:t>)</w:t>
            </w:r>
          </w:p>
        </w:tc>
        <w:tc>
          <w:tcPr>
            <w:tcW w:w="1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Izrađena</w:t>
            </w:r>
            <w:r w:rsidR="005A14F4" w:rsidRPr="00202B05">
              <w:rPr>
                <w:noProof/>
                <w:sz w:val="14"/>
                <w:szCs w:val="14"/>
                <w:lang w:val="sr-Latn-CS"/>
              </w:rPr>
              <w:t xml:space="preserve"> </w:t>
            </w:r>
            <w:r>
              <w:rPr>
                <w:noProof/>
                <w:sz w:val="14"/>
                <w:szCs w:val="14"/>
                <w:lang w:val="sr-Latn-CS"/>
              </w:rPr>
              <w:t>godišnja</w:t>
            </w:r>
            <w:r w:rsidR="005A14F4" w:rsidRPr="00202B05">
              <w:rPr>
                <w:noProof/>
                <w:sz w:val="14"/>
                <w:szCs w:val="14"/>
                <w:lang w:val="sr-Latn-CS"/>
              </w:rPr>
              <w:t xml:space="preserve"> </w:t>
            </w:r>
            <w:r>
              <w:rPr>
                <w:noProof/>
                <w:sz w:val="14"/>
                <w:szCs w:val="14"/>
                <w:lang w:val="sr-Latn-CS"/>
              </w:rPr>
              <w:t>evaluacija</w:t>
            </w:r>
            <w:r w:rsidR="005A14F4" w:rsidRPr="00202B05">
              <w:rPr>
                <w:noProof/>
                <w:sz w:val="14"/>
                <w:szCs w:val="14"/>
                <w:lang w:val="sr-Latn-CS"/>
              </w:rPr>
              <w:t xml:space="preserve">; </w:t>
            </w:r>
            <w:r>
              <w:rPr>
                <w:noProof/>
                <w:sz w:val="14"/>
                <w:szCs w:val="14"/>
                <w:lang w:val="sr-Latn-CS"/>
              </w:rPr>
              <w:t>rezultati</w:t>
            </w:r>
            <w:r w:rsidR="005A14F4" w:rsidRPr="00202B05">
              <w:rPr>
                <w:noProof/>
                <w:sz w:val="14"/>
                <w:szCs w:val="14"/>
                <w:lang w:val="sr-Latn-CS"/>
              </w:rPr>
              <w:t xml:space="preserve"> </w:t>
            </w:r>
            <w:r>
              <w:rPr>
                <w:noProof/>
                <w:sz w:val="14"/>
                <w:szCs w:val="14"/>
                <w:lang w:val="sr-Latn-CS"/>
              </w:rPr>
              <w:t>godišnjeg</w:t>
            </w:r>
            <w:r w:rsidR="005A14F4" w:rsidRPr="00202B05">
              <w:rPr>
                <w:noProof/>
                <w:sz w:val="14"/>
                <w:szCs w:val="14"/>
                <w:lang w:val="sr-Latn-CS"/>
              </w:rPr>
              <w:t xml:space="preserve"> </w:t>
            </w:r>
            <w:r>
              <w:rPr>
                <w:noProof/>
                <w:sz w:val="14"/>
                <w:szCs w:val="14"/>
                <w:lang w:val="sr-Latn-CS"/>
              </w:rPr>
              <w:t>testiranja</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500.000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godišnje</w:t>
            </w:r>
            <w:r w:rsidRPr="00202B05">
              <w:rPr>
                <w:noProof/>
                <w:sz w:val="14"/>
                <w:szCs w:val="14"/>
                <w:lang w:val="sr-Latn-CS"/>
              </w:rPr>
              <w:t xml:space="preserve"> (</w:t>
            </w:r>
            <w:r w:rsidR="00202B05">
              <w:rPr>
                <w:noProof/>
                <w:sz w:val="14"/>
                <w:szCs w:val="14"/>
                <w:lang w:val="sr-Latn-CS"/>
              </w:rPr>
              <w:t>troškovi</w:t>
            </w:r>
            <w:r w:rsidRPr="00202B05">
              <w:rPr>
                <w:noProof/>
                <w:sz w:val="14"/>
                <w:szCs w:val="14"/>
                <w:lang w:val="sr-Latn-CS"/>
              </w:rPr>
              <w:t xml:space="preserve"> </w:t>
            </w:r>
            <w:r w:rsidR="00202B05">
              <w:rPr>
                <w:noProof/>
                <w:sz w:val="14"/>
                <w:szCs w:val="14"/>
                <w:lang w:val="sr-Latn-CS"/>
              </w:rPr>
              <w:t>sprovođenja</w:t>
            </w:r>
            <w:r w:rsidRPr="00202B05">
              <w:rPr>
                <w:noProof/>
                <w:sz w:val="14"/>
                <w:szCs w:val="14"/>
                <w:lang w:val="sr-Latn-CS"/>
              </w:rPr>
              <w:t xml:space="preserve"> </w:t>
            </w:r>
            <w:r w:rsidR="00202B05">
              <w:rPr>
                <w:noProof/>
                <w:sz w:val="14"/>
                <w:szCs w:val="14"/>
                <w:lang w:val="sr-Latn-CS"/>
              </w:rPr>
              <w:t>anketa</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intervjua</w:t>
            </w:r>
            <w:r w:rsidRPr="00202B05">
              <w:rPr>
                <w:noProof/>
                <w:sz w:val="14"/>
                <w:szCs w:val="14"/>
                <w:lang w:val="sr-Latn-CS"/>
              </w:rPr>
              <w:t>)</w:t>
            </w:r>
          </w:p>
        </w:tc>
        <w:tc>
          <w:tcPr>
            <w:tcW w:w="18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NoParagraphStyle"/>
              <w:spacing w:line="360" w:lineRule="auto"/>
              <w:textAlignment w:val="auto"/>
              <w:rPr>
                <w:noProof/>
                <w:color w:val="auto"/>
                <w:sz w:val="14"/>
                <w:szCs w:val="14"/>
                <w:lang w:val="sr-Latn-CS"/>
              </w:rPr>
            </w:pPr>
          </w:p>
        </w:tc>
      </w:tr>
      <w:tr w:rsidR="005A14F4" w:rsidRPr="00202B05" w:rsidTr="00132733">
        <w:trPr>
          <w:trHeight w:val="1800"/>
        </w:trPr>
        <w:tc>
          <w:tcPr>
            <w:tcW w:w="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3.5.1.2.</w:t>
            </w:r>
          </w:p>
        </w:tc>
        <w:tc>
          <w:tcPr>
            <w:tcW w:w="17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Unaprediti</w:t>
            </w:r>
            <w:r w:rsidR="005A14F4" w:rsidRPr="00202B05">
              <w:rPr>
                <w:noProof/>
                <w:sz w:val="14"/>
                <w:szCs w:val="14"/>
                <w:lang w:val="sr-Latn-CS"/>
              </w:rPr>
              <w:t xml:space="preserve"> </w:t>
            </w:r>
            <w:r>
              <w:rPr>
                <w:noProof/>
                <w:sz w:val="14"/>
                <w:szCs w:val="14"/>
                <w:lang w:val="sr-Latn-CS"/>
              </w:rPr>
              <w:t>materijalno</w:t>
            </w:r>
            <w:r w:rsidR="005A14F4" w:rsidRPr="00202B05">
              <w:rPr>
                <w:noProof/>
                <w:sz w:val="14"/>
                <w:szCs w:val="14"/>
                <w:lang w:val="sr-Latn-CS"/>
              </w:rPr>
              <w:t xml:space="preserve"> -</w:t>
            </w:r>
            <w:r>
              <w:rPr>
                <w:noProof/>
                <w:sz w:val="14"/>
                <w:szCs w:val="14"/>
                <w:lang w:val="sr-Latn-CS"/>
              </w:rPr>
              <w:t>tehničke</w:t>
            </w:r>
            <w:r w:rsidR="005A14F4" w:rsidRPr="00202B05">
              <w:rPr>
                <w:noProof/>
                <w:sz w:val="14"/>
                <w:szCs w:val="14"/>
                <w:lang w:val="sr-Latn-CS"/>
              </w:rPr>
              <w:t xml:space="preserve"> </w:t>
            </w:r>
            <w:r>
              <w:rPr>
                <w:noProof/>
                <w:sz w:val="14"/>
                <w:szCs w:val="14"/>
                <w:lang w:val="sr-Latn-CS"/>
              </w:rPr>
              <w:t>uslove</w:t>
            </w:r>
            <w:r w:rsidR="005A14F4" w:rsidRPr="00202B05">
              <w:rPr>
                <w:noProof/>
                <w:sz w:val="14"/>
                <w:szCs w:val="14"/>
                <w:lang w:val="sr-Latn-CS"/>
              </w:rPr>
              <w:t xml:space="preserve"> </w:t>
            </w:r>
            <w:r>
              <w:rPr>
                <w:noProof/>
                <w:sz w:val="14"/>
                <w:szCs w:val="14"/>
                <w:lang w:val="sr-Latn-CS"/>
              </w:rPr>
              <w:t>rada</w:t>
            </w:r>
            <w:r w:rsidR="005A14F4" w:rsidRPr="00202B05">
              <w:rPr>
                <w:noProof/>
                <w:sz w:val="14"/>
                <w:szCs w:val="14"/>
                <w:lang w:val="sr-Latn-CS"/>
              </w:rPr>
              <w:t xml:space="preserve">, </w:t>
            </w:r>
            <w:r>
              <w:rPr>
                <w:noProof/>
                <w:sz w:val="14"/>
                <w:szCs w:val="14"/>
                <w:lang w:val="sr-Latn-CS"/>
              </w:rPr>
              <w:t>organizacionu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kardovsku</w:t>
            </w:r>
            <w:r w:rsidR="005A14F4" w:rsidRPr="00202B05">
              <w:rPr>
                <w:noProof/>
                <w:sz w:val="14"/>
                <w:szCs w:val="14"/>
                <w:lang w:val="sr-Latn-CS"/>
              </w:rPr>
              <w:t xml:space="preserve"> </w:t>
            </w:r>
            <w:r>
              <w:rPr>
                <w:noProof/>
                <w:sz w:val="14"/>
                <w:szCs w:val="14"/>
                <w:lang w:val="sr-Latn-CS"/>
              </w:rPr>
              <w:t>strukturu</w:t>
            </w:r>
            <w:r w:rsidR="005A14F4" w:rsidRPr="00202B05">
              <w:rPr>
                <w:noProof/>
                <w:sz w:val="14"/>
                <w:szCs w:val="14"/>
                <w:lang w:val="sr-Latn-CS"/>
              </w:rPr>
              <w:t xml:space="preserve"> </w:t>
            </w:r>
            <w:r>
              <w:rPr>
                <w:noProof/>
                <w:sz w:val="14"/>
                <w:szCs w:val="14"/>
                <w:lang w:val="sr-Latn-CS"/>
              </w:rPr>
              <w:t>nosilaca</w:t>
            </w:r>
            <w:r w:rsidR="005A14F4" w:rsidRPr="00202B05">
              <w:rPr>
                <w:noProof/>
                <w:sz w:val="14"/>
                <w:szCs w:val="14"/>
                <w:lang w:val="sr-Latn-CS"/>
              </w:rPr>
              <w:t xml:space="preserve"> </w:t>
            </w:r>
            <w:r>
              <w:rPr>
                <w:noProof/>
                <w:sz w:val="14"/>
                <w:szCs w:val="14"/>
                <w:lang w:val="sr-Latn-CS"/>
              </w:rPr>
              <w:t>borbe</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okviru</w:t>
            </w:r>
            <w:r w:rsidR="005A14F4" w:rsidRPr="00202B05">
              <w:rPr>
                <w:noProof/>
                <w:sz w:val="14"/>
                <w:szCs w:val="14"/>
                <w:lang w:val="sr-Latn-CS"/>
              </w:rPr>
              <w:t xml:space="preserve"> </w:t>
            </w:r>
            <w:r>
              <w:rPr>
                <w:noProof/>
                <w:sz w:val="14"/>
                <w:szCs w:val="14"/>
                <w:lang w:val="sr-Latn-CS"/>
              </w:rPr>
              <w:t>policije</w:t>
            </w:r>
          </w:p>
        </w:tc>
        <w:tc>
          <w:tcPr>
            <w:tcW w:w="1834" w:type="dxa"/>
            <w:tcBorders>
              <w:top w:val="single" w:sz="4" w:space="0" w:color="auto"/>
              <w:left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Povećati</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pripadnika</w:t>
            </w:r>
            <w:r w:rsidR="005A14F4" w:rsidRPr="00202B05">
              <w:rPr>
                <w:noProof/>
                <w:sz w:val="14"/>
                <w:szCs w:val="14"/>
                <w:lang w:val="sr-Latn-CS"/>
              </w:rPr>
              <w:t xml:space="preserve"> </w:t>
            </w:r>
            <w:r>
              <w:rPr>
                <w:noProof/>
                <w:sz w:val="14"/>
                <w:szCs w:val="14"/>
                <w:lang w:val="sr-Latn-CS"/>
              </w:rPr>
              <w:t>Sektora</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policije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Nacionalnim</w:t>
            </w:r>
            <w:r w:rsidR="005A14F4" w:rsidRPr="00202B05">
              <w:rPr>
                <w:noProof/>
                <w:sz w:val="14"/>
                <w:szCs w:val="14"/>
                <w:lang w:val="sr-Latn-CS"/>
              </w:rPr>
              <w:t xml:space="preserve"> </w:t>
            </w:r>
            <w:r>
              <w:rPr>
                <w:noProof/>
                <w:sz w:val="14"/>
                <w:szCs w:val="14"/>
                <w:lang w:val="sr-Latn-CS"/>
              </w:rPr>
              <w:t>programom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usvajanje</w:t>
            </w:r>
            <w:r w:rsidR="005A14F4" w:rsidRPr="00202B05">
              <w:rPr>
                <w:noProof/>
                <w:sz w:val="14"/>
                <w:szCs w:val="14"/>
                <w:lang w:val="sr-Latn-CS"/>
              </w:rPr>
              <w:t xml:space="preserve"> </w:t>
            </w:r>
            <w:r>
              <w:rPr>
                <w:noProof/>
                <w:sz w:val="14"/>
                <w:szCs w:val="14"/>
                <w:lang w:val="sr-Latn-CS"/>
              </w:rPr>
              <w:t>pravnih</w:t>
            </w:r>
            <w:r w:rsidR="005A14F4" w:rsidRPr="00202B05">
              <w:rPr>
                <w:noProof/>
                <w:sz w:val="14"/>
                <w:szCs w:val="14"/>
                <w:lang w:val="sr-Latn-CS"/>
              </w:rPr>
              <w:t xml:space="preserve"> </w:t>
            </w:r>
            <w:r>
              <w:rPr>
                <w:noProof/>
                <w:sz w:val="14"/>
                <w:szCs w:val="14"/>
                <w:lang w:val="sr-Latn-CS"/>
              </w:rPr>
              <w:t>tekovina</w:t>
            </w:r>
            <w:r w:rsidR="005A14F4" w:rsidRPr="00202B05">
              <w:rPr>
                <w:noProof/>
                <w:sz w:val="14"/>
                <w:szCs w:val="14"/>
                <w:lang w:val="sr-Latn-CS"/>
              </w:rPr>
              <w:t xml:space="preserve"> </w:t>
            </w:r>
            <w:r>
              <w:rPr>
                <w:noProof/>
                <w:sz w:val="14"/>
                <w:szCs w:val="14"/>
                <w:lang w:val="sr-Latn-CS"/>
              </w:rPr>
              <w:t>EU</w:t>
            </w:r>
            <w:r w:rsidR="005A14F4" w:rsidRPr="00202B05">
              <w:rPr>
                <w:noProof/>
                <w:sz w:val="14"/>
                <w:szCs w:val="14"/>
                <w:lang w:val="sr-Latn-CS"/>
              </w:rPr>
              <w:t xml:space="preserve"> (</w:t>
            </w:r>
            <w:r>
              <w:rPr>
                <w:noProof/>
                <w:sz w:val="14"/>
                <w:szCs w:val="14"/>
                <w:lang w:val="sr-Latn-CS"/>
              </w:rPr>
              <w:t>NPAA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period</w:t>
            </w:r>
            <w:r w:rsidR="005A14F4" w:rsidRPr="00202B05">
              <w:rPr>
                <w:noProof/>
                <w:sz w:val="14"/>
                <w:szCs w:val="14"/>
                <w:lang w:val="sr-Latn-CS"/>
              </w:rPr>
              <w:t xml:space="preserve"> 2014-2018. </w:t>
            </w:r>
            <w:r>
              <w:rPr>
                <w:noProof/>
                <w:sz w:val="14"/>
                <w:szCs w:val="14"/>
                <w:lang w:val="sr-Latn-CS"/>
              </w:rPr>
              <w:t>godine</w:t>
            </w:r>
          </w:p>
        </w:tc>
        <w:tc>
          <w:tcPr>
            <w:tcW w:w="999" w:type="dxa"/>
            <w:tcBorders>
              <w:top w:val="single" w:sz="4" w:space="0" w:color="auto"/>
              <w:left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tcBorders>
              <w:top w:val="single" w:sz="4" w:space="0" w:color="auto"/>
              <w:left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p>
        </w:tc>
        <w:tc>
          <w:tcPr>
            <w:tcW w:w="1019" w:type="dxa"/>
            <w:tcBorders>
              <w:top w:val="single" w:sz="4" w:space="0" w:color="auto"/>
              <w:left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Sektor</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kadrovski</w:t>
            </w:r>
            <w:r w:rsidR="005A14F4" w:rsidRPr="00202B05">
              <w:rPr>
                <w:noProof/>
                <w:sz w:val="14"/>
                <w:szCs w:val="14"/>
                <w:lang w:val="sr-Latn-CS"/>
              </w:rPr>
              <w:t xml:space="preserve"> </w:t>
            </w:r>
            <w:r>
              <w:rPr>
                <w:noProof/>
                <w:sz w:val="14"/>
                <w:szCs w:val="14"/>
                <w:lang w:val="sr-Latn-CS"/>
              </w:rPr>
              <w:t>popunjen</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Nacionalnim</w:t>
            </w:r>
            <w:r w:rsidR="005A14F4" w:rsidRPr="00202B05">
              <w:rPr>
                <w:noProof/>
                <w:sz w:val="14"/>
                <w:szCs w:val="14"/>
                <w:lang w:val="sr-Latn-CS"/>
              </w:rPr>
              <w:t xml:space="preserve"> </w:t>
            </w:r>
            <w:r>
              <w:rPr>
                <w:noProof/>
                <w:sz w:val="14"/>
                <w:szCs w:val="14"/>
                <w:lang w:val="sr-Latn-CS"/>
              </w:rPr>
              <w:t>programom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usvajanje</w:t>
            </w:r>
            <w:r w:rsidR="005A14F4" w:rsidRPr="00202B05">
              <w:rPr>
                <w:noProof/>
                <w:sz w:val="14"/>
                <w:szCs w:val="14"/>
                <w:lang w:val="sr-Latn-CS"/>
              </w:rPr>
              <w:t xml:space="preserve"> </w:t>
            </w:r>
            <w:r>
              <w:rPr>
                <w:noProof/>
                <w:sz w:val="14"/>
                <w:szCs w:val="14"/>
                <w:lang w:val="sr-Latn-CS"/>
              </w:rPr>
              <w:t>pravnih</w:t>
            </w:r>
            <w:r w:rsidR="005A14F4" w:rsidRPr="00202B05">
              <w:rPr>
                <w:noProof/>
                <w:sz w:val="14"/>
                <w:szCs w:val="14"/>
                <w:lang w:val="sr-Latn-CS"/>
              </w:rPr>
              <w:t xml:space="preserve"> </w:t>
            </w:r>
            <w:r>
              <w:rPr>
                <w:noProof/>
                <w:sz w:val="14"/>
                <w:szCs w:val="14"/>
                <w:lang w:val="sr-Latn-CS"/>
              </w:rPr>
              <w:t>tekovina</w:t>
            </w:r>
            <w:r w:rsidR="005A14F4" w:rsidRPr="00202B05">
              <w:rPr>
                <w:noProof/>
                <w:sz w:val="14"/>
                <w:szCs w:val="14"/>
                <w:lang w:val="sr-Latn-CS"/>
              </w:rPr>
              <w:t xml:space="preserve"> </w:t>
            </w:r>
            <w:r>
              <w:rPr>
                <w:noProof/>
                <w:sz w:val="14"/>
                <w:szCs w:val="14"/>
                <w:lang w:val="sr-Latn-CS"/>
              </w:rPr>
              <w:t>EU</w:t>
            </w:r>
            <w:r w:rsidR="005A14F4" w:rsidRPr="00202B05">
              <w:rPr>
                <w:noProof/>
                <w:sz w:val="14"/>
                <w:szCs w:val="14"/>
                <w:lang w:val="sr-Latn-CS"/>
              </w:rPr>
              <w:t xml:space="preserve"> (</w:t>
            </w:r>
            <w:r>
              <w:rPr>
                <w:noProof/>
                <w:sz w:val="14"/>
                <w:szCs w:val="14"/>
                <w:lang w:val="sr-Latn-CS"/>
              </w:rPr>
              <w:t>NPAA</w:t>
            </w:r>
            <w:r w:rsidR="005A14F4" w:rsidRPr="00202B05">
              <w:rPr>
                <w:noProof/>
                <w:sz w:val="14"/>
                <w:szCs w:val="14"/>
                <w:lang w:val="sr-Latn-CS"/>
              </w:rPr>
              <w:t>)</w:t>
            </w:r>
          </w:p>
        </w:tc>
        <w:tc>
          <w:tcPr>
            <w:tcW w:w="1191" w:type="dxa"/>
            <w:tcBorders>
              <w:top w:val="single" w:sz="4" w:space="0" w:color="auto"/>
              <w:left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89" w:type="dxa"/>
            <w:tcBorders>
              <w:top w:val="single" w:sz="4" w:space="0" w:color="auto"/>
              <w:left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NoParagraphStyle"/>
              <w:spacing w:line="360" w:lineRule="auto"/>
              <w:textAlignment w:val="auto"/>
              <w:rPr>
                <w:noProof/>
                <w:color w:val="auto"/>
                <w:sz w:val="14"/>
                <w:szCs w:val="14"/>
                <w:lang w:val="sr-Latn-CS"/>
              </w:rPr>
            </w:pPr>
          </w:p>
        </w:tc>
      </w:tr>
      <w:tr w:rsidR="005A14F4" w:rsidRPr="00202B05" w:rsidTr="00132733">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lastRenderedPageBreak/>
              <w:t>3.5.1.3.</w:t>
            </w:r>
          </w:p>
        </w:tc>
        <w:tc>
          <w:tcPr>
            <w:tcW w:w="17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efikasne</w:t>
            </w:r>
            <w:r w:rsidR="005A14F4" w:rsidRPr="00202B05">
              <w:rPr>
                <w:noProof/>
                <w:sz w:val="14"/>
                <w:szCs w:val="14"/>
                <w:lang w:val="sr-Latn-CS"/>
              </w:rPr>
              <w:t xml:space="preserve"> </w:t>
            </w:r>
            <w:r>
              <w:rPr>
                <w:noProof/>
                <w:sz w:val="14"/>
                <w:szCs w:val="14"/>
                <w:lang w:val="sr-Latn-CS"/>
              </w:rPr>
              <w:t>mehanizme</w:t>
            </w:r>
            <w:r w:rsidR="005A14F4" w:rsidRPr="00202B05">
              <w:rPr>
                <w:noProof/>
                <w:sz w:val="14"/>
                <w:szCs w:val="14"/>
                <w:lang w:val="sr-Latn-CS"/>
              </w:rPr>
              <w:t xml:space="preserve"> </w:t>
            </w:r>
            <w:r>
              <w:rPr>
                <w:noProof/>
                <w:sz w:val="14"/>
                <w:szCs w:val="14"/>
                <w:lang w:val="sr-Latn-CS"/>
              </w:rPr>
              <w:t>interne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eksterne</w:t>
            </w:r>
            <w:r w:rsidR="005A14F4" w:rsidRPr="00202B05">
              <w:rPr>
                <w:noProof/>
                <w:sz w:val="14"/>
                <w:szCs w:val="14"/>
                <w:lang w:val="sr-Latn-CS"/>
              </w:rPr>
              <w:t xml:space="preserve"> </w:t>
            </w:r>
            <w:r>
              <w:rPr>
                <w:noProof/>
                <w:sz w:val="14"/>
                <w:szCs w:val="14"/>
                <w:lang w:val="sr-Latn-CS"/>
              </w:rPr>
              <w:t>koordinacije</w:t>
            </w:r>
            <w:r w:rsidR="005A14F4" w:rsidRPr="00202B05">
              <w:rPr>
                <w:noProof/>
                <w:sz w:val="14"/>
                <w:szCs w:val="14"/>
                <w:lang w:val="sr-Latn-CS"/>
              </w:rPr>
              <w:t xml:space="preserve"> </w:t>
            </w:r>
            <w:r>
              <w:rPr>
                <w:noProof/>
                <w:sz w:val="14"/>
                <w:szCs w:val="14"/>
                <w:lang w:val="sr-Latn-CS"/>
              </w:rPr>
              <w:t>nosilaca</w:t>
            </w:r>
            <w:r w:rsidR="005A14F4" w:rsidRPr="00202B05">
              <w:rPr>
                <w:noProof/>
                <w:sz w:val="14"/>
                <w:szCs w:val="14"/>
                <w:lang w:val="sr-Latn-CS"/>
              </w:rPr>
              <w:t xml:space="preserve"> </w:t>
            </w:r>
            <w:r>
              <w:rPr>
                <w:noProof/>
                <w:sz w:val="14"/>
                <w:szCs w:val="14"/>
                <w:lang w:val="sr-Latn-CS"/>
              </w:rPr>
              <w:t>borbe</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strateškom</w:t>
            </w:r>
            <w:r w:rsidR="005A14F4" w:rsidRPr="00202B05">
              <w:rPr>
                <w:noProof/>
                <w:sz w:val="14"/>
                <w:szCs w:val="14"/>
                <w:lang w:val="sr-Latn-CS"/>
              </w:rPr>
              <w:t xml:space="preserve">, </w:t>
            </w:r>
            <w:r>
              <w:rPr>
                <w:noProof/>
                <w:sz w:val="14"/>
                <w:szCs w:val="14"/>
                <w:lang w:val="sr-Latn-CS"/>
              </w:rPr>
              <w:t>taktičkom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operativnom</w:t>
            </w:r>
            <w:r w:rsidR="005A14F4" w:rsidRPr="00202B05">
              <w:rPr>
                <w:noProof/>
                <w:sz w:val="14"/>
                <w:szCs w:val="14"/>
                <w:lang w:val="sr-Latn-CS"/>
              </w:rPr>
              <w:t xml:space="preserve"> </w:t>
            </w:r>
            <w:r>
              <w:rPr>
                <w:noProof/>
                <w:sz w:val="14"/>
                <w:szCs w:val="14"/>
                <w:lang w:val="sr-Latn-CS"/>
              </w:rPr>
              <w:t>nivou</w:t>
            </w: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normativni</w:t>
            </w:r>
            <w:r w:rsidR="005A14F4" w:rsidRPr="00202B05">
              <w:rPr>
                <w:noProof/>
                <w:sz w:val="14"/>
                <w:szCs w:val="14"/>
                <w:lang w:val="sr-Latn-CS"/>
              </w:rPr>
              <w:t xml:space="preserve"> </w:t>
            </w:r>
            <w:r>
              <w:rPr>
                <w:noProof/>
                <w:sz w:val="14"/>
                <w:szCs w:val="14"/>
                <w:lang w:val="sr-Latn-CS"/>
              </w:rPr>
              <w:t>okvir</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formiranje</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administriranje</w:t>
            </w:r>
            <w:r w:rsidR="005A14F4" w:rsidRPr="00202B05">
              <w:rPr>
                <w:noProof/>
                <w:sz w:val="14"/>
                <w:szCs w:val="14"/>
                <w:lang w:val="sr-Latn-CS"/>
              </w:rPr>
              <w:t xml:space="preserve">, </w:t>
            </w:r>
            <w:r>
              <w:rPr>
                <w:noProof/>
                <w:sz w:val="14"/>
                <w:szCs w:val="14"/>
                <w:lang w:val="sr-Latn-CS"/>
              </w:rPr>
              <w:t>korišćenje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jedinstvene</w:t>
            </w:r>
            <w:r w:rsidR="005A14F4" w:rsidRPr="00202B05">
              <w:rPr>
                <w:noProof/>
                <w:sz w:val="14"/>
                <w:szCs w:val="14"/>
                <w:lang w:val="sr-Latn-CS"/>
              </w:rPr>
              <w:t xml:space="preserve"> </w:t>
            </w:r>
            <w:r>
              <w:rPr>
                <w:noProof/>
                <w:sz w:val="14"/>
                <w:szCs w:val="14"/>
                <w:lang w:val="sr-Latn-CS"/>
              </w:rPr>
              <w:t>baze</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izvršiocima</w:t>
            </w:r>
            <w:r w:rsidR="005A14F4" w:rsidRPr="00202B05">
              <w:rPr>
                <w:noProof/>
                <w:sz w:val="14"/>
                <w:szCs w:val="14"/>
                <w:lang w:val="sr-Latn-CS"/>
              </w:rPr>
              <w:t xml:space="preserve"> </w:t>
            </w:r>
            <w:r>
              <w:rPr>
                <w:noProof/>
                <w:sz w:val="14"/>
                <w:szCs w:val="14"/>
                <w:lang w:val="sr-Latn-CS"/>
              </w:rPr>
              <w:t>krivičnih</w:t>
            </w:r>
            <w:r w:rsidR="005A14F4" w:rsidRPr="00202B05">
              <w:rPr>
                <w:noProof/>
                <w:sz w:val="14"/>
                <w:szCs w:val="14"/>
                <w:lang w:val="sr-Latn-CS"/>
              </w:rPr>
              <w:t xml:space="preserve"> </w:t>
            </w:r>
            <w:r>
              <w:rPr>
                <w:noProof/>
                <w:sz w:val="14"/>
                <w:szCs w:val="14"/>
                <w:lang w:val="sr-Latn-CS"/>
              </w:rPr>
              <w:t>dela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303A0">
            <w:pPr>
              <w:pStyle w:val="BasicParagraph"/>
              <w:spacing w:line="360" w:lineRule="auto"/>
              <w:ind w:firstLine="0"/>
              <w:jc w:val="left"/>
              <w:rPr>
                <w:noProof/>
                <w:sz w:val="14"/>
                <w:szCs w:val="14"/>
                <w:lang w:val="sr-Latn-CS"/>
              </w:rPr>
            </w:pPr>
            <w:r w:rsidRPr="00202B05">
              <w:rPr>
                <w:noProof/>
                <w:sz w:val="14"/>
                <w:szCs w:val="14"/>
                <w:lang w:val="sr-Latn-CS"/>
              </w:rPr>
              <w:t xml:space="preserve">8 </w:t>
            </w:r>
            <w:r w:rsidR="00202B05">
              <w:rPr>
                <w:noProof/>
                <w:sz w:val="14"/>
                <w:szCs w:val="14"/>
                <w:lang w:val="sr-Latn-CS"/>
              </w:rPr>
              <w:t>meseci</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w:t>
            </w:r>
            <w:r w:rsidR="00202B05">
              <w:rPr>
                <w:noProof/>
                <w:sz w:val="14"/>
                <w:szCs w:val="14"/>
                <w:lang w:val="sr-Latn-CS"/>
              </w:rPr>
              <w:t>usvajanja</w:t>
            </w:r>
            <w:r w:rsidRPr="00202B05">
              <w:rPr>
                <w:noProof/>
                <w:sz w:val="14"/>
                <w:szCs w:val="14"/>
                <w:lang w:val="sr-Latn-CS"/>
              </w:rPr>
              <w:t xml:space="preserve"> </w:t>
            </w:r>
            <w:r w:rsidR="00202B05">
              <w:rPr>
                <w:noProof/>
                <w:sz w:val="14"/>
                <w:szCs w:val="14"/>
                <w:lang w:val="sr-Latn-CS"/>
              </w:rPr>
              <w:t>zakona</w:t>
            </w:r>
            <w:r w:rsidRPr="00202B05">
              <w:rPr>
                <w:noProof/>
                <w:sz w:val="14"/>
                <w:szCs w:val="14"/>
                <w:lang w:val="sr-Latn-CS"/>
              </w:rPr>
              <w:t xml:space="preserve"> </w:t>
            </w:r>
            <w:r w:rsidR="00202B05">
              <w:rPr>
                <w:noProof/>
                <w:sz w:val="14"/>
                <w:szCs w:val="14"/>
                <w:lang w:val="sr-Latn-CS"/>
              </w:rPr>
              <w:t>kojim</w:t>
            </w:r>
            <w:r w:rsidRPr="00202B05">
              <w:rPr>
                <w:noProof/>
                <w:sz w:val="14"/>
                <w:szCs w:val="14"/>
                <w:lang w:val="sr-Latn-CS"/>
              </w:rPr>
              <w:t xml:space="preserve"> </w:t>
            </w:r>
            <w:r w:rsidR="00202B05">
              <w:rPr>
                <w:noProof/>
                <w:sz w:val="14"/>
                <w:szCs w:val="14"/>
                <w:lang w:val="sr-Latn-CS"/>
              </w:rPr>
              <w:t>se</w:t>
            </w:r>
            <w:r w:rsidRPr="00202B05">
              <w:rPr>
                <w:noProof/>
                <w:sz w:val="14"/>
                <w:szCs w:val="14"/>
                <w:lang w:val="sr-Latn-CS"/>
              </w:rPr>
              <w:t xml:space="preserve"> </w:t>
            </w:r>
            <w:r w:rsidR="00202B05">
              <w:rPr>
                <w:noProof/>
                <w:sz w:val="14"/>
                <w:szCs w:val="14"/>
                <w:lang w:val="sr-Latn-CS"/>
              </w:rPr>
              <w:t>uređuju</w:t>
            </w:r>
            <w:r w:rsidRPr="00202B05">
              <w:rPr>
                <w:noProof/>
                <w:sz w:val="14"/>
                <w:szCs w:val="14"/>
                <w:lang w:val="sr-Latn-CS"/>
              </w:rPr>
              <w:t xml:space="preserve"> </w:t>
            </w:r>
            <w:r w:rsidR="00202B05">
              <w:rPr>
                <w:noProof/>
                <w:sz w:val="14"/>
                <w:szCs w:val="14"/>
                <w:lang w:val="sr-Latn-CS"/>
              </w:rPr>
              <w:t>evidencije</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ministarstvu</w:t>
            </w:r>
            <w:r w:rsidRPr="00202B05">
              <w:rPr>
                <w:noProof/>
                <w:sz w:val="14"/>
                <w:szCs w:val="14"/>
                <w:lang w:val="sr-Latn-CS"/>
              </w:rPr>
              <w:t xml:space="preserve"> </w:t>
            </w:r>
            <w:r w:rsidR="00202B05">
              <w:rPr>
                <w:noProof/>
                <w:sz w:val="14"/>
                <w:szCs w:val="14"/>
                <w:lang w:val="sr-Latn-CS"/>
              </w:rPr>
              <w:t>nadležnom</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w:t>
            </w:r>
            <w:r w:rsidR="00202B05">
              <w:rPr>
                <w:noProof/>
                <w:sz w:val="14"/>
                <w:szCs w:val="14"/>
                <w:lang w:val="sr-Latn-CS"/>
              </w:rPr>
              <w:t>unutrašnje</w:t>
            </w:r>
            <w:r w:rsidRPr="00202B05">
              <w:rPr>
                <w:noProof/>
                <w:sz w:val="14"/>
                <w:szCs w:val="14"/>
                <w:lang w:val="sr-Latn-CS"/>
              </w:rPr>
              <w:t xml:space="preserve"> </w:t>
            </w:r>
            <w:r w:rsidR="00202B05">
              <w:rPr>
                <w:noProof/>
                <w:sz w:val="14"/>
                <w:szCs w:val="14"/>
                <w:lang w:val="sr-Latn-CS"/>
              </w:rPr>
              <w:t>poslove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Usvojen</w:t>
            </w:r>
            <w:r w:rsidR="005A14F4" w:rsidRPr="00202B05">
              <w:rPr>
                <w:noProof/>
                <w:sz w:val="14"/>
                <w:szCs w:val="14"/>
                <w:lang w:val="sr-Latn-CS"/>
              </w:rPr>
              <w:t xml:space="preserve"> </w:t>
            </w:r>
            <w:r>
              <w:rPr>
                <w:noProof/>
                <w:sz w:val="14"/>
                <w:szCs w:val="14"/>
                <w:lang w:val="sr-Latn-CS"/>
              </w:rPr>
              <w:t>akt</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definiše</w:t>
            </w:r>
            <w:r w:rsidR="005A14F4" w:rsidRPr="00202B05">
              <w:rPr>
                <w:noProof/>
                <w:sz w:val="14"/>
                <w:szCs w:val="14"/>
                <w:lang w:val="sr-Latn-CS"/>
              </w:rPr>
              <w:t xml:space="preserve"> </w:t>
            </w:r>
            <w:r>
              <w:rPr>
                <w:noProof/>
                <w:sz w:val="14"/>
                <w:szCs w:val="14"/>
                <w:lang w:val="sr-Latn-CS"/>
              </w:rPr>
              <w:t>formiranje</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administriranje</w:t>
            </w:r>
            <w:r w:rsidR="005A14F4" w:rsidRPr="00202B05">
              <w:rPr>
                <w:noProof/>
                <w:sz w:val="14"/>
                <w:szCs w:val="14"/>
                <w:lang w:val="sr-Latn-CS"/>
              </w:rPr>
              <w:t xml:space="preserve">, </w:t>
            </w:r>
            <w:r>
              <w:rPr>
                <w:noProof/>
                <w:sz w:val="14"/>
                <w:szCs w:val="14"/>
                <w:lang w:val="sr-Latn-CS"/>
              </w:rPr>
              <w:t>korišćenje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jedinstvene</w:t>
            </w:r>
            <w:r w:rsidR="005A14F4" w:rsidRPr="00202B05">
              <w:rPr>
                <w:noProof/>
                <w:sz w:val="14"/>
                <w:szCs w:val="14"/>
                <w:lang w:val="sr-Latn-CS"/>
              </w:rPr>
              <w:t xml:space="preserve"> </w:t>
            </w:r>
            <w:r>
              <w:rPr>
                <w:noProof/>
                <w:sz w:val="14"/>
                <w:szCs w:val="14"/>
                <w:lang w:val="sr-Latn-CS"/>
              </w:rPr>
              <w:t>baze</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izvršiocima</w:t>
            </w:r>
            <w:r w:rsidR="005A14F4" w:rsidRPr="00202B05">
              <w:rPr>
                <w:noProof/>
                <w:sz w:val="14"/>
                <w:szCs w:val="14"/>
                <w:lang w:val="sr-Latn-CS"/>
              </w:rPr>
              <w:t xml:space="preserve"> </w:t>
            </w:r>
            <w:r>
              <w:rPr>
                <w:noProof/>
                <w:sz w:val="14"/>
                <w:szCs w:val="14"/>
                <w:lang w:val="sr-Latn-CS"/>
              </w:rPr>
              <w:t>krivičnih</w:t>
            </w:r>
            <w:r w:rsidR="005A14F4" w:rsidRPr="00202B05">
              <w:rPr>
                <w:noProof/>
                <w:sz w:val="14"/>
                <w:szCs w:val="14"/>
                <w:lang w:val="sr-Latn-CS"/>
              </w:rPr>
              <w:t xml:space="preserve"> </w:t>
            </w:r>
            <w:r>
              <w:rPr>
                <w:noProof/>
                <w:sz w:val="14"/>
                <w:szCs w:val="14"/>
                <w:lang w:val="sr-Latn-CS"/>
              </w:rPr>
              <w:t>dela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p w:rsidR="005A14F4" w:rsidRPr="00202B05" w:rsidRDefault="005A14F4" w:rsidP="0016744D">
            <w:pPr>
              <w:pStyle w:val="BasicParagraph"/>
              <w:spacing w:line="360" w:lineRule="auto"/>
              <w:ind w:firstLine="0"/>
              <w:jc w:val="left"/>
              <w:rPr>
                <w:noProof/>
                <w:sz w:val="14"/>
                <w:szCs w:val="14"/>
                <w:lang w:val="sr-Latn-CS"/>
              </w:rPr>
            </w:pPr>
          </w:p>
          <w:p w:rsidR="005A14F4" w:rsidRPr="00202B05" w:rsidRDefault="005A14F4" w:rsidP="0016744D">
            <w:pPr>
              <w:spacing w:line="360" w:lineRule="auto"/>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16744D">
            <w:pPr>
              <w:pStyle w:val="BasicParagraph"/>
              <w:spacing w:line="360" w:lineRule="auto"/>
              <w:ind w:firstLine="0"/>
              <w:jc w:val="left"/>
              <w:rPr>
                <w:noProof/>
                <w:sz w:val="14"/>
                <w:szCs w:val="14"/>
                <w:lang w:val="sr-Latn-CS"/>
              </w:rPr>
            </w:pPr>
          </w:p>
        </w:tc>
        <w:tc>
          <w:tcPr>
            <w:tcW w:w="18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NoParagraphStyle"/>
              <w:spacing w:line="360" w:lineRule="auto"/>
              <w:textAlignment w:val="auto"/>
              <w:rPr>
                <w:noProof/>
                <w:color w:val="auto"/>
                <w:sz w:val="14"/>
                <w:szCs w:val="14"/>
                <w:lang w:val="sr-Latn-CS"/>
              </w:rPr>
            </w:pPr>
          </w:p>
        </w:tc>
      </w:tr>
      <w:tr w:rsidR="005A14F4" w:rsidRPr="00202B05" w:rsidTr="00132733">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jedinstvenu</w:t>
            </w:r>
            <w:r w:rsidR="005A14F4" w:rsidRPr="00202B05">
              <w:rPr>
                <w:noProof/>
                <w:sz w:val="14"/>
                <w:szCs w:val="14"/>
                <w:lang w:val="sr-Latn-CS"/>
              </w:rPr>
              <w:t xml:space="preserve"> </w:t>
            </w:r>
            <w:r>
              <w:rPr>
                <w:noProof/>
                <w:sz w:val="14"/>
                <w:szCs w:val="14"/>
                <w:lang w:val="sr-Latn-CS"/>
              </w:rPr>
              <w:t>bazu</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izvršilaca</w:t>
            </w:r>
            <w:r w:rsidR="005A14F4" w:rsidRPr="00202B05">
              <w:rPr>
                <w:noProof/>
                <w:sz w:val="14"/>
                <w:szCs w:val="14"/>
                <w:lang w:val="sr-Latn-CS"/>
              </w:rPr>
              <w:t xml:space="preserve"> </w:t>
            </w:r>
            <w:r>
              <w:rPr>
                <w:noProof/>
                <w:sz w:val="14"/>
                <w:szCs w:val="14"/>
                <w:lang w:val="sr-Latn-CS"/>
              </w:rPr>
              <w:t>krivičnih</w:t>
            </w:r>
            <w:r w:rsidR="005A14F4" w:rsidRPr="00202B05">
              <w:rPr>
                <w:noProof/>
                <w:sz w:val="14"/>
                <w:szCs w:val="14"/>
                <w:lang w:val="sr-Latn-CS"/>
              </w:rPr>
              <w:t xml:space="preserve"> </w:t>
            </w:r>
            <w:r>
              <w:rPr>
                <w:noProof/>
                <w:sz w:val="14"/>
                <w:szCs w:val="14"/>
                <w:lang w:val="sr-Latn-CS"/>
              </w:rPr>
              <w:t>dela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18 </w:t>
            </w:r>
            <w:r w:rsidR="00202B05">
              <w:rPr>
                <w:noProof/>
                <w:sz w:val="14"/>
                <w:szCs w:val="14"/>
                <w:lang w:val="sr-Latn-CS"/>
              </w:rPr>
              <w:t>meseci</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w:t>
            </w:r>
            <w:r w:rsidR="00202B05">
              <w:rPr>
                <w:noProof/>
                <w:sz w:val="14"/>
                <w:szCs w:val="14"/>
                <w:lang w:val="sr-Latn-CS"/>
              </w:rPr>
              <w:t>usvajanja</w:t>
            </w:r>
            <w:r w:rsidRPr="00202B05">
              <w:rPr>
                <w:noProof/>
                <w:sz w:val="14"/>
                <w:szCs w:val="14"/>
                <w:lang w:val="sr-Latn-CS"/>
              </w:rPr>
              <w:t xml:space="preserve"> </w:t>
            </w:r>
            <w:r w:rsidR="00202B05">
              <w:rPr>
                <w:noProof/>
                <w:sz w:val="14"/>
                <w:szCs w:val="14"/>
                <w:lang w:val="sr-Latn-CS"/>
              </w:rPr>
              <w:t>zakona</w:t>
            </w:r>
            <w:r w:rsidRPr="00202B05">
              <w:rPr>
                <w:noProof/>
                <w:sz w:val="14"/>
                <w:szCs w:val="14"/>
                <w:lang w:val="sr-Latn-CS"/>
              </w:rPr>
              <w:t xml:space="preserve"> </w:t>
            </w:r>
            <w:r w:rsidR="00202B05">
              <w:rPr>
                <w:noProof/>
                <w:sz w:val="14"/>
                <w:szCs w:val="14"/>
                <w:lang w:val="sr-Latn-CS"/>
              </w:rPr>
              <w:t>kojim</w:t>
            </w:r>
            <w:r w:rsidRPr="00202B05">
              <w:rPr>
                <w:noProof/>
                <w:sz w:val="14"/>
                <w:szCs w:val="14"/>
                <w:lang w:val="sr-Latn-CS"/>
              </w:rPr>
              <w:t xml:space="preserve"> </w:t>
            </w:r>
            <w:r w:rsidR="00202B05">
              <w:rPr>
                <w:noProof/>
                <w:sz w:val="14"/>
                <w:szCs w:val="14"/>
                <w:lang w:val="sr-Latn-CS"/>
              </w:rPr>
              <w:t>se</w:t>
            </w:r>
            <w:r w:rsidRPr="00202B05">
              <w:rPr>
                <w:noProof/>
                <w:sz w:val="14"/>
                <w:szCs w:val="14"/>
                <w:lang w:val="sr-Latn-CS"/>
              </w:rPr>
              <w:t xml:space="preserve"> </w:t>
            </w:r>
            <w:r w:rsidR="00202B05">
              <w:rPr>
                <w:noProof/>
                <w:sz w:val="14"/>
                <w:szCs w:val="14"/>
                <w:lang w:val="sr-Latn-CS"/>
              </w:rPr>
              <w:t>uređuju</w:t>
            </w:r>
            <w:r w:rsidRPr="00202B05">
              <w:rPr>
                <w:noProof/>
                <w:sz w:val="14"/>
                <w:szCs w:val="14"/>
                <w:lang w:val="sr-Latn-CS"/>
              </w:rPr>
              <w:t xml:space="preserve"> </w:t>
            </w:r>
            <w:r w:rsidR="00202B05">
              <w:rPr>
                <w:noProof/>
                <w:sz w:val="14"/>
                <w:szCs w:val="14"/>
                <w:lang w:val="sr-Latn-CS"/>
              </w:rPr>
              <w:t>evidencije</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ministarstvu</w:t>
            </w:r>
            <w:r w:rsidRPr="00202B05">
              <w:rPr>
                <w:noProof/>
                <w:sz w:val="14"/>
                <w:szCs w:val="14"/>
                <w:lang w:val="sr-Latn-CS"/>
              </w:rPr>
              <w:t xml:space="preserve"> </w:t>
            </w:r>
            <w:r w:rsidR="00202B05">
              <w:rPr>
                <w:noProof/>
                <w:sz w:val="14"/>
                <w:szCs w:val="14"/>
                <w:lang w:val="sr-Latn-CS"/>
              </w:rPr>
              <w:t>nadležnom</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w:t>
            </w:r>
            <w:r w:rsidR="00202B05">
              <w:rPr>
                <w:noProof/>
                <w:sz w:val="14"/>
                <w:szCs w:val="14"/>
                <w:lang w:val="sr-Latn-CS"/>
              </w:rPr>
              <w:t>unutrašnje</w:t>
            </w:r>
            <w:r w:rsidRPr="00202B05">
              <w:rPr>
                <w:noProof/>
                <w:sz w:val="14"/>
                <w:szCs w:val="14"/>
                <w:lang w:val="sr-Latn-CS"/>
              </w:rPr>
              <w:t xml:space="preserve"> </w:t>
            </w:r>
            <w:r w:rsidR="00202B05">
              <w:rPr>
                <w:noProof/>
                <w:sz w:val="14"/>
                <w:szCs w:val="14"/>
                <w:lang w:val="sr-Latn-CS"/>
              </w:rPr>
              <w:t>poslove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303A0">
            <w:pPr>
              <w:pStyle w:val="BasicParagraph"/>
              <w:spacing w:line="360" w:lineRule="auto"/>
              <w:ind w:firstLine="0"/>
              <w:jc w:val="left"/>
              <w:rPr>
                <w:noProof/>
                <w:sz w:val="14"/>
                <w:szCs w:val="14"/>
                <w:lang w:val="sr-Latn-CS"/>
              </w:rPr>
            </w:pPr>
            <w:r>
              <w:rPr>
                <w:noProof/>
                <w:sz w:val="14"/>
                <w:szCs w:val="14"/>
                <w:lang w:val="sr-Latn-CS"/>
              </w:rPr>
              <w:t>Jedinstvena</w:t>
            </w:r>
            <w:r w:rsidR="005A14F4" w:rsidRPr="00202B05">
              <w:rPr>
                <w:noProof/>
                <w:sz w:val="14"/>
                <w:szCs w:val="14"/>
                <w:lang w:val="sr-Latn-CS"/>
              </w:rPr>
              <w:t xml:space="preserve"> </w:t>
            </w:r>
            <w:r>
              <w:rPr>
                <w:noProof/>
                <w:sz w:val="14"/>
                <w:szCs w:val="14"/>
                <w:lang w:val="sr-Latn-CS"/>
              </w:rPr>
              <w:t>baza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koristi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svakodnevnom</w:t>
            </w:r>
            <w:r w:rsidR="005A14F4" w:rsidRPr="00202B05">
              <w:rPr>
                <w:noProof/>
                <w:sz w:val="14"/>
                <w:szCs w:val="14"/>
                <w:lang w:val="sr-Latn-CS"/>
              </w:rPr>
              <w:t xml:space="preserve"> </w:t>
            </w:r>
            <w:r>
              <w:rPr>
                <w:noProof/>
                <w:sz w:val="14"/>
                <w:szCs w:val="14"/>
                <w:lang w:val="sr-Latn-CS"/>
              </w:rPr>
              <w:t>radu</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Nepoznato</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ovom</w:t>
            </w:r>
            <w:r w:rsidR="005A14F4" w:rsidRPr="00202B05">
              <w:rPr>
                <w:noProof/>
                <w:sz w:val="14"/>
                <w:szCs w:val="14"/>
                <w:lang w:val="sr-Latn-CS"/>
              </w:rPr>
              <w:t xml:space="preserve"> </w:t>
            </w:r>
            <w:r>
              <w:rPr>
                <w:noProof/>
                <w:sz w:val="14"/>
                <w:szCs w:val="14"/>
                <w:lang w:val="sr-Latn-CS"/>
              </w:rPr>
              <w:t>trenutku</w:t>
            </w:r>
          </w:p>
          <w:p w:rsidR="005A14F4" w:rsidRPr="00202B05" w:rsidRDefault="005A14F4" w:rsidP="0016744D">
            <w:pPr>
              <w:pStyle w:val="BasicParagraph"/>
              <w:spacing w:line="360" w:lineRule="auto"/>
              <w:ind w:firstLine="0"/>
              <w:jc w:val="left"/>
              <w:rPr>
                <w:noProof/>
                <w:sz w:val="14"/>
                <w:szCs w:val="14"/>
                <w:lang w:val="sr-Latn-CS"/>
              </w:rPr>
            </w:pPr>
          </w:p>
        </w:tc>
        <w:tc>
          <w:tcPr>
            <w:tcW w:w="18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8.</w:t>
            </w:r>
          </w:p>
        </w:tc>
      </w:tr>
      <w:tr w:rsidR="005A14F4" w:rsidRPr="00202B05" w:rsidTr="00132733">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procedure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direktnu</w:t>
            </w:r>
            <w:r w:rsidR="005A14F4" w:rsidRPr="00202B05">
              <w:rPr>
                <w:noProof/>
                <w:sz w:val="14"/>
                <w:szCs w:val="14"/>
                <w:lang w:val="sr-Latn-CS"/>
              </w:rPr>
              <w:t xml:space="preserve"> </w:t>
            </w:r>
            <w:r>
              <w:rPr>
                <w:noProof/>
                <w:sz w:val="14"/>
                <w:szCs w:val="14"/>
                <w:lang w:val="sr-Latn-CS"/>
              </w:rPr>
              <w:t>koordinaciju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rano</w:t>
            </w:r>
            <w:r w:rsidR="005A14F4" w:rsidRPr="00202B05">
              <w:rPr>
                <w:noProof/>
                <w:sz w:val="14"/>
                <w:szCs w:val="14"/>
                <w:lang w:val="sr-Latn-CS"/>
              </w:rPr>
              <w:t xml:space="preserve"> </w:t>
            </w:r>
            <w:r>
              <w:rPr>
                <w:noProof/>
                <w:sz w:val="14"/>
                <w:szCs w:val="14"/>
                <w:lang w:val="sr-Latn-CS"/>
              </w:rPr>
              <w:t>upozoravanje</w:t>
            </w:r>
            <w:r w:rsidR="005A14F4" w:rsidRPr="00202B05">
              <w:rPr>
                <w:noProof/>
                <w:sz w:val="14"/>
                <w:szCs w:val="14"/>
                <w:lang w:val="sr-Latn-CS"/>
              </w:rPr>
              <w:t xml:space="preserve"> </w:t>
            </w:r>
            <w:r>
              <w:rPr>
                <w:noProof/>
                <w:sz w:val="14"/>
                <w:szCs w:val="14"/>
                <w:lang w:val="sr-Latn-CS"/>
              </w:rPr>
              <w:t>između</w:t>
            </w:r>
            <w:r w:rsidR="005A14F4" w:rsidRPr="00202B05">
              <w:rPr>
                <w:noProof/>
                <w:sz w:val="14"/>
                <w:szCs w:val="14"/>
                <w:lang w:val="sr-Latn-CS"/>
              </w:rPr>
              <w:t xml:space="preserve"> </w:t>
            </w:r>
            <w:r>
              <w:rPr>
                <w:noProof/>
                <w:sz w:val="14"/>
                <w:szCs w:val="14"/>
                <w:lang w:val="sr-Latn-CS"/>
              </w:rPr>
              <w:t>policije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tužilaštva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12 </w:t>
            </w:r>
            <w:r w:rsidR="00202B05">
              <w:rPr>
                <w:noProof/>
                <w:sz w:val="14"/>
                <w:szCs w:val="14"/>
                <w:lang w:val="sr-Latn-CS"/>
              </w:rPr>
              <w:t>meseci</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w:t>
            </w:r>
            <w:r w:rsidR="00202B05">
              <w:rPr>
                <w:noProof/>
                <w:sz w:val="14"/>
                <w:szCs w:val="14"/>
                <w:lang w:val="sr-Latn-CS"/>
              </w:rPr>
              <w:t>usvajanja</w:t>
            </w:r>
            <w:r w:rsidRPr="00202B05">
              <w:rPr>
                <w:noProof/>
                <w:sz w:val="14"/>
                <w:szCs w:val="14"/>
                <w:lang w:val="sr-Latn-CS"/>
              </w:rPr>
              <w:t xml:space="preserve"> </w:t>
            </w:r>
            <w:r w:rsidR="00202B05">
              <w:rPr>
                <w:noProof/>
                <w:sz w:val="14"/>
                <w:szCs w:val="14"/>
                <w:lang w:val="sr-Latn-CS"/>
              </w:rPr>
              <w:t>zakona</w:t>
            </w:r>
            <w:r w:rsidRPr="00202B05">
              <w:rPr>
                <w:noProof/>
                <w:sz w:val="14"/>
                <w:szCs w:val="14"/>
                <w:lang w:val="sr-Latn-CS"/>
              </w:rPr>
              <w:t xml:space="preserve"> </w:t>
            </w:r>
            <w:r w:rsidR="00202B05">
              <w:rPr>
                <w:noProof/>
                <w:sz w:val="14"/>
                <w:szCs w:val="14"/>
                <w:lang w:val="sr-Latn-CS"/>
              </w:rPr>
              <w:t>kojim</w:t>
            </w:r>
            <w:r w:rsidRPr="00202B05">
              <w:rPr>
                <w:noProof/>
                <w:sz w:val="14"/>
                <w:szCs w:val="14"/>
                <w:lang w:val="sr-Latn-CS"/>
              </w:rPr>
              <w:t xml:space="preserve"> </w:t>
            </w:r>
            <w:r w:rsidR="00202B05">
              <w:rPr>
                <w:noProof/>
                <w:sz w:val="14"/>
                <w:szCs w:val="14"/>
                <w:lang w:val="sr-Latn-CS"/>
              </w:rPr>
              <w:t>se</w:t>
            </w:r>
            <w:r w:rsidRPr="00202B05">
              <w:rPr>
                <w:noProof/>
                <w:sz w:val="14"/>
                <w:szCs w:val="14"/>
                <w:lang w:val="sr-Latn-CS"/>
              </w:rPr>
              <w:t xml:space="preserve"> </w:t>
            </w:r>
            <w:r w:rsidR="00202B05">
              <w:rPr>
                <w:noProof/>
                <w:sz w:val="14"/>
                <w:szCs w:val="14"/>
                <w:lang w:val="sr-Latn-CS"/>
              </w:rPr>
              <w:t>uređuju</w:t>
            </w:r>
            <w:r w:rsidRPr="00202B05">
              <w:rPr>
                <w:noProof/>
                <w:sz w:val="14"/>
                <w:szCs w:val="14"/>
                <w:lang w:val="sr-Latn-CS"/>
              </w:rPr>
              <w:t xml:space="preserve"> </w:t>
            </w:r>
            <w:r w:rsidR="00202B05">
              <w:rPr>
                <w:noProof/>
                <w:sz w:val="14"/>
                <w:szCs w:val="14"/>
                <w:lang w:val="sr-Latn-CS"/>
              </w:rPr>
              <w:t>evidencije</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ministarstvu</w:t>
            </w:r>
            <w:r w:rsidRPr="00202B05">
              <w:rPr>
                <w:noProof/>
                <w:sz w:val="14"/>
                <w:szCs w:val="14"/>
                <w:lang w:val="sr-Latn-CS"/>
              </w:rPr>
              <w:t xml:space="preserve"> </w:t>
            </w:r>
            <w:r w:rsidR="00202B05">
              <w:rPr>
                <w:noProof/>
                <w:sz w:val="14"/>
                <w:szCs w:val="14"/>
                <w:lang w:val="sr-Latn-CS"/>
              </w:rPr>
              <w:t>nadležnom</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w:t>
            </w:r>
            <w:r w:rsidR="00202B05">
              <w:rPr>
                <w:noProof/>
                <w:sz w:val="14"/>
                <w:szCs w:val="14"/>
                <w:lang w:val="sr-Latn-CS"/>
              </w:rPr>
              <w:t>unutrašnje</w:t>
            </w:r>
            <w:r w:rsidRPr="00202B05">
              <w:rPr>
                <w:noProof/>
                <w:sz w:val="14"/>
                <w:szCs w:val="14"/>
                <w:lang w:val="sr-Latn-CS"/>
              </w:rPr>
              <w:t xml:space="preserve"> </w:t>
            </w:r>
            <w:r w:rsidR="00202B05">
              <w:rPr>
                <w:noProof/>
                <w:sz w:val="14"/>
                <w:szCs w:val="14"/>
                <w:lang w:val="sr-Latn-CS"/>
              </w:rPr>
              <w:t>poslove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RJT</w:t>
            </w:r>
          </w:p>
        </w:tc>
        <w:tc>
          <w:tcPr>
            <w:tcW w:w="10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Doneti</w:t>
            </w:r>
            <w:r w:rsidR="005A14F4" w:rsidRPr="00202B05">
              <w:rPr>
                <w:noProof/>
                <w:sz w:val="14"/>
                <w:szCs w:val="14"/>
                <w:lang w:val="sr-Latn-CS"/>
              </w:rPr>
              <w:t xml:space="preserve"> </w:t>
            </w:r>
            <w:r>
              <w:rPr>
                <w:noProof/>
                <w:sz w:val="14"/>
                <w:szCs w:val="14"/>
                <w:lang w:val="sr-Latn-CS"/>
              </w:rPr>
              <w:t>akti</w:t>
            </w:r>
            <w:r w:rsidR="005A14F4" w:rsidRPr="00202B05">
              <w:rPr>
                <w:noProof/>
                <w:sz w:val="14"/>
                <w:szCs w:val="14"/>
                <w:lang w:val="sr-Latn-CS"/>
              </w:rPr>
              <w:t xml:space="preserve"> </w:t>
            </w:r>
            <w:r>
              <w:rPr>
                <w:noProof/>
                <w:sz w:val="14"/>
                <w:szCs w:val="14"/>
                <w:lang w:val="sr-Latn-CS"/>
              </w:rPr>
              <w:t>kojima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propisuju</w:t>
            </w:r>
            <w:r w:rsidR="005A14F4" w:rsidRPr="00202B05">
              <w:rPr>
                <w:noProof/>
                <w:sz w:val="14"/>
                <w:szCs w:val="14"/>
                <w:lang w:val="sr-Latn-CS"/>
              </w:rPr>
              <w:t xml:space="preserve"> </w:t>
            </w:r>
            <w:r>
              <w:rPr>
                <w:noProof/>
                <w:sz w:val="14"/>
                <w:szCs w:val="14"/>
                <w:lang w:val="sr-Latn-CS"/>
              </w:rPr>
              <w:t>procedure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koordinaciju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rano</w:t>
            </w:r>
            <w:r w:rsidR="005A14F4" w:rsidRPr="00202B05">
              <w:rPr>
                <w:noProof/>
                <w:sz w:val="14"/>
                <w:szCs w:val="14"/>
                <w:lang w:val="sr-Latn-CS"/>
              </w:rPr>
              <w:t xml:space="preserve"> </w:t>
            </w:r>
            <w:r>
              <w:rPr>
                <w:noProof/>
                <w:sz w:val="14"/>
                <w:szCs w:val="14"/>
                <w:lang w:val="sr-Latn-CS"/>
              </w:rPr>
              <w:t>upozoravanje</w:t>
            </w:r>
            <w:r w:rsidR="005A14F4" w:rsidRPr="00202B05">
              <w:rPr>
                <w:noProof/>
                <w:sz w:val="14"/>
                <w:szCs w:val="14"/>
                <w:lang w:val="sr-Latn-CS"/>
              </w:rPr>
              <w:t xml:space="preserve"> </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NoParagraphStyle"/>
              <w:spacing w:line="360" w:lineRule="auto"/>
              <w:textAlignment w:val="auto"/>
              <w:rPr>
                <w:noProof/>
                <w:color w:val="auto"/>
                <w:sz w:val="14"/>
                <w:szCs w:val="14"/>
                <w:lang w:val="sr-Latn-CS"/>
              </w:rPr>
            </w:pP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24"/>
          <w:szCs w:val="24"/>
          <w:lang w:val="sr-Latn-CS"/>
        </w:rPr>
      </w:pPr>
    </w:p>
    <w:p w:rsidR="005A14F4" w:rsidRPr="00202B05" w:rsidRDefault="005A14F4" w:rsidP="00132733">
      <w:pPr>
        <w:pStyle w:val="BasicParagraph"/>
        <w:spacing w:line="360" w:lineRule="auto"/>
        <w:ind w:firstLine="0"/>
        <w:rPr>
          <w:noProof/>
          <w:sz w:val="24"/>
          <w:szCs w:val="24"/>
          <w:lang w:val="sr-Latn-CS"/>
        </w:rPr>
      </w:pPr>
      <w:r w:rsidRPr="00202B05">
        <w:rPr>
          <w:noProof/>
          <w:sz w:val="24"/>
          <w:szCs w:val="24"/>
          <w:lang w:val="sr-Latn-CS"/>
        </w:rPr>
        <w:t>*</w:t>
      </w:r>
      <w:r w:rsidR="00202B05">
        <w:rPr>
          <w:noProof/>
          <w:sz w:val="24"/>
          <w:szCs w:val="24"/>
          <w:lang w:val="sr-Latn-CS"/>
        </w:rPr>
        <w:t>Napomena</w:t>
      </w:r>
    </w:p>
    <w:p w:rsidR="005A14F4" w:rsidRPr="00202B05" w:rsidRDefault="005A14F4" w:rsidP="00132733">
      <w:pPr>
        <w:pStyle w:val="BasicParagraph"/>
        <w:spacing w:line="360" w:lineRule="auto"/>
        <w:ind w:firstLine="0"/>
        <w:rPr>
          <w:noProof/>
          <w:sz w:val="24"/>
          <w:szCs w:val="24"/>
          <w:lang w:val="sr-Latn-CS"/>
        </w:rPr>
      </w:pPr>
      <w:r w:rsidRPr="00202B05">
        <w:rPr>
          <w:noProof/>
          <w:sz w:val="24"/>
          <w:szCs w:val="24"/>
          <w:lang w:val="sr-Latn-CS"/>
        </w:rPr>
        <w:t xml:space="preserve">3.5.1.1. </w:t>
      </w:r>
      <w:r w:rsidR="00202B05">
        <w:rPr>
          <w:noProof/>
          <w:sz w:val="24"/>
          <w:szCs w:val="24"/>
          <w:lang w:val="sr-Latn-CS"/>
        </w:rPr>
        <w:t>Prva</w:t>
      </w:r>
      <w:r w:rsidRPr="00202B05">
        <w:rPr>
          <w:noProof/>
          <w:sz w:val="24"/>
          <w:szCs w:val="24"/>
          <w:lang w:val="sr-Latn-CS"/>
        </w:rPr>
        <w:t xml:space="preserve"> </w:t>
      </w:r>
      <w:r w:rsidR="00202B05">
        <w:rPr>
          <w:noProof/>
          <w:sz w:val="24"/>
          <w:szCs w:val="24"/>
          <w:lang w:val="sr-Latn-CS"/>
        </w:rPr>
        <w:t>i</w:t>
      </w:r>
      <w:r w:rsidRPr="00202B05">
        <w:rPr>
          <w:noProof/>
          <w:sz w:val="24"/>
          <w:szCs w:val="24"/>
          <w:lang w:val="sr-Latn-CS"/>
        </w:rPr>
        <w:t xml:space="preserve"> </w:t>
      </w:r>
      <w:r w:rsidR="00202B05">
        <w:rPr>
          <w:noProof/>
          <w:sz w:val="24"/>
          <w:szCs w:val="24"/>
          <w:lang w:val="sr-Latn-CS"/>
        </w:rPr>
        <w:t>druga</w:t>
      </w:r>
      <w:r w:rsidRPr="00202B05">
        <w:rPr>
          <w:noProof/>
          <w:sz w:val="24"/>
          <w:szCs w:val="24"/>
          <w:lang w:val="sr-Latn-CS"/>
        </w:rPr>
        <w:t xml:space="preserve"> </w:t>
      </w:r>
      <w:r w:rsidR="00202B05">
        <w:rPr>
          <w:noProof/>
          <w:sz w:val="24"/>
          <w:szCs w:val="24"/>
          <w:lang w:val="sr-Latn-CS"/>
        </w:rPr>
        <w:t>aktivnost</w:t>
      </w:r>
      <w:r w:rsidRPr="00202B05">
        <w:rPr>
          <w:noProof/>
          <w:sz w:val="24"/>
          <w:szCs w:val="24"/>
          <w:lang w:val="sr-Latn-CS"/>
        </w:rPr>
        <w:t xml:space="preserve"> </w:t>
      </w:r>
      <w:r w:rsidR="00202B05">
        <w:rPr>
          <w:noProof/>
          <w:sz w:val="24"/>
          <w:szCs w:val="24"/>
          <w:lang w:val="sr-Latn-CS"/>
        </w:rPr>
        <w:t>su</w:t>
      </w:r>
      <w:r w:rsidRPr="00202B05">
        <w:rPr>
          <w:noProof/>
          <w:sz w:val="24"/>
          <w:szCs w:val="24"/>
          <w:lang w:val="sr-Latn-CS"/>
        </w:rPr>
        <w:t xml:space="preserve"> </w:t>
      </w:r>
      <w:r w:rsidR="00202B05">
        <w:rPr>
          <w:noProof/>
          <w:sz w:val="24"/>
          <w:szCs w:val="24"/>
          <w:lang w:val="sr-Latn-CS"/>
        </w:rPr>
        <w:t>realizovane</w:t>
      </w:r>
      <w:r w:rsidRPr="00202B05">
        <w:rPr>
          <w:noProof/>
          <w:sz w:val="24"/>
          <w:szCs w:val="24"/>
          <w:lang w:val="sr-Latn-CS"/>
        </w:rPr>
        <w:t>.</w:t>
      </w:r>
    </w:p>
    <w:p w:rsidR="005A14F4" w:rsidRPr="00202B05" w:rsidRDefault="005A14F4" w:rsidP="00132733">
      <w:pPr>
        <w:pStyle w:val="BasicParagraph"/>
        <w:spacing w:line="360" w:lineRule="auto"/>
        <w:ind w:firstLine="0"/>
        <w:rPr>
          <w:noProof/>
          <w:sz w:val="24"/>
          <w:szCs w:val="24"/>
          <w:lang w:val="sr-Latn-CS"/>
        </w:rPr>
      </w:pPr>
      <w:r w:rsidRPr="00202B05">
        <w:rPr>
          <w:noProof/>
          <w:sz w:val="24"/>
          <w:szCs w:val="24"/>
          <w:lang w:val="sr-Latn-CS"/>
        </w:rPr>
        <w:t xml:space="preserve">3.5.1.2. </w:t>
      </w:r>
      <w:r w:rsidR="00202B05">
        <w:rPr>
          <w:noProof/>
          <w:sz w:val="24"/>
          <w:szCs w:val="24"/>
          <w:lang w:val="sr-Latn-CS"/>
        </w:rPr>
        <w:t>Mera</w:t>
      </w:r>
      <w:r w:rsidRPr="00202B05">
        <w:rPr>
          <w:noProof/>
          <w:sz w:val="24"/>
          <w:szCs w:val="24"/>
          <w:lang w:val="sr-Latn-CS"/>
        </w:rPr>
        <w:t xml:space="preserve"> </w:t>
      </w:r>
      <w:r w:rsidR="00202B05">
        <w:rPr>
          <w:noProof/>
          <w:sz w:val="24"/>
          <w:szCs w:val="24"/>
          <w:lang w:val="sr-Latn-CS"/>
        </w:rPr>
        <w:t>je</w:t>
      </w:r>
      <w:r w:rsidRPr="00202B05">
        <w:rPr>
          <w:noProof/>
          <w:sz w:val="24"/>
          <w:szCs w:val="24"/>
          <w:lang w:val="sr-Latn-CS"/>
        </w:rPr>
        <w:t xml:space="preserve"> </w:t>
      </w:r>
      <w:r w:rsidR="00202B05">
        <w:rPr>
          <w:noProof/>
          <w:sz w:val="24"/>
          <w:szCs w:val="24"/>
          <w:lang w:val="sr-Latn-CS"/>
        </w:rPr>
        <w:t>realizovana</w:t>
      </w:r>
      <w:r w:rsidRPr="00202B05">
        <w:rPr>
          <w:noProof/>
          <w:sz w:val="24"/>
          <w:szCs w:val="24"/>
          <w:lang w:val="sr-Latn-CS"/>
        </w:rPr>
        <w:t>.</w:t>
      </w:r>
    </w:p>
    <w:p w:rsidR="005A14F4" w:rsidRPr="00202B05" w:rsidRDefault="005A14F4" w:rsidP="00132733">
      <w:pPr>
        <w:pStyle w:val="BasicParagraph"/>
        <w:spacing w:line="360" w:lineRule="auto"/>
        <w:ind w:firstLine="0"/>
        <w:rPr>
          <w:noProof/>
          <w:sz w:val="24"/>
          <w:szCs w:val="24"/>
          <w:lang w:val="sr-Latn-CS"/>
        </w:rPr>
      </w:pPr>
      <w:r w:rsidRPr="00202B05">
        <w:rPr>
          <w:noProof/>
          <w:sz w:val="24"/>
          <w:szCs w:val="24"/>
          <w:lang w:val="sr-Latn-CS"/>
        </w:rPr>
        <w:t xml:space="preserve">3.5.1.3. </w:t>
      </w:r>
      <w:r w:rsidR="00202B05">
        <w:rPr>
          <w:noProof/>
          <w:sz w:val="24"/>
          <w:szCs w:val="24"/>
          <w:lang w:val="sr-Latn-CS"/>
        </w:rPr>
        <w:t>Mera</w:t>
      </w:r>
      <w:r w:rsidRPr="00202B05">
        <w:rPr>
          <w:noProof/>
          <w:sz w:val="24"/>
          <w:szCs w:val="24"/>
          <w:lang w:val="sr-Latn-CS"/>
        </w:rPr>
        <w:t xml:space="preserve"> </w:t>
      </w:r>
      <w:r w:rsidR="00202B05">
        <w:rPr>
          <w:noProof/>
          <w:sz w:val="24"/>
          <w:szCs w:val="24"/>
          <w:lang w:val="sr-Latn-CS"/>
        </w:rPr>
        <w:t>je</w:t>
      </w:r>
      <w:r w:rsidRPr="00202B05">
        <w:rPr>
          <w:noProof/>
          <w:sz w:val="24"/>
          <w:szCs w:val="24"/>
          <w:lang w:val="sr-Latn-CS"/>
        </w:rPr>
        <w:t xml:space="preserve"> </w:t>
      </w:r>
      <w:r w:rsidR="00202B05">
        <w:rPr>
          <w:noProof/>
          <w:sz w:val="24"/>
          <w:szCs w:val="24"/>
          <w:lang w:val="sr-Latn-CS"/>
        </w:rPr>
        <w:t>prenumerisana</w:t>
      </w:r>
      <w:r w:rsidRPr="00202B05">
        <w:rPr>
          <w:noProof/>
          <w:sz w:val="24"/>
          <w:szCs w:val="24"/>
          <w:lang w:val="sr-Latn-CS"/>
        </w:rPr>
        <w:t xml:space="preserve"> </w:t>
      </w:r>
      <w:r w:rsidR="00202B05">
        <w:rPr>
          <w:noProof/>
          <w:sz w:val="24"/>
          <w:szCs w:val="24"/>
          <w:lang w:val="sr-Latn-CS"/>
        </w:rPr>
        <w:t>u</w:t>
      </w:r>
      <w:r w:rsidRPr="00202B05">
        <w:rPr>
          <w:noProof/>
          <w:sz w:val="24"/>
          <w:szCs w:val="24"/>
          <w:lang w:val="sr-Latn-CS"/>
        </w:rPr>
        <w:t xml:space="preserve"> 3.5.1.2. </w:t>
      </w:r>
      <w:r w:rsidR="00202B05">
        <w:rPr>
          <w:noProof/>
          <w:sz w:val="24"/>
          <w:szCs w:val="24"/>
          <w:lang w:val="sr-Latn-CS"/>
        </w:rPr>
        <w:t>Prva</w:t>
      </w:r>
      <w:r w:rsidRPr="00202B05">
        <w:rPr>
          <w:noProof/>
          <w:sz w:val="24"/>
          <w:szCs w:val="24"/>
          <w:lang w:val="sr-Latn-CS"/>
        </w:rPr>
        <w:t xml:space="preserve"> </w:t>
      </w:r>
      <w:r w:rsidR="00202B05">
        <w:rPr>
          <w:noProof/>
          <w:sz w:val="24"/>
          <w:szCs w:val="24"/>
          <w:lang w:val="sr-Latn-CS"/>
        </w:rPr>
        <w:t>i</w:t>
      </w:r>
      <w:r w:rsidRPr="00202B05">
        <w:rPr>
          <w:noProof/>
          <w:sz w:val="24"/>
          <w:szCs w:val="24"/>
          <w:lang w:val="sr-Latn-CS"/>
        </w:rPr>
        <w:t xml:space="preserve"> </w:t>
      </w:r>
      <w:r w:rsidR="00202B05">
        <w:rPr>
          <w:noProof/>
          <w:sz w:val="24"/>
          <w:szCs w:val="24"/>
          <w:lang w:val="sr-Latn-CS"/>
        </w:rPr>
        <w:t>druga</w:t>
      </w:r>
      <w:r w:rsidRPr="00202B05">
        <w:rPr>
          <w:noProof/>
          <w:sz w:val="24"/>
          <w:szCs w:val="24"/>
          <w:lang w:val="sr-Latn-CS"/>
        </w:rPr>
        <w:t xml:space="preserve"> </w:t>
      </w:r>
      <w:r w:rsidR="00202B05">
        <w:rPr>
          <w:noProof/>
          <w:sz w:val="24"/>
          <w:szCs w:val="24"/>
          <w:lang w:val="sr-Latn-CS"/>
        </w:rPr>
        <w:t>aktivnost</w:t>
      </w:r>
      <w:r w:rsidRPr="00202B05">
        <w:rPr>
          <w:noProof/>
          <w:sz w:val="24"/>
          <w:szCs w:val="24"/>
          <w:lang w:val="sr-Latn-CS"/>
        </w:rPr>
        <w:t xml:space="preserve"> </w:t>
      </w:r>
      <w:r w:rsidR="00202B05">
        <w:rPr>
          <w:noProof/>
          <w:sz w:val="24"/>
          <w:szCs w:val="24"/>
          <w:lang w:val="sr-Latn-CS"/>
        </w:rPr>
        <w:t>prate</w:t>
      </w:r>
      <w:r w:rsidRPr="00202B05">
        <w:rPr>
          <w:noProof/>
          <w:sz w:val="24"/>
          <w:szCs w:val="24"/>
          <w:lang w:val="sr-Latn-CS"/>
        </w:rPr>
        <w:t xml:space="preserve"> </w:t>
      </w:r>
      <w:r w:rsidR="00202B05">
        <w:rPr>
          <w:noProof/>
          <w:sz w:val="24"/>
          <w:szCs w:val="24"/>
          <w:lang w:val="sr-Latn-CS"/>
        </w:rPr>
        <w:t>se</w:t>
      </w:r>
      <w:r w:rsidRPr="00202B05">
        <w:rPr>
          <w:noProof/>
          <w:sz w:val="24"/>
          <w:szCs w:val="24"/>
          <w:lang w:val="sr-Latn-CS"/>
        </w:rPr>
        <w:t xml:space="preserve"> </w:t>
      </w:r>
      <w:r w:rsidR="00202B05">
        <w:rPr>
          <w:noProof/>
          <w:sz w:val="24"/>
          <w:szCs w:val="24"/>
          <w:lang w:val="sr-Latn-CS"/>
        </w:rPr>
        <w:t>kroz</w:t>
      </w:r>
      <w:r w:rsidRPr="00202B05">
        <w:rPr>
          <w:noProof/>
          <w:sz w:val="24"/>
          <w:szCs w:val="24"/>
          <w:lang w:val="sr-Latn-CS"/>
        </w:rPr>
        <w:t xml:space="preserve"> </w:t>
      </w:r>
      <w:r w:rsidR="00202B05">
        <w:rPr>
          <w:noProof/>
          <w:sz w:val="24"/>
          <w:szCs w:val="24"/>
          <w:lang w:val="sr-Latn-CS"/>
        </w:rPr>
        <w:t>Akcioni</w:t>
      </w:r>
      <w:r w:rsidRPr="00202B05">
        <w:rPr>
          <w:noProof/>
          <w:sz w:val="24"/>
          <w:szCs w:val="24"/>
          <w:lang w:val="sr-Latn-CS"/>
        </w:rPr>
        <w:t xml:space="preserve"> </w:t>
      </w:r>
      <w:r w:rsidR="00202B05">
        <w:rPr>
          <w:noProof/>
          <w:sz w:val="24"/>
          <w:szCs w:val="24"/>
          <w:lang w:val="sr-Latn-CS"/>
        </w:rPr>
        <w:t>plan</w:t>
      </w:r>
      <w:r w:rsidRPr="00202B05">
        <w:rPr>
          <w:noProof/>
          <w:sz w:val="24"/>
          <w:szCs w:val="24"/>
          <w:lang w:val="sr-Latn-CS"/>
        </w:rPr>
        <w:t xml:space="preserve"> </w:t>
      </w:r>
      <w:r w:rsidR="00202B05">
        <w:rPr>
          <w:noProof/>
          <w:sz w:val="24"/>
          <w:szCs w:val="24"/>
          <w:lang w:val="sr-Latn-CS"/>
        </w:rPr>
        <w:t>za</w:t>
      </w:r>
      <w:r w:rsidRPr="00202B05">
        <w:rPr>
          <w:noProof/>
          <w:sz w:val="24"/>
          <w:szCs w:val="24"/>
          <w:lang w:val="sr-Latn-CS"/>
        </w:rPr>
        <w:t xml:space="preserve"> </w:t>
      </w:r>
      <w:r w:rsidR="00202B05">
        <w:rPr>
          <w:noProof/>
          <w:sz w:val="24"/>
          <w:szCs w:val="24"/>
          <w:lang w:val="sr-Latn-CS"/>
        </w:rPr>
        <w:t>Poglavlje</w:t>
      </w:r>
      <w:r w:rsidRPr="00202B05">
        <w:rPr>
          <w:noProof/>
          <w:sz w:val="24"/>
          <w:szCs w:val="24"/>
          <w:lang w:val="sr-Latn-CS"/>
        </w:rPr>
        <w:t xml:space="preserve"> 23, </w:t>
      </w:r>
      <w:r w:rsidR="00202B05">
        <w:rPr>
          <w:noProof/>
          <w:sz w:val="24"/>
          <w:szCs w:val="24"/>
          <w:lang w:val="sr-Latn-CS"/>
        </w:rPr>
        <w:t>aktivnosti</w:t>
      </w:r>
      <w:r w:rsidRPr="00202B05">
        <w:rPr>
          <w:noProof/>
          <w:sz w:val="24"/>
          <w:szCs w:val="24"/>
          <w:lang w:val="sr-Latn-CS"/>
        </w:rPr>
        <w:t xml:space="preserve"> 2.2.10.28. </w:t>
      </w:r>
      <w:r w:rsidR="00202B05">
        <w:rPr>
          <w:noProof/>
          <w:sz w:val="24"/>
          <w:szCs w:val="24"/>
          <w:lang w:val="sr-Latn-CS"/>
        </w:rPr>
        <w:t>i</w:t>
      </w:r>
      <w:r w:rsidRPr="00202B05">
        <w:rPr>
          <w:noProof/>
          <w:sz w:val="24"/>
          <w:szCs w:val="24"/>
          <w:lang w:val="sr-Latn-CS"/>
        </w:rPr>
        <w:t xml:space="preserve"> 2.2.10.29. </w:t>
      </w:r>
      <w:r w:rsidR="00202B05">
        <w:rPr>
          <w:noProof/>
          <w:sz w:val="24"/>
          <w:szCs w:val="24"/>
          <w:lang w:val="sr-Latn-CS"/>
        </w:rPr>
        <w:t>Treća</w:t>
      </w:r>
      <w:r w:rsidRPr="00202B05">
        <w:rPr>
          <w:noProof/>
          <w:sz w:val="24"/>
          <w:szCs w:val="24"/>
          <w:lang w:val="sr-Latn-CS"/>
        </w:rPr>
        <w:t xml:space="preserve"> </w:t>
      </w:r>
      <w:r w:rsidR="00202B05">
        <w:rPr>
          <w:noProof/>
          <w:sz w:val="24"/>
          <w:szCs w:val="24"/>
          <w:lang w:val="sr-Latn-CS"/>
        </w:rPr>
        <w:t>aktivnost</w:t>
      </w:r>
      <w:r w:rsidRPr="00202B05">
        <w:rPr>
          <w:noProof/>
          <w:sz w:val="24"/>
          <w:szCs w:val="24"/>
          <w:lang w:val="sr-Latn-CS"/>
        </w:rPr>
        <w:t xml:space="preserve"> </w:t>
      </w:r>
      <w:r w:rsidR="00202B05">
        <w:rPr>
          <w:noProof/>
          <w:sz w:val="24"/>
          <w:szCs w:val="24"/>
          <w:lang w:val="sr-Latn-CS"/>
        </w:rPr>
        <w:t>je</w:t>
      </w:r>
      <w:r w:rsidRPr="00202B05">
        <w:rPr>
          <w:noProof/>
          <w:sz w:val="24"/>
          <w:szCs w:val="24"/>
          <w:lang w:val="sr-Latn-CS"/>
        </w:rPr>
        <w:t xml:space="preserve"> </w:t>
      </w:r>
      <w:r w:rsidR="00202B05">
        <w:rPr>
          <w:noProof/>
          <w:sz w:val="24"/>
          <w:szCs w:val="24"/>
          <w:lang w:val="sr-Latn-CS"/>
        </w:rPr>
        <w:t>izmenjena</w:t>
      </w:r>
      <w:r w:rsidRPr="00202B05">
        <w:rPr>
          <w:noProof/>
          <w:sz w:val="24"/>
          <w:szCs w:val="24"/>
          <w:lang w:val="sr-Latn-CS"/>
        </w:rPr>
        <w:t>.</w:t>
      </w: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16744D">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3.5. </w:t>
      </w:r>
      <w:r>
        <w:rPr>
          <w:noProof/>
          <w:sz w:val="24"/>
          <w:szCs w:val="24"/>
          <w:lang w:val="sr-Latn-CS"/>
        </w:rPr>
        <w:t>POLICIJA</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3.5.2., </w:t>
      </w:r>
      <w:r>
        <w:rPr>
          <w:noProof/>
          <w:sz w:val="24"/>
          <w:szCs w:val="24"/>
          <w:lang w:val="sr-Latn-CS"/>
        </w:rPr>
        <w:t>mere</w:t>
      </w:r>
      <w:r w:rsidR="005A14F4" w:rsidRPr="00202B05">
        <w:rPr>
          <w:noProof/>
          <w:sz w:val="24"/>
          <w:szCs w:val="24"/>
          <w:lang w:val="sr-Latn-CS"/>
        </w:rPr>
        <w:t xml:space="preserve"> 3.5.2.1., 3.5.2.2. </w:t>
      </w:r>
      <w:r>
        <w:rPr>
          <w:noProof/>
          <w:sz w:val="24"/>
          <w:szCs w:val="24"/>
          <w:lang w:val="sr-Latn-CS"/>
        </w:rPr>
        <w:t>i</w:t>
      </w:r>
      <w:r w:rsidR="005A14F4" w:rsidRPr="00202B05">
        <w:rPr>
          <w:noProof/>
          <w:sz w:val="24"/>
          <w:szCs w:val="24"/>
          <w:lang w:val="sr-Latn-CS"/>
        </w:rPr>
        <w:t xml:space="preserve"> 3.5.2.3.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tbl>
      <w:tblPr>
        <w:tblW w:w="10478" w:type="dxa"/>
        <w:tblInd w:w="-699" w:type="dxa"/>
        <w:tblLayout w:type="fixed"/>
        <w:tblCellMar>
          <w:left w:w="0" w:type="dxa"/>
          <w:right w:w="0" w:type="dxa"/>
        </w:tblCellMar>
        <w:tblLook w:val="0000" w:firstRow="0" w:lastRow="0" w:firstColumn="0" w:lastColumn="0" w:noHBand="0" w:noVBand="0"/>
      </w:tblPr>
      <w:tblGrid>
        <w:gridCol w:w="697"/>
        <w:gridCol w:w="1715"/>
        <w:gridCol w:w="1819"/>
        <w:gridCol w:w="1014"/>
        <w:gridCol w:w="1134"/>
        <w:gridCol w:w="1181"/>
        <w:gridCol w:w="1041"/>
        <w:gridCol w:w="1877"/>
      </w:tblGrid>
      <w:tr w:rsidR="005A14F4" w:rsidRPr="00202B05" w:rsidTr="00132733">
        <w:trPr>
          <w:trHeight w:val="217"/>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lastRenderedPageBreak/>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132733">
        <w:trPr>
          <w:trHeight w:val="196"/>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3.5. </w:t>
            </w:r>
            <w:r w:rsidR="00202B05">
              <w:rPr>
                <w:rStyle w:val="bold"/>
                <w:bCs/>
                <w:noProof/>
                <w:sz w:val="14"/>
                <w:szCs w:val="14"/>
                <w:lang w:val="sr-Latn-CS"/>
              </w:rPr>
              <w:t>POLICIJA</w:t>
            </w:r>
          </w:p>
        </w:tc>
      </w:tr>
      <w:tr w:rsidR="005A14F4" w:rsidRPr="00202B05" w:rsidTr="00132733">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b/>
                <w:noProof/>
                <w:sz w:val="14"/>
                <w:szCs w:val="14"/>
                <w:lang w:val="sr-Latn-CS"/>
              </w:rPr>
            </w:pPr>
            <w:r w:rsidRPr="00202B05">
              <w:rPr>
                <w:b/>
                <w:noProof/>
                <w:sz w:val="14"/>
                <w:szCs w:val="14"/>
                <w:lang w:val="sr-Latn-CS"/>
              </w:rPr>
              <w:t>3.5.2.</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Ojačani</w:t>
            </w:r>
            <w:r w:rsidR="005A14F4" w:rsidRPr="00202B05">
              <w:rPr>
                <w:rStyle w:val="bold"/>
                <w:bCs/>
                <w:noProof/>
                <w:sz w:val="14"/>
                <w:szCs w:val="14"/>
                <w:lang w:val="sr-Latn-CS"/>
              </w:rPr>
              <w:t xml:space="preserve"> </w:t>
            </w:r>
            <w:r>
              <w:rPr>
                <w:rStyle w:val="bold"/>
                <w:bCs/>
                <w:noProof/>
                <w:sz w:val="14"/>
                <w:szCs w:val="14"/>
                <w:lang w:val="sr-Latn-CS"/>
              </w:rPr>
              <w:t>integritet</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mehanizmi</w:t>
            </w:r>
            <w:r w:rsidR="005A14F4" w:rsidRPr="00202B05">
              <w:rPr>
                <w:rStyle w:val="bold"/>
                <w:bCs/>
                <w:noProof/>
                <w:sz w:val="14"/>
                <w:szCs w:val="14"/>
                <w:lang w:val="sr-Latn-CS"/>
              </w:rPr>
              <w:t xml:space="preserve"> </w:t>
            </w:r>
            <w:r>
              <w:rPr>
                <w:rStyle w:val="bold"/>
                <w:bCs/>
                <w:noProof/>
                <w:sz w:val="14"/>
                <w:szCs w:val="14"/>
                <w:lang w:val="sr-Latn-CS"/>
              </w:rPr>
              <w:t>unutrašnje</w:t>
            </w:r>
            <w:r w:rsidR="005A14F4" w:rsidRPr="00202B05">
              <w:rPr>
                <w:rStyle w:val="bold"/>
                <w:bCs/>
                <w:noProof/>
                <w:sz w:val="14"/>
                <w:szCs w:val="14"/>
                <w:lang w:val="sr-Latn-CS"/>
              </w:rPr>
              <w:t xml:space="preserve"> </w:t>
            </w:r>
            <w:r>
              <w:rPr>
                <w:rStyle w:val="bold"/>
                <w:bCs/>
                <w:noProof/>
                <w:sz w:val="14"/>
                <w:szCs w:val="14"/>
                <w:lang w:val="sr-Latn-CS"/>
              </w:rPr>
              <w:t>kontrole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cilju</w:t>
            </w:r>
            <w:r w:rsidR="005A14F4" w:rsidRPr="00202B05">
              <w:rPr>
                <w:rStyle w:val="bold"/>
                <w:bCs/>
                <w:noProof/>
                <w:sz w:val="14"/>
                <w:szCs w:val="14"/>
                <w:lang w:val="sr-Latn-CS"/>
              </w:rPr>
              <w:t xml:space="preserve"> </w:t>
            </w:r>
            <w:r>
              <w:rPr>
                <w:rStyle w:val="bold"/>
                <w:bCs/>
                <w:noProof/>
                <w:sz w:val="14"/>
                <w:szCs w:val="14"/>
                <w:lang w:val="sr-Latn-CS"/>
              </w:rPr>
              <w:t>suzbijanja</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sektoru</w:t>
            </w:r>
            <w:r w:rsidR="005A14F4" w:rsidRPr="00202B05">
              <w:rPr>
                <w:rStyle w:val="bold"/>
                <w:bCs/>
                <w:noProof/>
                <w:sz w:val="14"/>
                <w:szCs w:val="14"/>
                <w:lang w:val="sr-Latn-CS"/>
              </w:rPr>
              <w:t xml:space="preserve"> </w:t>
            </w:r>
            <w:r>
              <w:rPr>
                <w:rStyle w:val="bold"/>
                <w:bCs/>
                <w:noProof/>
                <w:sz w:val="14"/>
                <w:szCs w:val="14"/>
                <w:lang w:val="sr-Latn-CS"/>
              </w:rPr>
              <w:t>policije</w:t>
            </w:r>
          </w:p>
        </w:tc>
      </w:tr>
      <w:tr w:rsidR="005A14F4" w:rsidRPr="00202B05" w:rsidTr="00132733">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Smanjen</w:t>
            </w:r>
            <w:r w:rsidR="005A14F4" w:rsidRPr="00202B05">
              <w:rPr>
                <w:noProof/>
                <w:sz w:val="14"/>
                <w:szCs w:val="14"/>
                <w:lang w:val="sr-Latn-CS"/>
              </w:rPr>
              <w:t xml:space="preserve"> </w:t>
            </w:r>
            <w:r>
              <w:rPr>
                <w:noProof/>
                <w:sz w:val="14"/>
                <w:szCs w:val="14"/>
                <w:lang w:val="sr-Latn-CS"/>
              </w:rPr>
              <w:t>indeks</w:t>
            </w:r>
            <w:r w:rsidR="005A14F4" w:rsidRPr="00202B05">
              <w:rPr>
                <w:noProof/>
                <w:sz w:val="14"/>
                <w:szCs w:val="14"/>
                <w:lang w:val="sr-Latn-CS"/>
              </w:rPr>
              <w:t xml:space="preserve"> </w:t>
            </w:r>
            <w:r>
              <w:rPr>
                <w:noProof/>
                <w:sz w:val="14"/>
                <w:szCs w:val="14"/>
                <w:lang w:val="sr-Latn-CS"/>
              </w:rPr>
              <w:t>percepcije</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sektoru</w:t>
            </w:r>
            <w:r w:rsidR="005A14F4" w:rsidRPr="00202B05">
              <w:rPr>
                <w:noProof/>
                <w:sz w:val="14"/>
                <w:szCs w:val="14"/>
                <w:lang w:val="sr-Latn-CS"/>
              </w:rPr>
              <w:t xml:space="preserve"> </w:t>
            </w:r>
            <w:r>
              <w:rPr>
                <w:noProof/>
                <w:sz w:val="14"/>
                <w:szCs w:val="14"/>
                <w:lang w:val="sr-Latn-CS"/>
              </w:rPr>
              <w:t>policije</w:t>
            </w:r>
            <w:r w:rsidR="005A14F4" w:rsidRPr="00202B05">
              <w:rPr>
                <w:noProof/>
                <w:sz w:val="14"/>
                <w:szCs w:val="14"/>
                <w:lang w:val="sr-Latn-CS"/>
              </w:rPr>
              <w:t xml:space="preserve"> </w:t>
            </w:r>
            <w:r>
              <w:rPr>
                <w:noProof/>
                <w:sz w:val="14"/>
                <w:szCs w:val="14"/>
                <w:lang w:val="sr-Latn-CS"/>
              </w:rPr>
              <w:t>prema</w:t>
            </w:r>
            <w:r w:rsidR="005A14F4" w:rsidRPr="00202B05">
              <w:rPr>
                <w:noProof/>
                <w:sz w:val="14"/>
                <w:szCs w:val="14"/>
                <w:lang w:val="sr-Latn-CS"/>
              </w:rPr>
              <w:t xml:space="preserve"> </w:t>
            </w:r>
            <w:r>
              <w:rPr>
                <w:noProof/>
                <w:sz w:val="14"/>
                <w:szCs w:val="14"/>
                <w:lang w:val="sr-Latn-CS"/>
              </w:rPr>
              <w:t>istraživanjima</w:t>
            </w:r>
            <w:r w:rsidR="005A14F4" w:rsidRPr="00202B05">
              <w:rPr>
                <w:noProof/>
                <w:sz w:val="14"/>
                <w:szCs w:val="14"/>
                <w:lang w:val="sr-Latn-CS"/>
              </w:rPr>
              <w:t xml:space="preserve"> </w:t>
            </w:r>
            <w:r>
              <w:rPr>
                <w:noProof/>
                <w:sz w:val="14"/>
                <w:szCs w:val="14"/>
                <w:lang w:val="sr-Latn-CS"/>
              </w:rPr>
              <w:t>javnog</w:t>
            </w:r>
            <w:r w:rsidR="005A14F4" w:rsidRPr="00202B05">
              <w:rPr>
                <w:noProof/>
                <w:sz w:val="14"/>
                <w:szCs w:val="14"/>
                <w:lang w:val="sr-Latn-CS"/>
              </w:rPr>
              <w:t xml:space="preserve"> </w:t>
            </w:r>
            <w:r>
              <w:rPr>
                <w:noProof/>
                <w:sz w:val="14"/>
                <w:szCs w:val="14"/>
                <w:lang w:val="sr-Latn-CS"/>
              </w:rPr>
              <w:t>mnjenja</w:t>
            </w:r>
            <w:r w:rsidR="005A14F4" w:rsidRPr="00202B05">
              <w:rPr>
                <w:noProof/>
                <w:sz w:val="14"/>
                <w:szCs w:val="14"/>
                <w:lang w:val="sr-Latn-CS"/>
              </w:rPr>
              <w:t xml:space="preserve"> </w:t>
            </w:r>
            <w:r>
              <w:rPr>
                <w:noProof/>
                <w:sz w:val="14"/>
                <w:szCs w:val="14"/>
                <w:lang w:val="sr-Latn-CS"/>
              </w:rPr>
              <w:t>sprovedenim</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Srbiji</w:t>
            </w:r>
          </w:p>
        </w:tc>
      </w:tr>
      <w:tr w:rsidR="005A14F4" w:rsidRPr="00202B05" w:rsidTr="005D16A0">
        <w:trPr>
          <w:trHeight w:val="60"/>
        </w:trPr>
        <w:tc>
          <w:tcPr>
            <w:tcW w:w="69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Aktivnost</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Indikatori</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5D16A0">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3.5.2.1.</w:t>
            </w:r>
          </w:p>
        </w:tc>
        <w:tc>
          <w:tcPr>
            <w:tcW w:w="171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Ojačati</w:t>
            </w:r>
            <w:r w:rsidR="005A14F4" w:rsidRPr="00202B05">
              <w:rPr>
                <w:noProof/>
                <w:sz w:val="14"/>
                <w:szCs w:val="14"/>
                <w:lang w:val="sr-Latn-CS"/>
              </w:rPr>
              <w:t xml:space="preserve"> </w:t>
            </w:r>
            <w:r>
              <w:rPr>
                <w:noProof/>
                <w:sz w:val="14"/>
                <w:szCs w:val="14"/>
                <w:lang w:val="sr-Latn-CS"/>
              </w:rPr>
              <w:t>administrativno</w:t>
            </w:r>
            <w:r w:rsidR="005A14F4" w:rsidRPr="00202B05">
              <w:rPr>
                <w:noProof/>
                <w:sz w:val="14"/>
                <w:szCs w:val="14"/>
                <w:lang w:val="sr-Latn-CS"/>
              </w:rPr>
              <w:t xml:space="preserve"> - </w:t>
            </w:r>
            <w:r>
              <w:rPr>
                <w:noProof/>
                <w:sz w:val="14"/>
                <w:szCs w:val="14"/>
                <w:lang w:val="sr-Latn-CS"/>
              </w:rPr>
              <w:t>tehničke</w:t>
            </w:r>
            <w:r w:rsidR="005A14F4" w:rsidRPr="00202B05">
              <w:rPr>
                <w:noProof/>
                <w:sz w:val="14"/>
                <w:szCs w:val="14"/>
                <w:lang w:val="sr-Latn-CS"/>
              </w:rPr>
              <w:t xml:space="preserve"> </w:t>
            </w:r>
            <w:r>
              <w:rPr>
                <w:noProof/>
                <w:sz w:val="14"/>
                <w:szCs w:val="14"/>
                <w:lang w:val="sr-Latn-CS"/>
              </w:rPr>
              <w:t>kapacitete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unutrašnjoj</w:t>
            </w:r>
            <w:r w:rsidR="005A14F4" w:rsidRPr="00202B05">
              <w:rPr>
                <w:noProof/>
                <w:sz w:val="14"/>
                <w:szCs w:val="14"/>
                <w:lang w:val="sr-Latn-CS"/>
              </w:rPr>
              <w:t xml:space="preserve"> </w:t>
            </w:r>
            <w:r>
              <w:rPr>
                <w:noProof/>
                <w:sz w:val="14"/>
                <w:szCs w:val="14"/>
                <w:lang w:val="sr-Latn-CS"/>
              </w:rPr>
              <w:t>kontroli</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unutrašnjih</w:t>
            </w:r>
            <w:r w:rsidR="005A14F4" w:rsidRPr="00202B05">
              <w:rPr>
                <w:noProof/>
                <w:sz w:val="14"/>
                <w:szCs w:val="14"/>
                <w:lang w:val="sr-Latn-CS"/>
              </w:rPr>
              <w:t xml:space="preserve"> </w:t>
            </w:r>
            <w:r>
              <w:rPr>
                <w:noProof/>
                <w:sz w:val="14"/>
                <w:szCs w:val="14"/>
                <w:lang w:val="sr-Latn-CS"/>
              </w:rPr>
              <w:t>poslova</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Popuniti</w:t>
            </w:r>
            <w:r w:rsidR="005A14F4" w:rsidRPr="00202B05">
              <w:rPr>
                <w:noProof/>
                <w:sz w:val="14"/>
                <w:szCs w:val="14"/>
                <w:lang w:val="sr-Latn-CS"/>
              </w:rPr>
              <w:t xml:space="preserve"> </w:t>
            </w:r>
            <w:r>
              <w:rPr>
                <w:noProof/>
                <w:sz w:val="14"/>
                <w:szCs w:val="14"/>
                <w:lang w:val="sr-Latn-CS"/>
              </w:rPr>
              <w:t>sistematizovana</w:t>
            </w:r>
            <w:r w:rsidR="005A14F4" w:rsidRPr="00202B05">
              <w:rPr>
                <w:noProof/>
                <w:sz w:val="14"/>
                <w:szCs w:val="14"/>
                <w:lang w:val="sr-Latn-CS"/>
              </w:rPr>
              <w:t xml:space="preserve">  </w:t>
            </w:r>
            <w:r>
              <w:rPr>
                <w:noProof/>
                <w:sz w:val="14"/>
                <w:szCs w:val="14"/>
                <w:lang w:val="sr-Latn-CS"/>
              </w:rPr>
              <w:t>radna</w:t>
            </w:r>
            <w:r w:rsidR="005A14F4" w:rsidRPr="00202B05">
              <w:rPr>
                <w:noProof/>
                <w:sz w:val="14"/>
                <w:szCs w:val="14"/>
                <w:lang w:val="sr-Latn-CS"/>
              </w:rPr>
              <w:t xml:space="preserve"> </w:t>
            </w:r>
            <w:r>
              <w:rPr>
                <w:noProof/>
                <w:sz w:val="14"/>
                <w:szCs w:val="14"/>
                <w:lang w:val="sr-Latn-CS"/>
              </w:rPr>
              <w:t>mesta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Službi</w:t>
            </w:r>
            <w:r w:rsidR="005A14F4" w:rsidRPr="00202B05">
              <w:rPr>
                <w:noProof/>
                <w:sz w:val="14"/>
                <w:szCs w:val="14"/>
                <w:lang w:val="sr-Latn-CS"/>
              </w:rPr>
              <w:t xml:space="preserve"> </w:t>
            </w:r>
            <w:r>
              <w:rPr>
                <w:noProof/>
                <w:sz w:val="14"/>
                <w:szCs w:val="14"/>
                <w:lang w:val="sr-Latn-CS"/>
              </w:rPr>
              <w:t>int</w:t>
            </w:r>
            <w:r>
              <w:rPr>
                <w:noProof/>
                <w:color w:val="auto"/>
                <w:sz w:val="14"/>
                <w:szCs w:val="14"/>
                <w:lang w:val="sr-Latn-CS"/>
              </w:rPr>
              <w:t>erne</w:t>
            </w:r>
            <w:r w:rsidR="005A14F4" w:rsidRPr="00202B05">
              <w:rPr>
                <w:noProof/>
                <w:color w:val="auto"/>
                <w:sz w:val="14"/>
                <w:szCs w:val="14"/>
                <w:lang w:val="sr-Latn-CS"/>
              </w:rPr>
              <w:t xml:space="preserve"> </w:t>
            </w:r>
            <w:r>
              <w:rPr>
                <w:noProof/>
                <w:color w:val="auto"/>
                <w:sz w:val="14"/>
                <w:szCs w:val="14"/>
                <w:lang w:val="sr-Latn-CS"/>
              </w:rPr>
              <w:t>reviziji</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popunjenih</w:t>
            </w:r>
            <w:r w:rsidR="005A14F4" w:rsidRPr="00202B05">
              <w:rPr>
                <w:noProof/>
                <w:sz w:val="14"/>
                <w:szCs w:val="14"/>
                <w:lang w:val="sr-Latn-CS"/>
              </w:rPr>
              <w:t xml:space="preserve"> </w:t>
            </w:r>
            <w:r>
              <w:rPr>
                <w:noProof/>
                <w:sz w:val="14"/>
                <w:szCs w:val="14"/>
                <w:lang w:val="sr-Latn-CS"/>
              </w:rPr>
              <w:t>sistematizovaih</w:t>
            </w:r>
            <w:r w:rsidR="005A14F4" w:rsidRPr="00202B05">
              <w:rPr>
                <w:noProof/>
                <w:sz w:val="14"/>
                <w:szCs w:val="14"/>
                <w:lang w:val="sr-Latn-CS"/>
              </w:rPr>
              <w:t xml:space="preserve">  </w:t>
            </w:r>
            <w:r>
              <w:rPr>
                <w:noProof/>
                <w:sz w:val="14"/>
                <w:szCs w:val="14"/>
                <w:lang w:val="sr-Latn-CS"/>
              </w:rPr>
              <w:t>radnih</w:t>
            </w:r>
            <w:r w:rsidR="005A14F4" w:rsidRPr="00202B05">
              <w:rPr>
                <w:noProof/>
                <w:sz w:val="14"/>
                <w:szCs w:val="14"/>
                <w:lang w:val="sr-Latn-CS"/>
              </w:rPr>
              <w:t xml:space="preserve"> </w:t>
            </w:r>
            <w:r>
              <w:rPr>
                <w:noProof/>
                <w:sz w:val="14"/>
                <w:szCs w:val="14"/>
                <w:lang w:val="sr-Latn-CS"/>
              </w:rPr>
              <w:t>mesta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Službi</w:t>
            </w:r>
            <w:r w:rsidR="005A14F4" w:rsidRPr="00202B05">
              <w:rPr>
                <w:noProof/>
                <w:sz w:val="14"/>
                <w:szCs w:val="14"/>
                <w:lang w:val="sr-Latn-CS"/>
              </w:rPr>
              <w:t xml:space="preserve"> </w:t>
            </w:r>
            <w:r>
              <w:rPr>
                <w:noProof/>
                <w:sz w:val="14"/>
                <w:szCs w:val="14"/>
                <w:lang w:val="sr-Latn-CS"/>
              </w:rPr>
              <w:t>interne</w:t>
            </w:r>
            <w:r w:rsidR="005A14F4" w:rsidRPr="00202B05">
              <w:rPr>
                <w:noProof/>
                <w:sz w:val="14"/>
                <w:szCs w:val="14"/>
                <w:lang w:val="sr-Latn-CS"/>
              </w:rPr>
              <w:t xml:space="preserve"> </w:t>
            </w:r>
            <w:r>
              <w:rPr>
                <w:noProof/>
                <w:sz w:val="14"/>
                <w:szCs w:val="14"/>
                <w:lang w:val="sr-Latn-CS"/>
              </w:rPr>
              <w:t>reviije</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p>
          <w:p w:rsidR="005A14F4" w:rsidRPr="00202B05" w:rsidRDefault="00202B05" w:rsidP="0016744D">
            <w:pPr>
              <w:pStyle w:val="BasicParagraph"/>
              <w:spacing w:line="360" w:lineRule="auto"/>
              <w:ind w:firstLine="0"/>
              <w:rPr>
                <w:noProof/>
                <w:sz w:val="14"/>
                <w:szCs w:val="14"/>
                <w:lang w:val="sr-Latn-CS"/>
              </w:rPr>
            </w:pPr>
            <w:r>
              <w:rPr>
                <w:noProof/>
                <w:sz w:val="14"/>
                <w:szCs w:val="14"/>
                <w:lang w:val="sr-Latn-CS"/>
              </w:rPr>
              <w:t>kadrovskim</w:t>
            </w:r>
            <w:r w:rsidR="005A14F4" w:rsidRPr="00202B05">
              <w:rPr>
                <w:noProof/>
                <w:sz w:val="14"/>
                <w:szCs w:val="14"/>
                <w:lang w:val="sr-Latn-CS"/>
              </w:rPr>
              <w:t xml:space="preserve"> </w:t>
            </w:r>
            <w:r>
              <w:rPr>
                <w:noProof/>
                <w:sz w:val="14"/>
                <w:szCs w:val="14"/>
                <w:lang w:val="sr-Latn-CS"/>
              </w:rPr>
              <w:t>planom</w:t>
            </w:r>
          </w:p>
          <w:p w:rsidR="005A14F4" w:rsidRPr="00202B05" w:rsidRDefault="005A14F4" w:rsidP="0016744D">
            <w:pPr>
              <w:pStyle w:val="BasicParagraph"/>
              <w:spacing w:line="360" w:lineRule="auto"/>
              <w:ind w:firstLine="0"/>
              <w:rPr>
                <w:noProof/>
                <w:sz w:val="14"/>
                <w:szCs w:val="14"/>
                <w:lang w:val="sr-Latn-CS"/>
              </w:rPr>
            </w:pPr>
            <w:r w:rsidRPr="00202B05">
              <w:rPr>
                <w:noProof/>
                <w:sz w:val="14"/>
                <w:szCs w:val="14"/>
                <w:lang w:val="sr-Latn-CS"/>
              </w:rPr>
              <w:t>(</w:t>
            </w:r>
            <w:r w:rsidR="00202B05">
              <w:rPr>
                <w:noProof/>
                <w:sz w:val="14"/>
                <w:szCs w:val="14"/>
                <w:lang w:val="sr-Latn-CS"/>
              </w:rPr>
              <w:t>po</w:t>
            </w:r>
            <w:r w:rsidRPr="00202B05">
              <w:rPr>
                <w:noProof/>
                <w:sz w:val="14"/>
                <w:szCs w:val="14"/>
                <w:lang w:val="sr-Latn-CS"/>
              </w:rPr>
              <w:t xml:space="preserve"> </w:t>
            </w:r>
            <w:r w:rsidR="00202B05">
              <w:rPr>
                <w:noProof/>
                <w:sz w:val="14"/>
                <w:szCs w:val="14"/>
                <w:lang w:val="sr-Latn-CS"/>
              </w:rPr>
              <w:t>zaposlenom</w:t>
            </w:r>
          </w:p>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bruto</w:t>
            </w:r>
            <w:r w:rsidR="005A14F4" w:rsidRPr="00202B05">
              <w:rPr>
                <w:noProof/>
                <w:sz w:val="14"/>
                <w:szCs w:val="14"/>
                <w:lang w:val="sr-Latn-CS"/>
              </w:rPr>
              <w:t xml:space="preserve"> 91.020 </w:t>
            </w:r>
            <w:r>
              <w:rPr>
                <w:noProof/>
                <w:sz w:val="14"/>
                <w:szCs w:val="14"/>
                <w:lang w:val="sr-Latn-CS"/>
              </w:rPr>
              <w:t>RSD</w:t>
            </w:r>
            <w:r w:rsidR="005A14F4" w:rsidRPr="00202B05">
              <w:rPr>
                <w:noProof/>
                <w:sz w:val="14"/>
                <w:szCs w:val="14"/>
                <w:lang w:val="sr-Latn-CS"/>
              </w:rPr>
              <w:t>)</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5D16A0">
        <w:trPr>
          <w:trHeight w:val="80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9"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rPr>
                <w:noProof/>
                <w:color w:val="auto"/>
                <w:sz w:val="14"/>
                <w:szCs w:val="14"/>
                <w:lang w:val="sr-Latn-CS"/>
              </w:rPr>
            </w:pPr>
            <w:r>
              <w:rPr>
                <w:noProof/>
                <w:color w:val="auto"/>
                <w:sz w:val="14"/>
                <w:szCs w:val="14"/>
                <w:lang w:val="sr-Latn-CS"/>
              </w:rPr>
              <w:t>Tehnički</w:t>
            </w:r>
            <w:r w:rsidR="005A14F4" w:rsidRPr="00202B05">
              <w:rPr>
                <w:noProof/>
                <w:color w:val="auto"/>
                <w:sz w:val="14"/>
                <w:szCs w:val="14"/>
                <w:lang w:val="sr-Latn-CS"/>
              </w:rPr>
              <w:t xml:space="preserve"> </w:t>
            </w:r>
            <w:r>
              <w:rPr>
                <w:noProof/>
                <w:color w:val="auto"/>
                <w:sz w:val="14"/>
                <w:szCs w:val="14"/>
                <w:lang w:val="sr-Latn-CS"/>
              </w:rPr>
              <w:t>opremiti</w:t>
            </w:r>
            <w:r w:rsidR="005A14F4" w:rsidRPr="00202B05">
              <w:rPr>
                <w:noProof/>
                <w:color w:val="auto"/>
                <w:sz w:val="14"/>
                <w:szCs w:val="14"/>
                <w:lang w:val="sr-Latn-CS"/>
              </w:rPr>
              <w:t xml:space="preserve"> </w:t>
            </w:r>
            <w:r>
              <w:rPr>
                <w:noProof/>
                <w:color w:val="auto"/>
                <w:sz w:val="14"/>
                <w:szCs w:val="14"/>
                <w:lang w:val="sr-Latn-CS"/>
              </w:rPr>
              <w:t>Sektor</w:t>
            </w:r>
            <w:r w:rsidR="005A14F4" w:rsidRPr="00202B05">
              <w:rPr>
                <w:noProof/>
                <w:color w:val="auto"/>
                <w:sz w:val="14"/>
                <w:szCs w:val="14"/>
                <w:lang w:val="sr-Latn-CS"/>
              </w:rPr>
              <w:t xml:space="preserve"> </w:t>
            </w:r>
            <w:r>
              <w:rPr>
                <w:noProof/>
                <w:color w:val="auto"/>
                <w:sz w:val="14"/>
                <w:szCs w:val="14"/>
                <w:lang w:val="sr-Latn-CS"/>
              </w:rPr>
              <w:t>Unutrašnje</w:t>
            </w:r>
            <w:r w:rsidR="005A14F4" w:rsidRPr="00202B05">
              <w:rPr>
                <w:noProof/>
                <w:color w:val="auto"/>
                <w:sz w:val="14"/>
                <w:szCs w:val="14"/>
                <w:lang w:val="sr-Latn-CS"/>
              </w:rPr>
              <w:t xml:space="preserve"> </w:t>
            </w:r>
            <w:r>
              <w:rPr>
                <w:noProof/>
                <w:color w:val="auto"/>
                <w:sz w:val="14"/>
                <w:szCs w:val="14"/>
                <w:lang w:val="sr-Latn-CS"/>
              </w:rPr>
              <w:t>kontrole</w:t>
            </w:r>
            <w:r w:rsidR="005A14F4" w:rsidRPr="00202B05">
              <w:rPr>
                <w:noProof/>
                <w:color w:val="auto"/>
                <w:sz w:val="14"/>
                <w:szCs w:val="14"/>
                <w:lang w:val="sr-Latn-CS"/>
              </w:rPr>
              <w:t xml:space="preserve"> </w:t>
            </w:r>
            <w:r>
              <w:rPr>
                <w:noProof/>
                <w:color w:val="auto"/>
                <w:sz w:val="14"/>
                <w:szCs w:val="14"/>
                <w:lang w:val="sr-Latn-CS"/>
              </w:rPr>
              <w:t>policije</w:t>
            </w:r>
          </w:p>
        </w:tc>
        <w:tc>
          <w:tcPr>
            <w:tcW w:w="1014"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rPr>
                <w:noProof/>
                <w:color w:val="auto"/>
                <w:sz w:val="14"/>
                <w:szCs w:val="14"/>
                <w:lang w:val="sr-Latn-CS"/>
              </w:rPr>
            </w:pPr>
            <w:r w:rsidRPr="00202B05">
              <w:rPr>
                <w:noProof/>
                <w:color w:val="auto"/>
                <w:sz w:val="14"/>
                <w:szCs w:val="14"/>
                <w:lang w:val="sr-Latn-CS"/>
              </w:rPr>
              <w:t xml:space="preserve">II </w:t>
            </w:r>
            <w:r w:rsidR="00202B05">
              <w:rPr>
                <w:noProof/>
                <w:color w:val="auto"/>
                <w:sz w:val="14"/>
                <w:szCs w:val="14"/>
                <w:lang w:val="sr-Latn-CS"/>
              </w:rPr>
              <w:t>kvartal</w:t>
            </w:r>
            <w:r w:rsidRPr="00202B05">
              <w:rPr>
                <w:noProof/>
                <w:color w:val="auto"/>
                <w:sz w:val="14"/>
                <w:szCs w:val="14"/>
                <w:lang w:val="sr-Latn-CS"/>
              </w:rPr>
              <w:t xml:space="preserve"> </w:t>
            </w:r>
          </w:p>
          <w:p w:rsidR="005A14F4" w:rsidRPr="00202B05" w:rsidRDefault="005A14F4" w:rsidP="0016744D">
            <w:pPr>
              <w:pStyle w:val="BasicParagraph"/>
              <w:spacing w:line="360" w:lineRule="auto"/>
              <w:ind w:firstLine="0"/>
              <w:rPr>
                <w:noProof/>
                <w:color w:val="auto"/>
                <w:sz w:val="14"/>
                <w:szCs w:val="14"/>
                <w:lang w:val="sr-Latn-CS"/>
              </w:rPr>
            </w:pPr>
            <w:r w:rsidRPr="00202B05">
              <w:rPr>
                <w:noProof/>
                <w:color w:val="auto"/>
                <w:sz w:val="14"/>
                <w:szCs w:val="14"/>
                <w:lang w:val="sr-Latn-CS"/>
              </w:rPr>
              <w:t xml:space="preserve">2017. </w:t>
            </w:r>
            <w:r w:rsidR="00202B05">
              <w:rPr>
                <w:noProof/>
                <w:sz w:val="14"/>
                <w:szCs w:val="14"/>
                <w:lang w:val="sr-Latn-CS"/>
              </w:rPr>
              <w:t>godine</w:t>
            </w:r>
          </w:p>
          <w:p w:rsidR="005A14F4" w:rsidRPr="00202B05" w:rsidRDefault="005A14F4" w:rsidP="0016744D">
            <w:pPr>
              <w:pStyle w:val="BasicParagraph"/>
              <w:spacing w:line="360" w:lineRule="auto"/>
              <w:ind w:firstLine="0"/>
              <w:jc w:val="left"/>
              <w:rPr>
                <w:noProof/>
                <w:color w:val="auto"/>
                <w:sz w:val="14"/>
                <w:szCs w:val="14"/>
                <w:lang w:val="sr-Latn-CS"/>
              </w:rPr>
            </w:pPr>
          </w:p>
        </w:tc>
        <w:tc>
          <w:tcPr>
            <w:tcW w:w="1134"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color w:val="auto"/>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181"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color w:val="auto"/>
                <w:sz w:val="14"/>
                <w:szCs w:val="14"/>
                <w:lang w:val="sr-Latn-CS"/>
              </w:rPr>
            </w:pP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pribavljenoj</w:t>
            </w:r>
            <w:r w:rsidR="005A14F4" w:rsidRPr="00202B05">
              <w:rPr>
                <w:noProof/>
                <w:color w:val="auto"/>
                <w:sz w:val="14"/>
                <w:szCs w:val="14"/>
                <w:lang w:val="sr-Latn-CS"/>
              </w:rPr>
              <w:t xml:space="preserve"> </w:t>
            </w:r>
            <w:r>
              <w:rPr>
                <w:noProof/>
                <w:color w:val="auto"/>
                <w:sz w:val="14"/>
                <w:szCs w:val="14"/>
                <w:lang w:val="sr-Latn-CS"/>
              </w:rPr>
              <w:t>opremi</w:t>
            </w:r>
            <w:r w:rsidR="005A14F4" w:rsidRPr="00202B05">
              <w:rPr>
                <w:noProof/>
                <w:color w:val="auto"/>
                <w:sz w:val="14"/>
                <w:szCs w:val="14"/>
                <w:lang w:val="sr-Latn-CS"/>
              </w:rPr>
              <w:t xml:space="preserve">, </w:t>
            </w:r>
            <w:r>
              <w:rPr>
                <w:noProof/>
                <w:color w:val="auto"/>
                <w:sz w:val="14"/>
                <w:szCs w:val="14"/>
                <w:lang w:val="sr-Latn-CS"/>
              </w:rPr>
              <w:t>izveštaji</w:t>
            </w:r>
            <w:r w:rsidR="005A14F4" w:rsidRPr="00202B05">
              <w:rPr>
                <w:noProof/>
                <w:color w:val="auto"/>
                <w:sz w:val="14"/>
                <w:szCs w:val="14"/>
                <w:lang w:val="sr-Latn-CS"/>
              </w:rPr>
              <w:t xml:space="preserve"> </w:t>
            </w:r>
            <w:r>
              <w:rPr>
                <w:noProof/>
                <w:color w:val="auto"/>
                <w:sz w:val="14"/>
                <w:szCs w:val="14"/>
                <w:lang w:val="sr-Latn-CS"/>
              </w:rPr>
              <w:t>o</w:t>
            </w:r>
          </w:p>
          <w:p w:rsidR="005A14F4" w:rsidRPr="00202B05" w:rsidRDefault="00202B05" w:rsidP="00F37E4B">
            <w:pPr>
              <w:pStyle w:val="BasicParagraph"/>
              <w:spacing w:line="360" w:lineRule="auto"/>
              <w:ind w:firstLine="0"/>
              <w:rPr>
                <w:noProof/>
                <w:color w:val="auto"/>
                <w:sz w:val="14"/>
                <w:szCs w:val="14"/>
                <w:lang w:val="sr-Latn-CS"/>
              </w:rPr>
            </w:pPr>
            <w:r>
              <w:rPr>
                <w:noProof/>
                <w:color w:val="auto"/>
                <w:sz w:val="14"/>
                <w:szCs w:val="14"/>
                <w:lang w:val="sr-Latn-CS"/>
              </w:rPr>
              <w:t>donacijama</w:t>
            </w:r>
          </w:p>
        </w:tc>
        <w:tc>
          <w:tcPr>
            <w:tcW w:w="1041"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Sredstva</w:t>
            </w:r>
            <w:r w:rsidRPr="00202B05">
              <w:rPr>
                <w:noProof/>
                <w:color w:val="auto"/>
                <w:sz w:val="14"/>
                <w:szCs w:val="14"/>
                <w:lang w:val="sr-Latn-CS"/>
              </w:rPr>
              <w:t xml:space="preserve"> </w:t>
            </w:r>
            <w:r w:rsidR="00202B05">
              <w:rPr>
                <w:noProof/>
                <w:color w:val="auto"/>
                <w:sz w:val="14"/>
                <w:szCs w:val="14"/>
                <w:lang w:val="sr-Latn-CS"/>
              </w:rPr>
              <w:t>za</w:t>
            </w:r>
            <w:r w:rsidRPr="00202B05">
              <w:rPr>
                <w:noProof/>
                <w:color w:val="auto"/>
                <w:sz w:val="14"/>
                <w:szCs w:val="14"/>
                <w:lang w:val="sr-Latn-CS"/>
              </w:rPr>
              <w:t xml:space="preserve"> </w:t>
            </w:r>
            <w:r w:rsidR="00202B05">
              <w:rPr>
                <w:noProof/>
                <w:color w:val="auto"/>
                <w:sz w:val="14"/>
                <w:szCs w:val="14"/>
                <w:lang w:val="sr-Latn-CS"/>
              </w:rPr>
              <w:t>tehničko</w:t>
            </w:r>
            <w:r w:rsidRPr="00202B05">
              <w:rPr>
                <w:noProof/>
                <w:color w:val="auto"/>
                <w:sz w:val="14"/>
                <w:szCs w:val="14"/>
                <w:lang w:val="sr-Latn-CS"/>
              </w:rPr>
              <w:t xml:space="preserve"> </w:t>
            </w:r>
            <w:r w:rsidR="00202B05">
              <w:rPr>
                <w:noProof/>
                <w:color w:val="auto"/>
                <w:sz w:val="14"/>
                <w:szCs w:val="14"/>
                <w:lang w:val="sr-Latn-CS"/>
              </w:rPr>
              <w:t>opremanje</w:t>
            </w:r>
            <w:r w:rsidRPr="00202B05">
              <w:rPr>
                <w:noProof/>
                <w:color w:val="auto"/>
                <w:sz w:val="14"/>
                <w:szCs w:val="14"/>
                <w:lang w:val="sr-Latn-CS"/>
              </w:rPr>
              <w:t xml:space="preserv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zavisnosti</w:t>
            </w:r>
            <w:r w:rsidRPr="00202B05">
              <w:rPr>
                <w:noProof/>
                <w:color w:val="auto"/>
                <w:sz w:val="14"/>
                <w:szCs w:val="14"/>
                <w:lang w:val="sr-Latn-CS"/>
              </w:rPr>
              <w:t xml:space="preserve"> </w:t>
            </w:r>
            <w:r w:rsidR="00202B05">
              <w:rPr>
                <w:noProof/>
                <w:color w:val="auto"/>
                <w:sz w:val="14"/>
                <w:szCs w:val="14"/>
                <w:lang w:val="sr-Latn-CS"/>
              </w:rPr>
              <w:t>od</w:t>
            </w:r>
            <w:r w:rsidRPr="00202B05">
              <w:rPr>
                <w:noProof/>
                <w:color w:val="auto"/>
                <w:sz w:val="14"/>
                <w:szCs w:val="14"/>
                <w:lang w:val="sr-Latn-CS"/>
              </w:rPr>
              <w:t xml:space="preserve"> </w:t>
            </w:r>
            <w:r w:rsidR="00202B05">
              <w:rPr>
                <w:noProof/>
                <w:color w:val="auto"/>
                <w:sz w:val="14"/>
                <w:szCs w:val="14"/>
                <w:lang w:val="sr-Latn-CS"/>
              </w:rPr>
              <w:t>potreba</w:t>
            </w:r>
          </w:p>
        </w:tc>
        <w:tc>
          <w:tcPr>
            <w:tcW w:w="1877" w:type="dxa"/>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color w:val="auto"/>
                <w:sz w:val="14"/>
                <w:szCs w:val="14"/>
                <w:lang w:val="sr-Latn-CS"/>
              </w:rPr>
            </w:pPr>
            <w:r>
              <w:rPr>
                <w:noProof/>
                <w:color w:val="auto"/>
                <w:sz w:val="14"/>
                <w:szCs w:val="14"/>
                <w:lang w:val="sr-Latn-CS"/>
              </w:rPr>
              <w:t>Opšta</w:t>
            </w:r>
            <w:r w:rsidR="005A14F4" w:rsidRPr="00202B05">
              <w:rPr>
                <w:noProof/>
                <w:color w:val="auto"/>
                <w:sz w:val="14"/>
                <w:szCs w:val="14"/>
                <w:lang w:val="sr-Latn-CS"/>
              </w:rPr>
              <w:t xml:space="preserve"> </w:t>
            </w:r>
            <w:r>
              <w:rPr>
                <w:noProof/>
                <w:color w:val="auto"/>
                <w:sz w:val="14"/>
                <w:szCs w:val="14"/>
                <w:lang w:val="sr-Latn-CS"/>
              </w:rPr>
              <w:t>napomena</w:t>
            </w:r>
            <w:r w:rsidR="005A14F4" w:rsidRPr="00202B05">
              <w:rPr>
                <w:noProof/>
                <w:color w:val="auto"/>
                <w:sz w:val="14"/>
                <w:szCs w:val="14"/>
                <w:lang w:val="sr-Latn-CS"/>
              </w:rPr>
              <w:t xml:space="preserve"> </w:t>
            </w:r>
            <w:r>
              <w:rPr>
                <w:noProof/>
                <w:color w:val="auto"/>
                <w:sz w:val="14"/>
                <w:szCs w:val="14"/>
                <w:lang w:val="sr-Latn-CS"/>
              </w:rPr>
              <w:t>broj</w:t>
            </w:r>
            <w:r w:rsidR="005A14F4" w:rsidRPr="00202B05">
              <w:rPr>
                <w:noProof/>
                <w:color w:val="auto"/>
                <w:sz w:val="14"/>
                <w:szCs w:val="14"/>
                <w:lang w:val="sr-Latn-CS"/>
              </w:rPr>
              <w:t xml:space="preserve"> 4.</w:t>
            </w:r>
          </w:p>
        </w:tc>
      </w:tr>
      <w:tr w:rsidR="005A14F4" w:rsidRPr="00202B05" w:rsidTr="005D16A0">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3.5.2.2.</w:t>
            </w:r>
          </w:p>
        </w:tc>
        <w:tc>
          <w:tcPr>
            <w:tcW w:w="171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Ojačati</w:t>
            </w:r>
            <w:r w:rsidR="005A14F4" w:rsidRPr="00202B05">
              <w:rPr>
                <w:noProof/>
                <w:sz w:val="14"/>
                <w:szCs w:val="14"/>
                <w:lang w:val="sr-Latn-CS"/>
              </w:rPr>
              <w:t xml:space="preserve"> </w:t>
            </w:r>
            <w:r>
              <w:rPr>
                <w:noProof/>
                <w:sz w:val="14"/>
                <w:szCs w:val="14"/>
                <w:lang w:val="sr-Latn-CS"/>
              </w:rPr>
              <w:t>kapacitete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razvijanjem</w:t>
            </w:r>
            <w:r w:rsidR="005A14F4" w:rsidRPr="00202B05">
              <w:rPr>
                <w:noProof/>
                <w:sz w:val="14"/>
                <w:szCs w:val="14"/>
                <w:lang w:val="sr-Latn-CS"/>
              </w:rPr>
              <w:t xml:space="preserve"> </w:t>
            </w:r>
            <w:r>
              <w:rPr>
                <w:noProof/>
                <w:sz w:val="14"/>
                <w:szCs w:val="14"/>
                <w:lang w:val="sr-Latn-CS"/>
              </w:rPr>
              <w:t>kontrolno</w:t>
            </w:r>
            <w:r w:rsidR="005A14F4" w:rsidRPr="00202B05">
              <w:rPr>
                <w:noProof/>
                <w:sz w:val="14"/>
                <w:szCs w:val="14"/>
                <w:lang w:val="sr-Latn-CS"/>
              </w:rPr>
              <w:t>-</w:t>
            </w:r>
            <w:r>
              <w:rPr>
                <w:noProof/>
                <w:sz w:val="14"/>
                <w:szCs w:val="14"/>
                <w:lang w:val="sr-Latn-CS"/>
              </w:rPr>
              <w:t>instruktivne</w:t>
            </w:r>
            <w:r w:rsidR="005A14F4" w:rsidRPr="00202B05">
              <w:rPr>
                <w:noProof/>
                <w:sz w:val="14"/>
                <w:szCs w:val="14"/>
                <w:lang w:val="sr-Latn-CS"/>
              </w:rPr>
              <w:t xml:space="preserve"> </w:t>
            </w:r>
            <w:r>
              <w:rPr>
                <w:noProof/>
                <w:sz w:val="14"/>
                <w:szCs w:val="14"/>
                <w:lang w:val="sr-Latn-CS"/>
              </w:rPr>
              <w:t>delatnosti</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Doneti</w:t>
            </w:r>
            <w:r w:rsidR="005A14F4" w:rsidRPr="00202B05">
              <w:rPr>
                <w:noProof/>
                <w:sz w:val="14"/>
                <w:szCs w:val="14"/>
                <w:lang w:val="sr-Latn-CS"/>
              </w:rPr>
              <w:t xml:space="preserve"> </w:t>
            </w:r>
            <w:r>
              <w:rPr>
                <w:noProof/>
                <w:sz w:val="14"/>
                <w:szCs w:val="14"/>
                <w:lang w:val="sr-Latn-CS"/>
              </w:rPr>
              <w:t>Uputstvo</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načinu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oblicima</w:t>
            </w:r>
            <w:r w:rsidR="005A14F4" w:rsidRPr="00202B05">
              <w:rPr>
                <w:noProof/>
                <w:sz w:val="14"/>
                <w:szCs w:val="14"/>
                <w:lang w:val="sr-Latn-CS"/>
              </w:rPr>
              <w:t xml:space="preserve"> </w:t>
            </w:r>
            <w:r>
              <w:rPr>
                <w:noProof/>
                <w:sz w:val="14"/>
                <w:szCs w:val="14"/>
                <w:lang w:val="sr-Latn-CS"/>
              </w:rPr>
              <w:t>vršenja</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kontrole</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5D16A0">
            <w:pPr>
              <w:pStyle w:val="BasicParagraph"/>
              <w:spacing w:line="360" w:lineRule="auto"/>
              <w:ind w:firstLine="0"/>
              <w:jc w:val="left"/>
              <w:rPr>
                <w:noProof/>
                <w:sz w:val="14"/>
                <w:szCs w:val="14"/>
                <w:lang w:val="sr-Latn-CS"/>
              </w:rPr>
            </w:pPr>
            <w:r w:rsidRPr="00202B05">
              <w:rPr>
                <w:noProof/>
                <w:sz w:val="14"/>
                <w:szCs w:val="14"/>
                <w:lang w:val="sr-Latn-CS"/>
              </w:rPr>
              <w:t xml:space="preserve">7 </w:t>
            </w:r>
            <w:r w:rsidR="00202B05">
              <w:rPr>
                <w:noProof/>
                <w:sz w:val="14"/>
                <w:szCs w:val="14"/>
                <w:lang w:val="sr-Latn-CS"/>
              </w:rPr>
              <w:t>meseci</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w:t>
            </w:r>
            <w:r w:rsidR="00202B05">
              <w:rPr>
                <w:noProof/>
                <w:sz w:val="14"/>
                <w:szCs w:val="14"/>
                <w:lang w:val="sr-Latn-CS"/>
              </w:rPr>
              <w:t>donošenja</w:t>
            </w:r>
            <w:r w:rsidRPr="00202B05">
              <w:rPr>
                <w:noProof/>
                <w:sz w:val="14"/>
                <w:szCs w:val="14"/>
                <w:lang w:val="sr-Latn-CS"/>
              </w:rPr>
              <w:t xml:space="preserve">  </w:t>
            </w:r>
            <w:r w:rsidR="00202B05">
              <w:rPr>
                <w:noProof/>
                <w:sz w:val="14"/>
                <w:szCs w:val="14"/>
                <w:lang w:val="sr-Latn-CS"/>
              </w:rPr>
              <w:t>novog</w:t>
            </w:r>
            <w:r w:rsidRPr="00202B05">
              <w:rPr>
                <w:noProof/>
                <w:sz w:val="14"/>
                <w:szCs w:val="14"/>
                <w:lang w:val="sr-Latn-CS"/>
              </w:rPr>
              <w:t xml:space="preserve"> </w:t>
            </w:r>
            <w:r w:rsidR="00202B05">
              <w:rPr>
                <w:noProof/>
                <w:sz w:val="14"/>
                <w:szCs w:val="14"/>
                <w:lang w:val="sr-Latn-CS"/>
              </w:rPr>
              <w:t>Zakona</w:t>
            </w:r>
            <w:r w:rsidRPr="00202B05">
              <w:rPr>
                <w:noProof/>
                <w:sz w:val="14"/>
                <w:szCs w:val="14"/>
                <w:lang w:val="sr-Latn-CS"/>
              </w:rPr>
              <w:t xml:space="preserve"> </w:t>
            </w:r>
            <w:r w:rsidR="00202B05">
              <w:rPr>
                <w:noProof/>
                <w:sz w:val="14"/>
                <w:szCs w:val="14"/>
                <w:lang w:val="sr-Latn-CS"/>
              </w:rPr>
              <w:t>o</w:t>
            </w:r>
            <w:r w:rsidRPr="00202B05">
              <w:rPr>
                <w:noProof/>
                <w:sz w:val="14"/>
                <w:szCs w:val="14"/>
                <w:lang w:val="sr-Latn-CS"/>
              </w:rPr>
              <w:t xml:space="preserve"> </w:t>
            </w:r>
            <w:r w:rsidR="00202B05">
              <w:rPr>
                <w:noProof/>
                <w:sz w:val="14"/>
                <w:szCs w:val="14"/>
                <w:lang w:val="sr-Latn-CS"/>
              </w:rPr>
              <w:t>policiji</w:t>
            </w:r>
            <w:r w:rsidRPr="00202B05">
              <w:rPr>
                <w:noProof/>
                <w:sz w:val="14"/>
                <w:szCs w:val="14"/>
                <w:lang w:val="sr-Latn-CS"/>
              </w:rPr>
              <w:t xml:space="preserve"> („</w:t>
            </w:r>
            <w:r w:rsidR="00202B05">
              <w:rPr>
                <w:noProof/>
                <w:sz w:val="14"/>
                <w:szCs w:val="14"/>
                <w:lang w:val="sr-Latn-CS"/>
              </w:rPr>
              <w:t>Službeni</w:t>
            </w:r>
            <w:r w:rsidRPr="00202B05">
              <w:rPr>
                <w:noProof/>
                <w:sz w:val="14"/>
                <w:szCs w:val="14"/>
                <w:lang w:val="sr-Latn-CS"/>
              </w:rPr>
              <w:t xml:space="preserve"> </w:t>
            </w:r>
            <w:r w:rsidR="00202B05">
              <w:rPr>
                <w:noProof/>
                <w:sz w:val="14"/>
                <w:szCs w:val="14"/>
                <w:lang w:val="sr-Latn-CS"/>
              </w:rPr>
              <w:t>glasnik</w:t>
            </w:r>
            <w:r w:rsidRPr="00202B05">
              <w:rPr>
                <w:noProof/>
                <w:sz w:val="14"/>
                <w:szCs w:val="14"/>
                <w:lang w:val="sr-Latn-CS"/>
              </w:rPr>
              <w:t xml:space="preserve"> </w:t>
            </w:r>
            <w:r w:rsidR="00202B05">
              <w:rPr>
                <w:noProof/>
                <w:sz w:val="14"/>
                <w:szCs w:val="14"/>
                <w:lang w:val="sr-Latn-CS"/>
              </w:rPr>
              <w:t>RS</w:t>
            </w:r>
            <w:r w:rsidRPr="00202B05">
              <w:rPr>
                <w:noProof/>
                <w:sz w:val="14"/>
                <w:szCs w:val="14"/>
                <w:lang w:val="sr-Latn-CS"/>
              </w:rPr>
              <w:t xml:space="preserve">”, </w:t>
            </w:r>
            <w:r w:rsidR="00202B05">
              <w:rPr>
                <w:noProof/>
                <w:sz w:val="14"/>
                <w:szCs w:val="14"/>
                <w:lang w:val="sr-Latn-CS"/>
              </w:rPr>
              <w:t>broj</w:t>
            </w:r>
            <w:r w:rsidRPr="00202B05">
              <w:rPr>
                <w:noProof/>
                <w:sz w:val="14"/>
                <w:szCs w:val="14"/>
                <w:lang w:val="sr-Latn-CS"/>
              </w:rPr>
              <w:t xml:space="preserve"> 6/16)</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Uputstvo</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objavljeno</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stupilo</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snagu</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r w:rsidR="005A14F4" w:rsidRPr="00202B05">
              <w:rPr>
                <w:noProof/>
                <w:sz w:val="14"/>
                <w:szCs w:val="14"/>
                <w:lang w:val="sr-Latn-CS"/>
              </w:rPr>
              <w:t xml:space="preserve"> </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5D16A0">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Doneti</w:t>
            </w:r>
            <w:r w:rsidR="005A14F4" w:rsidRPr="00202B05">
              <w:rPr>
                <w:noProof/>
                <w:sz w:val="14"/>
                <w:szCs w:val="14"/>
                <w:lang w:val="sr-Latn-CS"/>
              </w:rPr>
              <w:t xml:space="preserve"> </w:t>
            </w:r>
            <w:r>
              <w:rPr>
                <w:noProof/>
                <w:sz w:val="14"/>
                <w:szCs w:val="14"/>
                <w:lang w:val="sr-Latn-CS"/>
              </w:rPr>
              <w:t>Uputstvo</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prikupljanju</w:t>
            </w:r>
            <w:r w:rsidR="005A14F4" w:rsidRPr="00202B05">
              <w:rPr>
                <w:noProof/>
                <w:sz w:val="14"/>
                <w:szCs w:val="14"/>
                <w:lang w:val="sr-Latn-CS"/>
              </w:rPr>
              <w:t xml:space="preserve">, </w:t>
            </w:r>
            <w:r>
              <w:rPr>
                <w:noProof/>
                <w:sz w:val="14"/>
                <w:szCs w:val="14"/>
                <w:lang w:val="sr-Latn-CS"/>
              </w:rPr>
              <w:t>obradi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analizi</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korupciji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svrhe</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rizika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procene</w:t>
            </w:r>
            <w:r w:rsidR="005A14F4" w:rsidRPr="00202B05">
              <w:rPr>
                <w:noProof/>
                <w:sz w:val="14"/>
                <w:szCs w:val="14"/>
                <w:lang w:val="sr-Latn-CS"/>
              </w:rPr>
              <w:t xml:space="preserve"> </w:t>
            </w:r>
            <w:r>
              <w:rPr>
                <w:noProof/>
                <w:sz w:val="14"/>
                <w:szCs w:val="14"/>
                <w:lang w:val="sr-Latn-CS"/>
              </w:rPr>
              <w:t>stanja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7 </w:t>
            </w:r>
            <w:r w:rsidR="00202B05">
              <w:rPr>
                <w:noProof/>
                <w:sz w:val="14"/>
                <w:szCs w:val="14"/>
                <w:lang w:val="sr-Latn-CS"/>
              </w:rPr>
              <w:t>meseci</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w:t>
            </w:r>
            <w:r w:rsidR="00202B05">
              <w:rPr>
                <w:noProof/>
                <w:sz w:val="14"/>
                <w:szCs w:val="14"/>
                <w:lang w:val="sr-Latn-CS"/>
              </w:rPr>
              <w:t>donošenja</w:t>
            </w:r>
            <w:r w:rsidRPr="00202B05">
              <w:rPr>
                <w:noProof/>
                <w:sz w:val="14"/>
                <w:szCs w:val="14"/>
                <w:lang w:val="sr-Latn-CS"/>
              </w:rPr>
              <w:t xml:space="preserve">  </w:t>
            </w:r>
            <w:r w:rsidR="00202B05">
              <w:rPr>
                <w:noProof/>
                <w:sz w:val="14"/>
                <w:szCs w:val="14"/>
                <w:lang w:val="sr-Latn-CS"/>
              </w:rPr>
              <w:t>novog</w:t>
            </w:r>
            <w:r w:rsidRPr="00202B05">
              <w:rPr>
                <w:noProof/>
                <w:sz w:val="14"/>
                <w:szCs w:val="14"/>
                <w:lang w:val="sr-Latn-CS"/>
              </w:rPr>
              <w:t xml:space="preserve"> </w:t>
            </w:r>
            <w:r w:rsidR="00202B05">
              <w:rPr>
                <w:noProof/>
                <w:sz w:val="14"/>
                <w:szCs w:val="14"/>
                <w:lang w:val="sr-Latn-CS"/>
              </w:rPr>
              <w:t>Zakona</w:t>
            </w:r>
            <w:r w:rsidRPr="00202B05">
              <w:rPr>
                <w:noProof/>
                <w:sz w:val="14"/>
                <w:szCs w:val="14"/>
                <w:lang w:val="sr-Latn-CS"/>
              </w:rPr>
              <w:t xml:space="preserve"> </w:t>
            </w:r>
            <w:r w:rsidR="00202B05">
              <w:rPr>
                <w:noProof/>
                <w:sz w:val="14"/>
                <w:szCs w:val="14"/>
                <w:lang w:val="sr-Latn-CS"/>
              </w:rPr>
              <w:t>o</w:t>
            </w:r>
            <w:r w:rsidRPr="00202B05">
              <w:rPr>
                <w:noProof/>
                <w:sz w:val="14"/>
                <w:szCs w:val="14"/>
                <w:lang w:val="sr-Latn-CS"/>
              </w:rPr>
              <w:t xml:space="preserve"> </w:t>
            </w:r>
            <w:r w:rsidR="00202B05">
              <w:rPr>
                <w:noProof/>
                <w:sz w:val="14"/>
                <w:szCs w:val="14"/>
                <w:lang w:val="sr-Latn-CS"/>
              </w:rPr>
              <w:t>policiji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Izrađeno</w:t>
            </w:r>
            <w:r w:rsidR="005A14F4" w:rsidRPr="00202B05">
              <w:rPr>
                <w:noProof/>
                <w:sz w:val="14"/>
                <w:szCs w:val="14"/>
                <w:lang w:val="sr-Latn-CS"/>
              </w:rPr>
              <w:t xml:space="preserve"> </w:t>
            </w:r>
            <w:r>
              <w:rPr>
                <w:noProof/>
                <w:sz w:val="14"/>
                <w:szCs w:val="14"/>
                <w:lang w:val="sr-Latn-CS"/>
              </w:rPr>
              <w:t>Uputstvo</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prikupljanju</w:t>
            </w:r>
            <w:r w:rsidR="005A14F4" w:rsidRPr="00202B05">
              <w:rPr>
                <w:noProof/>
                <w:sz w:val="14"/>
                <w:szCs w:val="14"/>
                <w:lang w:val="sr-Latn-CS"/>
              </w:rPr>
              <w:t xml:space="preserve">, </w:t>
            </w:r>
            <w:r>
              <w:rPr>
                <w:noProof/>
                <w:sz w:val="14"/>
                <w:szCs w:val="14"/>
                <w:lang w:val="sr-Latn-CS"/>
              </w:rPr>
              <w:t>obradi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analizi</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korupciji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svrhe</w:t>
            </w:r>
            <w:r w:rsidR="005A14F4" w:rsidRPr="00202B05">
              <w:rPr>
                <w:noProof/>
                <w:sz w:val="14"/>
                <w:szCs w:val="14"/>
                <w:lang w:val="sr-Latn-CS"/>
              </w:rPr>
              <w:t xml:space="preserve"> </w:t>
            </w:r>
            <w:r>
              <w:rPr>
                <w:noProof/>
                <w:sz w:val="14"/>
                <w:szCs w:val="14"/>
                <w:lang w:val="sr-Latn-CS"/>
              </w:rPr>
              <w:t>sprovođenja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rizika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procene</w:t>
            </w:r>
            <w:r w:rsidR="005A14F4" w:rsidRPr="00202B05">
              <w:rPr>
                <w:noProof/>
                <w:sz w:val="14"/>
                <w:szCs w:val="14"/>
                <w:lang w:val="sr-Latn-CS"/>
              </w:rPr>
              <w:t xml:space="preserve"> </w:t>
            </w:r>
            <w:r>
              <w:rPr>
                <w:noProof/>
                <w:sz w:val="14"/>
                <w:szCs w:val="14"/>
                <w:lang w:val="sr-Latn-CS"/>
              </w:rPr>
              <w:t>stanja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ministarstvu</w:t>
            </w:r>
            <w:r w:rsidR="005A14F4" w:rsidRPr="00202B05">
              <w:rPr>
                <w:noProof/>
                <w:sz w:val="14"/>
                <w:szCs w:val="14"/>
                <w:lang w:val="sr-Latn-CS"/>
              </w:rPr>
              <w:t xml:space="preserve">  </w:t>
            </w:r>
            <w:r>
              <w:rPr>
                <w:noProof/>
                <w:sz w:val="14"/>
                <w:szCs w:val="14"/>
                <w:lang w:val="sr-Latn-CS"/>
              </w:rPr>
              <w:t>nadležnom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r w:rsidR="005A14F4" w:rsidRPr="00202B05">
              <w:rPr>
                <w:noProof/>
                <w:sz w:val="14"/>
                <w:szCs w:val="14"/>
                <w:lang w:val="sr-Latn-CS"/>
              </w:rPr>
              <w:t xml:space="preserve"> </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5D16A0">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Uvesti</w:t>
            </w:r>
            <w:r w:rsidR="005A14F4" w:rsidRPr="00202B05">
              <w:rPr>
                <w:noProof/>
                <w:sz w:val="14"/>
                <w:szCs w:val="14"/>
                <w:lang w:val="sr-Latn-CS"/>
              </w:rPr>
              <w:t xml:space="preserve"> </w:t>
            </w:r>
            <w:r>
              <w:rPr>
                <w:noProof/>
                <w:sz w:val="14"/>
                <w:szCs w:val="14"/>
                <w:lang w:val="sr-Latn-CS"/>
              </w:rPr>
              <w:t>obavezu</w:t>
            </w:r>
            <w:r w:rsidR="005A14F4" w:rsidRPr="00202B05">
              <w:rPr>
                <w:noProof/>
                <w:sz w:val="14"/>
                <w:szCs w:val="14"/>
                <w:lang w:val="sr-Latn-CS"/>
              </w:rPr>
              <w:t xml:space="preserve"> </w:t>
            </w:r>
            <w:r>
              <w:rPr>
                <w:noProof/>
                <w:sz w:val="14"/>
                <w:szCs w:val="14"/>
                <w:lang w:val="sr-Latn-CS"/>
              </w:rPr>
              <w:t>izrade</w:t>
            </w:r>
            <w:r w:rsidR="005A14F4" w:rsidRPr="00202B05">
              <w:rPr>
                <w:noProof/>
                <w:sz w:val="14"/>
                <w:szCs w:val="14"/>
                <w:lang w:val="sr-Latn-CS"/>
              </w:rPr>
              <w:t xml:space="preserve"> </w:t>
            </w:r>
            <w:r>
              <w:rPr>
                <w:noProof/>
                <w:sz w:val="14"/>
                <w:szCs w:val="14"/>
                <w:lang w:val="sr-Latn-CS"/>
              </w:rPr>
              <w:t>preventivnih</w:t>
            </w:r>
            <w:r w:rsidR="005A14F4" w:rsidRPr="00202B05">
              <w:rPr>
                <w:noProof/>
                <w:sz w:val="14"/>
                <w:szCs w:val="14"/>
                <w:lang w:val="sr-Latn-CS"/>
              </w:rPr>
              <w:t xml:space="preserve"> </w:t>
            </w:r>
            <w:r>
              <w:rPr>
                <w:noProof/>
                <w:sz w:val="14"/>
                <w:szCs w:val="14"/>
                <w:lang w:val="sr-Latn-CS"/>
              </w:rPr>
              <w:t>planova</w:t>
            </w:r>
            <w:r w:rsidR="005A14F4" w:rsidRPr="00202B05">
              <w:rPr>
                <w:noProof/>
                <w:sz w:val="14"/>
                <w:szCs w:val="14"/>
                <w:lang w:val="sr-Latn-CS"/>
              </w:rPr>
              <w:t xml:space="preserve"> </w:t>
            </w:r>
            <w:r>
              <w:rPr>
                <w:noProof/>
                <w:sz w:val="14"/>
                <w:szCs w:val="14"/>
                <w:lang w:val="sr-Latn-CS"/>
              </w:rPr>
              <w:t>uprava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sedištu</w:t>
            </w:r>
            <w:r w:rsidR="005A14F4" w:rsidRPr="00202B05">
              <w:rPr>
                <w:noProof/>
                <w:sz w:val="14"/>
                <w:szCs w:val="14"/>
                <w:lang w:val="sr-Latn-CS"/>
              </w:rPr>
              <w:t xml:space="preserve">, </w:t>
            </w:r>
            <w:r>
              <w:rPr>
                <w:noProof/>
                <w:sz w:val="14"/>
                <w:szCs w:val="14"/>
                <w:lang w:val="sr-Latn-CS"/>
              </w:rPr>
              <w:t>preventivnih</w:t>
            </w:r>
            <w:r w:rsidR="005A14F4" w:rsidRPr="00202B05">
              <w:rPr>
                <w:noProof/>
                <w:sz w:val="14"/>
                <w:szCs w:val="14"/>
                <w:lang w:val="sr-Latn-CS"/>
              </w:rPr>
              <w:t xml:space="preserve"> </w:t>
            </w:r>
            <w:r>
              <w:rPr>
                <w:noProof/>
                <w:sz w:val="14"/>
                <w:szCs w:val="14"/>
                <w:lang w:val="sr-Latn-CS"/>
              </w:rPr>
              <w:t>planova</w:t>
            </w:r>
            <w:r w:rsidR="005A14F4" w:rsidRPr="00202B05">
              <w:rPr>
                <w:noProof/>
                <w:sz w:val="14"/>
                <w:szCs w:val="14"/>
                <w:lang w:val="sr-Latn-CS"/>
              </w:rPr>
              <w:t xml:space="preserve"> </w:t>
            </w:r>
            <w:r>
              <w:rPr>
                <w:noProof/>
                <w:sz w:val="14"/>
                <w:szCs w:val="14"/>
                <w:lang w:val="sr-Latn-CS"/>
              </w:rPr>
              <w:t>područnih</w:t>
            </w:r>
            <w:r w:rsidR="005A14F4" w:rsidRPr="00202B05">
              <w:rPr>
                <w:noProof/>
                <w:sz w:val="14"/>
                <w:szCs w:val="14"/>
                <w:lang w:val="sr-Latn-CS"/>
              </w:rPr>
              <w:t xml:space="preserve"> </w:t>
            </w:r>
            <w:r>
              <w:rPr>
                <w:noProof/>
                <w:sz w:val="14"/>
                <w:szCs w:val="14"/>
                <w:lang w:val="sr-Latn-CS"/>
              </w:rPr>
              <w:t>policijskih</w:t>
            </w:r>
            <w:r w:rsidR="005A14F4" w:rsidRPr="00202B05">
              <w:rPr>
                <w:noProof/>
                <w:sz w:val="14"/>
                <w:szCs w:val="14"/>
                <w:lang w:val="sr-Latn-CS"/>
              </w:rPr>
              <w:t xml:space="preserve"> </w:t>
            </w:r>
            <w:r>
              <w:rPr>
                <w:noProof/>
                <w:sz w:val="14"/>
                <w:szCs w:val="14"/>
                <w:lang w:val="sr-Latn-CS"/>
              </w:rPr>
              <w:t>uprava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godišnjih</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sprovođenju</w:t>
            </w:r>
            <w:r w:rsidR="005A14F4" w:rsidRPr="00202B05">
              <w:rPr>
                <w:noProof/>
                <w:sz w:val="14"/>
                <w:szCs w:val="14"/>
                <w:lang w:val="sr-Latn-CS"/>
              </w:rPr>
              <w:t xml:space="preserve"> </w:t>
            </w:r>
            <w:r>
              <w:rPr>
                <w:noProof/>
                <w:sz w:val="14"/>
                <w:szCs w:val="14"/>
                <w:lang w:val="sr-Latn-CS"/>
              </w:rPr>
              <w:t>preventivnih</w:t>
            </w:r>
            <w:r w:rsidR="005A14F4" w:rsidRPr="00202B05">
              <w:rPr>
                <w:noProof/>
                <w:sz w:val="14"/>
                <w:szCs w:val="14"/>
                <w:lang w:val="sr-Latn-CS"/>
              </w:rPr>
              <w:t xml:space="preserve"> </w:t>
            </w:r>
            <w:r>
              <w:rPr>
                <w:noProof/>
                <w:sz w:val="14"/>
                <w:szCs w:val="14"/>
                <w:lang w:val="sr-Latn-CS"/>
              </w:rPr>
              <w:t>planova</w:t>
            </w:r>
            <w:r w:rsidR="005A14F4" w:rsidRPr="00202B05">
              <w:rPr>
                <w:noProof/>
                <w:sz w:val="14"/>
                <w:szCs w:val="14"/>
                <w:lang w:val="sr-Latn-CS"/>
              </w:rPr>
              <w:t xml:space="preserve"> </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jednom</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3 </w:t>
            </w:r>
            <w:r>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Uvedene</w:t>
            </w:r>
            <w:r w:rsidR="005A14F4" w:rsidRPr="00202B05">
              <w:rPr>
                <w:noProof/>
                <w:sz w:val="14"/>
                <w:szCs w:val="14"/>
                <w:lang w:val="sr-Latn-CS"/>
              </w:rPr>
              <w:t xml:space="preserve"> </w:t>
            </w:r>
            <w:r>
              <w:rPr>
                <w:noProof/>
                <w:sz w:val="14"/>
                <w:szCs w:val="14"/>
                <w:lang w:val="sr-Latn-CS"/>
              </w:rPr>
              <w:t>obaveze</w:t>
            </w:r>
            <w:r w:rsidR="005A14F4" w:rsidRPr="00202B05">
              <w:rPr>
                <w:noProof/>
                <w:sz w:val="14"/>
                <w:szCs w:val="14"/>
                <w:lang w:val="sr-Latn-CS"/>
              </w:rPr>
              <w:t xml:space="preserve"> </w:t>
            </w:r>
            <w:r>
              <w:rPr>
                <w:noProof/>
                <w:sz w:val="14"/>
                <w:szCs w:val="14"/>
                <w:lang w:val="sr-Latn-CS"/>
              </w:rPr>
              <w:t>izrade</w:t>
            </w:r>
            <w:r w:rsidR="005A14F4" w:rsidRPr="00202B05">
              <w:rPr>
                <w:noProof/>
                <w:sz w:val="14"/>
                <w:szCs w:val="14"/>
                <w:lang w:val="sr-Latn-CS"/>
              </w:rPr>
              <w:t xml:space="preserve"> </w:t>
            </w:r>
            <w:r>
              <w:rPr>
                <w:noProof/>
                <w:sz w:val="14"/>
                <w:szCs w:val="14"/>
                <w:lang w:val="sr-Latn-CS"/>
              </w:rPr>
              <w:t>preventivnih</w:t>
            </w:r>
            <w:r w:rsidR="005A14F4" w:rsidRPr="00202B05">
              <w:rPr>
                <w:noProof/>
                <w:sz w:val="14"/>
                <w:szCs w:val="14"/>
                <w:lang w:val="sr-Latn-CS"/>
              </w:rPr>
              <w:t xml:space="preserve"> </w:t>
            </w:r>
            <w:r>
              <w:rPr>
                <w:noProof/>
                <w:sz w:val="14"/>
                <w:szCs w:val="14"/>
                <w:lang w:val="sr-Latn-CS"/>
              </w:rPr>
              <w:t>planova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dostavljanja</w:t>
            </w:r>
            <w:r w:rsidR="005A14F4" w:rsidRPr="00202B05">
              <w:rPr>
                <w:noProof/>
                <w:sz w:val="14"/>
                <w:szCs w:val="14"/>
                <w:lang w:val="sr-Latn-CS"/>
              </w:rPr>
              <w:t xml:space="preserve"> </w:t>
            </w:r>
            <w:r>
              <w:rPr>
                <w:noProof/>
                <w:sz w:val="14"/>
                <w:szCs w:val="14"/>
                <w:lang w:val="sr-Latn-CS"/>
              </w:rPr>
              <w:t>godišnjih</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njihovom</w:t>
            </w:r>
            <w:r w:rsidR="005A14F4" w:rsidRPr="00202B05">
              <w:rPr>
                <w:noProof/>
                <w:sz w:val="14"/>
                <w:szCs w:val="14"/>
                <w:lang w:val="sr-Latn-CS"/>
              </w:rPr>
              <w:t xml:space="preserve"> </w:t>
            </w:r>
            <w:r>
              <w:rPr>
                <w:noProof/>
                <w:sz w:val="14"/>
                <w:szCs w:val="14"/>
                <w:lang w:val="sr-Latn-CS"/>
              </w:rPr>
              <w:t>sprovođenju</w:t>
            </w:r>
            <w:r w:rsidR="005A14F4" w:rsidRPr="00202B05">
              <w:rPr>
                <w:noProof/>
                <w:sz w:val="14"/>
                <w:szCs w:val="14"/>
                <w:lang w:val="sr-Latn-CS"/>
              </w:rPr>
              <w:t xml:space="preserve"> </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5D16A0">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sprovođenju</w:t>
            </w:r>
            <w:r w:rsidR="005A14F4" w:rsidRPr="00202B05">
              <w:rPr>
                <w:noProof/>
                <w:sz w:val="14"/>
                <w:szCs w:val="14"/>
                <w:lang w:val="sr-Latn-CS"/>
              </w:rPr>
              <w:t xml:space="preserve"> </w:t>
            </w:r>
            <w:r>
              <w:rPr>
                <w:noProof/>
                <w:sz w:val="14"/>
                <w:szCs w:val="14"/>
                <w:lang w:val="sr-Latn-CS"/>
              </w:rPr>
              <w:t>preventivnih</w:t>
            </w:r>
            <w:r w:rsidR="005A14F4" w:rsidRPr="00202B05">
              <w:rPr>
                <w:noProof/>
                <w:sz w:val="14"/>
                <w:szCs w:val="14"/>
                <w:lang w:val="sr-Latn-CS"/>
              </w:rPr>
              <w:t xml:space="preserve"> </w:t>
            </w:r>
            <w:r>
              <w:rPr>
                <w:noProof/>
                <w:sz w:val="14"/>
                <w:szCs w:val="14"/>
                <w:lang w:val="sr-Latn-CS"/>
              </w:rPr>
              <w:t>planova</w:t>
            </w:r>
            <w:r w:rsidR="005A14F4" w:rsidRPr="00202B05">
              <w:rPr>
                <w:noProof/>
                <w:sz w:val="14"/>
                <w:szCs w:val="14"/>
                <w:lang w:val="sr-Latn-CS"/>
              </w:rPr>
              <w:t xml:space="preserve"> </w:t>
            </w:r>
            <w:r>
              <w:rPr>
                <w:noProof/>
                <w:sz w:val="14"/>
                <w:szCs w:val="14"/>
                <w:lang w:val="sr-Latn-CS"/>
              </w:rPr>
              <w:t>policijskih</w:t>
            </w:r>
            <w:r w:rsidR="005A14F4" w:rsidRPr="00202B05">
              <w:rPr>
                <w:noProof/>
                <w:sz w:val="14"/>
                <w:szCs w:val="14"/>
                <w:lang w:val="sr-Latn-CS"/>
              </w:rPr>
              <w:t xml:space="preserve"> </w:t>
            </w:r>
            <w:r>
              <w:rPr>
                <w:noProof/>
                <w:sz w:val="14"/>
                <w:szCs w:val="14"/>
                <w:lang w:val="sr-Latn-CS"/>
              </w:rPr>
              <w:t>uprava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sedištu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područnih</w:t>
            </w:r>
            <w:r w:rsidR="005A14F4" w:rsidRPr="00202B05">
              <w:rPr>
                <w:noProof/>
                <w:sz w:val="14"/>
                <w:szCs w:val="14"/>
                <w:lang w:val="sr-Latn-CS"/>
              </w:rPr>
              <w:t xml:space="preserve"> </w:t>
            </w:r>
            <w:r>
              <w:rPr>
                <w:noProof/>
                <w:sz w:val="14"/>
                <w:szCs w:val="14"/>
                <w:lang w:val="sr-Latn-CS"/>
              </w:rPr>
              <w:t>policijskih</w:t>
            </w:r>
            <w:r w:rsidR="005A14F4" w:rsidRPr="00202B05">
              <w:rPr>
                <w:noProof/>
                <w:sz w:val="14"/>
                <w:szCs w:val="14"/>
                <w:lang w:val="sr-Latn-CS"/>
              </w:rPr>
              <w:t xml:space="preserve"> </w:t>
            </w:r>
            <w:r>
              <w:rPr>
                <w:noProof/>
                <w:sz w:val="14"/>
                <w:szCs w:val="14"/>
                <w:lang w:val="sr-Latn-CS"/>
              </w:rPr>
              <w:t>uprava</w:t>
            </w:r>
            <w:r w:rsidR="005A14F4" w:rsidRPr="00202B05">
              <w:rPr>
                <w:noProof/>
                <w:sz w:val="14"/>
                <w:szCs w:val="14"/>
                <w:lang w:val="sr-Latn-CS"/>
              </w:rPr>
              <w:t xml:space="preserve"> </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jednom</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3 </w:t>
            </w:r>
            <w:r>
              <w:rPr>
                <w:noProof/>
                <w:sz w:val="14"/>
                <w:szCs w:val="14"/>
                <w:lang w:val="sr-Latn-CS"/>
              </w:rPr>
              <w:t>godine</w:t>
            </w:r>
          </w:p>
          <w:p w:rsidR="005A14F4" w:rsidRPr="00202B05" w:rsidRDefault="005A14F4" w:rsidP="0016744D">
            <w:pPr>
              <w:pStyle w:val="BasicParagraph"/>
              <w:spacing w:line="360" w:lineRule="auto"/>
              <w:ind w:firstLine="0"/>
              <w:jc w:val="left"/>
              <w:rPr>
                <w:noProof/>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Izveštaj</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objavljen</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prezentaciji</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lastRenderedPageBreak/>
              <w:t>unutrašnje</w:t>
            </w:r>
            <w:r w:rsidR="005A14F4" w:rsidRPr="00202B05">
              <w:rPr>
                <w:noProof/>
                <w:sz w:val="14"/>
                <w:szCs w:val="14"/>
                <w:lang w:val="sr-Latn-CS"/>
              </w:rPr>
              <w:t xml:space="preserve"> </w:t>
            </w:r>
            <w:r>
              <w:rPr>
                <w:noProof/>
                <w:sz w:val="14"/>
                <w:szCs w:val="14"/>
                <w:lang w:val="sr-Latn-CS"/>
              </w:rPr>
              <w:t>poslove</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lastRenderedPageBreak/>
              <w:t>Nisu</w:t>
            </w:r>
            <w:r w:rsidR="005A14F4" w:rsidRPr="00202B05">
              <w:rPr>
                <w:noProof/>
                <w:sz w:val="14"/>
                <w:szCs w:val="14"/>
                <w:lang w:val="sr-Latn-CS"/>
              </w:rPr>
              <w:t xml:space="preserve"> </w:t>
            </w:r>
            <w:r>
              <w:rPr>
                <w:noProof/>
                <w:sz w:val="14"/>
                <w:szCs w:val="14"/>
                <w:lang w:val="sr-Latn-CS"/>
              </w:rPr>
              <w:t>potrebni</w:t>
            </w:r>
            <w:r w:rsidR="005A14F4" w:rsidRPr="00202B05">
              <w:rPr>
                <w:noProof/>
                <w:sz w:val="14"/>
                <w:szCs w:val="14"/>
                <w:lang w:val="sr-Latn-CS"/>
              </w:rPr>
              <w:t xml:space="preserve"> </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5D16A0">
        <w:trPr>
          <w:trHeight w:val="60"/>
        </w:trPr>
        <w:tc>
          <w:tcPr>
            <w:tcW w:w="69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3.5.2.3.</w:t>
            </w:r>
          </w:p>
        </w:tc>
        <w:tc>
          <w:tcPr>
            <w:tcW w:w="171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Razviti</w:t>
            </w:r>
            <w:r w:rsidR="005A14F4" w:rsidRPr="00202B05">
              <w:rPr>
                <w:noProof/>
                <w:sz w:val="14"/>
                <w:szCs w:val="14"/>
                <w:lang w:val="sr-Latn-CS"/>
              </w:rPr>
              <w:t xml:space="preserve"> </w:t>
            </w:r>
            <w:r>
              <w:rPr>
                <w:noProof/>
                <w:sz w:val="14"/>
                <w:szCs w:val="14"/>
                <w:lang w:val="sr-Latn-CS"/>
              </w:rPr>
              <w:t>mehanizme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jačanje</w:t>
            </w:r>
            <w:r w:rsidR="005A14F4" w:rsidRPr="00202B05">
              <w:rPr>
                <w:noProof/>
                <w:sz w:val="14"/>
                <w:szCs w:val="14"/>
                <w:lang w:val="sr-Latn-CS"/>
              </w:rPr>
              <w:t xml:space="preserve"> </w:t>
            </w:r>
            <w:r>
              <w:rPr>
                <w:noProof/>
                <w:sz w:val="14"/>
                <w:szCs w:val="14"/>
                <w:lang w:val="sr-Latn-CS"/>
              </w:rPr>
              <w:t>integriteta</w:t>
            </w:r>
            <w:r w:rsidR="005A14F4" w:rsidRPr="00202B05">
              <w:rPr>
                <w:noProof/>
                <w:sz w:val="14"/>
                <w:szCs w:val="14"/>
                <w:lang w:val="sr-Latn-CS"/>
              </w:rPr>
              <w:t xml:space="preserve"> </w:t>
            </w:r>
            <w:r>
              <w:rPr>
                <w:noProof/>
                <w:sz w:val="14"/>
                <w:szCs w:val="14"/>
                <w:lang w:val="sr-Latn-CS"/>
              </w:rPr>
              <w:t>policijskih</w:t>
            </w:r>
            <w:r w:rsidR="005A14F4" w:rsidRPr="00202B05">
              <w:rPr>
                <w:noProof/>
                <w:sz w:val="14"/>
                <w:szCs w:val="14"/>
                <w:lang w:val="sr-Latn-CS"/>
              </w:rPr>
              <w:t xml:space="preserve"> </w:t>
            </w:r>
            <w:r>
              <w:rPr>
                <w:noProof/>
                <w:sz w:val="14"/>
                <w:szCs w:val="14"/>
                <w:lang w:val="sr-Latn-CS"/>
              </w:rPr>
              <w:t>službenika</w:t>
            </w: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sve</w:t>
            </w:r>
            <w:r w:rsidR="005A14F4" w:rsidRPr="00202B05">
              <w:rPr>
                <w:noProof/>
                <w:sz w:val="14"/>
                <w:szCs w:val="14"/>
                <w:lang w:val="sr-Latn-CS"/>
              </w:rPr>
              <w:t xml:space="preserve"> </w:t>
            </w:r>
            <w:r>
              <w:rPr>
                <w:noProof/>
                <w:sz w:val="14"/>
                <w:szCs w:val="14"/>
                <w:lang w:val="sr-Latn-CS"/>
              </w:rPr>
              <w:t>aktivnosti</w:t>
            </w:r>
            <w:r w:rsidR="005A14F4" w:rsidRPr="00202B05">
              <w:rPr>
                <w:noProof/>
                <w:sz w:val="14"/>
                <w:szCs w:val="14"/>
                <w:lang w:val="sr-Latn-CS"/>
              </w:rPr>
              <w:t xml:space="preserve"> </w:t>
            </w:r>
            <w:r>
              <w:rPr>
                <w:noProof/>
                <w:sz w:val="14"/>
                <w:szCs w:val="14"/>
                <w:lang w:val="sr-Latn-CS"/>
              </w:rPr>
              <w:t>predviđene</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integriteta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predviđenim</w:t>
            </w:r>
            <w:r w:rsidR="005A14F4" w:rsidRPr="00202B05">
              <w:rPr>
                <w:noProof/>
                <w:sz w:val="14"/>
                <w:szCs w:val="14"/>
                <w:lang w:val="sr-Latn-CS"/>
              </w:rPr>
              <w:t xml:space="preserve"> </w:t>
            </w:r>
            <w:r>
              <w:rPr>
                <w:noProof/>
                <w:sz w:val="14"/>
                <w:szCs w:val="14"/>
                <w:lang w:val="sr-Latn-CS"/>
              </w:rPr>
              <w:t>rokovima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Iz</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sprovođenju</w:t>
            </w:r>
            <w:r w:rsidR="005A14F4" w:rsidRPr="00202B05">
              <w:rPr>
                <w:noProof/>
                <w:sz w:val="14"/>
                <w:szCs w:val="14"/>
                <w:lang w:val="sr-Latn-CS"/>
              </w:rPr>
              <w:t xml:space="preserve"> </w:t>
            </w:r>
            <w:r>
              <w:rPr>
                <w:noProof/>
                <w:sz w:val="14"/>
                <w:szCs w:val="14"/>
                <w:lang w:val="sr-Latn-CS"/>
              </w:rPr>
              <w:t>plana</w:t>
            </w:r>
            <w:r w:rsidR="005A14F4" w:rsidRPr="00202B05">
              <w:rPr>
                <w:noProof/>
                <w:sz w:val="14"/>
                <w:szCs w:val="14"/>
                <w:lang w:val="sr-Latn-CS"/>
              </w:rPr>
              <w:t xml:space="preserve"> </w:t>
            </w:r>
            <w:r>
              <w:rPr>
                <w:noProof/>
                <w:sz w:val="14"/>
                <w:szCs w:val="14"/>
                <w:lang w:val="sr-Latn-CS"/>
              </w:rPr>
              <w:t>integriteta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dostavlja</w:t>
            </w:r>
            <w:r w:rsidR="005A14F4" w:rsidRPr="00202B05">
              <w:rPr>
                <w:noProof/>
                <w:sz w:val="14"/>
                <w:szCs w:val="14"/>
                <w:lang w:val="sr-Latn-CS"/>
              </w:rPr>
              <w:t xml:space="preserve"> </w:t>
            </w:r>
            <w:r>
              <w:rPr>
                <w:noProof/>
                <w:sz w:val="14"/>
                <w:szCs w:val="14"/>
                <w:lang w:val="sr-Latn-CS"/>
              </w:rPr>
              <w:t>Agenciji</w:t>
            </w:r>
            <w:r w:rsidR="005A14F4" w:rsidRPr="00202B05">
              <w:rPr>
                <w:noProof/>
                <w:sz w:val="14"/>
                <w:szCs w:val="14"/>
                <w:lang w:val="sr-Latn-CS"/>
              </w:rPr>
              <w:t xml:space="preserve"> </w:t>
            </w:r>
            <w:r>
              <w:rPr>
                <w:noProof/>
                <w:sz w:val="14"/>
                <w:szCs w:val="14"/>
                <w:lang w:val="sr-Latn-CS"/>
              </w:rPr>
              <w:t>proizilazi</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sve</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plana</w:t>
            </w:r>
            <w:r w:rsidR="005A14F4" w:rsidRPr="00202B05">
              <w:rPr>
                <w:noProof/>
                <w:sz w:val="14"/>
                <w:szCs w:val="14"/>
                <w:lang w:val="sr-Latn-CS"/>
              </w:rPr>
              <w:t xml:space="preserve"> </w:t>
            </w:r>
            <w:r>
              <w:rPr>
                <w:noProof/>
                <w:sz w:val="14"/>
                <w:szCs w:val="14"/>
                <w:lang w:val="sr-Latn-CS"/>
              </w:rPr>
              <w:t>integriteta</w:t>
            </w:r>
            <w:r w:rsidR="005A14F4" w:rsidRPr="00202B05">
              <w:rPr>
                <w:noProof/>
                <w:sz w:val="14"/>
                <w:szCs w:val="14"/>
                <w:lang w:val="sr-Latn-CS"/>
              </w:rPr>
              <w:t xml:space="preserve"> </w:t>
            </w:r>
            <w:r>
              <w:rPr>
                <w:noProof/>
                <w:sz w:val="14"/>
                <w:szCs w:val="14"/>
                <w:lang w:val="sr-Latn-CS"/>
              </w:rPr>
              <w:t>implementiraju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prati</w:t>
            </w:r>
            <w:r w:rsidR="005A14F4" w:rsidRPr="00202B05">
              <w:rPr>
                <w:noProof/>
                <w:sz w:val="14"/>
                <w:szCs w:val="14"/>
                <w:lang w:val="sr-Latn-CS"/>
              </w:rPr>
              <w:t xml:space="preserve"> </w:t>
            </w:r>
            <w:r>
              <w:rPr>
                <w:noProof/>
                <w:sz w:val="14"/>
                <w:szCs w:val="14"/>
                <w:lang w:val="sr-Latn-CS"/>
              </w:rPr>
              <w:t>njihovo</w:t>
            </w:r>
            <w:r w:rsidR="005A14F4" w:rsidRPr="00202B05">
              <w:rPr>
                <w:noProof/>
                <w:sz w:val="14"/>
                <w:szCs w:val="14"/>
                <w:lang w:val="sr-Latn-CS"/>
              </w:rPr>
              <w:t xml:space="preserve"> </w:t>
            </w:r>
            <w:r>
              <w:rPr>
                <w:noProof/>
                <w:sz w:val="14"/>
                <w:szCs w:val="14"/>
                <w:lang w:val="sr-Latn-CS"/>
              </w:rPr>
              <w:t>sprovođenje</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zavisnosti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predviđenih</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integriteta</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5D16A0">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rizika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korupciju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organizacionoj</w:t>
            </w:r>
            <w:r w:rsidR="005A14F4" w:rsidRPr="00202B05">
              <w:rPr>
                <w:noProof/>
                <w:sz w:val="14"/>
                <w:szCs w:val="14"/>
                <w:lang w:val="sr-Latn-CS"/>
              </w:rPr>
              <w:t xml:space="preserve"> </w:t>
            </w:r>
            <w:r>
              <w:rPr>
                <w:noProof/>
                <w:sz w:val="14"/>
                <w:szCs w:val="14"/>
                <w:lang w:val="sr-Latn-CS"/>
              </w:rPr>
              <w:t>strukturi</w:t>
            </w:r>
            <w:r w:rsidR="005A14F4" w:rsidRPr="00202B05">
              <w:rPr>
                <w:noProof/>
                <w:sz w:val="14"/>
                <w:szCs w:val="14"/>
                <w:lang w:val="sr-Latn-CS"/>
              </w:rPr>
              <w:t xml:space="preserve"> </w:t>
            </w:r>
            <w:r>
              <w:rPr>
                <w:noProof/>
                <w:sz w:val="14"/>
                <w:szCs w:val="14"/>
                <w:lang w:val="sr-Latn-CS"/>
              </w:rPr>
              <w:t>policije</w:t>
            </w:r>
            <w:r w:rsidR="005A14F4" w:rsidRPr="00202B05">
              <w:rPr>
                <w:noProof/>
                <w:sz w:val="14"/>
                <w:szCs w:val="14"/>
                <w:lang w:val="sr-Latn-CS"/>
              </w:rPr>
              <w:t xml:space="preserve"> </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jednom</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3 </w:t>
            </w:r>
            <w:r>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Sektor</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Izrađena</w:t>
            </w:r>
            <w:r w:rsidR="005A14F4" w:rsidRPr="00202B05">
              <w:rPr>
                <w:noProof/>
                <w:sz w:val="14"/>
                <w:szCs w:val="14"/>
                <w:lang w:val="sr-Latn-CS"/>
              </w:rPr>
              <w:t xml:space="preserve"> </w:t>
            </w:r>
            <w:r>
              <w:rPr>
                <w:noProof/>
                <w:sz w:val="14"/>
                <w:szCs w:val="14"/>
                <w:lang w:val="sr-Latn-CS"/>
              </w:rPr>
              <w:t>analiza</w:t>
            </w:r>
            <w:r w:rsidR="005A14F4" w:rsidRPr="00202B05">
              <w:rPr>
                <w:noProof/>
                <w:sz w:val="14"/>
                <w:szCs w:val="14"/>
                <w:lang w:val="sr-Latn-CS"/>
              </w:rPr>
              <w:t xml:space="preserve"> </w:t>
            </w:r>
            <w:r>
              <w:rPr>
                <w:noProof/>
                <w:sz w:val="14"/>
                <w:szCs w:val="14"/>
                <w:lang w:val="sr-Latn-CS"/>
              </w:rPr>
              <w:t>rizika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korupciju</w:t>
            </w:r>
            <w:r w:rsidR="005A14F4" w:rsidRPr="00202B05">
              <w:rPr>
                <w:noProof/>
                <w:sz w:val="14"/>
                <w:szCs w:val="14"/>
                <w:lang w:val="sr-Latn-CS"/>
              </w:rPr>
              <w:t xml:space="preserve"> </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5D16A0">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pripreme</w:t>
            </w:r>
            <w:r w:rsidR="005A14F4" w:rsidRPr="00202B05">
              <w:rPr>
                <w:noProof/>
                <w:sz w:val="14"/>
                <w:szCs w:val="14"/>
                <w:lang w:val="sr-Latn-CS"/>
              </w:rPr>
              <w:t xml:space="preserve"> </w:t>
            </w:r>
            <w:r>
              <w:rPr>
                <w:noProof/>
                <w:sz w:val="14"/>
                <w:szCs w:val="14"/>
                <w:lang w:val="sr-Latn-CS"/>
              </w:rPr>
              <w:t>mera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jačanje</w:t>
            </w:r>
            <w:r w:rsidR="005A14F4" w:rsidRPr="00202B05">
              <w:rPr>
                <w:noProof/>
                <w:sz w:val="14"/>
                <w:szCs w:val="14"/>
                <w:lang w:val="sr-Latn-CS"/>
              </w:rPr>
              <w:t xml:space="preserve"> </w:t>
            </w:r>
            <w:r>
              <w:rPr>
                <w:noProof/>
                <w:sz w:val="14"/>
                <w:szCs w:val="14"/>
                <w:lang w:val="sr-Latn-CS"/>
              </w:rPr>
              <w:t>integriteta</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pozicijama</w:t>
            </w:r>
            <w:r w:rsidR="005A14F4" w:rsidRPr="00202B05">
              <w:rPr>
                <w:noProof/>
                <w:sz w:val="14"/>
                <w:szCs w:val="14"/>
                <w:lang w:val="sr-Latn-CS"/>
              </w:rPr>
              <w:t xml:space="preserve"> </w:t>
            </w:r>
            <w:r>
              <w:rPr>
                <w:noProof/>
                <w:sz w:val="14"/>
                <w:szCs w:val="14"/>
                <w:lang w:val="sr-Latn-CS"/>
              </w:rPr>
              <w:t>posebno</w:t>
            </w:r>
            <w:r w:rsidR="005A14F4" w:rsidRPr="00202B05">
              <w:rPr>
                <w:noProof/>
                <w:sz w:val="14"/>
                <w:szCs w:val="14"/>
                <w:lang w:val="sr-Latn-CS"/>
              </w:rPr>
              <w:t xml:space="preserve"> </w:t>
            </w:r>
            <w:r>
              <w:rPr>
                <w:noProof/>
                <w:sz w:val="14"/>
                <w:szCs w:val="14"/>
                <w:lang w:val="sr-Latn-CS"/>
              </w:rPr>
              <w:t>rizičnim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korupciju</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priprema</w:t>
            </w:r>
            <w:r w:rsidR="005A14F4" w:rsidRPr="00202B05">
              <w:rPr>
                <w:noProof/>
                <w:sz w:val="14"/>
                <w:szCs w:val="14"/>
                <w:lang w:val="sr-Latn-CS"/>
              </w:rPr>
              <w:t xml:space="preserve"> </w:t>
            </w:r>
            <w:r>
              <w:rPr>
                <w:noProof/>
                <w:sz w:val="14"/>
                <w:szCs w:val="14"/>
                <w:lang w:val="sr-Latn-CS"/>
              </w:rPr>
              <w:t>mera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jačanje</w:t>
            </w:r>
            <w:r w:rsidR="005A14F4" w:rsidRPr="00202B05">
              <w:rPr>
                <w:noProof/>
                <w:sz w:val="14"/>
                <w:szCs w:val="14"/>
                <w:lang w:val="sr-Latn-CS"/>
              </w:rPr>
              <w:t xml:space="preserve"> </w:t>
            </w:r>
            <w:r>
              <w:rPr>
                <w:noProof/>
                <w:sz w:val="14"/>
                <w:szCs w:val="14"/>
                <w:lang w:val="sr-Latn-CS"/>
              </w:rPr>
              <w:t>integriteta</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pozicijama</w:t>
            </w:r>
            <w:r w:rsidR="005A14F4" w:rsidRPr="00202B05">
              <w:rPr>
                <w:noProof/>
                <w:sz w:val="14"/>
                <w:szCs w:val="14"/>
                <w:lang w:val="sr-Latn-CS"/>
              </w:rPr>
              <w:t xml:space="preserve"> </w:t>
            </w:r>
            <w:r>
              <w:rPr>
                <w:noProof/>
                <w:sz w:val="14"/>
                <w:szCs w:val="14"/>
                <w:lang w:val="sr-Latn-CS"/>
              </w:rPr>
              <w:t>posebno</w:t>
            </w:r>
            <w:r w:rsidR="005A14F4" w:rsidRPr="00202B05">
              <w:rPr>
                <w:noProof/>
                <w:sz w:val="14"/>
                <w:szCs w:val="14"/>
                <w:lang w:val="sr-Latn-CS"/>
              </w:rPr>
              <w:t xml:space="preserve"> </w:t>
            </w:r>
            <w:r>
              <w:rPr>
                <w:noProof/>
                <w:sz w:val="14"/>
                <w:szCs w:val="14"/>
                <w:lang w:val="sr-Latn-CS"/>
              </w:rPr>
              <w:t>rizičnim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korupciju</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NoParagraphStyle"/>
              <w:spacing w:line="360" w:lineRule="auto"/>
              <w:textAlignment w:val="auto"/>
              <w:rPr>
                <w:noProof/>
                <w:color w:val="auto"/>
                <w:sz w:val="14"/>
                <w:szCs w:val="14"/>
                <w:lang w:val="sr-Latn-CS"/>
              </w:rPr>
            </w:pPr>
          </w:p>
        </w:tc>
      </w:tr>
      <w:tr w:rsidR="005A14F4" w:rsidRPr="00202B05" w:rsidTr="005D16A0">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jačanje</w:t>
            </w:r>
            <w:r w:rsidR="005A14F4" w:rsidRPr="00202B05">
              <w:rPr>
                <w:noProof/>
                <w:sz w:val="14"/>
                <w:szCs w:val="14"/>
                <w:lang w:val="sr-Latn-CS"/>
              </w:rPr>
              <w:t xml:space="preserve"> </w:t>
            </w:r>
            <w:r>
              <w:rPr>
                <w:noProof/>
                <w:sz w:val="14"/>
                <w:szCs w:val="14"/>
                <w:lang w:val="sr-Latn-CS"/>
              </w:rPr>
              <w:t>integriteta</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pozicijama</w:t>
            </w:r>
            <w:r w:rsidR="005A14F4" w:rsidRPr="00202B05">
              <w:rPr>
                <w:noProof/>
                <w:sz w:val="14"/>
                <w:szCs w:val="14"/>
                <w:lang w:val="sr-Latn-CS"/>
              </w:rPr>
              <w:t xml:space="preserve"> </w:t>
            </w:r>
            <w:r>
              <w:rPr>
                <w:noProof/>
                <w:sz w:val="14"/>
                <w:szCs w:val="14"/>
                <w:lang w:val="sr-Latn-CS"/>
              </w:rPr>
              <w:t>posebno</w:t>
            </w:r>
            <w:r w:rsidR="005A14F4" w:rsidRPr="00202B05">
              <w:rPr>
                <w:noProof/>
                <w:sz w:val="14"/>
                <w:szCs w:val="14"/>
                <w:lang w:val="sr-Latn-CS"/>
              </w:rPr>
              <w:t xml:space="preserve"> </w:t>
            </w:r>
            <w:r>
              <w:rPr>
                <w:noProof/>
                <w:sz w:val="14"/>
                <w:szCs w:val="14"/>
                <w:lang w:val="sr-Latn-CS"/>
              </w:rPr>
              <w:t>rizičnim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korupciju</w:t>
            </w:r>
            <w:r w:rsidR="005A14F4" w:rsidRPr="00202B05">
              <w:rPr>
                <w:noProof/>
                <w:sz w:val="14"/>
                <w:szCs w:val="14"/>
                <w:lang w:val="sr-Latn-CS"/>
              </w:rPr>
              <w:t xml:space="preserve"> </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sprovedenih</w:t>
            </w:r>
            <w:r w:rsidR="005A14F4" w:rsidRPr="00202B05">
              <w:rPr>
                <w:noProof/>
                <w:sz w:val="14"/>
                <w:szCs w:val="14"/>
                <w:lang w:val="sr-Latn-CS"/>
              </w:rPr>
              <w:t xml:space="preserve"> </w:t>
            </w:r>
            <w:r>
              <w:rPr>
                <w:noProof/>
                <w:sz w:val="14"/>
                <w:szCs w:val="14"/>
                <w:lang w:val="sr-Latn-CS"/>
              </w:rPr>
              <w:t>mera</w:t>
            </w:r>
            <w:r w:rsidR="005A14F4" w:rsidRPr="00202B05">
              <w:rPr>
                <w:noProof/>
                <w:sz w:val="14"/>
                <w:szCs w:val="14"/>
                <w:lang w:val="sr-Latn-CS"/>
              </w:rPr>
              <w:t xml:space="preserve"> </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37E4B">
            <w:pPr>
              <w:pStyle w:val="BasicParagraph"/>
              <w:spacing w:line="360" w:lineRule="auto"/>
              <w:ind w:firstLine="0"/>
              <w:rPr>
                <w:noProof/>
                <w:sz w:val="14"/>
                <w:szCs w:val="14"/>
                <w:lang w:val="sr-Latn-CS"/>
              </w:rPr>
            </w:pPr>
            <w:r>
              <w:rPr>
                <w:noProof/>
                <w:sz w:val="14"/>
                <w:szCs w:val="14"/>
                <w:lang w:val="sr-Latn-CS"/>
              </w:rPr>
              <w:t>Analiza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saveti</w:t>
            </w:r>
            <w:r w:rsidR="005A14F4" w:rsidRPr="00202B05">
              <w:rPr>
                <w:noProof/>
                <w:sz w:val="14"/>
                <w:szCs w:val="14"/>
                <w:lang w:val="sr-Latn-CS"/>
              </w:rPr>
              <w:t xml:space="preserve"> </w:t>
            </w:r>
            <w:r>
              <w:rPr>
                <w:noProof/>
                <w:sz w:val="14"/>
                <w:szCs w:val="14"/>
                <w:lang w:val="sr-Latn-CS"/>
              </w:rPr>
              <w:t>eksperata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pogledu</w:t>
            </w:r>
            <w:r w:rsidR="005A14F4" w:rsidRPr="00202B05">
              <w:rPr>
                <w:noProof/>
                <w:sz w:val="14"/>
                <w:szCs w:val="14"/>
                <w:lang w:val="sr-Latn-CS"/>
              </w:rPr>
              <w:t xml:space="preserve"> </w:t>
            </w:r>
            <w:r>
              <w:rPr>
                <w:noProof/>
                <w:sz w:val="14"/>
                <w:szCs w:val="14"/>
                <w:lang w:val="sr-Latn-CS"/>
              </w:rPr>
              <w:t>najbolje</w:t>
            </w:r>
            <w:r w:rsidR="005A14F4" w:rsidRPr="00202B05">
              <w:rPr>
                <w:noProof/>
                <w:sz w:val="14"/>
                <w:szCs w:val="14"/>
                <w:lang w:val="sr-Latn-CS"/>
              </w:rPr>
              <w:t xml:space="preserve"> </w:t>
            </w:r>
            <w:r>
              <w:rPr>
                <w:noProof/>
                <w:sz w:val="14"/>
                <w:szCs w:val="14"/>
                <w:lang w:val="sr-Latn-CS"/>
              </w:rPr>
              <w:t>prakse</w:t>
            </w:r>
            <w:r w:rsidR="005A14F4" w:rsidRPr="00202B05">
              <w:rPr>
                <w:noProof/>
                <w:sz w:val="14"/>
                <w:szCs w:val="14"/>
                <w:lang w:val="sr-Latn-CS"/>
              </w:rPr>
              <w:t xml:space="preserve">. </w:t>
            </w:r>
            <w:r>
              <w:rPr>
                <w:noProof/>
                <w:sz w:val="14"/>
                <w:szCs w:val="14"/>
                <w:lang w:val="sr-Latn-CS"/>
              </w:rPr>
              <w:t>Donet</w:t>
            </w:r>
            <w:r w:rsidR="005A14F4" w:rsidRPr="00202B05">
              <w:rPr>
                <w:noProof/>
                <w:sz w:val="14"/>
                <w:szCs w:val="14"/>
                <w:lang w:val="sr-Latn-CS"/>
              </w:rPr>
              <w:t xml:space="preserve"> </w:t>
            </w:r>
            <w:r>
              <w:rPr>
                <w:noProof/>
                <w:sz w:val="14"/>
                <w:szCs w:val="14"/>
                <w:lang w:val="sr-Latn-CS"/>
              </w:rPr>
              <w:t>Pravilnik</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evidenciji</w:t>
            </w:r>
            <w:r w:rsidR="005A14F4" w:rsidRPr="00202B05">
              <w:rPr>
                <w:noProof/>
                <w:sz w:val="14"/>
                <w:szCs w:val="14"/>
                <w:lang w:val="sr-Latn-CS"/>
              </w:rPr>
              <w:t xml:space="preserve"> </w:t>
            </w:r>
            <w:r>
              <w:rPr>
                <w:noProof/>
                <w:sz w:val="14"/>
                <w:szCs w:val="14"/>
                <w:lang w:val="sr-Latn-CS"/>
              </w:rPr>
              <w:t>imovinskog</w:t>
            </w:r>
            <w:r w:rsidR="005A14F4" w:rsidRPr="00202B05">
              <w:rPr>
                <w:noProof/>
                <w:sz w:val="14"/>
                <w:szCs w:val="14"/>
                <w:lang w:val="sr-Latn-CS"/>
              </w:rPr>
              <w:t xml:space="preserve"> </w:t>
            </w:r>
            <w:r>
              <w:rPr>
                <w:noProof/>
                <w:sz w:val="14"/>
                <w:szCs w:val="14"/>
                <w:lang w:val="sr-Latn-CS"/>
              </w:rPr>
              <w:t>kartona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proveri</w:t>
            </w:r>
            <w:r w:rsidR="005A14F4" w:rsidRPr="00202B05">
              <w:rPr>
                <w:noProof/>
                <w:sz w:val="14"/>
                <w:szCs w:val="14"/>
                <w:lang w:val="sr-Latn-CS"/>
              </w:rPr>
              <w:t xml:space="preserve"> </w:t>
            </w:r>
            <w:r>
              <w:rPr>
                <w:noProof/>
                <w:sz w:val="14"/>
                <w:szCs w:val="14"/>
                <w:lang w:val="sr-Latn-CS"/>
              </w:rPr>
              <w:t>promene</w:t>
            </w:r>
            <w:r w:rsidR="005A14F4" w:rsidRPr="00202B05">
              <w:rPr>
                <w:noProof/>
                <w:sz w:val="14"/>
                <w:szCs w:val="14"/>
                <w:lang w:val="sr-Latn-CS"/>
              </w:rPr>
              <w:t xml:space="preserve"> </w:t>
            </w:r>
            <w:r>
              <w:rPr>
                <w:noProof/>
                <w:sz w:val="14"/>
                <w:szCs w:val="14"/>
                <w:lang w:val="sr-Latn-CS"/>
              </w:rPr>
              <w:t>imovnog</w:t>
            </w:r>
            <w:r w:rsidR="005A14F4" w:rsidRPr="00202B05">
              <w:rPr>
                <w:noProof/>
                <w:sz w:val="14"/>
                <w:szCs w:val="14"/>
                <w:lang w:val="sr-Latn-CS"/>
              </w:rPr>
              <w:t xml:space="preserve"> </w:t>
            </w:r>
            <w:r>
              <w:rPr>
                <w:noProof/>
                <w:sz w:val="14"/>
                <w:szCs w:val="14"/>
                <w:lang w:val="sr-Latn-CS"/>
              </w:rPr>
              <w:t>stanja</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ministarstvu</w:t>
            </w:r>
            <w:r w:rsidR="005A14F4" w:rsidRPr="00202B05">
              <w:rPr>
                <w:noProof/>
                <w:sz w:val="14"/>
                <w:szCs w:val="14"/>
                <w:lang w:val="sr-Latn-CS"/>
              </w:rPr>
              <w:t xml:space="preserve">  </w:t>
            </w:r>
            <w:r>
              <w:rPr>
                <w:noProof/>
                <w:sz w:val="14"/>
                <w:szCs w:val="14"/>
                <w:lang w:val="sr-Latn-CS"/>
              </w:rPr>
              <w:t>nadležnom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49254F">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r>
      <w:tr w:rsidR="005A14F4" w:rsidRPr="00202B05" w:rsidTr="005D16A0">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mehanizam</w:t>
            </w:r>
            <w:r w:rsidR="005A14F4" w:rsidRPr="00202B05">
              <w:rPr>
                <w:noProof/>
                <w:sz w:val="14"/>
                <w:szCs w:val="14"/>
                <w:lang w:val="sr-Latn-CS"/>
              </w:rPr>
              <w:t xml:space="preserve"> </w:t>
            </w:r>
            <w:r>
              <w:rPr>
                <w:noProof/>
                <w:sz w:val="14"/>
                <w:szCs w:val="14"/>
                <w:lang w:val="sr-Latn-CS"/>
              </w:rPr>
              <w:t>Testa</w:t>
            </w:r>
            <w:r w:rsidR="005A14F4" w:rsidRPr="00202B05">
              <w:rPr>
                <w:noProof/>
                <w:sz w:val="14"/>
                <w:szCs w:val="14"/>
                <w:lang w:val="sr-Latn-CS"/>
              </w:rPr>
              <w:t xml:space="preserve"> </w:t>
            </w:r>
            <w:r>
              <w:rPr>
                <w:noProof/>
                <w:sz w:val="14"/>
                <w:szCs w:val="14"/>
                <w:lang w:val="sr-Latn-CS"/>
              </w:rPr>
              <w:t>integriteta</w:t>
            </w:r>
            <w:r w:rsidR="005A14F4" w:rsidRPr="00202B05">
              <w:rPr>
                <w:noProof/>
                <w:sz w:val="14"/>
                <w:szCs w:val="14"/>
                <w:lang w:val="sr-Latn-CS"/>
              </w:rPr>
              <w:t xml:space="preserve"> </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Sektor</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Test</w:t>
            </w:r>
            <w:r w:rsidR="005A14F4" w:rsidRPr="00202B05">
              <w:rPr>
                <w:noProof/>
                <w:sz w:val="14"/>
                <w:szCs w:val="14"/>
                <w:lang w:val="sr-Latn-CS"/>
              </w:rPr>
              <w:t xml:space="preserve"> </w:t>
            </w:r>
            <w:r>
              <w:rPr>
                <w:noProof/>
                <w:sz w:val="14"/>
                <w:szCs w:val="14"/>
                <w:lang w:val="sr-Latn-CS"/>
              </w:rPr>
              <w:t>integriteta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primenjuje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radu</w:t>
            </w:r>
            <w:r w:rsidR="005A14F4" w:rsidRPr="00202B05">
              <w:rPr>
                <w:noProof/>
                <w:sz w:val="14"/>
                <w:szCs w:val="14"/>
                <w:lang w:val="sr-Latn-CS"/>
              </w:rPr>
              <w:t xml:space="preserve"> </w:t>
            </w:r>
            <w:r>
              <w:rPr>
                <w:noProof/>
                <w:sz w:val="14"/>
                <w:szCs w:val="14"/>
                <w:lang w:val="sr-Latn-CS"/>
              </w:rPr>
              <w:t>Sektor</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kontrole</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Nepoznato</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ovom</w:t>
            </w:r>
            <w:r w:rsidR="005A14F4" w:rsidRPr="00202B05">
              <w:rPr>
                <w:noProof/>
                <w:sz w:val="14"/>
                <w:szCs w:val="14"/>
                <w:lang w:val="sr-Latn-CS"/>
              </w:rPr>
              <w:t xml:space="preserve"> </w:t>
            </w:r>
            <w:r>
              <w:rPr>
                <w:noProof/>
                <w:sz w:val="14"/>
                <w:szCs w:val="14"/>
                <w:lang w:val="sr-Latn-CS"/>
              </w:rPr>
              <w:t>trenutku</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5D16A0">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Osigurati</w:t>
            </w:r>
            <w:r w:rsidR="005A14F4" w:rsidRPr="00202B05">
              <w:rPr>
                <w:noProof/>
                <w:sz w:val="14"/>
                <w:szCs w:val="14"/>
                <w:lang w:val="sr-Latn-CS"/>
              </w:rPr>
              <w:t xml:space="preserve"> </w:t>
            </w:r>
            <w:r>
              <w:rPr>
                <w:noProof/>
                <w:sz w:val="14"/>
                <w:szCs w:val="14"/>
                <w:lang w:val="sr-Latn-CS"/>
              </w:rPr>
              <w:t>praćenje</w:t>
            </w:r>
            <w:r w:rsidR="005A14F4" w:rsidRPr="00202B05">
              <w:rPr>
                <w:noProof/>
                <w:sz w:val="14"/>
                <w:szCs w:val="14"/>
                <w:lang w:val="sr-Latn-CS"/>
              </w:rPr>
              <w:t xml:space="preserve"> </w:t>
            </w:r>
            <w:r>
              <w:rPr>
                <w:noProof/>
                <w:sz w:val="14"/>
                <w:szCs w:val="14"/>
                <w:lang w:val="sr-Latn-CS"/>
              </w:rPr>
              <w:t>primene</w:t>
            </w:r>
            <w:r w:rsidR="005A14F4" w:rsidRPr="00202B05">
              <w:rPr>
                <w:noProof/>
                <w:sz w:val="14"/>
                <w:szCs w:val="14"/>
                <w:lang w:val="sr-Latn-CS"/>
              </w:rPr>
              <w:t xml:space="preserve"> </w:t>
            </w:r>
            <w:r>
              <w:rPr>
                <w:noProof/>
                <w:sz w:val="14"/>
                <w:szCs w:val="14"/>
                <w:lang w:val="sr-Latn-CS"/>
              </w:rPr>
              <w:t>Kodeksa</w:t>
            </w:r>
            <w:r w:rsidR="005A14F4" w:rsidRPr="00202B05">
              <w:rPr>
                <w:noProof/>
                <w:sz w:val="14"/>
                <w:szCs w:val="14"/>
                <w:lang w:val="sr-Latn-CS"/>
              </w:rPr>
              <w:t xml:space="preserve"> </w:t>
            </w:r>
            <w:r>
              <w:rPr>
                <w:noProof/>
                <w:sz w:val="14"/>
                <w:szCs w:val="14"/>
                <w:lang w:val="sr-Latn-CS"/>
              </w:rPr>
              <w:t>policijske</w:t>
            </w:r>
            <w:r w:rsidR="005A14F4" w:rsidRPr="00202B05">
              <w:rPr>
                <w:noProof/>
                <w:sz w:val="14"/>
                <w:szCs w:val="14"/>
                <w:lang w:val="sr-Latn-CS"/>
              </w:rPr>
              <w:t xml:space="preserve"> </w:t>
            </w:r>
            <w:r>
              <w:rPr>
                <w:noProof/>
                <w:sz w:val="14"/>
                <w:szCs w:val="14"/>
                <w:lang w:val="sr-Latn-CS"/>
              </w:rPr>
              <w:t>etike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sankcionisanja</w:t>
            </w:r>
            <w:r w:rsidR="005A14F4" w:rsidRPr="00202B05">
              <w:rPr>
                <w:noProof/>
                <w:sz w:val="14"/>
                <w:szCs w:val="14"/>
                <w:lang w:val="sr-Latn-CS"/>
              </w:rPr>
              <w:t xml:space="preserve"> </w:t>
            </w:r>
            <w:r>
              <w:rPr>
                <w:noProof/>
                <w:sz w:val="14"/>
                <w:szCs w:val="14"/>
                <w:lang w:val="sr-Latn-CS"/>
              </w:rPr>
              <w:t>njegovog</w:t>
            </w:r>
            <w:r w:rsidR="005A14F4" w:rsidRPr="00202B05">
              <w:rPr>
                <w:noProof/>
                <w:sz w:val="14"/>
                <w:szCs w:val="14"/>
                <w:lang w:val="sr-Latn-CS"/>
              </w:rPr>
              <w:t xml:space="preserve"> </w:t>
            </w:r>
            <w:r>
              <w:rPr>
                <w:noProof/>
                <w:sz w:val="14"/>
                <w:szCs w:val="14"/>
                <w:lang w:val="sr-Latn-CS"/>
              </w:rPr>
              <w:t>kršenja</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jednom</w:t>
            </w:r>
            <w:r w:rsidR="005A14F4" w:rsidRPr="00202B05">
              <w:rPr>
                <w:noProof/>
                <w:sz w:val="14"/>
                <w:szCs w:val="14"/>
                <w:lang w:val="sr-Latn-CS"/>
              </w:rPr>
              <w:t xml:space="preserve"> </w:t>
            </w:r>
            <w:r>
              <w:rPr>
                <w:noProof/>
                <w:sz w:val="14"/>
                <w:szCs w:val="14"/>
                <w:lang w:val="sr-Latn-CS"/>
              </w:rPr>
              <w:t>godišnje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Sektor</w:t>
            </w:r>
            <w:r w:rsidR="005A14F4" w:rsidRPr="00202B05">
              <w:rPr>
                <w:noProof/>
                <w:sz w:val="14"/>
                <w:szCs w:val="14"/>
                <w:lang w:val="sr-Latn-CS"/>
              </w:rPr>
              <w:t xml:space="preserve"> </w:t>
            </w:r>
            <w:r>
              <w:rPr>
                <w:noProof/>
                <w:sz w:val="14"/>
                <w:szCs w:val="14"/>
                <w:lang w:val="sr-Latn-CS"/>
              </w:rPr>
              <w:t>unutrašnje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praćenju</w:t>
            </w:r>
            <w:r w:rsidR="005A14F4" w:rsidRPr="00202B05">
              <w:rPr>
                <w:noProof/>
                <w:sz w:val="14"/>
                <w:szCs w:val="14"/>
                <w:lang w:val="sr-Latn-CS"/>
              </w:rPr>
              <w:t xml:space="preserve"> </w:t>
            </w:r>
            <w:r>
              <w:rPr>
                <w:noProof/>
                <w:sz w:val="14"/>
                <w:szCs w:val="14"/>
                <w:lang w:val="sr-Latn-CS"/>
              </w:rPr>
              <w:t>primene</w:t>
            </w:r>
            <w:r w:rsidR="005A14F4" w:rsidRPr="00202B05">
              <w:rPr>
                <w:noProof/>
                <w:sz w:val="14"/>
                <w:szCs w:val="14"/>
                <w:lang w:val="sr-Latn-CS"/>
              </w:rPr>
              <w:t xml:space="preserve"> </w:t>
            </w:r>
            <w:r>
              <w:rPr>
                <w:noProof/>
                <w:sz w:val="14"/>
                <w:szCs w:val="14"/>
                <w:lang w:val="sr-Latn-CS"/>
              </w:rPr>
              <w:t>Kodeksa</w:t>
            </w:r>
            <w:r w:rsidR="005A14F4" w:rsidRPr="00202B05">
              <w:rPr>
                <w:noProof/>
                <w:sz w:val="14"/>
                <w:szCs w:val="14"/>
                <w:lang w:val="sr-Latn-CS"/>
              </w:rPr>
              <w:t xml:space="preserve"> </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r w:rsidR="005A14F4" w:rsidRPr="00202B05">
              <w:rPr>
                <w:noProof/>
                <w:sz w:val="14"/>
                <w:szCs w:val="14"/>
                <w:lang w:val="sr-Latn-CS"/>
              </w:rPr>
              <w:t xml:space="preserve"> </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9254F">
            <w:pPr>
              <w:pStyle w:val="BasicParagraph"/>
              <w:spacing w:line="360" w:lineRule="auto"/>
              <w:ind w:firstLine="0"/>
              <w:jc w:val="left"/>
              <w:rPr>
                <w:noProof/>
                <w:sz w:val="14"/>
                <w:szCs w:val="14"/>
                <w:lang w:val="sr-Latn-CS"/>
              </w:rPr>
            </w:pP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praćenju</w:t>
            </w:r>
            <w:r w:rsidR="005A14F4" w:rsidRPr="00202B05">
              <w:rPr>
                <w:noProof/>
                <w:sz w:val="14"/>
                <w:szCs w:val="14"/>
                <w:lang w:val="sr-Latn-CS"/>
              </w:rPr>
              <w:t xml:space="preserve"> </w:t>
            </w:r>
            <w:r>
              <w:rPr>
                <w:noProof/>
                <w:sz w:val="14"/>
                <w:szCs w:val="14"/>
                <w:lang w:val="sr-Latn-CS"/>
              </w:rPr>
              <w:t>primene</w:t>
            </w:r>
            <w:r w:rsidR="005A14F4" w:rsidRPr="00202B05">
              <w:rPr>
                <w:noProof/>
                <w:sz w:val="14"/>
                <w:szCs w:val="14"/>
                <w:lang w:val="sr-Latn-CS"/>
              </w:rPr>
              <w:t xml:space="preserve"> </w:t>
            </w:r>
            <w:r>
              <w:rPr>
                <w:noProof/>
                <w:sz w:val="14"/>
                <w:szCs w:val="14"/>
                <w:lang w:val="sr-Latn-CS"/>
              </w:rPr>
              <w:t>pokazuje</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li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kršenje</w:t>
            </w:r>
            <w:r w:rsidR="005A14F4" w:rsidRPr="00202B05">
              <w:rPr>
                <w:noProof/>
                <w:sz w:val="14"/>
                <w:szCs w:val="14"/>
                <w:lang w:val="sr-Latn-CS"/>
              </w:rPr>
              <w:t xml:space="preserve"> </w:t>
            </w:r>
            <w:r>
              <w:rPr>
                <w:noProof/>
                <w:sz w:val="14"/>
                <w:szCs w:val="14"/>
                <w:lang w:val="sr-Latn-CS"/>
              </w:rPr>
              <w:t>Kodeksa</w:t>
            </w:r>
            <w:r w:rsidR="005A14F4" w:rsidRPr="00202B05">
              <w:rPr>
                <w:noProof/>
                <w:sz w:val="14"/>
                <w:szCs w:val="14"/>
                <w:lang w:val="sr-Latn-CS"/>
              </w:rPr>
              <w:t xml:space="preserve"> </w:t>
            </w:r>
            <w:r>
              <w:rPr>
                <w:noProof/>
                <w:sz w:val="14"/>
                <w:szCs w:val="14"/>
                <w:lang w:val="sr-Latn-CS"/>
              </w:rPr>
              <w:t>sankcioniše</w:t>
            </w:r>
            <w:r w:rsidR="005A14F4" w:rsidRPr="00202B05">
              <w:rPr>
                <w:noProof/>
                <w:sz w:val="14"/>
                <w:szCs w:val="14"/>
                <w:lang w:val="sr-Latn-CS"/>
              </w:rPr>
              <w:t xml:space="preserve"> </w:t>
            </w:r>
          </w:p>
        </w:tc>
      </w:tr>
      <w:tr w:rsidR="005A14F4" w:rsidRPr="00202B05" w:rsidTr="005D16A0">
        <w:trPr>
          <w:trHeight w:val="60"/>
        </w:trPr>
        <w:tc>
          <w:tcPr>
            <w:tcW w:w="69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9254F">
            <w:pPr>
              <w:pStyle w:val="BasicParagraph"/>
              <w:spacing w:line="360" w:lineRule="auto"/>
              <w:ind w:firstLine="0"/>
              <w:rPr>
                <w:noProof/>
                <w:sz w:val="14"/>
                <w:szCs w:val="14"/>
                <w:lang w:val="sr-Latn-CS"/>
              </w:rPr>
            </w:pPr>
            <w:r>
              <w:rPr>
                <w:noProof/>
                <w:sz w:val="14"/>
                <w:szCs w:val="14"/>
                <w:lang w:val="sr-Latn-CS"/>
              </w:rPr>
              <w:t>Javno</w:t>
            </w:r>
            <w:r w:rsidR="005A14F4" w:rsidRPr="00202B05">
              <w:rPr>
                <w:noProof/>
                <w:sz w:val="14"/>
                <w:szCs w:val="14"/>
                <w:lang w:val="sr-Latn-CS"/>
              </w:rPr>
              <w:t xml:space="preserve"> </w:t>
            </w:r>
            <w:r>
              <w:rPr>
                <w:noProof/>
                <w:sz w:val="14"/>
                <w:szCs w:val="14"/>
                <w:lang w:val="sr-Latn-CS"/>
              </w:rPr>
              <w:t>objavljivati</w:t>
            </w:r>
            <w:r w:rsidR="005A14F4" w:rsidRPr="00202B05">
              <w:rPr>
                <w:noProof/>
                <w:sz w:val="14"/>
                <w:szCs w:val="14"/>
                <w:lang w:val="sr-Latn-CS"/>
              </w:rPr>
              <w:t xml:space="preserve"> </w:t>
            </w:r>
            <w:r>
              <w:rPr>
                <w:noProof/>
                <w:sz w:val="14"/>
                <w:szCs w:val="14"/>
                <w:lang w:val="sr-Latn-CS"/>
              </w:rPr>
              <w:t>kvartalne</w:t>
            </w:r>
            <w:r w:rsidR="005A14F4" w:rsidRPr="00202B05">
              <w:rPr>
                <w:noProof/>
                <w:sz w:val="14"/>
                <w:szCs w:val="14"/>
                <w:lang w:val="sr-Latn-CS"/>
              </w:rPr>
              <w:t xml:space="preserve"> </w:t>
            </w:r>
            <w:r>
              <w:rPr>
                <w:noProof/>
                <w:sz w:val="14"/>
                <w:szCs w:val="14"/>
                <w:lang w:val="sr-Latn-CS"/>
              </w:rPr>
              <w:t>izveštaje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rezultatima</w:t>
            </w:r>
            <w:r w:rsidR="005A14F4" w:rsidRPr="00202B05">
              <w:rPr>
                <w:noProof/>
                <w:sz w:val="14"/>
                <w:szCs w:val="14"/>
                <w:lang w:val="sr-Latn-CS"/>
              </w:rPr>
              <w:t xml:space="preserve"> </w:t>
            </w:r>
            <w:r>
              <w:rPr>
                <w:noProof/>
                <w:sz w:val="14"/>
                <w:szCs w:val="14"/>
                <w:lang w:val="sr-Latn-CS"/>
              </w:rPr>
              <w:t>borbe</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49254F">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postiglo</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kvartalno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DC72A4">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9254F">
            <w:pPr>
              <w:pStyle w:val="BasicParagraph"/>
              <w:spacing w:line="360" w:lineRule="auto"/>
              <w:ind w:firstLine="0"/>
              <w:rPr>
                <w:noProof/>
                <w:sz w:val="14"/>
                <w:szCs w:val="14"/>
                <w:lang w:val="sr-Latn-CS"/>
              </w:rPr>
            </w:pPr>
            <w:r>
              <w:rPr>
                <w:noProof/>
                <w:sz w:val="14"/>
                <w:szCs w:val="14"/>
                <w:lang w:val="sr-Latn-CS"/>
              </w:rPr>
              <w:t>Izveštaji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kvartalno</w:t>
            </w:r>
            <w:r w:rsidR="005A14F4" w:rsidRPr="00202B05">
              <w:rPr>
                <w:noProof/>
                <w:sz w:val="14"/>
                <w:szCs w:val="14"/>
                <w:lang w:val="sr-Latn-CS"/>
              </w:rPr>
              <w:t xml:space="preserve"> </w:t>
            </w:r>
            <w:r>
              <w:rPr>
                <w:noProof/>
                <w:sz w:val="14"/>
                <w:szCs w:val="14"/>
                <w:lang w:val="sr-Latn-CS"/>
              </w:rPr>
              <w:t>objavljuju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prezentaciji</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p>
          <w:p w:rsidR="005A14F4" w:rsidRPr="00202B05" w:rsidRDefault="00202B05" w:rsidP="005D16A0">
            <w:pPr>
              <w:pStyle w:val="BasicParagraph"/>
              <w:spacing w:line="360" w:lineRule="auto"/>
              <w:ind w:firstLine="0"/>
              <w:jc w:val="left"/>
              <w:rPr>
                <w:noProof/>
                <w:sz w:val="14"/>
                <w:szCs w:val="14"/>
                <w:lang w:val="sr-Latn-CS"/>
              </w:rPr>
            </w:pPr>
            <w:r>
              <w:rPr>
                <w:noProof/>
                <w:sz w:val="14"/>
                <w:szCs w:val="14"/>
                <w:lang w:val="sr-Latn-CS"/>
              </w:rPr>
              <w:t>unutrašnje</w:t>
            </w:r>
            <w:r w:rsidR="005A14F4" w:rsidRPr="00202B05">
              <w:rPr>
                <w:noProof/>
                <w:sz w:val="14"/>
                <w:szCs w:val="14"/>
                <w:lang w:val="sr-Latn-CS"/>
              </w:rPr>
              <w:t xml:space="preserve"> </w:t>
            </w:r>
            <w:r>
              <w:rPr>
                <w:noProof/>
                <w:sz w:val="14"/>
                <w:szCs w:val="14"/>
                <w:lang w:val="sr-Latn-CS"/>
              </w:rPr>
              <w:t>poslove</w:t>
            </w:r>
          </w:p>
        </w:tc>
        <w:tc>
          <w:tcPr>
            <w:tcW w:w="104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r w:rsidR="005A14F4" w:rsidRPr="00202B05">
              <w:rPr>
                <w:noProof/>
                <w:sz w:val="14"/>
                <w:szCs w:val="14"/>
                <w:lang w:val="sr-Latn-CS"/>
              </w:rPr>
              <w:t xml:space="preserve"> </w:t>
            </w:r>
          </w:p>
        </w:tc>
        <w:tc>
          <w:tcPr>
            <w:tcW w:w="18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C0A3A">
      <w:pPr>
        <w:spacing w:after="0" w:line="24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w:t>
      </w:r>
      <w:r w:rsidR="00202B05">
        <w:rPr>
          <w:rFonts w:ascii="Times New Roman" w:hAnsi="Times New Roman"/>
          <w:bCs/>
          <w:noProof/>
          <w:sz w:val="24"/>
          <w:szCs w:val="24"/>
          <w:lang w:val="sr-Latn-CS"/>
        </w:rPr>
        <w:t>Napomena</w:t>
      </w:r>
    </w:p>
    <w:p w:rsidR="005A14F4" w:rsidRPr="00202B05" w:rsidRDefault="005A14F4" w:rsidP="001C0A3A">
      <w:pPr>
        <w:spacing w:after="0" w:line="240" w:lineRule="auto"/>
        <w:jc w:val="both"/>
        <w:rPr>
          <w:rFonts w:ascii="Times New Roman" w:hAnsi="Times New Roman"/>
          <w:bCs/>
          <w:noProof/>
          <w:sz w:val="24"/>
          <w:szCs w:val="24"/>
          <w:lang w:val="sr-Latn-CS"/>
        </w:rPr>
      </w:pPr>
    </w:p>
    <w:p w:rsidR="005A14F4" w:rsidRPr="00202B05" w:rsidRDefault="005A14F4" w:rsidP="001C0A3A">
      <w:pPr>
        <w:spacing w:after="0" w:line="240" w:lineRule="auto"/>
        <w:jc w:val="both"/>
        <w:rPr>
          <w:rFonts w:ascii="Times New Roman" w:hAnsi="Times New Roman"/>
          <w:noProof/>
          <w:sz w:val="24"/>
          <w:lang w:val="sr-Latn-CS"/>
        </w:rPr>
      </w:pPr>
      <w:r w:rsidRPr="00202B05">
        <w:rPr>
          <w:rFonts w:ascii="Times New Roman" w:hAnsi="Times New Roman"/>
          <w:bCs/>
          <w:noProof/>
          <w:sz w:val="24"/>
          <w:szCs w:val="24"/>
          <w:lang w:val="sr-Latn-CS"/>
        </w:rPr>
        <w:t xml:space="preserve">3.5.2.1. </w:t>
      </w:r>
      <w:r w:rsidR="00202B05">
        <w:rPr>
          <w:rFonts w:ascii="Times New Roman" w:hAnsi="Times New Roman"/>
          <w:bCs/>
          <w:noProof/>
          <w:sz w:val="24"/>
          <w:szCs w:val="24"/>
          <w:lang w:val="sr-Latn-CS"/>
        </w:rPr>
        <w:t>Mera</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je</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izmenjena</w:t>
      </w:r>
      <w:r w:rsidRPr="00202B05">
        <w:rPr>
          <w:rFonts w:ascii="Times New Roman" w:hAnsi="Times New Roman"/>
          <w:bCs/>
          <w:noProof/>
          <w:sz w:val="24"/>
          <w:szCs w:val="24"/>
          <w:lang w:val="sr-Latn-CS"/>
        </w:rPr>
        <w:t xml:space="preserve">. </w:t>
      </w:r>
    </w:p>
    <w:p w:rsidR="005A14F4" w:rsidRPr="00202B05" w:rsidRDefault="005A14F4" w:rsidP="001C0A3A">
      <w:pPr>
        <w:spacing w:after="0" w:line="240" w:lineRule="auto"/>
        <w:jc w:val="both"/>
        <w:rPr>
          <w:rFonts w:ascii="Times New Roman" w:hAnsi="Times New Roman"/>
          <w:noProof/>
          <w:sz w:val="24"/>
          <w:lang w:val="sr-Latn-CS"/>
        </w:rPr>
      </w:pPr>
    </w:p>
    <w:p w:rsidR="005A14F4" w:rsidRPr="00202B05" w:rsidRDefault="005A14F4" w:rsidP="001C0A3A">
      <w:pPr>
        <w:spacing w:after="0" w:line="240" w:lineRule="auto"/>
        <w:jc w:val="both"/>
        <w:rPr>
          <w:rFonts w:ascii="Times New Roman" w:hAnsi="Times New Roman"/>
          <w:noProof/>
          <w:sz w:val="24"/>
          <w:lang w:val="sr-Latn-CS"/>
        </w:rPr>
      </w:pPr>
      <w:r w:rsidRPr="00202B05">
        <w:rPr>
          <w:rFonts w:ascii="Times New Roman" w:hAnsi="Times New Roman"/>
          <w:noProof/>
          <w:sz w:val="24"/>
          <w:lang w:val="sr-Latn-CS"/>
        </w:rPr>
        <w:t xml:space="preserve">3.5.2.2. </w:t>
      </w:r>
      <w:r w:rsidR="00202B05">
        <w:rPr>
          <w:rFonts w:ascii="Times New Roman" w:hAnsi="Times New Roman"/>
          <w:noProof/>
          <w:sz w:val="24"/>
          <w:lang w:val="sr-Latn-CS"/>
        </w:rPr>
        <w:t>Druga</w:t>
      </w:r>
      <w:r w:rsidRPr="00202B05">
        <w:rPr>
          <w:rFonts w:ascii="Times New Roman" w:hAnsi="Times New Roman"/>
          <w:noProof/>
          <w:sz w:val="24"/>
          <w:lang w:val="sr-Latn-CS"/>
        </w:rPr>
        <w:t xml:space="preserve"> </w:t>
      </w:r>
      <w:r w:rsidR="00202B05">
        <w:rPr>
          <w:rFonts w:ascii="Times New Roman" w:hAnsi="Times New Roman"/>
          <w:noProof/>
          <w:sz w:val="24"/>
          <w:lang w:val="sr-Latn-CS"/>
        </w:rPr>
        <w:t>aktivnost</w:t>
      </w:r>
      <w:r w:rsidRPr="00202B05">
        <w:rPr>
          <w:rFonts w:ascii="Times New Roman" w:hAnsi="Times New Roman"/>
          <w:noProof/>
          <w:sz w:val="24"/>
          <w:lang w:val="sr-Latn-CS"/>
        </w:rPr>
        <w:t xml:space="preserve"> </w:t>
      </w:r>
      <w:r w:rsidR="00202B05">
        <w:rPr>
          <w:rFonts w:ascii="Times New Roman" w:hAnsi="Times New Roman"/>
          <w:noProof/>
          <w:sz w:val="24"/>
          <w:lang w:val="sr-Latn-CS"/>
        </w:rPr>
        <w:t>je</w:t>
      </w:r>
      <w:r w:rsidRPr="00202B05">
        <w:rPr>
          <w:rFonts w:ascii="Times New Roman" w:hAnsi="Times New Roman"/>
          <w:noProof/>
          <w:sz w:val="24"/>
          <w:lang w:val="sr-Latn-CS"/>
        </w:rPr>
        <w:t xml:space="preserve"> </w:t>
      </w:r>
      <w:r w:rsidR="00202B05">
        <w:rPr>
          <w:rFonts w:ascii="Times New Roman" w:hAnsi="Times New Roman"/>
          <w:noProof/>
          <w:sz w:val="24"/>
          <w:lang w:val="sr-Latn-CS"/>
        </w:rPr>
        <w:t>izmenjena</w:t>
      </w:r>
      <w:r w:rsidRPr="00202B05">
        <w:rPr>
          <w:rFonts w:ascii="Times New Roman" w:hAnsi="Times New Roman"/>
          <w:noProof/>
          <w:sz w:val="24"/>
          <w:lang w:val="sr-Latn-CS"/>
        </w:rPr>
        <w:t>.</w:t>
      </w:r>
    </w:p>
    <w:p w:rsidR="005A14F4" w:rsidRPr="00202B05" w:rsidRDefault="005A14F4" w:rsidP="001C0A3A">
      <w:pPr>
        <w:spacing w:after="0" w:line="240" w:lineRule="auto"/>
        <w:jc w:val="both"/>
        <w:rPr>
          <w:rFonts w:ascii="Times New Roman" w:hAnsi="Times New Roman"/>
          <w:noProof/>
          <w:sz w:val="24"/>
          <w:lang w:val="sr-Latn-CS"/>
        </w:rPr>
      </w:pPr>
    </w:p>
    <w:p w:rsidR="005A14F4" w:rsidRPr="00202B05" w:rsidRDefault="005A14F4" w:rsidP="001C0A3A">
      <w:pPr>
        <w:spacing w:after="0" w:line="240" w:lineRule="auto"/>
        <w:jc w:val="both"/>
        <w:rPr>
          <w:rFonts w:ascii="Times New Roman" w:hAnsi="Times New Roman"/>
          <w:noProof/>
          <w:sz w:val="24"/>
          <w:lang w:val="sr-Latn-CS"/>
        </w:rPr>
      </w:pPr>
      <w:r w:rsidRPr="00202B05">
        <w:rPr>
          <w:rFonts w:ascii="Times New Roman" w:hAnsi="Times New Roman"/>
          <w:noProof/>
          <w:sz w:val="24"/>
          <w:lang w:val="sr-Latn-CS"/>
        </w:rPr>
        <w:t xml:space="preserve">3.5.2.3. </w:t>
      </w:r>
      <w:r w:rsidR="00202B05">
        <w:rPr>
          <w:rFonts w:ascii="Times New Roman" w:hAnsi="Times New Roman"/>
          <w:noProof/>
          <w:sz w:val="24"/>
          <w:lang w:val="sr-Latn-CS"/>
        </w:rPr>
        <w:t>Prva</w:t>
      </w:r>
      <w:r w:rsidRPr="00202B05">
        <w:rPr>
          <w:rFonts w:ascii="Times New Roman" w:hAnsi="Times New Roman"/>
          <w:noProof/>
          <w:sz w:val="24"/>
          <w:lang w:val="sr-Latn-CS"/>
        </w:rPr>
        <w:t xml:space="preserve">, </w:t>
      </w:r>
      <w:r w:rsidR="00202B05">
        <w:rPr>
          <w:rFonts w:ascii="Times New Roman" w:hAnsi="Times New Roman"/>
          <w:noProof/>
          <w:sz w:val="24"/>
          <w:lang w:val="sr-Latn-CS"/>
        </w:rPr>
        <w:t>druga</w:t>
      </w:r>
      <w:r w:rsidRPr="00202B05">
        <w:rPr>
          <w:rFonts w:ascii="Times New Roman" w:hAnsi="Times New Roman"/>
          <w:noProof/>
          <w:sz w:val="24"/>
          <w:lang w:val="sr-Latn-CS"/>
        </w:rPr>
        <w:t xml:space="preserve"> </w:t>
      </w:r>
      <w:r w:rsidR="00202B05">
        <w:rPr>
          <w:rFonts w:ascii="Times New Roman" w:hAnsi="Times New Roman"/>
          <w:noProof/>
          <w:sz w:val="24"/>
          <w:lang w:val="sr-Latn-CS"/>
        </w:rPr>
        <w:t>i</w:t>
      </w:r>
      <w:r w:rsidRPr="00202B05">
        <w:rPr>
          <w:rFonts w:ascii="Times New Roman" w:hAnsi="Times New Roman"/>
          <w:noProof/>
          <w:sz w:val="24"/>
          <w:lang w:val="sr-Latn-CS"/>
        </w:rPr>
        <w:t xml:space="preserve"> </w:t>
      </w:r>
      <w:r w:rsidR="00202B05">
        <w:rPr>
          <w:rFonts w:ascii="Times New Roman" w:hAnsi="Times New Roman"/>
          <w:noProof/>
          <w:sz w:val="24"/>
          <w:lang w:val="sr-Latn-CS"/>
        </w:rPr>
        <w:t>četvrta</w:t>
      </w:r>
      <w:r w:rsidRPr="00202B05">
        <w:rPr>
          <w:rFonts w:ascii="Times New Roman" w:hAnsi="Times New Roman"/>
          <w:noProof/>
          <w:sz w:val="24"/>
          <w:lang w:val="sr-Latn-CS"/>
        </w:rPr>
        <w:t xml:space="preserve"> </w:t>
      </w:r>
      <w:r w:rsidR="00202B05">
        <w:rPr>
          <w:rFonts w:ascii="Times New Roman" w:hAnsi="Times New Roman"/>
          <w:noProof/>
          <w:sz w:val="24"/>
          <w:lang w:val="sr-Latn-CS"/>
        </w:rPr>
        <w:t>aktivnost</w:t>
      </w:r>
      <w:r w:rsidRPr="00202B05">
        <w:rPr>
          <w:rFonts w:ascii="Times New Roman" w:hAnsi="Times New Roman"/>
          <w:noProof/>
          <w:sz w:val="24"/>
          <w:lang w:val="sr-Latn-CS"/>
        </w:rPr>
        <w:t xml:space="preserve"> </w:t>
      </w:r>
      <w:r w:rsidR="00202B05">
        <w:rPr>
          <w:rFonts w:ascii="Times New Roman" w:hAnsi="Times New Roman"/>
          <w:noProof/>
          <w:sz w:val="24"/>
          <w:lang w:val="sr-Latn-CS"/>
        </w:rPr>
        <w:t>su</w:t>
      </w:r>
      <w:r w:rsidRPr="00202B05">
        <w:rPr>
          <w:rFonts w:ascii="Times New Roman" w:hAnsi="Times New Roman"/>
          <w:noProof/>
          <w:sz w:val="24"/>
          <w:lang w:val="sr-Latn-CS"/>
        </w:rPr>
        <w:t xml:space="preserve"> </w:t>
      </w:r>
      <w:r w:rsidR="00202B05">
        <w:rPr>
          <w:rFonts w:ascii="Times New Roman" w:hAnsi="Times New Roman"/>
          <w:noProof/>
          <w:sz w:val="24"/>
          <w:lang w:val="sr-Latn-CS"/>
        </w:rPr>
        <w:t>izmenjene</w:t>
      </w:r>
      <w:r w:rsidRPr="00202B05">
        <w:rPr>
          <w:rFonts w:ascii="Times New Roman" w:hAnsi="Times New Roman"/>
          <w:noProof/>
          <w:sz w:val="24"/>
          <w:lang w:val="sr-Latn-CS"/>
        </w:rPr>
        <w:t xml:space="preserve">. </w:t>
      </w:r>
    </w:p>
    <w:p w:rsidR="005A14F4" w:rsidRPr="00202B05" w:rsidRDefault="005A14F4" w:rsidP="0016744D">
      <w:pPr>
        <w:spacing w:after="0" w:line="240" w:lineRule="auto"/>
        <w:rPr>
          <w:rFonts w:ascii="Times New Roman" w:hAnsi="Times New Roman"/>
          <w:noProof/>
          <w:sz w:val="24"/>
          <w:lang w:val="sr-Latn-CS"/>
        </w:rPr>
      </w:pPr>
    </w:p>
    <w:p w:rsidR="005A14F4" w:rsidRPr="00202B05" w:rsidRDefault="005A14F4" w:rsidP="001C0A3A">
      <w:pPr>
        <w:spacing w:after="0" w:line="240" w:lineRule="auto"/>
        <w:jc w:val="both"/>
        <w:rPr>
          <w:rFonts w:ascii="Times New Roman" w:hAnsi="Times New Roman"/>
          <w:noProof/>
          <w:sz w:val="24"/>
          <w:lang w:val="sr-Latn-CS"/>
        </w:rPr>
      </w:pPr>
      <w:r w:rsidRPr="00202B05">
        <w:rPr>
          <w:rFonts w:ascii="Times New Roman" w:hAnsi="Times New Roman"/>
          <w:noProof/>
          <w:sz w:val="24"/>
          <w:lang w:val="sr-Latn-CS"/>
        </w:rPr>
        <w:t xml:space="preserve">3.5.2.4. </w:t>
      </w:r>
      <w:r w:rsidR="00202B05">
        <w:rPr>
          <w:rFonts w:ascii="Times New Roman" w:hAnsi="Times New Roman"/>
          <w:noProof/>
          <w:sz w:val="24"/>
          <w:lang w:val="sr-Latn-CS"/>
        </w:rPr>
        <w:t>Mera</w:t>
      </w:r>
      <w:r w:rsidRPr="00202B05">
        <w:rPr>
          <w:rFonts w:ascii="Times New Roman" w:hAnsi="Times New Roman"/>
          <w:noProof/>
          <w:sz w:val="24"/>
          <w:lang w:val="sr-Latn-CS"/>
        </w:rPr>
        <w:t xml:space="preserve"> </w:t>
      </w:r>
      <w:r w:rsidR="00202B05">
        <w:rPr>
          <w:rFonts w:ascii="Times New Roman" w:hAnsi="Times New Roman"/>
          <w:noProof/>
          <w:sz w:val="24"/>
          <w:lang w:val="sr-Latn-CS"/>
        </w:rPr>
        <w:t>se</w:t>
      </w:r>
      <w:r w:rsidRPr="00202B05">
        <w:rPr>
          <w:rFonts w:ascii="Times New Roman" w:hAnsi="Times New Roman"/>
          <w:noProof/>
          <w:sz w:val="24"/>
          <w:lang w:val="sr-Latn-CS"/>
        </w:rPr>
        <w:t xml:space="preserve"> </w:t>
      </w:r>
      <w:r w:rsidR="00202B05">
        <w:rPr>
          <w:rFonts w:ascii="Times New Roman" w:hAnsi="Times New Roman"/>
          <w:noProof/>
          <w:sz w:val="24"/>
          <w:lang w:val="sr-Latn-CS"/>
        </w:rPr>
        <w:t>briše</w:t>
      </w:r>
      <w:r w:rsidRPr="00202B05">
        <w:rPr>
          <w:rFonts w:ascii="Times New Roman" w:hAnsi="Times New Roman"/>
          <w:noProof/>
          <w:sz w:val="24"/>
          <w:lang w:val="sr-Latn-CS"/>
        </w:rPr>
        <w:t xml:space="preserve">. </w:t>
      </w:r>
      <w:r w:rsidR="00202B05">
        <w:rPr>
          <w:rFonts w:ascii="Times New Roman" w:hAnsi="Times New Roman"/>
          <w:noProof/>
          <w:sz w:val="24"/>
          <w:lang w:val="sr-Latn-CS"/>
        </w:rPr>
        <w:t>Realizacija</w:t>
      </w:r>
      <w:r w:rsidRPr="00202B05">
        <w:rPr>
          <w:rFonts w:ascii="Times New Roman" w:hAnsi="Times New Roman"/>
          <w:noProof/>
          <w:sz w:val="24"/>
          <w:lang w:val="sr-Latn-CS"/>
        </w:rPr>
        <w:t xml:space="preserve"> </w:t>
      </w:r>
      <w:r w:rsidR="00202B05">
        <w:rPr>
          <w:rFonts w:ascii="Times New Roman" w:hAnsi="Times New Roman"/>
          <w:noProof/>
          <w:sz w:val="24"/>
          <w:lang w:val="sr-Latn-CS"/>
        </w:rPr>
        <w:t>mere</w:t>
      </w:r>
      <w:r w:rsidRPr="00202B05">
        <w:rPr>
          <w:rFonts w:ascii="Times New Roman" w:hAnsi="Times New Roman"/>
          <w:noProof/>
          <w:sz w:val="24"/>
          <w:lang w:val="sr-Latn-CS"/>
        </w:rPr>
        <w:t xml:space="preserve"> </w:t>
      </w:r>
      <w:r w:rsidR="00202B05">
        <w:rPr>
          <w:rFonts w:ascii="Times New Roman" w:hAnsi="Times New Roman"/>
          <w:noProof/>
          <w:sz w:val="24"/>
          <w:lang w:val="sr-Latn-CS"/>
        </w:rPr>
        <w:t>će</w:t>
      </w:r>
      <w:r w:rsidRPr="00202B05">
        <w:rPr>
          <w:rFonts w:ascii="Times New Roman" w:hAnsi="Times New Roman"/>
          <w:noProof/>
          <w:sz w:val="24"/>
          <w:lang w:val="sr-Latn-CS"/>
        </w:rPr>
        <w:t xml:space="preserve"> </w:t>
      </w:r>
      <w:r w:rsidR="00202B05">
        <w:rPr>
          <w:rFonts w:ascii="Times New Roman" w:hAnsi="Times New Roman"/>
          <w:noProof/>
          <w:sz w:val="24"/>
          <w:lang w:val="sr-Latn-CS"/>
        </w:rPr>
        <w:t>se</w:t>
      </w:r>
      <w:r w:rsidRPr="00202B05">
        <w:rPr>
          <w:rFonts w:ascii="Times New Roman" w:hAnsi="Times New Roman"/>
          <w:noProof/>
          <w:sz w:val="24"/>
          <w:lang w:val="sr-Latn-CS"/>
        </w:rPr>
        <w:t xml:space="preserve"> </w:t>
      </w:r>
      <w:r w:rsidR="00202B05">
        <w:rPr>
          <w:rFonts w:ascii="Times New Roman" w:hAnsi="Times New Roman"/>
          <w:noProof/>
          <w:sz w:val="24"/>
          <w:lang w:val="sr-Latn-CS"/>
        </w:rPr>
        <w:t>pratiti</w:t>
      </w:r>
      <w:r w:rsidRPr="00202B05">
        <w:rPr>
          <w:rFonts w:ascii="Times New Roman" w:hAnsi="Times New Roman"/>
          <w:noProof/>
          <w:sz w:val="24"/>
          <w:lang w:val="sr-Latn-CS"/>
        </w:rPr>
        <w:t xml:space="preserve"> </w:t>
      </w:r>
      <w:r w:rsidR="00202B05">
        <w:rPr>
          <w:rFonts w:ascii="Times New Roman" w:hAnsi="Times New Roman"/>
          <w:noProof/>
          <w:sz w:val="24"/>
          <w:lang w:val="sr-Latn-CS"/>
        </w:rPr>
        <w:t>kroz</w:t>
      </w:r>
      <w:r w:rsidRPr="00202B05">
        <w:rPr>
          <w:rFonts w:ascii="Times New Roman" w:hAnsi="Times New Roman"/>
          <w:noProof/>
          <w:sz w:val="24"/>
          <w:lang w:val="sr-Latn-CS"/>
        </w:rPr>
        <w:t xml:space="preserve"> </w:t>
      </w:r>
      <w:r w:rsidR="00202B05">
        <w:rPr>
          <w:rFonts w:ascii="Times New Roman" w:hAnsi="Times New Roman"/>
          <w:noProof/>
          <w:sz w:val="24"/>
          <w:lang w:val="sr-Latn-CS"/>
        </w:rPr>
        <w:t>Akcioni</w:t>
      </w:r>
      <w:r w:rsidRPr="00202B05">
        <w:rPr>
          <w:rFonts w:ascii="Times New Roman" w:hAnsi="Times New Roman"/>
          <w:noProof/>
          <w:sz w:val="24"/>
          <w:lang w:val="sr-Latn-CS"/>
        </w:rPr>
        <w:t xml:space="preserve"> </w:t>
      </w:r>
      <w:r w:rsidR="00202B05">
        <w:rPr>
          <w:rFonts w:ascii="Times New Roman" w:hAnsi="Times New Roman"/>
          <w:noProof/>
          <w:sz w:val="24"/>
          <w:lang w:val="sr-Latn-CS"/>
        </w:rPr>
        <w:t>plan</w:t>
      </w:r>
      <w:r w:rsidRPr="00202B05">
        <w:rPr>
          <w:rFonts w:ascii="Times New Roman" w:hAnsi="Times New Roman"/>
          <w:noProof/>
          <w:sz w:val="24"/>
          <w:lang w:val="sr-Latn-CS"/>
        </w:rPr>
        <w:t xml:space="preserve"> </w:t>
      </w:r>
      <w:r w:rsidR="00202B05">
        <w:rPr>
          <w:rFonts w:ascii="Times New Roman" w:hAnsi="Times New Roman"/>
          <w:noProof/>
          <w:sz w:val="24"/>
          <w:lang w:val="sr-Latn-CS"/>
        </w:rPr>
        <w:t>za</w:t>
      </w:r>
      <w:r w:rsidRPr="00202B05">
        <w:rPr>
          <w:rFonts w:ascii="Times New Roman" w:hAnsi="Times New Roman"/>
          <w:noProof/>
          <w:sz w:val="24"/>
          <w:lang w:val="sr-Latn-CS"/>
        </w:rPr>
        <w:t xml:space="preserve"> </w:t>
      </w:r>
      <w:r w:rsidR="00202B05">
        <w:rPr>
          <w:rFonts w:ascii="Times New Roman" w:hAnsi="Times New Roman"/>
          <w:noProof/>
          <w:sz w:val="24"/>
          <w:lang w:val="sr-Latn-CS"/>
        </w:rPr>
        <w:t>Poglavlje</w:t>
      </w:r>
      <w:r w:rsidRPr="00202B05">
        <w:rPr>
          <w:rFonts w:ascii="Times New Roman" w:hAnsi="Times New Roman"/>
          <w:noProof/>
          <w:sz w:val="24"/>
          <w:lang w:val="sr-Latn-CS"/>
        </w:rPr>
        <w:t xml:space="preserve"> 24.</w:t>
      </w:r>
    </w:p>
    <w:p w:rsidR="005A14F4" w:rsidRPr="00202B05" w:rsidRDefault="005A14F4" w:rsidP="001C0A3A">
      <w:pPr>
        <w:pStyle w:val="BasicParagraph"/>
        <w:spacing w:line="360" w:lineRule="auto"/>
        <w:ind w:firstLine="0"/>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1C0A3A">
      <w:pPr>
        <w:pStyle w:val="BasicParagraph"/>
        <w:spacing w:line="24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3.6. </w:t>
      </w:r>
      <w:r>
        <w:rPr>
          <w:noProof/>
          <w:sz w:val="24"/>
          <w:szCs w:val="24"/>
          <w:lang w:val="sr-Latn-CS"/>
        </w:rPr>
        <w:t>PROSTORNO</w:t>
      </w:r>
      <w:r w:rsidR="005A14F4" w:rsidRPr="00202B05">
        <w:rPr>
          <w:noProof/>
          <w:sz w:val="24"/>
          <w:szCs w:val="24"/>
          <w:lang w:val="sr-Latn-CS"/>
        </w:rPr>
        <w:t xml:space="preserve"> </w:t>
      </w:r>
      <w:r>
        <w:rPr>
          <w:noProof/>
          <w:sz w:val="24"/>
          <w:szCs w:val="24"/>
          <w:lang w:val="sr-Latn-CS"/>
        </w:rPr>
        <w:t>PLANIRANJE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IZGRADNJA</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3.6.1., </w:t>
      </w:r>
      <w:r>
        <w:rPr>
          <w:noProof/>
          <w:sz w:val="24"/>
          <w:szCs w:val="24"/>
          <w:lang w:val="sr-Latn-CS"/>
        </w:rPr>
        <w:t>mere</w:t>
      </w:r>
      <w:r w:rsidR="005A14F4" w:rsidRPr="00202B05">
        <w:rPr>
          <w:noProof/>
          <w:sz w:val="24"/>
          <w:szCs w:val="24"/>
          <w:lang w:val="sr-Latn-CS"/>
        </w:rPr>
        <w:t xml:space="preserve"> 3.6.1.1., 3.6.1.2. </w:t>
      </w:r>
      <w:r>
        <w:rPr>
          <w:noProof/>
          <w:sz w:val="24"/>
          <w:szCs w:val="24"/>
          <w:lang w:val="sr-Latn-CS"/>
        </w:rPr>
        <w:t>i</w:t>
      </w:r>
      <w:r w:rsidR="005A14F4" w:rsidRPr="00202B05">
        <w:rPr>
          <w:noProof/>
          <w:sz w:val="24"/>
          <w:szCs w:val="24"/>
          <w:lang w:val="sr-Latn-CS"/>
        </w:rPr>
        <w:t xml:space="preserve"> 3.6.1.3.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p w:rsidR="005A14F4" w:rsidRPr="00202B05" w:rsidRDefault="005A14F4" w:rsidP="001C0A3A">
      <w:pPr>
        <w:pStyle w:val="BasicParagraph"/>
        <w:spacing w:line="240" w:lineRule="auto"/>
        <w:ind w:firstLine="0"/>
        <w:rPr>
          <w:noProof/>
          <w:sz w:val="24"/>
          <w:szCs w:val="24"/>
          <w:lang w:val="sr-Latn-CS"/>
        </w:rPr>
      </w:pPr>
    </w:p>
    <w:tbl>
      <w:tblPr>
        <w:tblW w:w="10487" w:type="dxa"/>
        <w:tblInd w:w="-699" w:type="dxa"/>
        <w:tblLayout w:type="fixed"/>
        <w:tblCellMar>
          <w:left w:w="0" w:type="dxa"/>
          <w:right w:w="0" w:type="dxa"/>
        </w:tblCellMar>
        <w:tblLook w:val="0000" w:firstRow="0" w:lastRow="0" w:firstColumn="0" w:lastColumn="0" w:noHBand="0" w:noVBand="0"/>
      </w:tblPr>
      <w:tblGrid>
        <w:gridCol w:w="693"/>
        <w:gridCol w:w="1724"/>
        <w:gridCol w:w="1800"/>
        <w:gridCol w:w="1028"/>
        <w:gridCol w:w="1134"/>
        <w:gridCol w:w="1134"/>
        <w:gridCol w:w="1134"/>
        <w:gridCol w:w="1840"/>
      </w:tblGrid>
      <w:tr w:rsidR="005A14F4" w:rsidRPr="00202B05" w:rsidTr="00DC72A4">
        <w:trPr>
          <w:trHeight w:val="254"/>
        </w:trPr>
        <w:tc>
          <w:tcPr>
            <w:tcW w:w="10487"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Akcioni</w:t>
            </w:r>
            <w:r w:rsidR="005A14F4" w:rsidRPr="00202B05">
              <w:rPr>
                <w:rStyle w:val="bold"/>
                <w:bCs/>
                <w:noProof/>
                <w:color w:val="auto"/>
                <w:sz w:val="14"/>
                <w:szCs w:val="14"/>
                <w:lang w:val="sr-Latn-CS"/>
              </w:rPr>
              <w:t xml:space="preserve"> </w:t>
            </w:r>
            <w:r>
              <w:rPr>
                <w:rStyle w:val="bold"/>
                <w:bCs/>
                <w:noProof/>
                <w:color w:val="auto"/>
                <w:sz w:val="14"/>
                <w:szCs w:val="14"/>
                <w:lang w:val="sr-Latn-CS"/>
              </w:rPr>
              <w:t>plan</w:t>
            </w:r>
            <w:r w:rsidR="005A14F4" w:rsidRPr="00202B05">
              <w:rPr>
                <w:rStyle w:val="bold"/>
                <w:bCs/>
                <w:noProof/>
                <w:color w:val="auto"/>
                <w:sz w:val="14"/>
                <w:szCs w:val="14"/>
                <w:lang w:val="sr-Latn-CS"/>
              </w:rPr>
              <w:t xml:space="preserve"> </w:t>
            </w:r>
            <w:r>
              <w:rPr>
                <w:rStyle w:val="bold"/>
                <w:bCs/>
                <w:noProof/>
                <w:color w:val="auto"/>
                <w:sz w:val="14"/>
                <w:szCs w:val="14"/>
                <w:lang w:val="sr-Latn-CS"/>
              </w:rPr>
              <w:t>Strategije</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borbu</w:t>
            </w:r>
            <w:r w:rsidR="005A14F4" w:rsidRPr="00202B05">
              <w:rPr>
                <w:rStyle w:val="bold"/>
                <w:bCs/>
                <w:noProof/>
                <w:color w:val="auto"/>
                <w:sz w:val="14"/>
                <w:szCs w:val="14"/>
                <w:lang w:val="sr-Latn-CS"/>
              </w:rPr>
              <w:t xml:space="preserve"> </w:t>
            </w:r>
            <w:r>
              <w:rPr>
                <w:rStyle w:val="bold"/>
                <w:bCs/>
                <w:noProof/>
                <w:color w:val="auto"/>
                <w:sz w:val="14"/>
                <w:szCs w:val="14"/>
                <w:lang w:val="sr-Latn-CS"/>
              </w:rPr>
              <w:t>protiv</w:t>
            </w:r>
            <w:r w:rsidR="005A14F4" w:rsidRPr="00202B05">
              <w:rPr>
                <w:rStyle w:val="bold"/>
                <w:bCs/>
                <w:noProof/>
                <w:color w:val="auto"/>
                <w:sz w:val="14"/>
                <w:szCs w:val="14"/>
                <w:lang w:val="sr-Latn-CS"/>
              </w:rPr>
              <w:t xml:space="preserve"> </w:t>
            </w:r>
            <w:r>
              <w:rPr>
                <w:rStyle w:val="bold"/>
                <w:bCs/>
                <w:noProof/>
                <w:color w:val="auto"/>
                <w:sz w:val="14"/>
                <w:szCs w:val="14"/>
                <w:lang w:val="sr-Latn-CS"/>
              </w:rPr>
              <w:t>korupcije</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Republici</w:t>
            </w:r>
            <w:r w:rsidR="005A14F4" w:rsidRPr="00202B05">
              <w:rPr>
                <w:rStyle w:val="bold"/>
                <w:bCs/>
                <w:noProof/>
                <w:color w:val="auto"/>
                <w:sz w:val="14"/>
                <w:szCs w:val="14"/>
                <w:lang w:val="sr-Latn-CS"/>
              </w:rPr>
              <w:t xml:space="preserve"> </w:t>
            </w:r>
            <w:r>
              <w:rPr>
                <w:rStyle w:val="bold"/>
                <w:bCs/>
                <w:noProof/>
                <w:color w:val="auto"/>
                <w:sz w:val="14"/>
                <w:szCs w:val="14"/>
                <w:lang w:val="sr-Latn-CS"/>
              </w:rPr>
              <w:t>Srbiji</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period</w:t>
            </w:r>
            <w:r w:rsidR="005A14F4" w:rsidRPr="00202B05">
              <w:rPr>
                <w:rStyle w:val="bold"/>
                <w:bCs/>
                <w:noProof/>
                <w:color w:val="auto"/>
                <w:sz w:val="14"/>
                <w:szCs w:val="14"/>
                <w:lang w:val="sr-Latn-CS"/>
              </w:rPr>
              <w:t xml:space="preserve"> </w:t>
            </w:r>
            <w:r>
              <w:rPr>
                <w:rStyle w:val="bold"/>
                <w:bCs/>
                <w:noProof/>
                <w:color w:val="auto"/>
                <w:sz w:val="14"/>
                <w:szCs w:val="14"/>
                <w:lang w:val="sr-Latn-CS"/>
              </w:rPr>
              <w:t>od</w:t>
            </w:r>
            <w:r w:rsidR="005A14F4" w:rsidRPr="00202B05">
              <w:rPr>
                <w:rStyle w:val="bold"/>
                <w:bCs/>
                <w:noProof/>
                <w:color w:val="auto"/>
                <w:sz w:val="14"/>
                <w:szCs w:val="14"/>
                <w:lang w:val="sr-Latn-CS"/>
              </w:rPr>
              <w:t xml:space="preserve"> 2013. </w:t>
            </w:r>
            <w:r>
              <w:rPr>
                <w:rStyle w:val="bold"/>
                <w:bCs/>
                <w:noProof/>
                <w:color w:val="auto"/>
                <w:sz w:val="14"/>
                <w:szCs w:val="14"/>
                <w:lang w:val="sr-Latn-CS"/>
              </w:rPr>
              <w:t>do</w:t>
            </w:r>
            <w:r w:rsidR="005A14F4" w:rsidRPr="00202B05">
              <w:rPr>
                <w:rStyle w:val="bold"/>
                <w:bCs/>
                <w:noProof/>
                <w:color w:val="auto"/>
                <w:sz w:val="14"/>
                <w:szCs w:val="14"/>
                <w:lang w:val="sr-Latn-CS"/>
              </w:rPr>
              <w:t xml:space="preserve"> 2018. </w:t>
            </w:r>
            <w:r>
              <w:rPr>
                <w:rStyle w:val="bold"/>
                <w:bCs/>
                <w:noProof/>
                <w:color w:val="auto"/>
                <w:sz w:val="14"/>
                <w:szCs w:val="14"/>
                <w:lang w:val="sr-Latn-CS"/>
              </w:rPr>
              <w:t>godine</w:t>
            </w:r>
          </w:p>
        </w:tc>
      </w:tr>
      <w:tr w:rsidR="005A14F4" w:rsidRPr="00202B05" w:rsidTr="00DC72A4">
        <w:trPr>
          <w:trHeight w:val="226"/>
        </w:trPr>
        <w:tc>
          <w:tcPr>
            <w:tcW w:w="10487"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t xml:space="preserve"> 3.6. </w:t>
            </w:r>
            <w:r w:rsidR="00202B05">
              <w:rPr>
                <w:rStyle w:val="bold"/>
                <w:bCs/>
                <w:noProof/>
                <w:color w:val="auto"/>
                <w:sz w:val="14"/>
                <w:szCs w:val="14"/>
                <w:lang w:val="sr-Latn-CS"/>
              </w:rPr>
              <w:t>PROSTORNO</w:t>
            </w:r>
            <w:r w:rsidRPr="00202B05">
              <w:rPr>
                <w:rStyle w:val="bold"/>
                <w:bCs/>
                <w:noProof/>
                <w:color w:val="auto"/>
                <w:sz w:val="14"/>
                <w:szCs w:val="14"/>
                <w:lang w:val="sr-Latn-CS"/>
              </w:rPr>
              <w:t xml:space="preserve"> </w:t>
            </w:r>
            <w:r w:rsidR="00202B05">
              <w:rPr>
                <w:rStyle w:val="bold"/>
                <w:bCs/>
                <w:noProof/>
                <w:color w:val="auto"/>
                <w:sz w:val="14"/>
                <w:szCs w:val="14"/>
                <w:lang w:val="sr-Latn-CS"/>
              </w:rPr>
              <w:t>PLANIRANJE</w:t>
            </w:r>
            <w:r w:rsidRPr="00202B05">
              <w:rPr>
                <w:rStyle w:val="bold"/>
                <w:bCs/>
                <w:noProof/>
                <w:color w:val="auto"/>
                <w:sz w:val="14"/>
                <w:szCs w:val="14"/>
                <w:lang w:val="sr-Latn-CS"/>
              </w:rPr>
              <w:t xml:space="preserve"> </w:t>
            </w:r>
            <w:r w:rsidR="00202B05">
              <w:rPr>
                <w:rStyle w:val="bold"/>
                <w:bCs/>
                <w:noProof/>
                <w:color w:val="auto"/>
                <w:sz w:val="14"/>
                <w:szCs w:val="14"/>
                <w:lang w:val="sr-Latn-CS"/>
              </w:rPr>
              <w:t>I</w:t>
            </w:r>
            <w:r w:rsidRPr="00202B05">
              <w:rPr>
                <w:rStyle w:val="bold"/>
                <w:bCs/>
                <w:noProof/>
                <w:color w:val="auto"/>
                <w:sz w:val="14"/>
                <w:szCs w:val="14"/>
                <w:lang w:val="sr-Latn-CS"/>
              </w:rPr>
              <w:t xml:space="preserve"> </w:t>
            </w:r>
            <w:r w:rsidR="00202B05">
              <w:rPr>
                <w:rStyle w:val="bold"/>
                <w:bCs/>
                <w:noProof/>
                <w:color w:val="auto"/>
                <w:sz w:val="14"/>
                <w:szCs w:val="14"/>
                <w:lang w:val="sr-Latn-CS"/>
              </w:rPr>
              <w:t>IZGRADNJA</w:t>
            </w:r>
          </w:p>
        </w:tc>
      </w:tr>
      <w:tr w:rsidR="005A14F4" w:rsidRPr="00202B05" w:rsidTr="00DC72A4">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b/>
                <w:noProof/>
                <w:color w:val="auto"/>
                <w:sz w:val="14"/>
                <w:szCs w:val="14"/>
                <w:lang w:val="sr-Latn-CS"/>
              </w:rPr>
            </w:pPr>
            <w:r w:rsidRPr="00202B05">
              <w:rPr>
                <w:b/>
                <w:noProof/>
                <w:color w:val="auto"/>
                <w:sz w:val="14"/>
                <w:szCs w:val="14"/>
                <w:lang w:val="sr-Latn-CS"/>
              </w:rPr>
              <w:t>3.6.1.</w:t>
            </w:r>
          </w:p>
        </w:tc>
        <w:tc>
          <w:tcPr>
            <w:tcW w:w="17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Cilj</w:t>
            </w:r>
          </w:p>
        </w:tc>
        <w:tc>
          <w:tcPr>
            <w:tcW w:w="8070"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Sve</w:t>
            </w:r>
            <w:r w:rsidR="005A14F4" w:rsidRPr="00202B05">
              <w:rPr>
                <w:rStyle w:val="bold"/>
                <w:bCs/>
                <w:noProof/>
                <w:color w:val="auto"/>
                <w:sz w:val="14"/>
                <w:szCs w:val="14"/>
                <w:lang w:val="sr-Latn-CS"/>
              </w:rPr>
              <w:t xml:space="preserve"> </w:t>
            </w:r>
            <w:r>
              <w:rPr>
                <w:rStyle w:val="bold"/>
                <w:bCs/>
                <w:noProof/>
                <w:color w:val="auto"/>
                <w:sz w:val="14"/>
                <w:szCs w:val="14"/>
                <w:lang w:val="sr-Latn-CS"/>
              </w:rPr>
              <w:t>nepokretnosti</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Republici</w:t>
            </w:r>
            <w:r w:rsidR="005A14F4" w:rsidRPr="00202B05">
              <w:rPr>
                <w:rStyle w:val="bold"/>
                <w:bCs/>
                <w:noProof/>
                <w:color w:val="auto"/>
                <w:sz w:val="14"/>
                <w:szCs w:val="14"/>
                <w:lang w:val="sr-Latn-CS"/>
              </w:rPr>
              <w:t xml:space="preserve"> </w:t>
            </w:r>
            <w:r>
              <w:rPr>
                <w:rStyle w:val="bold"/>
                <w:bCs/>
                <w:noProof/>
                <w:color w:val="auto"/>
                <w:sz w:val="14"/>
                <w:szCs w:val="14"/>
                <w:lang w:val="sr-Latn-CS"/>
              </w:rPr>
              <w:t>Srbiji</w:t>
            </w:r>
            <w:r w:rsidR="005A14F4" w:rsidRPr="00202B05">
              <w:rPr>
                <w:rStyle w:val="bold"/>
                <w:bCs/>
                <w:noProof/>
                <w:color w:val="auto"/>
                <w:sz w:val="14"/>
                <w:szCs w:val="14"/>
                <w:lang w:val="sr-Latn-CS"/>
              </w:rPr>
              <w:t xml:space="preserve"> </w:t>
            </w:r>
            <w:r>
              <w:rPr>
                <w:rStyle w:val="bold"/>
                <w:bCs/>
                <w:noProof/>
                <w:color w:val="auto"/>
                <w:sz w:val="14"/>
                <w:szCs w:val="14"/>
                <w:lang w:val="sr-Latn-CS"/>
              </w:rPr>
              <w:t>i</w:t>
            </w:r>
            <w:r w:rsidR="005A14F4" w:rsidRPr="00202B05">
              <w:rPr>
                <w:rStyle w:val="bold"/>
                <w:bCs/>
                <w:noProof/>
                <w:color w:val="auto"/>
                <w:sz w:val="14"/>
                <w:szCs w:val="14"/>
                <w:lang w:val="sr-Latn-CS"/>
              </w:rPr>
              <w:t xml:space="preserve"> </w:t>
            </w:r>
            <w:r>
              <w:rPr>
                <w:rStyle w:val="bold"/>
                <w:bCs/>
                <w:noProof/>
                <w:color w:val="auto"/>
                <w:sz w:val="14"/>
                <w:szCs w:val="14"/>
                <w:lang w:val="sr-Latn-CS"/>
              </w:rPr>
              <w:t>sa</w:t>
            </w:r>
            <w:r w:rsidR="005A14F4" w:rsidRPr="00202B05">
              <w:rPr>
                <w:rStyle w:val="bold"/>
                <w:bCs/>
                <w:noProof/>
                <w:color w:val="auto"/>
                <w:sz w:val="14"/>
                <w:szCs w:val="14"/>
                <w:lang w:val="sr-Latn-CS"/>
              </w:rPr>
              <w:t xml:space="preserve"> </w:t>
            </w:r>
            <w:r>
              <w:rPr>
                <w:rStyle w:val="bold"/>
                <w:bCs/>
                <w:noProof/>
                <w:color w:val="auto"/>
                <w:sz w:val="14"/>
                <w:szCs w:val="14"/>
                <w:lang w:val="sr-Latn-CS"/>
              </w:rPr>
              <w:t>njima</w:t>
            </w:r>
            <w:r w:rsidR="005A14F4" w:rsidRPr="00202B05">
              <w:rPr>
                <w:rStyle w:val="bold"/>
                <w:bCs/>
                <w:noProof/>
                <w:color w:val="auto"/>
                <w:sz w:val="14"/>
                <w:szCs w:val="14"/>
                <w:lang w:val="sr-Latn-CS"/>
              </w:rPr>
              <w:t xml:space="preserve"> </w:t>
            </w:r>
            <w:r>
              <w:rPr>
                <w:rStyle w:val="bold"/>
                <w:bCs/>
                <w:noProof/>
                <w:color w:val="auto"/>
                <w:sz w:val="14"/>
                <w:szCs w:val="14"/>
                <w:lang w:val="sr-Latn-CS"/>
              </w:rPr>
              <w:t>povezani</w:t>
            </w:r>
            <w:r w:rsidR="005A14F4" w:rsidRPr="00202B05">
              <w:rPr>
                <w:rStyle w:val="bold"/>
                <w:bCs/>
                <w:noProof/>
                <w:color w:val="auto"/>
                <w:sz w:val="14"/>
                <w:szCs w:val="14"/>
                <w:lang w:val="sr-Latn-CS"/>
              </w:rPr>
              <w:t xml:space="preserve"> </w:t>
            </w:r>
            <w:r>
              <w:rPr>
                <w:rStyle w:val="bold"/>
                <w:bCs/>
                <w:noProof/>
                <w:color w:val="auto"/>
                <w:sz w:val="14"/>
                <w:szCs w:val="14"/>
                <w:lang w:val="sr-Latn-CS"/>
              </w:rPr>
              <w:t>podaci</w:t>
            </w:r>
            <w:r w:rsidR="005A14F4" w:rsidRPr="00202B05">
              <w:rPr>
                <w:rStyle w:val="bold"/>
                <w:bCs/>
                <w:noProof/>
                <w:color w:val="auto"/>
                <w:sz w:val="14"/>
                <w:szCs w:val="14"/>
                <w:lang w:val="sr-Latn-CS"/>
              </w:rPr>
              <w:t xml:space="preserve"> </w:t>
            </w:r>
            <w:r>
              <w:rPr>
                <w:rStyle w:val="bold"/>
                <w:bCs/>
                <w:noProof/>
                <w:color w:val="auto"/>
                <w:sz w:val="14"/>
                <w:szCs w:val="14"/>
                <w:lang w:val="sr-Latn-CS"/>
              </w:rPr>
              <w:t>upisani</w:t>
            </w:r>
            <w:r w:rsidR="005A14F4" w:rsidRPr="00202B05">
              <w:rPr>
                <w:rStyle w:val="bold"/>
                <w:bCs/>
                <w:noProof/>
                <w:color w:val="auto"/>
                <w:sz w:val="14"/>
                <w:szCs w:val="14"/>
                <w:lang w:val="sr-Latn-CS"/>
              </w:rPr>
              <w:t xml:space="preserve"> </w:t>
            </w:r>
            <w:r>
              <w:rPr>
                <w:rStyle w:val="bold"/>
                <w:bCs/>
                <w:noProof/>
                <w:color w:val="auto"/>
                <w:sz w:val="14"/>
                <w:szCs w:val="14"/>
                <w:lang w:val="sr-Latn-CS"/>
              </w:rPr>
              <w:t>su</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javni</w:t>
            </w:r>
            <w:r w:rsidR="005A14F4" w:rsidRPr="00202B05">
              <w:rPr>
                <w:rStyle w:val="bold"/>
                <w:bCs/>
                <w:noProof/>
                <w:color w:val="auto"/>
                <w:sz w:val="14"/>
                <w:szCs w:val="14"/>
                <w:lang w:val="sr-Latn-CS"/>
              </w:rPr>
              <w:t xml:space="preserve"> </w:t>
            </w:r>
            <w:r>
              <w:rPr>
                <w:rStyle w:val="bold"/>
                <w:bCs/>
                <w:noProof/>
                <w:color w:val="auto"/>
                <w:sz w:val="14"/>
                <w:szCs w:val="14"/>
                <w:lang w:val="sr-Latn-CS"/>
              </w:rPr>
              <w:t>elektronski</w:t>
            </w:r>
            <w:r w:rsidR="005A14F4" w:rsidRPr="00202B05">
              <w:rPr>
                <w:rStyle w:val="bold"/>
                <w:bCs/>
                <w:noProof/>
                <w:color w:val="auto"/>
                <w:sz w:val="14"/>
                <w:szCs w:val="14"/>
                <w:lang w:val="sr-Latn-CS"/>
              </w:rPr>
              <w:t xml:space="preserve"> </w:t>
            </w:r>
            <w:r>
              <w:rPr>
                <w:rStyle w:val="bold"/>
                <w:bCs/>
                <w:noProof/>
                <w:color w:val="auto"/>
                <w:sz w:val="14"/>
                <w:szCs w:val="14"/>
                <w:lang w:val="sr-Latn-CS"/>
              </w:rPr>
              <w:t>Katastar</w:t>
            </w:r>
            <w:r w:rsidR="005A14F4" w:rsidRPr="00202B05">
              <w:rPr>
                <w:rStyle w:val="bold"/>
                <w:bCs/>
                <w:noProof/>
                <w:color w:val="auto"/>
                <w:sz w:val="14"/>
                <w:szCs w:val="14"/>
                <w:lang w:val="sr-Latn-CS"/>
              </w:rPr>
              <w:t xml:space="preserve"> </w:t>
            </w:r>
            <w:r>
              <w:rPr>
                <w:rStyle w:val="bold"/>
                <w:bCs/>
                <w:noProof/>
                <w:color w:val="auto"/>
                <w:sz w:val="14"/>
                <w:szCs w:val="14"/>
                <w:lang w:val="sr-Latn-CS"/>
              </w:rPr>
              <w:t>nepokretnosti</w:t>
            </w:r>
          </w:p>
        </w:tc>
      </w:tr>
      <w:tr w:rsidR="005A14F4" w:rsidRPr="00202B05" w:rsidTr="00DC72A4">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Indikator</w:t>
            </w:r>
            <w:r w:rsidR="005A14F4" w:rsidRPr="00202B05">
              <w:rPr>
                <w:rStyle w:val="bold"/>
                <w:bCs/>
                <w:noProof/>
                <w:color w:val="auto"/>
                <w:sz w:val="14"/>
                <w:szCs w:val="14"/>
                <w:lang w:val="sr-Latn-CS"/>
              </w:rPr>
              <w:t xml:space="preserve"> </w:t>
            </w:r>
            <w:r>
              <w:rPr>
                <w:rStyle w:val="bold"/>
                <w:bCs/>
                <w:noProof/>
                <w:color w:val="auto"/>
                <w:sz w:val="14"/>
                <w:szCs w:val="14"/>
                <w:lang w:val="sr-Latn-CS"/>
              </w:rPr>
              <w:t>cilja</w:t>
            </w:r>
          </w:p>
        </w:tc>
        <w:tc>
          <w:tcPr>
            <w:tcW w:w="8070"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Broj</w:t>
            </w:r>
            <w:r w:rsidR="005A14F4" w:rsidRPr="00202B05">
              <w:rPr>
                <w:noProof/>
                <w:color w:val="auto"/>
                <w:sz w:val="14"/>
                <w:szCs w:val="14"/>
                <w:lang w:val="sr-Latn-CS"/>
              </w:rPr>
              <w:t xml:space="preserve"> </w:t>
            </w:r>
            <w:r>
              <w:rPr>
                <w:noProof/>
                <w:color w:val="auto"/>
                <w:sz w:val="14"/>
                <w:szCs w:val="14"/>
                <w:lang w:val="sr-Latn-CS"/>
              </w:rPr>
              <w:t>podataka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nepokretnostima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vodovima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uneti</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katastar</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povećava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15%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godišnjem</w:t>
            </w:r>
            <w:r w:rsidR="005A14F4" w:rsidRPr="00202B05">
              <w:rPr>
                <w:noProof/>
                <w:color w:val="auto"/>
                <w:sz w:val="14"/>
                <w:szCs w:val="14"/>
                <w:lang w:val="sr-Latn-CS"/>
              </w:rPr>
              <w:t xml:space="preserve"> </w:t>
            </w:r>
            <w:r>
              <w:rPr>
                <w:noProof/>
                <w:color w:val="auto"/>
                <w:sz w:val="14"/>
                <w:szCs w:val="14"/>
                <w:lang w:val="sr-Latn-CS"/>
              </w:rPr>
              <w:t>nivou</w:t>
            </w:r>
            <w:r w:rsidR="005A14F4" w:rsidRPr="00202B05">
              <w:rPr>
                <w:noProof/>
                <w:color w:val="auto"/>
                <w:sz w:val="14"/>
                <w:szCs w:val="14"/>
                <w:lang w:val="sr-Latn-CS"/>
              </w:rPr>
              <w:t xml:space="preserve"> </w:t>
            </w:r>
            <w:r>
              <w:rPr>
                <w:noProof/>
                <w:color w:val="auto"/>
                <w:sz w:val="14"/>
                <w:szCs w:val="14"/>
                <w:lang w:val="sr-Latn-CS"/>
              </w:rPr>
              <w:t>počevši</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2013. </w:t>
            </w:r>
            <w:r>
              <w:rPr>
                <w:noProof/>
                <w:color w:val="auto"/>
                <w:sz w:val="14"/>
                <w:szCs w:val="14"/>
                <w:lang w:val="sr-Latn-CS"/>
              </w:rPr>
              <w:t>godine</w:t>
            </w:r>
          </w:p>
        </w:tc>
      </w:tr>
      <w:tr w:rsidR="005A14F4" w:rsidRPr="00202B05" w:rsidTr="00DC72A4">
        <w:trPr>
          <w:trHeight w:val="60"/>
        </w:trPr>
        <w:tc>
          <w:tcPr>
            <w:tcW w:w="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Br</w:t>
            </w:r>
            <w:r w:rsidR="005A14F4" w:rsidRPr="00202B05">
              <w:rPr>
                <w:rStyle w:val="bold"/>
                <w:bCs/>
                <w:noProof/>
                <w:color w:val="auto"/>
                <w:sz w:val="14"/>
                <w:szCs w:val="14"/>
                <w:lang w:val="sr-Latn-CS"/>
              </w:rPr>
              <w:t>.</w:t>
            </w:r>
          </w:p>
        </w:tc>
        <w:tc>
          <w:tcPr>
            <w:tcW w:w="17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Mera</w:t>
            </w: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center"/>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Aktivnost</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Rok</w:t>
            </w:r>
            <w:r w:rsidR="005A14F4" w:rsidRPr="00202B05">
              <w:rPr>
                <w:rStyle w:val="bold"/>
                <w:bCs/>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Odgovorni</w:t>
            </w:r>
            <w:r w:rsidR="005A14F4" w:rsidRPr="00202B05">
              <w:rPr>
                <w:rStyle w:val="bold"/>
                <w:bCs/>
                <w:noProof/>
                <w:color w:val="auto"/>
                <w:sz w:val="14"/>
                <w:szCs w:val="14"/>
                <w:lang w:val="sr-Latn-CS"/>
              </w:rPr>
              <w:t xml:space="preserve"> </w:t>
            </w:r>
            <w:r>
              <w:rPr>
                <w:rStyle w:val="bold"/>
                <w:bCs/>
                <w:noProof/>
                <w:color w:val="auto"/>
                <w:sz w:val="14"/>
                <w:szCs w:val="14"/>
                <w:lang w:val="sr-Latn-CS"/>
              </w:rPr>
              <w:t>subjekti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Indikatori</w:t>
            </w:r>
            <w:r w:rsidR="005A14F4" w:rsidRPr="00202B05">
              <w:rPr>
                <w:rStyle w:val="bold"/>
                <w:bCs/>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Potrebni</w:t>
            </w:r>
            <w:r w:rsidR="005A14F4" w:rsidRPr="00202B05">
              <w:rPr>
                <w:rStyle w:val="bold"/>
                <w:bCs/>
                <w:noProof/>
                <w:color w:val="auto"/>
                <w:sz w:val="14"/>
                <w:szCs w:val="14"/>
                <w:lang w:val="sr-Latn-CS"/>
              </w:rPr>
              <w:t xml:space="preserve"> </w:t>
            </w:r>
            <w:r>
              <w:rPr>
                <w:rStyle w:val="bold"/>
                <w:bCs/>
                <w:noProof/>
                <w:color w:val="auto"/>
                <w:sz w:val="14"/>
                <w:szCs w:val="14"/>
                <w:lang w:val="sr-Latn-CS"/>
              </w:rPr>
              <w:t>resursi</w:t>
            </w:r>
            <w:r w:rsidR="005A14F4" w:rsidRPr="00202B05">
              <w:rPr>
                <w:rStyle w:val="bold"/>
                <w:bCs/>
                <w:noProof/>
                <w:color w:val="auto"/>
                <w:sz w:val="14"/>
                <w:szCs w:val="14"/>
                <w:lang w:val="sr-Latn-CS"/>
              </w:rPr>
              <w:t xml:space="preserve"> </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Napomene</w:t>
            </w:r>
          </w:p>
        </w:tc>
      </w:tr>
      <w:tr w:rsidR="005A14F4" w:rsidRPr="00202B05" w:rsidTr="00DC72A4">
        <w:trPr>
          <w:trHeight w:val="60"/>
        </w:trPr>
        <w:tc>
          <w:tcPr>
            <w:tcW w:w="693" w:type="dxa"/>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3.6.1.1.</w:t>
            </w:r>
          </w:p>
        </w:tc>
        <w:tc>
          <w:tcPr>
            <w:tcW w:w="1724" w:type="dxa"/>
            <w:tcBorders>
              <w:top w:val="single" w:sz="4" w:space="0" w:color="000000"/>
              <w:left w:val="single" w:sz="4" w:space="0" w:color="000000"/>
              <w:bottom w:val="single" w:sz="4" w:space="0" w:color="000000"/>
              <w:right w:val="single" w:sz="4" w:space="0" w:color="000000"/>
            </w:tcBorders>
          </w:tcPr>
          <w:p w:rsidR="005A14F4" w:rsidRPr="00202B05" w:rsidRDefault="00202B05" w:rsidP="00945112">
            <w:pPr>
              <w:pStyle w:val="NoParagraphStyle"/>
              <w:spacing w:line="360" w:lineRule="auto"/>
              <w:ind w:left="63"/>
              <w:textAlignment w:val="auto"/>
              <w:rPr>
                <w:noProof/>
                <w:color w:val="auto"/>
                <w:sz w:val="14"/>
                <w:szCs w:val="14"/>
                <w:lang w:val="sr-Latn-CS"/>
              </w:rPr>
            </w:pPr>
            <w:r>
              <w:rPr>
                <w:noProof/>
                <w:color w:val="auto"/>
                <w:sz w:val="14"/>
                <w:szCs w:val="14"/>
                <w:lang w:val="sr-Latn-CS"/>
              </w:rPr>
              <w:t>Obezbediti</w:t>
            </w:r>
            <w:r w:rsidR="005A14F4" w:rsidRPr="00202B05">
              <w:rPr>
                <w:noProof/>
                <w:color w:val="auto"/>
                <w:sz w:val="14"/>
                <w:szCs w:val="14"/>
                <w:lang w:val="sr-Latn-CS"/>
              </w:rPr>
              <w:t xml:space="preserve"> </w:t>
            </w:r>
            <w:r>
              <w:rPr>
                <w:noProof/>
                <w:color w:val="auto"/>
                <w:sz w:val="14"/>
                <w:szCs w:val="14"/>
                <w:lang w:val="sr-Latn-CS"/>
              </w:rPr>
              <w:t>šalter</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informacije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besplatnu</w:t>
            </w:r>
            <w:r w:rsidR="005A14F4" w:rsidRPr="00202B05">
              <w:rPr>
                <w:noProof/>
                <w:color w:val="auto"/>
                <w:sz w:val="14"/>
                <w:szCs w:val="14"/>
                <w:lang w:val="sr-Latn-CS"/>
              </w:rPr>
              <w:t xml:space="preserve"> </w:t>
            </w:r>
            <w:r>
              <w:rPr>
                <w:noProof/>
                <w:color w:val="auto"/>
                <w:sz w:val="14"/>
                <w:szCs w:val="14"/>
                <w:lang w:val="sr-Latn-CS"/>
              </w:rPr>
              <w:t>pravnu</w:t>
            </w:r>
            <w:r w:rsidR="005A14F4" w:rsidRPr="00202B05">
              <w:rPr>
                <w:noProof/>
                <w:color w:val="auto"/>
                <w:sz w:val="14"/>
                <w:szCs w:val="14"/>
                <w:lang w:val="sr-Latn-CS"/>
              </w:rPr>
              <w:t xml:space="preserve"> </w:t>
            </w:r>
            <w:r>
              <w:rPr>
                <w:noProof/>
                <w:color w:val="auto"/>
                <w:sz w:val="14"/>
                <w:szCs w:val="14"/>
                <w:lang w:val="sr-Latn-CS"/>
              </w:rPr>
              <w:t>pomoć</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službama</w:t>
            </w:r>
            <w:r w:rsidR="005A14F4" w:rsidRPr="00202B05">
              <w:rPr>
                <w:noProof/>
                <w:color w:val="auto"/>
                <w:sz w:val="14"/>
                <w:szCs w:val="14"/>
                <w:lang w:val="sr-Latn-CS"/>
              </w:rPr>
              <w:t xml:space="preserve"> </w:t>
            </w:r>
            <w:r>
              <w:rPr>
                <w:noProof/>
                <w:color w:val="auto"/>
                <w:sz w:val="14"/>
                <w:szCs w:val="14"/>
                <w:lang w:val="sr-Latn-CS"/>
              </w:rPr>
              <w:t>katastra</w:t>
            </w:r>
            <w:r w:rsidR="005A14F4" w:rsidRPr="00202B05">
              <w:rPr>
                <w:noProof/>
                <w:color w:val="auto"/>
                <w:sz w:val="14"/>
                <w:szCs w:val="14"/>
                <w:lang w:val="sr-Latn-CS"/>
              </w:rPr>
              <w:t xml:space="preserve"> </w:t>
            </w:r>
            <w:r>
              <w:rPr>
                <w:noProof/>
                <w:color w:val="auto"/>
                <w:sz w:val="14"/>
                <w:szCs w:val="14"/>
                <w:lang w:val="sr-Latn-CS"/>
              </w:rPr>
              <w:t>nepokretnosti</w:t>
            </w:r>
            <w:r w:rsidR="005A14F4" w:rsidRPr="00202B05">
              <w:rPr>
                <w:noProof/>
                <w:color w:val="auto"/>
                <w:sz w:val="14"/>
                <w:szCs w:val="14"/>
                <w:lang w:val="sr-Latn-CS"/>
              </w:rPr>
              <w:t xml:space="preserve">. </w:t>
            </w: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Zaposliti</w:t>
            </w:r>
            <w:r w:rsidR="005A14F4" w:rsidRPr="00202B05">
              <w:rPr>
                <w:noProof/>
                <w:color w:val="auto"/>
                <w:sz w:val="14"/>
                <w:szCs w:val="14"/>
                <w:lang w:val="sr-Latn-CS"/>
              </w:rPr>
              <w:t xml:space="preserve"> </w:t>
            </w:r>
            <w:r>
              <w:rPr>
                <w:noProof/>
                <w:color w:val="auto"/>
                <w:sz w:val="14"/>
                <w:szCs w:val="14"/>
                <w:lang w:val="sr-Latn-CS"/>
              </w:rPr>
              <w:t>stručne</w:t>
            </w:r>
            <w:r w:rsidR="005A14F4" w:rsidRPr="00202B05">
              <w:rPr>
                <w:noProof/>
                <w:color w:val="auto"/>
                <w:sz w:val="14"/>
                <w:szCs w:val="14"/>
                <w:lang w:val="sr-Latn-CS"/>
              </w:rPr>
              <w:t xml:space="preserve"> </w:t>
            </w:r>
            <w:r>
              <w:rPr>
                <w:noProof/>
                <w:color w:val="auto"/>
                <w:sz w:val="14"/>
                <w:szCs w:val="14"/>
                <w:lang w:val="sr-Latn-CS"/>
              </w:rPr>
              <w:t>kadrove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sistematizacijom</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 </w:t>
            </w:r>
            <w:r w:rsidR="00202B05">
              <w:rPr>
                <w:noProof/>
                <w:color w:val="auto"/>
                <w:sz w:val="14"/>
                <w:szCs w:val="14"/>
                <w:lang w:val="sr-Latn-CS"/>
              </w:rPr>
              <w:t>kvartal</w:t>
            </w:r>
            <w:r w:rsidRPr="00202B05">
              <w:rPr>
                <w:noProof/>
                <w:color w:val="auto"/>
                <w:sz w:val="14"/>
                <w:szCs w:val="14"/>
                <w:lang w:val="sr-Latn-CS"/>
              </w:rPr>
              <w:t xml:space="preserve"> 2017.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Službe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katastar</w:t>
            </w:r>
            <w:r w:rsidR="005A14F4" w:rsidRPr="00202B05">
              <w:rPr>
                <w:noProof/>
                <w:color w:val="auto"/>
                <w:sz w:val="14"/>
                <w:szCs w:val="14"/>
                <w:lang w:val="sr-Latn-CS"/>
              </w:rPr>
              <w:t xml:space="preserve"> </w:t>
            </w:r>
            <w:r>
              <w:rPr>
                <w:noProof/>
                <w:color w:val="auto"/>
                <w:sz w:val="14"/>
                <w:szCs w:val="14"/>
                <w:lang w:val="sr-Latn-CS"/>
              </w:rPr>
              <w:t>nepokretnosti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Zaposlen</w:t>
            </w:r>
            <w:r w:rsidR="005A14F4" w:rsidRPr="00202B05">
              <w:rPr>
                <w:noProof/>
                <w:color w:val="auto"/>
                <w:sz w:val="14"/>
                <w:szCs w:val="14"/>
                <w:lang w:val="sr-Latn-CS"/>
              </w:rPr>
              <w:t xml:space="preserve"> </w:t>
            </w:r>
            <w:r>
              <w:rPr>
                <w:noProof/>
                <w:color w:val="auto"/>
                <w:sz w:val="14"/>
                <w:szCs w:val="14"/>
                <w:lang w:val="sr-Latn-CS"/>
              </w:rPr>
              <w:t>stručni</w:t>
            </w:r>
            <w:r w:rsidR="005A14F4" w:rsidRPr="00202B05">
              <w:rPr>
                <w:noProof/>
                <w:color w:val="auto"/>
                <w:sz w:val="14"/>
                <w:szCs w:val="14"/>
                <w:lang w:val="sr-Latn-CS"/>
              </w:rPr>
              <w:t xml:space="preserve"> </w:t>
            </w:r>
            <w:r>
              <w:rPr>
                <w:noProof/>
                <w:color w:val="auto"/>
                <w:sz w:val="14"/>
                <w:szCs w:val="14"/>
                <w:lang w:val="sr-Latn-CS"/>
              </w:rPr>
              <w:t>kadar</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broju</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sistematizaciji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Po</w:t>
            </w:r>
            <w:r w:rsidRPr="00202B05">
              <w:rPr>
                <w:noProof/>
                <w:color w:val="auto"/>
                <w:sz w:val="14"/>
                <w:szCs w:val="14"/>
                <w:lang w:val="sr-Latn-CS"/>
              </w:rPr>
              <w:t xml:space="preserve"> </w:t>
            </w:r>
            <w:r w:rsidR="00202B05">
              <w:rPr>
                <w:noProof/>
                <w:color w:val="auto"/>
                <w:sz w:val="14"/>
                <w:szCs w:val="14"/>
                <w:lang w:val="sr-Latn-CS"/>
              </w:rPr>
              <w:t>zaposlenom</w:t>
            </w:r>
            <w:r w:rsidRPr="00202B05">
              <w:rPr>
                <w:noProof/>
                <w:color w:val="auto"/>
                <w:sz w:val="14"/>
                <w:szCs w:val="14"/>
                <w:lang w:val="sr-Latn-CS"/>
              </w:rPr>
              <w:t xml:space="preserve"> </w:t>
            </w:r>
            <w:r w:rsidR="00202B05">
              <w:rPr>
                <w:noProof/>
                <w:color w:val="auto"/>
                <w:sz w:val="14"/>
                <w:szCs w:val="14"/>
                <w:lang w:val="sr-Latn-CS"/>
              </w:rPr>
              <w:t>bruto</w:t>
            </w:r>
            <w:r w:rsidRPr="00202B05">
              <w:rPr>
                <w:noProof/>
                <w:color w:val="auto"/>
                <w:sz w:val="14"/>
                <w:szCs w:val="14"/>
                <w:lang w:val="sr-Latn-CS"/>
              </w:rPr>
              <w:t xml:space="preserve"> 91.020</w:t>
            </w:r>
            <w:r w:rsidRPr="00202B05">
              <w:rPr>
                <w:noProof/>
                <w:lang w:val="sr-Latn-CS"/>
              </w:rPr>
              <w:t xml:space="preserve"> </w:t>
            </w:r>
            <w:r w:rsidR="00202B05">
              <w:rPr>
                <w:noProof/>
                <w:color w:val="auto"/>
                <w:sz w:val="14"/>
                <w:szCs w:val="14"/>
                <w:lang w:val="sr-Latn-CS"/>
              </w:rPr>
              <w:t>RSD</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Opšta</w:t>
            </w:r>
            <w:r w:rsidR="005A14F4" w:rsidRPr="00202B05">
              <w:rPr>
                <w:noProof/>
                <w:color w:val="auto"/>
                <w:sz w:val="14"/>
                <w:szCs w:val="14"/>
                <w:lang w:val="sr-Latn-CS"/>
              </w:rPr>
              <w:t xml:space="preserve"> </w:t>
            </w:r>
            <w:r>
              <w:rPr>
                <w:noProof/>
                <w:color w:val="auto"/>
                <w:sz w:val="14"/>
                <w:szCs w:val="14"/>
                <w:lang w:val="sr-Latn-CS"/>
              </w:rPr>
              <w:t>napomena</w:t>
            </w:r>
            <w:r w:rsidR="005A14F4" w:rsidRPr="00202B05">
              <w:rPr>
                <w:noProof/>
                <w:color w:val="auto"/>
                <w:sz w:val="14"/>
                <w:szCs w:val="14"/>
                <w:lang w:val="sr-Latn-CS"/>
              </w:rPr>
              <w:t xml:space="preserve"> </w:t>
            </w:r>
            <w:r>
              <w:rPr>
                <w:noProof/>
                <w:color w:val="auto"/>
                <w:sz w:val="14"/>
                <w:szCs w:val="14"/>
                <w:lang w:val="sr-Latn-CS"/>
              </w:rPr>
              <w:t>broj</w:t>
            </w:r>
            <w:r w:rsidR="005A14F4" w:rsidRPr="00202B05">
              <w:rPr>
                <w:noProof/>
                <w:color w:val="auto"/>
                <w:sz w:val="14"/>
                <w:szCs w:val="14"/>
                <w:lang w:val="sr-Latn-CS"/>
              </w:rPr>
              <w:t xml:space="preserve"> 3.</w:t>
            </w:r>
          </w:p>
        </w:tc>
      </w:tr>
      <w:tr w:rsidR="005A14F4" w:rsidRPr="00202B05" w:rsidTr="00DC72A4">
        <w:trPr>
          <w:trHeight w:val="60"/>
        </w:trPr>
        <w:tc>
          <w:tcPr>
            <w:tcW w:w="693"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3.6.1.2.</w:t>
            </w:r>
          </w:p>
        </w:tc>
        <w:tc>
          <w:tcPr>
            <w:tcW w:w="1724"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202B05" w:rsidP="00945112">
            <w:pPr>
              <w:pStyle w:val="NoParagraphStyle"/>
              <w:spacing w:line="360" w:lineRule="auto"/>
              <w:ind w:left="63"/>
              <w:textAlignment w:val="auto"/>
              <w:rPr>
                <w:noProof/>
                <w:color w:val="auto"/>
                <w:sz w:val="14"/>
                <w:szCs w:val="14"/>
                <w:lang w:val="sr-Latn-CS"/>
              </w:rPr>
            </w:pPr>
            <w:r>
              <w:rPr>
                <w:noProof/>
                <w:color w:val="auto"/>
                <w:sz w:val="14"/>
                <w:szCs w:val="14"/>
                <w:lang w:val="sr-Latn-CS"/>
              </w:rPr>
              <w:t>Jačati</w:t>
            </w:r>
            <w:r w:rsidR="005A14F4" w:rsidRPr="00202B05">
              <w:rPr>
                <w:noProof/>
                <w:color w:val="auto"/>
                <w:sz w:val="14"/>
                <w:szCs w:val="14"/>
                <w:lang w:val="sr-Latn-CS"/>
              </w:rPr>
              <w:t xml:space="preserve"> </w:t>
            </w:r>
            <w:r>
              <w:rPr>
                <w:noProof/>
                <w:color w:val="auto"/>
                <w:sz w:val="14"/>
                <w:szCs w:val="14"/>
                <w:lang w:val="sr-Latn-CS"/>
              </w:rPr>
              <w:t>kapacitete</w:t>
            </w:r>
            <w:r w:rsidR="005A14F4" w:rsidRPr="00202B05">
              <w:rPr>
                <w:noProof/>
                <w:color w:val="auto"/>
                <w:sz w:val="14"/>
                <w:szCs w:val="14"/>
                <w:lang w:val="sr-Latn-CS"/>
              </w:rPr>
              <w:t xml:space="preserve"> </w:t>
            </w:r>
            <w:r>
              <w:rPr>
                <w:noProof/>
                <w:color w:val="auto"/>
                <w:sz w:val="14"/>
                <w:szCs w:val="14"/>
                <w:lang w:val="sr-Latn-CS"/>
              </w:rPr>
              <w:t>organizacionih</w:t>
            </w:r>
            <w:r w:rsidR="005A14F4" w:rsidRPr="00202B05">
              <w:rPr>
                <w:noProof/>
                <w:color w:val="auto"/>
                <w:sz w:val="14"/>
                <w:szCs w:val="14"/>
                <w:lang w:val="sr-Latn-CS"/>
              </w:rPr>
              <w:t xml:space="preserve"> </w:t>
            </w:r>
            <w:r>
              <w:rPr>
                <w:noProof/>
                <w:color w:val="auto"/>
                <w:sz w:val="14"/>
                <w:szCs w:val="14"/>
                <w:lang w:val="sr-Latn-CS"/>
              </w:rPr>
              <w:t>jedinica</w:t>
            </w:r>
            <w:r w:rsidR="005A14F4" w:rsidRPr="00202B05">
              <w:rPr>
                <w:noProof/>
                <w:color w:val="auto"/>
                <w:sz w:val="14"/>
                <w:szCs w:val="14"/>
                <w:lang w:val="sr-Latn-CS"/>
              </w:rPr>
              <w:t xml:space="preserve"> </w:t>
            </w:r>
            <w:r>
              <w:rPr>
                <w:noProof/>
                <w:color w:val="auto"/>
                <w:sz w:val="14"/>
                <w:szCs w:val="14"/>
                <w:lang w:val="sr-Latn-CS"/>
              </w:rPr>
              <w:t>službi</w:t>
            </w:r>
            <w:r w:rsidR="005A14F4" w:rsidRPr="00202B05">
              <w:rPr>
                <w:noProof/>
                <w:color w:val="auto"/>
                <w:sz w:val="14"/>
                <w:szCs w:val="14"/>
                <w:lang w:val="sr-Latn-CS"/>
              </w:rPr>
              <w:t xml:space="preserve"> </w:t>
            </w:r>
            <w:r>
              <w:rPr>
                <w:noProof/>
                <w:color w:val="auto"/>
                <w:sz w:val="14"/>
                <w:szCs w:val="14"/>
                <w:lang w:val="sr-Latn-CS"/>
              </w:rPr>
              <w:t>Katastra</w:t>
            </w:r>
            <w:r w:rsidR="005A14F4" w:rsidRPr="00202B05">
              <w:rPr>
                <w:noProof/>
                <w:color w:val="auto"/>
                <w:sz w:val="14"/>
                <w:szCs w:val="14"/>
                <w:lang w:val="sr-Latn-CS"/>
              </w:rPr>
              <w:t xml:space="preserve"> </w:t>
            </w:r>
            <w:r>
              <w:rPr>
                <w:noProof/>
                <w:color w:val="auto"/>
                <w:sz w:val="14"/>
                <w:szCs w:val="14"/>
                <w:lang w:val="sr-Latn-CS"/>
              </w:rPr>
              <w:t>nepokretnosti</w:t>
            </w:r>
            <w:r w:rsidR="005A14F4" w:rsidRPr="00202B05">
              <w:rPr>
                <w:noProof/>
                <w:color w:val="auto"/>
                <w:sz w:val="14"/>
                <w:szCs w:val="14"/>
                <w:lang w:val="sr-Latn-CS"/>
              </w:rPr>
              <w:t xml:space="preserve">, </w:t>
            </w:r>
            <w:r>
              <w:rPr>
                <w:noProof/>
                <w:color w:val="auto"/>
                <w:sz w:val="14"/>
                <w:szCs w:val="14"/>
                <w:lang w:val="sr-Latn-CS"/>
              </w:rPr>
              <w:t>kao</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interne</w:t>
            </w:r>
            <w:r w:rsidR="005A14F4" w:rsidRPr="00202B05">
              <w:rPr>
                <w:noProof/>
                <w:color w:val="auto"/>
                <w:sz w:val="14"/>
                <w:szCs w:val="14"/>
                <w:lang w:val="sr-Latn-CS"/>
              </w:rPr>
              <w:t xml:space="preserve"> </w:t>
            </w:r>
            <w:r>
              <w:rPr>
                <w:noProof/>
                <w:color w:val="auto"/>
                <w:sz w:val="14"/>
                <w:szCs w:val="14"/>
                <w:lang w:val="sr-Latn-CS"/>
              </w:rPr>
              <w:t>kontrole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okviru</w:t>
            </w:r>
            <w:r w:rsidR="005A14F4" w:rsidRPr="00202B05">
              <w:rPr>
                <w:noProof/>
                <w:color w:val="auto"/>
                <w:sz w:val="14"/>
                <w:szCs w:val="14"/>
                <w:lang w:val="sr-Latn-CS"/>
              </w:rPr>
              <w:t xml:space="preserve"> </w:t>
            </w:r>
            <w:r>
              <w:rPr>
                <w:noProof/>
                <w:color w:val="auto"/>
                <w:sz w:val="14"/>
                <w:szCs w:val="14"/>
                <w:lang w:val="sr-Latn-CS"/>
              </w:rPr>
              <w:t>Sektora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stručni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upravni</w:t>
            </w:r>
            <w:r w:rsidR="005A14F4" w:rsidRPr="00202B05">
              <w:rPr>
                <w:noProof/>
                <w:color w:val="auto"/>
                <w:sz w:val="14"/>
                <w:szCs w:val="14"/>
                <w:lang w:val="sr-Latn-CS"/>
              </w:rPr>
              <w:t xml:space="preserve"> </w:t>
            </w:r>
            <w:r>
              <w:rPr>
                <w:noProof/>
                <w:color w:val="auto"/>
                <w:sz w:val="14"/>
                <w:szCs w:val="14"/>
                <w:lang w:val="sr-Latn-CS"/>
              </w:rPr>
              <w:t>nadzor</w:t>
            </w:r>
            <w:r w:rsidR="005A14F4" w:rsidRPr="00202B05">
              <w:rPr>
                <w:noProof/>
                <w:color w:val="auto"/>
                <w:sz w:val="14"/>
                <w:szCs w:val="14"/>
                <w:lang w:val="sr-Latn-CS"/>
              </w:rPr>
              <w:t xml:space="preserve"> </w:t>
            </w:r>
            <w:r>
              <w:rPr>
                <w:noProof/>
                <w:color w:val="auto"/>
                <w:sz w:val="14"/>
                <w:szCs w:val="14"/>
                <w:lang w:val="sr-Latn-CS"/>
              </w:rPr>
              <w:t>Republičkog</w:t>
            </w:r>
            <w:r w:rsidR="005A14F4" w:rsidRPr="00202B05">
              <w:rPr>
                <w:noProof/>
                <w:color w:val="auto"/>
                <w:sz w:val="14"/>
                <w:szCs w:val="14"/>
                <w:lang w:val="sr-Latn-CS"/>
              </w:rPr>
              <w:t xml:space="preserve"> </w:t>
            </w:r>
            <w:r>
              <w:rPr>
                <w:noProof/>
                <w:color w:val="auto"/>
                <w:sz w:val="14"/>
                <w:szCs w:val="14"/>
                <w:lang w:val="sr-Latn-CS"/>
              </w:rPr>
              <w:t>geodetskog</w:t>
            </w:r>
            <w:r w:rsidR="005A14F4" w:rsidRPr="00202B05">
              <w:rPr>
                <w:noProof/>
                <w:color w:val="auto"/>
                <w:sz w:val="14"/>
                <w:szCs w:val="14"/>
                <w:lang w:val="sr-Latn-CS"/>
              </w:rPr>
              <w:t xml:space="preserve"> </w:t>
            </w:r>
            <w:r>
              <w:rPr>
                <w:noProof/>
                <w:color w:val="auto"/>
                <w:sz w:val="14"/>
                <w:szCs w:val="14"/>
                <w:lang w:val="sr-Latn-CS"/>
              </w:rPr>
              <w:t>zavoda</w:t>
            </w:r>
            <w:r w:rsidR="005A14F4" w:rsidRPr="00202B05">
              <w:rPr>
                <w:noProof/>
                <w:color w:val="auto"/>
                <w:sz w:val="14"/>
                <w:szCs w:val="14"/>
                <w:lang w:val="sr-Latn-CS"/>
              </w:rPr>
              <w:t>.</w:t>
            </w: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Izmeniti</w:t>
            </w:r>
            <w:r w:rsidR="005A14F4" w:rsidRPr="00202B05">
              <w:rPr>
                <w:noProof/>
                <w:color w:val="auto"/>
                <w:sz w:val="14"/>
                <w:szCs w:val="14"/>
                <w:lang w:val="sr-Latn-CS"/>
              </w:rPr>
              <w:t xml:space="preserve"> </w:t>
            </w:r>
            <w:r>
              <w:rPr>
                <w:noProof/>
                <w:color w:val="auto"/>
                <w:sz w:val="14"/>
                <w:szCs w:val="14"/>
                <w:lang w:val="sr-Latn-CS"/>
              </w:rPr>
              <w:t>sistematizaciju</w:t>
            </w:r>
            <w:r w:rsidR="005A14F4" w:rsidRPr="00202B05">
              <w:rPr>
                <w:noProof/>
                <w:color w:val="auto"/>
                <w:sz w:val="14"/>
                <w:szCs w:val="14"/>
                <w:lang w:val="sr-Latn-CS"/>
              </w:rPr>
              <w:t xml:space="preserve">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preporukama</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potreba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zaposliti</w:t>
            </w:r>
            <w:r w:rsidR="005A14F4" w:rsidRPr="00202B05">
              <w:rPr>
                <w:noProof/>
                <w:color w:val="auto"/>
                <w:sz w:val="14"/>
                <w:szCs w:val="14"/>
                <w:lang w:val="sr-Latn-CS"/>
              </w:rPr>
              <w:t xml:space="preserve"> </w:t>
            </w:r>
            <w:r>
              <w:rPr>
                <w:noProof/>
                <w:color w:val="auto"/>
                <w:sz w:val="14"/>
                <w:szCs w:val="14"/>
                <w:lang w:val="sr-Latn-CS"/>
              </w:rPr>
              <w:t>kadar</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izmenjenim</w:t>
            </w:r>
            <w:r w:rsidR="005A14F4" w:rsidRPr="00202B05">
              <w:rPr>
                <w:noProof/>
                <w:color w:val="auto"/>
                <w:sz w:val="14"/>
                <w:szCs w:val="14"/>
                <w:lang w:val="sr-Latn-CS"/>
              </w:rPr>
              <w:t xml:space="preserve"> </w:t>
            </w:r>
            <w:r>
              <w:rPr>
                <w:noProof/>
                <w:color w:val="auto"/>
                <w:sz w:val="14"/>
                <w:szCs w:val="14"/>
                <w:lang w:val="sr-Latn-CS"/>
              </w:rPr>
              <w:t>aktom</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sistematizaciji</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III </w:t>
            </w:r>
            <w:r w:rsidR="00202B05">
              <w:rPr>
                <w:noProof/>
                <w:color w:val="auto"/>
                <w:sz w:val="14"/>
                <w:szCs w:val="14"/>
                <w:lang w:val="sr-Latn-CS"/>
              </w:rPr>
              <w:t>kvartal</w:t>
            </w:r>
            <w:r w:rsidRPr="00202B05">
              <w:rPr>
                <w:noProof/>
                <w:color w:val="auto"/>
                <w:sz w:val="14"/>
                <w:szCs w:val="14"/>
                <w:lang w:val="sr-Latn-CS"/>
              </w:rPr>
              <w:t xml:space="preserve"> 2017.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Republički</w:t>
            </w:r>
            <w:r w:rsidR="005A14F4" w:rsidRPr="00202B05">
              <w:rPr>
                <w:noProof/>
                <w:color w:val="auto"/>
                <w:sz w:val="14"/>
                <w:szCs w:val="14"/>
                <w:lang w:val="sr-Latn-CS"/>
              </w:rPr>
              <w:t xml:space="preserve"> </w:t>
            </w:r>
            <w:r>
              <w:rPr>
                <w:noProof/>
                <w:color w:val="auto"/>
                <w:sz w:val="14"/>
                <w:szCs w:val="14"/>
                <w:lang w:val="sr-Latn-CS"/>
              </w:rPr>
              <w:t>geodetski</w:t>
            </w:r>
            <w:r w:rsidR="005A14F4" w:rsidRPr="00202B05">
              <w:rPr>
                <w:noProof/>
                <w:color w:val="auto"/>
                <w:sz w:val="14"/>
                <w:szCs w:val="14"/>
                <w:lang w:val="sr-Latn-CS"/>
              </w:rPr>
              <w:t xml:space="preserve"> </w:t>
            </w:r>
            <w:r>
              <w:rPr>
                <w:noProof/>
                <w:color w:val="auto"/>
                <w:sz w:val="14"/>
                <w:szCs w:val="14"/>
                <w:lang w:val="sr-Latn-CS"/>
              </w:rPr>
              <w:t>zavod</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Usvojen</w:t>
            </w:r>
            <w:r w:rsidR="005A14F4" w:rsidRPr="00202B05">
              <w:rPr>
                <w:noProof/>
                <w:color w:val="auto"/>
                <w:sz w:val="14"/>
                <w:szCs w:val="14"/>
                <w:lang w:val="sr-Latn-CS"/>
              </w:rPr>
              <w:t xml:space="preserve"> </w:t>
            </w:r>
            <w:r>
              <w:rPr>
                <w:noProof/>
                <w:color w:val="auto"/>
                <w:sz w:val="14"/>
                <w:szCs w:val="14"/>
                <w:lang w:val="sr-Latn-CS"/>
              </w:rPr>
              <w:t>akt</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sistematizaciji</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preporukama</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potreba</w:t>
            </w:r>
            <w:r w:rsidR="005A14F4" w:rsidRPr="00202B05">
              <w:rPr>
                <w:noProof/>
                <w:color w:val="auto"/>
                <w:sz w:val="14"/>
                <w:szCs w:val="14"/>
                <w:lang w:val="sr-Latn-CS"/>
              </w:rPr>
              <w:t xml:space="preserve">; </w:t>
            </w:r>
            <w:r>
              <w:rPr>
                <w:noProof/>
                <w:color w:val="auto"/>
                <w:sz w:val="14"/>
                <w:szCs w:val="14"/>
                <w:lang w:val="sr-Latn-CS"/>
              </w:rPr>
              <w:t>Broj</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struktura</w:t>
            </w:r>
            <w:r w:rsidR="005A14F4" w:rsidRPr="00202B05">
              <w:rPr>
                <w:noProof/>
                <w:color w:val="auto"/>
                <w:sz w:val="14"/>
                <w:szCs w:val="14"/>
                <w:lang w:val="sr-Latn-CS"/>
              </w:rPr>
              <w:t xml:space="preserve"> </w:t>
            </w:r>
            <w:r>
              <w:rPr>
                <w:noProof/>
                <w:color w:val="auto"/>
                <w:sz w:val="14"/>
                <w:szCs w:val="14"/>
                <w:lang w:val="sr-Latn-CS"/>
              </w:rPr>
              <w:t>zaposlenog</w:t>
            </w:r>
            <w:r w:rsidR="005A14F4" w:rsidRPr="00202B05">
              <w:rPr>
                <w:noProof/>
                <w:color w:val="auto"/>
                <w:sz w:val="14"/>
                <w:szCs w:val="14"/>
                <w:lang w:val="sr-Latn-CS"/>
              </w:rPr>
              <w:t xml:space="preserve"> </w:t>
            </w:r>
            <w:r>
              <w:rPr>
                <w:noProof/>
                <w:color w:val="auto"/>
                <w:sz w:val="14"/>
                <w:szCs w:val="14"/>
                <w:lang w:val="sr-Latn-CS"/>
              </w:rPr>
              <w:t>kadra</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izmenjenom</w:t>
            </w:r>
            <w:r w:rsidR="005A14F4" w:rsidRPr="00202B05">
              <w:rPr>
                <w:noProof/>
                <w:color w:val="auto"/>
                <w:sz w:val="14"/>
                <w:szCs w:val="14"/>
                <w:lang w:val="sr-Latn-CS"/>
              </w:rPr>
              <w:t xml:space="preserve"> </w:t>
            </w:r>
            <w:r>
              <w:rPr>
                <w:noProof/>
                <w:color w:val="auto"/>
                <w:sz w:val="14"/>
                <w:szCs w:val="14"/>
                <w:lang w:val="sr-Latn-CS"/>
              </w:rPr>
              <w:t>aktu</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sistematizaciji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Po</w:t>
            </w:r>
            <w:r w:rsidRPr="00202B05">
              <w:rPr>
                <w:noProof/>
                <w:color w:val="auto"/>
                <w:sz w:val="14"/>
                <w:szCs w:val="14"/>
                <w:lang w:val="sr-Latn-CS"/>
              </w:rPr>
              <w:t xml:space="preserve"> </w:t>
            </w:r>
            <w:r w:rsidR="00202B05">
              <w:rPr>
                <w:noProof/>
                <w:color w:val="auto"/>
                <w:sz w:val="14"/>
                <w:szCs w:val="14"/>
                <w:lang w:val="sr-Latn-CS"/>
              </w:rPr>
              <w:t>zaposlenom</w:t>
            </w:r>
            <w:r w:rsidRPr="00202B05">
              <w:rPr>
                <w:noProof/>
                <w:color w:val="auto"/>
                <w:sz w:val="14"/>
                <w:szCs w:val="14"/>
                <w:lang w:val="sr-Latn-CS"/>
              </w:rPr>
              <w:t xml:space="preserve"> </w:t>
            </w:r>
            <w:r w:rsidR="00202B05">
              <w:rPr>
                <w:noProof/>
                <w:color w:val="auto"/>
                <w:sz w:val="14"/>
                <w:szCs w:val="14"/>
                <w:lang w:val="sr-Latn-CS"/>
              </w:rPr>
              <w:t>bruto</w:t>
            </w:r>
            <w:r w:rsidRPr="00202B05">
              <w:rPr>
                <w:noProof/>
                <w:color w:val="auto"/>
                <w:sz w:val="14"/>
                <w:szCs w:val="14"/>
                <w:lang w:val="sr-Latn-CS"/>
              </w:rPr>
              <w:t xml:space="preserve"> 91.020</w:t>
            </w:r>
            <w:r w:rsidRPr="00202B05">
              <w:rPr>
                <w:noProof/>
                <w:lang w:val="sr-Latn-CS"/>
              </w:rPr>
              <w:t xml:space="preserve"> </w:t>
            </w:r>
            <w:r w:rsidR="00202B05">
              <w:rPr>
                <w:noProof/>
                <w:color w:val="auto"/>
                <w:sz w:val="14"/>
                <w:szCs w:val="14"/>
                <w:lang w:val="sr-Latn-CS"/>
              </w:rPr>
              <w:t>RSD</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Opšta</w:t>
            </w:r>
            <w:r w:rsidR="005A14F4" w:rsidRPr="00202B05">
              <w:rPr>
                <w:noProof/>
                <w:color w:val="auto"/>
                <w:sz w:val="14"/>
                <w:szCs w:val="14"/>
                <w:lang w:val="sr-Latn-CS"/>
              </w:rPr>
              <w:t xml:space="preserve"> </w:t>
            </w:r>
            <w:r>
              <w:rPr>
                <w:noProof/>
                <w:color w:val="auto"/>
                <w:sz w:val="14"/>
                <w:szCs w:val="14"/>
                <w:lang w:val="sr-Latn-CS"/>
              </w:rPr>
              <w:t>napomena</w:t>
            </w:r>
            <w:r w:rsidR="005A14F4" w:rsidRPr="00202B05">
              <w:rPr>
                <w:noProof/>
                <w:color w:val="auto"/>
                <w:sz w:val="14"/>
                <w:szCs w:val="14"/>
                <w:lang w:val="sr-Latn-CS"/>
              </w:rPr>
              <w:t xml:space="preserve"> </w:t>
            </w:r>
            <w:r>
              <w:rPr>
                <w:noProof/>
                <w:color w:val="auto"/>
                <w:sz w:val="14"/>
                <w:szCs w:val="14"/>
                <w:lang w:val="sr-Latn-CS"/>
              </w:rPr>
              <w:t>broj</w:t>
            </w:r>
            <w:r w:rsidR="005A14F4" w:rsidRPr="00202B05">
              <w:rPr>
                <w:noProof/>
                <w:color w:val="auto"/>
                <w:sz w:val="14"/>
                <w:szCs w:val="14"/>
                <w:lang w:val="sr-Latn-CS"/>
              </w:rPr>
              <w:t xml:space="preserve"> 3. </w:t>
            </w:r>
          </w:p>
        </w:tc>
      </w:tr>
      <w:tr w:rsidR="005A14F4" w:rsidRPr="00202B05" w:rsidTr="00DC72A4">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Napraviti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sprovoditi</w:t>
            </w:r>
            <w:r w:rsidR="005A14F4" w:rsidRPr="00202B05">
              <w:rPr>
                <w:noProof/>
                <w:color w:val="auto"/>
                <w:sz w:val="14"/>
                <w:szCs w:val="14"/>
                <w:lang w:val="sr-Latn-CS"/>
              </w:rPr>
              <w:t xml:space="preserve"> </w:t>
            </w:r>
            <w:r>
              <w:rPr>
                <w:noProof/>
                <w:color w:val="auto"/>
                <w:sz w:val="14"/>
                <w:szCs w:val="14"/>
                <w:lang w:val="sr-Latn-CS"/>
              </w:rPr>
              <w:t>plan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program</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lastRenderedPageBreak/>
              <w:t>zaposlenih</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preporukama</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potreba</w:t>
            </w:r>
            <w:r w:rsidR="005A14F4" w:rsidRPr="00202B05">
              <w:rPr>
                <w:noProof/>
                <w:color w:val="auto"/>
                <w:sz w:val="14"/>
                <w:szCs w:val="14"/>
                <w:lang w:val="sr-Latn-CS"/>
              </w:rPr>
              <w:t xml:space="preserve"> </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lastRenderedPageBreak/>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Republički</w:t>
            </w:r>
            <w:r w:rsidR="005A14F4" w:rsidRPr="00202B05">
              <w:rPr>
                <w:noProof/>
                <w:color w:val="auto"/>
                <w:sz w:val="14"/>
                <w:szCs w:val="14"/>
                <w:lang w:val="sr-Latn-CS"/>
              </w:rPr>
              <w:t xml:space="preserve"> </w:t>
            </w:r>
            <w:r>
              <w:rPr>
                <w:noProof/>
                <w:color w:val="auto"/>
                <w:sz w:val="14"/>
                <w:szCs w:val="14"/>
                <w:lang w:val="sr-Latn-CS"/>
              </w:rPr>
              <w:t>geodetski</w:t>
            </w:r>
            <w:r w:rsidR="005A14F4" w:rsidRPr="00202B05">
              <w:rPr>
                <w:noProof/>
                <w:color w:val="auto"/>
                <w:sz w:val="14"/>
                <w:szCs w:val="14"/>
                <w:lang w:val="sr-Latn-CS"/>
              </w:rPr>
              <w:t xml:space="preserve"> </w:t>
            </w:r>
            <w:r>
              <w:rPr>
                <w:noProof/>
                <w:color w:val="auto"/>
                <w:sz w:val="14"/>
                <w:szCs w:val="14"/>
                <w:lang w:val="sr-Latn-CS"/>
              </w:rPr>
              <w:t>zavod</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Izrađen</w:t>
            </w:r>
            <w:r w:rsidR="005A14F4" w:rsidRPr="00202B05">
              <w:rPr>
                <w:noProof/>
                <w:color w:val="auto"/>
                <w:sz w:val="14"/>
                <w:szCs w:val="14"/>
                <w:lang w:val="sr-Latn-CS"/>
              </w:rPr>
              <w:t xml:space="preserve"> </w:t>
            </w:r>
            <w:r>
              <w:rPr>
                <w:noProof/>
                <w:color w:val="auto"/>
                <w:sz w:val="14"/>
                <w:szCs w:val="14"/>
                <w:lang w:val="sr-Latn-CS"/>
              </w:rPr>
              <w:t>plan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program</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lastRenderedPageBreak/>
              <w:t>koji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preporukama</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potreba</w:t>
            </w:r>
            <w:r w:rsidR="005A14F4" w:rsidRPr="00202B05">
              <w:rPr>
                <w:noProof/>
                <w:color w:val="auto"/>
                <w:sz w:val="14"/>
                <w:szCs w:val="14"/>
                <w:lang w:val="sr-Latn-CS"/>
              </w:rPr>
              <w:t xml:space="preserve">; </w:t>
            </w: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sprovedenom</w:t>
            </w:r>
            <w:r w:rsidR="005A14F4" w:rsidRPr="00202B05">
              <w:rPr>
                <w:noProof/>
                <w:color w:val="auto"/>
                <w:sz w:val="14"/>
                <w:szCs w:val="14"/>
                <w:lang w:val="sr-Latn-CS"/>
              </w:rPr>
              <w:t xml:space="preserve"> </w:t>
            </w:r>
            <w:r>
              <w:rPr>
                <w:noProof/>
                <w:color w:val="auto"/>
                <w:sz w:val="14"/>
                <w:szCs w:val="14"/>
                <w:lang w:val="sr-Latn-CS"/>
              </w:rPr>
              <w:t>planu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programu</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godini</w:t>
            </w:r>
            <w:r w:rsidR="005A14F4" w:rsidRPr="00202B05">
              <w:rPr>
                <w:noProof/>
                <w:color w:val="auto"/>
                <w:sz w:val="14"/>
                <w:szCs w:val="14"/>
                <w:lang w:val="sr-Latn-CS"/>
              </w:rPr>
              <w:t xml:space="preserve"> </w:t>
            </w:r>
            <w:r>
              <w:rPr>
                <w:noProof/>
                <w:color w:val="auto"/>
                <w:sz w:val="14"/>
                <w:szCs w:val="14"/>
                <w:lang w:val="sr-Latn-CS"/>
              </w:rPr>
              <w:t>važenja</w:t>
            </w:r>
            <w:r w:rsidR="005A14F4" w:rsidRPr="00202B05">
              <w:rPr>
                <w:noProof/>
                <w:color w:val="auto"/>
                <w:sz w:val="14"/>
                <w:szCs w:val="14"/>
                <w:lang w:val="sr-Latn-CS"/>
              </w:rPr>
              <w:t xml:space="preserve"> </w:t>
            </w:r>
            <w:r>
              <w:rPr>
                <w:noProof/>
                <w:color w:val="auto"/>
                <w:sz w:val="14"/>
                <w:szCs w:val="14"/>
                <w:lang w:val="sr-Latn-CS"/>
              </w:rPr>
              <w:t>Strategije</w:t>
            </w:r>
            <w:r w:rsidR="005A14F4" w:rsidRPr="00202B05">
              <w:rPr>
                <w:noProof/>
                <w:color w:val="auto"/>
                <w:sz w:val="14"/>
                <w:szCs w:val="14"/>
                <w:lang w:val="sr-Latn-CS"/>
              </w:rPr>
              <w:t>;</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lastRenderedPageBreak/>
              <w:t>Prema</w:t>
            </w:r>
            <w:r w:rsidR="005A14F4" w:rsidRPr="00202B05">
              <w:rPr>
                <w:noProof/>
                <w:color w:val="auto"/>
                <w:sz w:val="14"/>
                <w:szCs w:val="14"/>
                <w:lang w:val="sr-Latn-CS"/>
              </w:rPr>
              <w:t xml:space="preserve"> </w:t>
            </w:r>
            <w:r>
              <w:rPr>
                <w:noProof/>
                <w:color w:val="auto"/>
                <w:sz w:val="14"/>
                <w:szCs w:val="14"/>
                <w:lang w:val="sr-Latn-CS"/>
              </w:rPr>
              <w:t>analizi</w:t>
            </w:r>
            <w:r w:rsidR="005A14F4" w:rsidRPr="00202B05">
              <w:rPr>
                <w:noProof/>
                <w:color w:val="auto"/>
                <w:sz w:val="14"/>
                <w:szCs w:val="14"/>
                <w:lang w:val="sr-Latn-CS"/>
              </w:rPr>
              <w:t xml:space="preserve"> </w:t>
            </w:r>
            <w:r>
              <w:rPr>
                <w:noProof/>
                <w:color w:val="auto"/>
                <w:sz w:val="14"/>
                <w:szCs w:val="14"/>
                <w:lang w:val="sr-Latn-CS"/>
              </w:rPr>
              <w:t>potreba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lastRenderedPageBreak/>
              <w:t>programu</w:t>
            </w:r>
            <w:r w:rsidR="005A14F4" w:rsidRPr="00202B05">
              <w:rPr>
                <w:noProof/>
                <w:color w:val="auto"/>
                <w:sz w:val="14"/>
                <w:szCs w:val="14"/>
                <w:lang w:val="sr-Latn-CS"/>
              </w:rPr>
              <w:t xml:space="preserve"> </w:t>
            </w:r>
            <w:r>
              <w:rPr>
                <w:noProof/>
                <w:color w:val="auto"/>
                <w:sz w:val="14"/>
                <w:szCs w:val="14"/>
                <w:lang w:val="sr-Latn-CS"/>
              </w:rPr>
              <w:t>obuke</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obuci</w:t>
            </w:r>
            <w:r w:rsidR="005A14F4" w:rsidRPr="00202B05">
              <w:rPr>
                <w:noProof/>
                <w:color w:val="auto"/>
                <w:sz w:val="14"/>
                <w:szCs w:val="14"/>
                <w:lang w:val="sr-Latn-CS"/>
              </w:rPr>
              <w:t xml:space="preserve"> 36.900</w:t>
            </w:r>
            <w:r w:rsidR="005A14F4" w:rsidRPr="00202B05">
              <w:rPr>
                <w:noProof/>
                <w:lang w:val="sr-Latn-CS"/>
              </w:rPr>
              <w:t xml:space="preserve"> </w:t>
            </w:r>
            <w:r>
              <w:rPr>
                <w:noProof/>
                <w:color w:val="auto"/>
                <w:sz w:val="14"/>
                <w:szCs w:val="14"/>
                <w:lang w:val="sr-Latn-CS"/>
              </w:rPr>
              <w:t>RSD</w:t>
            </w:r>
            <w:r w:rsidR="005A14F4" w:rsidRPr="00202B05">
              <w:rPr>
                <w:noProof/>
                <w:color w:val="auto"/>
                <w:sz w:val="14"/>
                <w:szCs w:val="14"/>
                <w:lang w:val="sr-Latn-CS"/>
              </w:rPr>
              <w:t>)</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NoParagraphStyle"/>
              <w:spacing w:line="360" w:lineRule="auto"/>
              <w:textAlignment w:val="auto"/>
              <w:rPr>
                <w:noProof/>
                <w:color w:val="auto"/>
                <w:sz w:val="14"/>
                <w:szCs w:val="14"/>
                <w:lang w:val="sr-Latn-CS"/>
              </w:rPr>
            </w:pPr>
          </w:p>
        </w:tc>
      </w:tr>
      <w:tr w:rsidR="005A14F4" w:rsidRPr="00202B05" w:rsidTr="00DC72A4">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3.6.1.3.</w:t>
            </w:r>
          </w:p>
        </w:tc>
        <w:tc>
          <w:tcPr>
            <w:tcW w:w="172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45112">
            <w:pPr>
              <w:pStyle w:val="BasicParagraph"/>
              <w:spacing w:line="360" w:lineRule="auto"/>
              <w:ind w:firstLine="0"/>
              <w:jc w:val="left"/>
              <w:rPr>
                <w:noProof/>
                <w:color w:val="auto"/>
                <w:sz w:val="14"/>
                <w:szCs w:val="14"/>
                <w:lang w:val="sr-Latn-CS"/>
              </w:rPr>
            </w:pP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pravilnik</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usklađuje</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izdavanja</w:t>
            </w:r>
            <w:r w:rsidR="005A14F4" w:rsidRPr="00202B05">
              <w:rPr>
                <w:noProof/>
                <w:color w:val="auto"/>
                <w:sz w:val="14"/>
                <w:szCs w:val="14"/>
                <w:lang w:val="sr-Latn-CS"/>
              </w:rPr>
              <w:t xml:space="preserve"> </w:t>
            </w:r>
            <w:r>
              <w:rPr>
                <w:noProof/>
                <w:color w:val="auto"/>
                <w:sz w:val="14"/>
                <w:szCs w:val="14"/>
                <w:lang w:val="sr-Latn-CS"/>
              </w:rPr>
              <w:t>izvoda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katastra</w:t>
            </w:r>
            <w:r w:rsidR="005A14F4" w:rsidRPr="00202B05">
              <w:rPr>
                <w:noProof/>
                <w:color w:val="auto"/>
                <w:sz w:val="14"/>
                <w:szCs w:val="14"/>
                <w:lang w:val="sr-Latn-CS"/>
              </w:rPr>
              <w:t xml:space="preserve">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isti</w:t>
            </w:r>
            <w:r w:rsidR="005A14F4" w:rsidRPr="00202B05">
              <w:rPr>
                <w:noProof/>
                <w:color w:val="auto"/>
                <w:sz w:val="14"/>
                <w:szCs w:val="14"/>
                <w:lang w:val="sr-Latn-CS"/>
              </w:rPr>
              <w:t xml:space="preserve"> </w:t>
            </w:r>
            <w:r>
              <w:rPr>
                <w:noProof/>
                <w:color w:val="auto"/>
                <w:sz w:val="14"/>
                <w:szCs w:val="14"/>
                <w:lang w:val="sr-Latn-CS"/>
              </w:rPr>
              <w:t>ima</w:t>
            </w:r>
            <w:r w:rsidR="005A14F4" w:rsidRPr="00202B05">
              <w:rPr>
                <w:noProof/>
                <w:color w:val="auto"/>
                <w:sz w:val="14"/>
                <w:szCs w:val="14"/>
                <w:lang w:val="sr-Latn-CS"/>
              </w:rPr>
              <w:t xml:space="preserve"> </w:t>
            </w:r>
            <w:r>
              <w:rPr>
                <w:noProof/>
                <w:color w:val="auto"/>
                <w:sz w:val="14"/>
                <w:szCs w:val="14"/>
                <w:lang w:val="sr-Latn-CS"/>
              </w:rPr>
              <w:t>formu</w:t>
            </w:r>
            <w:r w:rsidR="005A14F4" w:rsidRPr="00202B05">
              <w:rPr>
                <w:noProof/>
                <w:color w:val="auto"/>
                <w:sz w:val="14"/>
                <w:szCs w:val="14"/>
                <w:lang w:val="sr-Latn-CS"/>
              </w:rPr>
              <w:t xml:space="preserve"> </w:t>
            </w:r>
            <w:r>
              <w:rPr>
                <w:noProof/>
                <w:color w:val="auto"/>
                <w:sz w:val="14"/>
                <w:szCs w:val="14"/>
                <w:lang w:val="sr-Latn-CS"/>
              </w:rPr>
              <w:t>elektronskog</w:t>
            </w:r>
            <w:r w:rsidR="005A14F4" w:rsidRPr="00202B05">
              <w:rPr>
                <w:noProof/>
                <w:color w:val="auto"/>
                <w:sz w:val="14"/>
                <w:szCs w:val="14"/>
                <w:lang w:val="sr-Latn-CS"/>
              </w:rPr>
              <w:t xml:space="preserve"> </w:t>
            </w:r>
            <w:r>
              <w:rPr>
                <w:noProof/>
                <w:color w:val="auto"/>
                <w:sz w:val="14"/>
                <w:szCs w:val="14"/>
                <w:lang w:val="sr-Latn-CS"/>
              </w:rPr>
              <w:t>potpisa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dokumenta</w:t>
            </w: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45112">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pravilnik</w:t>
            </w:r>
            <w:r w:rsidR="005A14F4" w:rsidRPr="00202B05">
              <w:rPr>
                <w:noProof/>
                <w:color w:val="auto"/>
                <w:sz w:val="14"/>
                <w:szCs w:val="14"/>
                <w:lang w:val="sr-Latn-CS"/>
              </w:rPr>
              <w:t xml:space="preserve">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bude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Zakonom</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elektronskom</w:t>
            </w:r>
            <w:r w:rsidR="005A14F4" w:rsidRPr="00202B05">
              <w:rPr>
                <w:noProof/>
                <w:color w:val="auto"/>
                <w:sz w:val="14"/>
                <w:szCs w:val="14"/>
                <w:lang w:val="sr-Latn-CS"/>
              </w:rPr>
              <w:t xml:space="preserve"> </w:t>
            </w:r>
            <w:r>
              <w:rPr>
                <w:noProof/>
                <w:color w:val="auto"/>
                <w:sz w:val="14"/>
                <w:szCs w:val="14"/>
                <w:lang w:val="sr-Latn-CS"/>
              </w:rPr>
              <w:t>potpisu</w:t>
            </w:r>
            <w:r w:rsidR="005A14F4" w:rsidRPr="00202B05">
              <w:rPr>
                <w:noProof/>
                <w:color w:val="auto"/>
                <w:sz w:val="14"/>
                <w:szCs w:val="14"/>
                <w:lang w:val="sr-Latn-CS"/>
              </w:rPr>
              <w:t xml:space="preserve"> </w:t>
            </w:r>
            <w:r w:rsidR="005A14F4" w:rsidRPr="00202B05">
              <w:rPr>
                <w:noProof/>
                <w:sz w:val="14"/>
                <w:szCs w:val="14"/>
                <w:lang w:val="sr-Latn-CS"/>
              </w:rPr>
              <w:t>(„</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135/04 )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Zakonom</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elektronskom</w:t>
            </w:r>
            <w:r w:rsidR="005A14F4" w:rsidRPr="00202B05">
              <w:rPr>
                <w:noProof/>
                <w:color w:val="auto"/>
                <w:sz w:val="14"/>
                <w:szCs w:val="14"/>
                <w:lang w:val="sr-Latn-CS"/>
              </w:rPr>
              <w:t xml:space="preserve"> </w:t>
            </w:r>
            <w:r>
              <w:rPr>
                <w:noProof/>
                <w:color w:val="auto"/>
                <w:sz w:val="14"/>
                <w:szCs w:val="14"/>
                <w:lang w:val="sr-Latn-CS"/>
              </w:rPr>
              <w:t>dokumentu</w:t>
            </w:r>
            <w:r w:rsidR="005A14F4" w:rsidRPr="00202B05">
              <w:rPr>
                <w:noProof/>
                <w:color w:val="auto"/>
                <w:sz w:val="14"/>
                <w:szCs w:val="14"/>
                <w:lang w:val="sr-Latn-CS"/>
              </w:rPr>
              <w:t xml:space="preserve"> </w:t>
            </w:r>
            <w:r w:rsidR="005A14F4" w:rsidRPr="00202B05">
              <w:rPr>
                <w:noProof/>
                <w:sz w:val="14"/>
                <w:szCs w:val="14"/>
                <w:lang w:val="sr-Latn-CS"/>
              </w:rPr>
              <w:t>(„</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51/09 )</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2016.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Republički</w:t>
            </w:r>
            <w:r w:rsidR="005A14F4" w:rsidRPr="00202B05">
              <w:rPr>
                <w:noProof/>
                <w:color w:val="auto"/>
                <w:sz w:val="14"/>
                <w:szCs w:val="14"/>
                <w:lang w:val="sr-Latn-CS"/>
              </w:rPr>
              <w:t xml:space="preserve"> </w:t>
            </w:r>
            <w:r>
              <w:rPr>
                <w:noProof/>
                <w:color w:val="auto"/>
                <w:sz w:val="14"/>
                <w:szCs w:val="14"/>
                <w:lang w:val="sr-Latn-CS"/>
              </w:rPr>
              <w:t>geodetski</w:t>
            </w:r>
            <w:r w:rsidR="005A14F4" w:rsidRPr="00202B05">
              <w:rPr>
                <w:noProof/>
                <w:color w:val="auto"/>
                <w:sz w:val="14"/>
                <w:szCs w:val="14"/>
                <w:lang w:val="sr-Latn-CS"/>
              </w:rPr>
              <w:t xml:space="preserve"> </w:t>
            </w:r>
            <w:r>
              <w:rPr>
                <w:noProof/>
                <w:color w:val="auto"/>
                <w:sz w:val="14"/>
                <w:szCs w:val="14"/>
                <w:lang w:val="sr-Latn-CS"/>
              </w:rPr>
              <w:t>zavod</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Usvojen</w:t>
            </w:r>
            <w:r w:rsidR="005A14F4" w:rsidRPr="00202B05">
              <w:rPr>
                <w:noProof/>
                <w:color w:val="auto"/>
                <w:sz w:val="14"/>
                <w:szCs w:val="14"/>
                <w:lang w:val="sr-Latn-CS"/>
              </w:rPr>
              <w:t xml:space="preserve"> </w:t>
            </w:r>
            <w:r>
              <w:rPr>
                <w:noProof/>
                <w:color w:val="auto"/>
                <w:sz w:val="14"/>
                <w:szCs w:val="14"/>
                <w:lang w:val="sr-Latn-CS"/>
              </w:rPr>
              <w:t>Pravilnik</w:t>
            </w:r>
            <w:r w:rsidR="005A14F4" w:rsidRPr="00202B05">
              <w:rPr>
                <w:noProof/>
                <w:color w:val="auto"/>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usklađuje</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izdavanja</w:t>
            </w:r>
            <w:r w:rsidR="005A14F4" w:rsidRPr="00202B05">
              <w:rPr>
                <w:noProof/>
                <w:color w:val="auto"/>
                <w:sz w:val="14"/>
                <w:szCs w:val="14"/>
                <w:lang w:val="sr-Latn-CS"/>
              </w:rPr>
              <w:t xml:space="preserve"> </w:t>
            </w:r>
            <w:r>
              <w:rPr>
                <w:noProof/>
                <w:color w:val="auto"/>
                <w:sz w:val="14"/>
                <w:szCs w:val="14"/>
                <w:lang w:val="sr-Latn-CS"/>
              </w:rPr>
              <w:t>izvoda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katastra</w:t>
            </w:r>
            <w:r w:rsidR="005A14F4" w:rsidRPr="00202B05">
              <w:rPr>
                <w:noProof/>
                <w:color w:val="auto"/>
                <w:sz w:val="14"/>
                <w:szCs w:val="14"/>
                <w:lang w:val="sr-Latn-CS"/>
              </w:rPr>
              <w:t xml:space="preserve">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isti</w:t>
            </w:r>
            <w:r w:rsidR="005A14F4" w:rsidRPr="00202B05">
              <w:rPr>
                <w:noProof/>
                <w:color w:val="auto"/>
                <w:sz w:val="14"/>
                <w:szCs w:val="14"/>
                <w:lang w:val="sr-Latn-CS"/>
              </w:rPr>
              <w:t xml:space="preserve"> </w:t>
            </w:r>
            <w:r>
              <w:rPr>
                <w:noProof/>
                <w:color w:val="auto"/>
                <w:sz w:val="14"/>
                <w:szCs w:val="14"/>
                <w:lang w:val="sr-Latn-CS"/>
              </w:rPr>
              <w:t>ima</w:t>
            </w:r>
            <w:r w:rsidR="005A14F4" w:rsidRPr="00202B05">
              <w:rPr>
                <w:noProof/>
                <w:color w:val="auto"/>
                <w:sz w:val="14"/>
                <w:szCs w:val="14"/>
                <w:lang w:val="sr-Latn-CS"/>
              </w:rPr>
              <w:t xml:space="preserve"> </w:t>
            </w:r>
            <w:r>
              <w:rPr>
                <w:noProof/>
                <w:color w:val="auto"/>
                <w:sz w:val="14"/>
                <w:szCs w:val="14"/>
                <w:lang w:val="sr-Latn-CS"/>
              </w:rPr>
              <w:t>formu</w:t>
            </w:r>
            <w:r w:rsidR="005A14F4" w:rsidRPr="00202B05">
              <w:rPr>
                <w:noProof/>
                <w:color w:val="auto"/>
                <w:sz w:val="14"/>
                <w:szCs w:val="14"/>
                <w:lang w:val="sr-Latn-CS"/>
              </w:rPr>
              <w:t xml:space="preserve"> </w:t>
            </w:r>
            <w:r>
              <w:rPr>
                <w:noProof/>
                <w:color w:val="auto"/>
                <w:sz w:val="14"/>
                <w:szCs w:val="14"/>
                <w:lang w:val="sr-Latn-CS"/>
              </w:rPr>
              <w:t>elektronskog</w:t>
            </w:r>
            <w:r w:rsidR="005A14F4" w:rsidRPr="00202B05">
              <w:rPr>
                <w:noProof/>
                <w:color w:val="auto"/>
                <w:sz w:val="14"/>
                <w:szCs w:val="14"/>
                <w:lang w:val="sr-Latn-CS"/>
              </w:rPr>
              <w:t xml:space="preserve"> </w:t>
            </w:r>
            <w:r>
              <w:rPr>
                <w:noProof/>
                <w:color w:val="auto"/>
                <w:sz w:val="14"/>
                <w:szCs w:val="14"/>
                <w:lang w:val="sr-Latn-CS"/>
              </w:rPr>
              <w:t>potpisa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dokumenta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DC72A4">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Izmeniti</w:t>
            </w:r>
            <w:r w:rsidR="005A14F4" w:rsidRPr="00202B05">
              <w:rPr>
                <w:noProof/>
                <w:color w:val="auto"/>
                <w:sz w:val="14"/>
                <w:szCs w:val="14"/>
                <w:lang w:val="sr-Latn-CS"/>
              </w:rPr>
              <w:t xml:space="preserve"> </w:t>
            </w:r>
            <w:r>
              <w:rPr>
                <w:noProof/>
                <w:color w:val="auto"/>
                <w:sz w:val="14"/>
                <w:szCs w:val="14"/>
                <w:lang w:val="sr-Latn-CS"/>
              </w:rPr>
              <w:t>bazu</w:t>
            </w:r>
            <w:r w:rsidR="005A14F4" w:rsidRPr="00202B05">
              <w:rPr>
                <w:noProof/>
                <w:color w:val="auto"/>
                <w:sz w:val="14"/>
                <w:szCs w:val="14"/>
                <w:lang w:val="sr-Latn-CS"/>
              </w:rPr>
              <w:t xml:space="preserve"> </w:t>
            </w:r>
            <w:r>
              <w:rPr>
                <w:noProof/>
                <w:color w:val="auto"/>
                <w:sz w:val="14"/>
                <w:szCs w:val="14"/>
                <w:lang w:val="sr-Latn-CS"/>
              </w:rPr>
              <w:t>elektronskog</w:t>
            </w:r>
            <w:r w:rsidR="005A14F4" w:rsidRPr="00202B05">
              <w:rPr>
                <w:noProof/>
                <w:color w:val="auto"/>
                <w:sz w:val="14"/>
                <w:szCs w:val="14"/>
                <w:lang w:val="sr-Latn-CS"/>
              </w:rPr>
              <w:t xml:space="preserve"> </w:t>
            </w:r>
            <w:r>
              <w:rPr>
                <w:noProof/>
                <w:color w:val="auto"/>
                <w:sz w:val="14"/>
                <w:szCs w:val="14"/>
                <w:lang w:val="sr-Latn-CS"/>
              </w:rPr>
              <w:t>katastra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usvojenim</w:t>
            </w:r>
            <w:r w:rsidR="005A14F4" w:rsidRPr="00202B05">
              <w:rPr>
                <w:noProof/>
                <w:color w:val="auto"/>
                <w:sz w:val="14"/>
                <w:szCs w:val="14"/>
                <w:lang w:val="sr-Latn-CS"/>
              </w:rPr>
              <w:t xml:space="preserve"> </w:t>
            </w:r>
            <w:r>
              <w:rPr>
                <w:noProof/>
                <w:color w:val="auto"/>
                <w:sz w:val="14"/>
                <w:szCs w:val="14"/>
                <w:lang w:val="sr-Latn-CS"/>
              </w:rPr>
              <w:t>pravilnikom</w:t>
            </w:r>
            <w:r w:rsidR="005A14F4" w:rsidRPr="00202B05">
              <w:rPr>
                <w:noProof/>
                <w:color w:val="auto"/>
                <w:sz w:val="14"/>
                <w:szCs w:val="14"/>
                <w:lang w:val="sr-Latn-CS"/>
              </w:rPr>
              <w:t xml:space="preserve"> </w:t>
            </w:r>
          </w:p>
        </w:tc>
        <w:tc>
          <w:tcPr>
            <w:tcW w:w="102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IV </w:t>
            </w:r>
            <w:r w:rsidR="00202B05">
              <w:rPr>
                <w:noProof/>
                <w:color w:val="auto"/>
                <w:sz w:val="14"/>
                <w:szCs w:val="14"/>
                <w:lang w:val="sr-Latn-CS"/>
              </w:rPr>
              <w:t>kvartal</w:t>
            </w:r>
            <w:r w:rsidRPr="00202B05">
              <w:rPr>
                <w:noProof/>
                <w:color w:val="auto"/>
                <w:sz w:val="14"/>
                <w:szCs w:val="14"/>
                <w:lang w:val="sr-Latn-CS"/>
              </w:rPr>
              <w:t xml:space="preserve"> 2016.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Republički</w:t>
            </w:r>
            <w:r w:rsidR="005A14F4" w:rsidRPr="00202B05">
              <w:rPr>
                <w:noProof/>
                <w:color w:val="auto"/>
                <w:sz w:val="14"/>
                <w:szCs w:val="14"/>
                <w:lang w:val="sr-Latn-CS"/>
              </w:rPr>
              <w:t xml:space="preserve"> </w:t>
            </w:r>
            <w:r>
              <w:rPr>
                <w:noProof/>
                <w:color w:val="auto"/>
                <w:sz w:val="14"/>
                <w:szCs w:val="14"/>
                <w:lang w:val="sr-Latn-CS"/>
              </w:rPr>
              <w:t>geodetski</w:t>
            </w:r>
            <w:r w:rsidR="005A14F4" w:rsidRPr="00202B05">
              <w:rPr>
                <w:noProof/>
                <w:color w:val="auto"/>
                <w:sz w:val="14"/>
                <w:szCs w:val="14"/>
                <w:lang w:val="sr-Latn-CS"/>
              </w:rPr>
              <w:t xml:space="preserve"> </w:t>
            </w:r>
            <w:r>
              <w:rPr>
                <w:noProof/>
                <w:color w:val="auto"/>
                <w:sz w:val="14"/>
                <w:szCs w:val="14"/>
                <w:lang w:val="sr-Latn-CS"/>
              </w:rPr>
              <w:t>zavod</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Izvod</w:t>
            </w:r>
            <w:r w:rsidR="005A14F4" w:rsidRPr="00202B05">
              <w:rPr>
                <w:noProof/>
                <w:color w:val="auto"/>
                <w:sz w:val="14"/>
                <w:szCs w:val="14"/>
                <w:lang w:val="sr-Latn-CS"/>
              </w:rPr>
              <w:t xml:space="preserve"> </w:t>
            </w:r>
            <w:r>
              <w:rPr>
                <w:noProof/>
                <w:color w:val="auto"/>
                <w:sz w:val="14"/>
                <w:szCs w:val="14"/>
                <w:lang w:val="sr-Latn-CS"/>
              </w:rPr>
              <w:t>katastra</w:t>
            </w:r>
            <w:r w:rsidR="005A14F4" w:rsidRPr="00202B05">
              <w:rPr>
                <w:noProof/>
                <w:color w:val="auto"/>
                <w:sz w:val="14"/>
                <w:szCs w:val="14"/>
                <w:lang w:val="sr-Latn-CS"/>
              </w:rPr>
              <w:t xml:space="preserve"> </w:t>
            </w:r>
            <w:r>
              <w:rPr>
                <w:noProof/>
                <w:color w:val="auto"/>
                <w:sz w:val="14"/>
                <w:szCs w:val="14"/>
                <w:lang w:val="sr-Latn-CS"/>
              </w:rPr>
              <w:t>ima</w:t>
            </w:r>
            <w:r w:rsidR="005A14F4" w:rsidRPr="00202B05">
              <w:rPr>
                <w:noProof/>
                <w:color w:val="auto"/>
                <w:sz w:val="14"/>
                <w:szCs w:val="14"/>
                <w:lang w:val="sr-Latn-CS"/>
              </w:rPr>
              <w:t xml:space="preserve"> </w:t>
            </w:r>
            <w:r>
              <w:rPr>
                <w:noProof/>
                <w:color w:val="auto"/>
                <w:sz w:val="14"/>
                <w:szCs w:val="14"/>
                <w:lang w:val="sr-Latn-CS"/>
              </w:rPr>
              <w:t>formu</w:t>
            </w:r>
            <w:r w:rsidR="005A14F4" w:rsidRPr="00202B05">
              <w:rPr>
                <w:noProof/>
                <w:color w:val="auto"/>
                <w:sz w:val="14"/>
                <w:szCs w:val="14"/>
                <w:lang w:val="sr-Latn-CS"/>
              </w:rPr>
              <w:t xml:space="preserve"> </w:t>
            </w:r>
            <w:r>
              <w:rPr>
                <w:noProof/>
                <w:color w:val="auto"/>
                <w:sz w:val="14"/>
                <w:szCs w:val="14"/>
                <w:lang w:val="sr-Latn-CS"/>
              </w:rPr>
              <w:t>elektronskog</w:t>
            </w:r>
            <w:r w:rsidR="005A14F4" w:rsidRPr="00202B05">
              <w:rPr>
                <w:noProof/>
                <w:color w:val="auto"/>
                <w:sz w:val="14"/>
                <w:szCs w:val="14"/>
                <w:lang w:val="sr-Latn-CS"/>
              </w:rPr>
              <w:t xml:space="preserve"> </w:t>
            </w:r>
            <w:r>
              <w:rPr>
                <w:noProof/>
                <w:color w:val="auto"/>
                <w:sz w:val="14"/>
                <w:szCs w:val="14"/>
                <w:lang w:val="sr-Latn-CS"/>
              </w:rPr>
              <w:t>potpisa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dokumenta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zavisnosti</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potreba</w:t>
            </w:r>
            <w:r w:rsidR="005A14F4" w:rsidRPr="00202B05">
              <w:rPr>
                <w:noProof/>
                <w:color w:val="auto"/>
                <w:sz w:val="14"/>
                <w:szCs w:val="14"/>
                <w:lang w:val="sr-Latn-CS"/>
              </w:rPr>
              <w:t xml:space="preserve"> </w:t>
            </w:r>
            <w:r>
              <w:rPr>
                <w:noProof/>
                <w:color w:val="auto"/>
                <w:sz w:val="14"/>
                <w:szCs w:val="14"/>
                <w:lang w:val="sr-Latn-CS"/>
              </w:rPr>
              <w:t>utvrđenih</w:t>
            </w:r>
            <w:r w:rsidR="005A14F4" w:rsidRPr="00202B05">
              <w:rPr>
                <w:noProof/>
                <w:color w:val="auto"/>
                <w:sz w:val="14"/>
                <w:szCs w:val="14"/>
                <w:lang w:val="sr-Latn-CS"/>
              </w:rPr>
              <w:t xml:space="preserve"> </w:t>
            </w:r>
            <w:r>
              <w:rPr>
                <w:noProof/>
                <w:color w:val="auto"/>
                <w:sz w:val="14"/>
                <w:szCs w:val="14"/>
                <w:lang w:val="sr-Latn-CS"/>
              </w:rPr>
              <w:t>pravilnikom</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softverskog</w:t>
            </w:r>
            <w:r w:rsidR="005A14F4" w:rsidRPr="00202B05">
              <w:rPr>
                <w:noProof/>
                <w:color w:val="auto"/>
                <w:sz w:val="14"/>
                <w:szCs w:val="14"/>
                <w:lang w:val="sr-Latn-CS"/>
              </w:rPr>
              <w:t xml:space="preserve"> </w:t>
            </w:r>
            <w:r>
              <w:rPr>
                <w:noProof/>
                <w:color w:val="auto"/>
                <w:sz w:val="14"/>
                <w:szCs w:val="14"/>
                <w:lang w:val="sr-Latn-CS"/>
              </w:rPr>
              <w:t>rešenja</w:t>
            </w:r>
          </w:p>
        </w:tc>
        <w:tc>
          <w:tcPr>
            <w:tcW w:w="18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C0A3A">
      <w:pPr>
        <w:spacing w:line="24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w:t>
      </w:r>
      <w:r w:rsidR="00202B05">
        <w:rPr>
          <w:rFonts w:ascii="Times New Roman" w:hAnsi="Times New Roman"/>
          <w:bCs/>
          <w:noProof/>
          <w:sz w:val="24"/>
          <w:szCs w:val="24"/>
          <w:lang w:val="sr-Latn-CS"/>
        </w:rPr>
        <w:t>Napomena</w:t>
      </w:r>
    </w:p>
    <w:p w:rsidR="005A14F4" w:rsidRPr="00202B05" w:rsidRDefault="005A14F4" w:rsidP="001C0A3A">
      <w:pPr>
        <w:spacing w:line="24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 xml:space="preserve">3.6.1.1. </w:t>
      </w:r>
      <w:r w:rsidR="00202B05">
        <w:rPr>
          <w:rFonts w:ascii="Times New Roman" w:hAnsi="Times New Roman"/>
          <w:bCs/>
          <w:noProof/>
          <w:sz w:val="24"/>
          <w:szCs w:val="24"/>
          <w:lang w:val="sr-Latn-CS"/>
        </w:rPr>
        <w:t>Mera</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je</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realizovana</w:t>
      </w:r>
      <w:r w:rsidRPr="00202B05">
        <w:rPr>
          <w:rFonts w:ascii="Times New Roman" w:hAnsi="Times New Roman"/>
          <w:bCs/>
          <w:noProof/>
          <w:sz w:val="24"/>
          <w:szCs w:val="24"/>
          <w:lang w:val="sr-Latn-CS"/>
        </w:rPr>
        <w:t>.</w:t>
      </w:r>
    </w:p>
    <w:p w:rsidR="005A14F4" w:rsidRPr="00202B05" w:rsidRDefault="005A14F4" w:rsidP="001C0A3A">
      <w:pPr>
        <w:spacing w:line="24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 xml:space="preserve">3.6.1.2. </w:t>
      </w:r>
      <w:r w:rsidR="00202B05">
        <w:rPr>
          <w:rFonts w:ascii="Times New Roman" w:hAnsi="Times New Roman"/>
          <w:bCs/>
          <w:noProof/>
          <w:sz w:val="24"/>
          <w:szCs w:val="24"/>
          <w:lang w:val="sr-Latn-CS"/>
        </w:rPr>
        <w:t>Mera</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je</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realizovana</w:t>
      </w:r>
      <w:r w:rsidRPr="00202B05">
        <w:rPr>
          <w:rFonts w:ascii="Times New Roman" w:hAnsi="Times New Roman"/>
          <w:bCs/>
          <w:noProof/>
          <w:sz w:val="24"/>
          <w:szCs w:val="24"/>
          <w:lang w:val="sr-Latn-CS"/>
        </w:rPr>
        <w:t>.</w:t>
      </w:r>
    </w:p>
    <w:p w:rsidR="005A14F4" w:rsidRPr="00202B05" w:rsidRDefault="005A14F4" w:rsidP="001C0A3A">
      <w:pPr>
        <w:spacing w:line="240" w:lineRule="auto"/>
        <w:jc w:val="both"/>
        <w:rPr>
          <w:rFonts w:ascii="Times New Roman" w:hAnsi="Times New Roman"/>
          <w:bCs/>
          <w:noProof/>
          <w:sz w:val="24"/>
          <w:szCs w:val="24"/>
          <w:lang w:val="sr-Latn-CS"/>
        </w:rPr>
      </w:pPr>
      <w:r w:rsidRPr="00202B05">
        <w:rPr>
          <w:rFonts w:ascii="Times New Roman" w:hAnsi="Times New Roman"/>
          <w:bCs/>
          <w:noProof/>
          <w:kern w:val="1"/>
          <w:sz w:val="24"/>
          <w:szCs w:val="24"/>
          <w:lang w:val="sr-Latn-CS" w:eastAsia="hi-IN" w:bidi="hi-IN"/>
        </w:rPr>
        <w:t xml:space="preserve">3.6.1.3. </w:t>
      </w:r>
      <w:r w:rsidR="00202B05">
        <w:rPr>
          <w:rFonts w:ascii="Times New Roman" w:hAnsi="Times New Roman"/>
          <w:bCs/>
          <w:noProof/>
          <w:sz w:val="24"/>
          <w:szCs w:val="24"/>
          <w:lang w:val="sr-Latn-CS"/>
        </w:rPr>
        <w:t>Mera</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je</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realizovana</w:t>
      </w:r>
      <w:r w:rsidRPr="00202B05">
        <w:rPr>
          <w:rFonts w:ascii="Times New Roman" w:hAnsi="Times New Roman"/>
          <w:bCs/>
          <w:noProof/>
          <w:sz w:val="24"/>
          <w:szCs w:val="24"/>
          <w:lang w:val="sr-Latn-CS"/>
        </w:rPr>
        <w:t>.</w:t>
      </w:r>
    </w:p>
    <w:p w:rsidR="005A14F4" w:rsidRPr="00202B05" w:rsidRDefault="005A14F4" w:rsidP="001C0A3A">
      <w:pPr>
        <w:widowControl w:val="0"/>
        <w:suppressLineNumbers/>
        <w:suppressAutoHyphens/>
        <w:snapToGrid w:val="0"/>
        <w:spacing w:after="0" w:line="24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3.6.1.4. </w:t>
      </w:r>
      <w:r w:rsidR="00202B05">
        <w:rPr>
          <w:rFonts w:ascii="Times New Roman" w:hAnsi="Times New Roman"/>
          <w:noProof/>
          <w:kern w:val="1"/>
          <w:sz w:val="24"/>
          <w:szCs w:val="24"/>
          <w:lang w:val="sr-Latn-CS" w:eastAsia="hi-IN" w:bidi="hi-IN"/>
        </w:rPr>
        <w:t>Prva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realizovana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3.6.1.2.</w:t>
      </w:r>
    </w:p>
    <w:p w:rsidR="005A14F4" w:rsidRPr="00202B05" w:rsidRDefault="005A14F4" w:rsidP="001C0A3A">
      <w:pPr>
        <w:widowControl w:val="0"/>
        <w:suppressLineNumbers/>
        <w:suppressAutoHyphens/>
        <w:snapToGrid w:val="0"/>
        <w:spacing w:after="0" w:line="240" w:lineRule="auto"/>
        <w:jc w:val="both"/>
        <w:rPr>
          <w:rFonts w:ascii="Times New Roman" w:hAnsi="Times New Roman"/>
          <w:noProof/>
          <w:kern w:val="1"/>
          <w:sz w:val="24"/>
          <w:szCs w:val="24"/>
          <w:lang w:val="sr-Latn-CS" w:eastAsia="hi-IN" w:bidi="hi-IN"/>
        </w:rPr>
      </w:pPr>
    </w:p>
    <w:p w:rsidR="005A14F4" w:rsidRPr="00202B05" w:rsidRDefault="005A14F4" w:rsidP="001C0A3A">
      <w:pPr>
        <w:widowControl w:val="0"/>
        <w:suppressLineNumbers/>
        <w:suppressAutoHyphens/>
        <w:snapToGrid w:val="0"/>
        <w:spacing w:after="0" w:line="24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3.6.1.5.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briše</w:t>
      </w:r>
      <w:r w:rsidRPr="00202B05">
        <w:rPr>
          <w:rFonts w:ascii="Times New Roman" w:hAnsi="Times New Roman"/>
          <w:noProof/>
          <w:kern w:val="1"/>
          <w:sz w:val="24"/>
          <w:szCs w:val="24"/>
          <w:lang w:val="sr-Latn-CS" w:eastAsia="hi-IN" w:bidi="hi-IN"/>
        </w:rPr>
        <w:t xml:space="preserve">. </w:t>
      </w:r>
    </w:p>
    <w:p w:rsidR="005A14F4" w:rsidRPr="00202B05" w:rsidRDefault="005A14F4" w:rsidP="001C0A3A">
      <w:pPr>
        <w:widowControl w:val="0"/>
        <w:suppressLineNumbers/>
        <w:suppressAutoHyphens/>
        <w:snapToGrid w:val="0"/>
        <w:spacing w:after="0" w:line="240" w:lineRule="auto"/>
        <w:jc w:val="both"/>
        <w:rPr>
          <w:rFonts w:ascii="Times New Roman" w:hAnsi="Times New Roman"/>
          <w:noProof/>
          <w:sz w:val="24"/>
          <w:lang w:val="sr-Latn-CS"/>
        </w:rPr>
      </w:pPr>
    </w:p>
    <w:p w:rsidR="005A14F4" w:rsidRPr="00202B05" w:rsidRDefault="005A14F4" w:rsidP="001C0A3A">
      <w:pPr>
        <w:widowControl w:val="0"/>
        <w:suppressLineNumbers/>
        <w:suppressAutoHyphens/>
        <w:snapToGrid w:val="0"/>
        <w:spacing w:after="0" w:line="24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3.6.1.6.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3.6.1.3.</w:t>
      </w:r>
    </w:p>
    <w:p w:rsidR="005A14F4" w:rsidRPr="00202B05" w:rsidRDefault="005A14F4" w:rsidP="001C0A3A">
      <w:pPr>
        <w:pStyle w:val="BasicParagraph"/>
        <w:spacing w:line="240" w:lineRule="auto"/>
        <w:rPr>
          <w:noProof/>
          <w:sz w:val="14"/>
          <w:szCs w:val="14"/>
          <w:lang w:val="sr-Latn-CS"/>
        </w:rPr>
      </w:pPr>
    </w:p>
    <w:p w:rsidR="005A14F4" w:rsidRPr="00202B05" w:rsidRDefault="005A14F4" w:rsidP="001C0A3A">
      <w:pPr>
        <w:pStyle w:val="BasicParagraph"/>
        <w:spacing w:line="240" w:lineRule="auto"/>
        <w:ind w:firstLine="0"/>
        <w:rPr>
          <w:noProof/>
          <w:sz w:val="14"/>
          <w:szCs w:val="14"/>
          <w:lang w:val="sr-Latn-CS"/>
        </w:rPr>
      </w:pPr>
    </w:p>
    <w:p w:rsidR="005A14F4" w:rsidRPr="00202B05" w:rsidRDefault="005A14F4" w:rsidP="001C0A3A">
      <w:pPr>
        <w:pStyle w:val="BasicParagraph"/>
        <w:spacing w:line="240" w:lineRule="auto"/>
        <w:rPr>
          <w:noProof/>
          <w:sz w:val="14"/>
          <w:szCs w:val="14"/>
          <w:lang w:val="sr-Latn-CS"/>
        </w:rPr>
      </w:pPr>
    </w:p>
    <w:p w:rsidR="005A14F4" w:rsidRPr="00202B05" w:rsidRDefault="00202B05" w:rsidP="001C0A3A">
      <w:pPr>
        <w:pStyle w:val="BasicParagraph"/>
        <w:spacing w:line="24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3.6. </w:t>
      </w:r>
      <w:r>
        <w:rPr>
          <w:noProof/>
          <w:sz w:val="24"/>
          <w:szCs w:val="24"/>
          <w:lang w:val="sr-Latn-CS"/>
        </w:rPr>
        <w:t>PROSTORNO</w:t>
      </w:r>
      <w:r w:rsidR="005A14F4" w:rsidRPr="00202B05">
        <w:rPr>
          <w:noProof/>
          <w:sz w:val="24"/>
          <w:szCs w:val="24"/>
          <w:lang w:val="sr-Latn-CS"/>
        </w:rPr>
        <w:t xml:space="preserve"> </w:t>
      </w:r>
      <w:r>
        <w:rPr>
          <w:noProof/>
          <w:sz w:val="24"/>
          <w:szCs w:val="24"/>
          <w:lang w:val="sr-Latn-CS"/>
        </w:rPr>
        <w:t>PLANIRANJE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IZGRADNJA</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3.6.2., </w:t>
      </w:r>
      <w:r>
        <w:rPr>
          <w:noProof/>
          <w:sz w:val="24"/>
          <w:szCs w:val="24"/>
          <w:lang w:val="sr-Latn-CS"/>
        </w:rPr>
        <w:t>mera</w:t>
      </w:r>
      <w:r w:rsidR="005A14F4" w:rsidRPr="00202B05">
        <w:rPr>
          <w:noProof/>
          <w:sz w:val="24"/>
          <w:szCs w:val="24"/>
          <w:lang w:val="sr-Latn-CS"/>
        </w:rPr>
        <w:t xml:space="preserve"> 3.6.2.1. </w:t>
      </w:r>
      <w:r>
        <w:rPr>
          <w:noProof/>
          <w:sz w:val="24"/>
          <w:szCs w:val="24"/>
          <w:lang w:val="sr-Latn-CS"/>
        </w:rPr>
        <w:t>menja</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glasi</w:t>
      </w:r>
      <w:r w:rsidR="005A14F4" w:rsidRPr="00202B05">
        <w:rPr>
          <w:noProof/>
          <w:sz w:val="24"/>
          <w:szCs w:val="24"/>
          <w:lang w:val="sr-Latn-CS"/>
        </w:rPr>
        <w:t>:</w:t>
      </w:r>
    </w:p>
    <w:p w:rsidR="005A14F4" w:rsidRPr="00202B05" w:rsidRDefault="005A14F4" w:rsidP="00DE3EE9">
      <w:pPr>
        <w:pStyle w:val="BasicParagraph"/>
        <w:spacing w:line="360" w:lineRule="auto"/>
        <w:ind w:firstLine="0"/>
        <w:rPr>
          <w:noProof/>
          <w:sz w:val="24"/>
          <w:szCs w:val="24"/>
          <w:lang w:val="sr-Latn-CS"/>
        </w:rPr>
      </w:pPr>
    </w:p>
    <w:tbl>
      <w:tblPr>
        <w:tblW w:w="10478" w:type="dxa"/>
        <w:tblInd w:w="-699" w:type="dxa"/>
        <w:tblLayout w:type="fixed"/>
        <w:tblCellMar>
          <w:left w:w="0" w:type="dxa"/>
          <w:right w:w="0" w:type="dxa"/>
        </w:tblCellMar>
        <w:tblLook w:val="0000" w:firstRow="0" w:lastRow="0" w:firstColumn="0" w:lastColumn="0" w:noHBand="0" w:noVBand="0"/>
      </w:tblPr>
      <w:tblGrid>
        <w:gridCol w:w="693"/>
        <w:gridCol w:w="1738"/>
        <w:gridCol w:w="1772"/>
        <w:gridCol w:w="1042"/>
        <w:gridCol w:w="1134"/>
        <w:gridCol w:w="1134"/>
        <w:gridCol w:w="1084"/>
        <w:gridCol w:w="1881"/>
      </w:tblGrid>
      <w:tr w:rsidR="005A14F4" w:rsidRPr="00202B05" w:rsidTr="00DC72A4">
        <w:trPr>
          <w:trHeight w:val="206"/>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Akcioni</w:t>
            </w:r>
            <w:r w:rsidR="005A14F4" w:rsidRPr="00202B05">
              <w:rPr>
                <w:rStyle w:val="bold"/>
                <w:bCs/>
                <w:noProof/>
                <w:color w:val="auto"/>
                <w:sz w:val="14"/>
                <w:szCs w:val="14"/>
                <w:lang w:val="sr-Latn-CS"/>
              </w:rPr>
              <w:t xml:space="preserve"> </w:t>
            </w:r>
            <w:r>
              <w:rPr>
                <w:rStyle w:val="bold"/>
                <w:bCs/>
                <w:noProof/>
                <w:color w:val="auto"/>
                <w:sz w:val="14"/>
                <w:szCs w:val="14"/>
                <w:lang w:val="sr-Latn-CS"/>
              </w:rPr>
              <w:t>plan</w:t>
            </w:r>
            <w:r w:rsidR="005A14F4" w:rsidRPr="00202B05">
              <w:rPr>
                <w:rStyle w:val="bold"/>
                <w:bCs/>
                <w:noProof/>
                <w:color w:val="auto"/>
                <w:sz w:val="14"/>
                <w:szCs w:val="14"/>
                <w:lang w:val="sr-Latn-CS"/>
              </w:rPr>
              <w:t xml:space="preserve"> </w:t>
            </w:r>
            <w:r>
              <w:rPr>
                <w:rStyle w:val="bold"/>
                <w:bCs/>
                <w:noProof/>
                <w:color w:val="auto"/>
                <w:sz w:val="14"/>
                <w:szCs w:val="14"/>
                <w:lang w:val="sr-Latn-CS"/>
              </w:rPr>
              <w:t>Strategije</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borbu</w:t>
            </w:r>
            <w:r w:rsidR="005A14F4" w:rsidRPr="00202B05">
              <w:rPr>
                <w:rStyle w:val="bold"/>
                <w:bCs/>
                <w:noProof/>
                <w:color w:val="auto"/>
                <w:sz w:val="14"/>
                <w:szCs w:val="14"/>
                <w:lang w:val="sr-Latn-CS"/>
              </w:rPr>
              <w:t xml:space="preserve"> </w:t>
            </w:r>
            <w:r>
              <w:rPr>
                <w:rStyle w:val="bold"/>
                <w:bCs/>
                <w:noProof/>
                <w:color w:val="auto"/>
                <w:sz w:val="14"/>
                <w:szCs w:val="14"/>
                <w:lang w:val="sr-Latn-CS"/>
              </w:rPr>
              <w:t>protiv</w:t>
            </w:r>
            <w:r w:rsidR="005A14F4" w:rsidRPr="00202B05">
              <w:rPr>
                <w:rStyle w:val="bold"/>
                <w:bCs/>
                <w:noProof/>
                <w:color w:val="auto"/>
                <w:sz w:val="14"/>
                <w:szCs w:val="14"/>
                <w:lang w:val="sr-Latn-CS"/>
              </w:rPr>
              <w:t xml:space="preserve"> </w:t>
            </w:r>
            <w:r>
              <w:rPr>
                <w:rStyle w:val="bold"/>
                <w:bCs/>
                <w:noProof/>
                <w:color w:val="auto"/>
                <w:sz w:val="14"/>
                <w:szCs w:val="14"/>
                <w:lang w:val="sr-Latn-CS"/>
              </w:rPr>
              <w:t>korupcije</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Republici</w:t>
            </w:r>
            <w:r w:rsidR="005A14F4" w:rsidRPr="00202B05">
              <w:rPr>
                <w:rStyle w:val="bold"/>
                <w:bCs/>
                <w:noProof/>
                <w:color w:val="auto"/>
                <w:sz w:val="14"/>
                <w:szCs w:val="14"/>
                <w:lang w:val="sr-Latn-CS"/>
              </w:rPr>
              <w:t xml:space="preserve"> </w:t>
            </w:r>
            <w:r>
              <w:rPr>
                <w:rStyle w:val="bold"/>
                <w:bCs/>
                <w:noProof/>
                <w:color w:val="auto"/>
                <w:sz w:val="14"/>
                <w:szCs w:val="14"/>
                <w:lang w:val="sr-Latn-CS"/>
              </w:rPr>
              <w:t>Srbiji</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period</w:t>
            </w:r>
            <w:r w:rsidR="005A14F4" w:rsidRPr="00202B05">
              <w:rPr>
                <w:rStyle w:val="bold"/>
                <w:bCs/>
                <w:noProof/>
                <w:color w:val="auto"/>
                <w:sz w:val="14"/>
                <w:szCs w:val="14"/>
                <w:lang w:val="sr-Latn-CS"/>
              </w:rPr>
              <w:t xml:space="preserve"> </w:t>
            </w:r>
            <w:r>
              <w:rPr>
                <w:rStyle w:val="bold"/>
                <w:bCs/>
                <w:noProof/>
                <w:color w:val="auto"/>
                <w:sz w:val="14"/>
                <w:szCs w:val="14"/>
                <w:lang w:val="sr-Latn-CS"/>
              </w:rPr>
              <w:t>od</w:t>
            </w:r>
            <w:r w:rsidR="005A14F4" w:rsidRPr="00202B05">
              <w:rPr>
                <w:rStyle w:val="bold"/>
                <w:bCs/>
                <w:noProof/>
                <w:color w:val="auto"/>
                <w:sz w:val="14"/>
                <w:szCs w:val="14"/>
                <w:lang w:val="sr-Latn-CS"/>
              </w:rPr>
              <w:t xml:space="preserve"> 2013. </w:t>
            </w:r>
            <w:r>
              <w:rPr>
                <w:rStyle w:val="bold"/>
                <w:bCs/>
                <w:noProof/>
                <w:color w:val="auto"/>
                <w:sz w:val="14"/>
                <w:szCs w:val="14"/>
                <w:lang w:val="sr-Latn-CS"/>
              </w:rPr>
              <w:t>do</w:t>
            </w:r>
            <w:r w:rsidR="005A14F4" w:rsidRPr="00202B05">
              <w:rPr>
                <w:rStyle w:val="bold"/>
                <w:bCs/>
                <w:noProof/>
                <w:color w:val="auto"/>
                <w:sz w:val="14"/>
                <w:szCs w:val="14"/>
                <w:lang w:val="sr-Latn-CS"/>
              </w:rPr>
              <w:t xml:space="preserve"> 2018. </w:t>
            </w:r>
            <w:r>
              <w:rPr>
                <w:rStyle w:val="bold"/>
                <w:bCs/>
                <w:noProof/>
                <w:color w:val="auto"/>
                <w:sz w:val="14"/>
                <w:szCs w:val="14"/>
                <w:lang w:val="sr-Latn-CS"/>
              </w:rPr>
              <w:t>godine</w:t>
            </w:r>
          </w:p>
        </w:tc>
      </w:tr>
      <w:tr w:rsidR="005A14F4" w:rsidRPr="00202B05" w:rsidTr="00DC72A4">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t xml:space="preserve">3.6. </w:t>
            </w:r>
            <w:r w:rsidR="00202B05">
              <w:rPr>
                <w:rStyle w:val="bold"/>
                <w:bCs/>
                <w:noProof/>
                <w:color w:val="auto"/>
                <w:sz w:val="14"/>
                <w:szCs w:val="14"/>
                <w:lang w:val="sr-Latn-CS"/>
              </w:rPr>
              <w:t>PROSTORNO</w:t>
            </w:r>
            <w:r w:rsidRPr="00202B05">
              <w:rPr>
                <w:rStyle w:val="bold"/>
                <w:bCs/>
                <w:noProof/>
                <w:color w:val="auto"/>
                <w:sz w:val="14"/>
                <w:szCs w:val="14"/>
                <w:lang w:val="sr-Latn-CS"/>
              </w:rPr>
              <w:t xml:space="preserve"> </w:t>
            </w:r>
            <w:r w:rsidR="00202B05">
              <w:rPr>
                <w:rStyle w:val="bold"/>
                <w:bCs/>
                <w:noProof/>
                <w:color w:val="auto"/>
                <w:sz w:val="14"/>
                <w:szCs w:val="14"/>
                <w:lang w:val="sr-Latn-CS"/>
              </w:rPr>
              <w:t>PLANIRANJE</w:t>
            </w:r>
            <w:r w:rsidRPr="00202B05">
              <w:rPr>
                <w:rStyle w:val="bold"/>
                <w:bCs/>
                <w:noProof/>
                <w:color w:val="auto"/>
                <w:sz w:val="14"/>
                <w:szCs w:val="14"/>
                <w:lang w:val="sr-Latn-CS"/>
              </w:rPr>
              <w:t xml:space="preserve"> </w:t>
            </w:r>
            <w:r w:rsidR="00202B05">
              <w:rPr>
                <w:rStyle w:val="bold"/>
                <w:bCs/>
                <w:noProof/>
                <w:color w:val="auto"/>
                <w:sz w:val="14"/>
                <w:szCs w:val="14"/>
                <w:lang w:val="sr-Latn-CS"/>
              </w:rPr>
              <w:t>I</w:t>
            </w:r>
            <w:r w:rsidRPr="00202B05">
              <w:rPr>
                <w:rStyle w:val="bold"/>
                <w:bCs/>
                <w:noProof/>
                <w:color w:val="auto"/>
                <w:sz w:val="14"/>
                <w:szCs w:val="14"/>
                <w:lang w:val="sr-Latn-CS"/>
              </w:rPr>
              <w:t xml:space="preserve"> </w:t>
            </w:r>
            <w:r w:rsidR="00202B05">
              <w:rPr>
                <w:rStyle w:val="bold"/>
                <w:bCs/>
                <w:noProof/>
                <w:color w:val="auto"/>
                <w:sz w:val="14"/>
                <w:szCs w:val="14"/>
                <w:lang w:val="sr-Latn-CS"/>
              </w:rPr>
              <w:t>IZGRADNJA</w:t>
            </w:r>
          </w:p>
        </w:tc>
      </w:tr>
      <w:tr w:rsidR="005A14F4" w:rsidRPr="00202B05" w:rsidTr="00DC72A4">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b/>
                <w:noProof/>
                <w:color w:val="auto"/>
                <w:sz w:val="14"/>
                <w:szCs w:val="14"/>
                <w:lang w:val="sr-Latn-CS"/>
              </w:rPr>
            </w:pPr>
            <w:r w:rsidRPr="00202B05">
              <w:rPr>
                <w:b/>
                <w:noProof/>
                <w:color w:val="auto"/>
                <w:sz w:val="14"/>
                <w:szCs w:val="14"/>
                <w:lang w:val="sr-Latn-CS"/>
              </w:rPr>
              <w:t>3.6.2.</w:t>
            </w:r>
          </w:p>
        </w:tc>
        <w:tc>
          <w:tcPr>
            <w:tcW w:w="1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Cilj</w:t>
            </w:r>
          </w:p>
        </w:tc>
        <w:tc>
          <w:tcPr>
            <w:tcW w:w="804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Smanjen</w:t>
            </w:r>
            <w:r w:rsidR="005A14F4" w:rsidRPr="00202B05">
              <w:rPr>
                <w:rStyle w:val="bold"/>
                <w:bCs/>
                <w:noProof/>
                <w:color w:val="auto"/>
                <w:sz w:val="14"/>
                <w:szCs w:val="14"/>
                <w:lang w:val="sr-Latn-CS"/>
              </w:rPr>
              <w:t xml:space="preserve"> </w:t>
            </w:r>
            <w:r>
              <w:rPr>
                <w:rStyle w:val="bold"/>
                <w:bCs/>
                <w:noProof/>
                <w:color w:val="auto"/>
                <w:sz w:val="14"/>
                <w:szCs w:val="14"/>
                <w:lang w:val="sr-Latn-CS"/>
              </w:rPr>
              <w:t>broj</w:t>
            </w:r>
            <w:r w:rsidR="005A14F4" w:rsidRPr="00202B05">
              <w:rPr>
                <w:rStyle w:val="bold"/>
                <w:bCs/>
                <w:noProof/>
                <w:color w:val="auto"/>
                <w:sz w:val="14"/>
                <w:szCs w:val="14"/>
                <w:lang w:val="sr-Latn-CS"/>
              </w:rPr>
              <w:t xml:space="preserve"> </w:t>
            </w:r>
            <w:r>
              <w:rPr>
                <w:rStyle w:val="bold"/>
                <w:bCs/>
                <w:noProof/>
                <w:color w:val="auto"/>
                <w:sz w:val="14"/>
                <w:szCs w:val="14"/>
                <w:lang w:val="sr-Latn-CS"/>
              </w:rPr>
              <w:t>procedura</w:t>
            </w:r>
            <w:r w:rsidR="005A14F4" w:rsidRPr="00202B05">
              <w:rPr>
                <w:rStyle w:val="bold"/>
                <w:bCs/>
                <w:noProof/>
                <w:color w:val="auto"/>
                <w:sz w:val="14"/>
                <w:szCs w:val="14"/>
                <w:lang w:val="sr-Latn-CS"/>
              </w:rPr>
              <w:t xml:space="preserve"> </w:t>
            </w:r>
            <w:r>
              <w:rPr>
                <w:rStyle w:val="bold"/>
                <w:bCs/>
                <w:noProof/>
                <w:color w:val="auto"/>
                <w:sz w:val="14"/>
                <w:szCs w:val="14"/>
                <w:lang w:val="sr-Latn-CS"/>
              </w:rPr>
              <w:t>i</w:t>
            </w:r>
            <w:r w:rsidR="005A14F4" w:rsidRPr="00202B05">
              <w:rPr>
                <w:rStyle w:val="bold"/>
                <w:bCs/>
                <w:noProof/>
                <w:color w:val="auto"/>
                <w:sz w:val="14"/>
                <w:szCs w:val="14"/>
                <w:lang w:val="sr-Latn-CS"/>
              </w:rPr>
              <w:t xml:space="preserve"> </w:t>
            </w:r>
            <w:r>
              <w:rPr>
                <w:rStyle w:val="bold"/>
                <w:bCs/>
                <w:noProof/>
                <w:color w:val="auto"/>
                <w:sz w:val="14"/>
                <w:szCs w:val="14"/>
                <w:lang w:val="sr-Latn-CS"/>
              </w:rPr>
              <w:t>uvođenje</w:t>
            </w:r>
            <w:r w:rsidR="005A14F4" w:rsidRPr="00202B05">
              <w:rPr>
                <w:rStyle w:val="bold"/>
                <w:bCs/>
                <w:noProof/>
                <w:color w:val="auto"/>
                <w:sz w:val="14"/>
                <w:szCs w:val="14"/>
                <w:lang w:val="sr-Latn-CS"/>
              </w:rPr>
              <w:t xml:space="preserve"> „</w:t>
            </w:r>
            <w:r>
              <w:rPr>
                <w:rStyle w:val="bold"/>
                <w:bCs/>
                <w:noProof/>
                <w:color w:val="auto"/>
                <w:sz w:val="14"/>
                <w:szCs w:val="14"/>
                <w:lang w:val="sr-Latn-CS"/>
              </w:rPr>
              <w:t>jednošalterskog</w:t>
            </w:r>
            <w:r w:rsidR="005A14F4" w:rsidRPr="00202B05">
              <w:rPr>
                <w:rStyle w:val="bold"/>
                <w:bCs/>
                <w:noProof/>
                <w:color w:val="auto"/>
                <w:sz w:val="14"/>
                <w:szCs w:val="14"/>
                <w:lang w:val="sr-Latn-CS"/>
              </w:rPr>
              <w:t xml:space="preserve"> </w:t>
            </w:r>
            <w:r>
              <w:rPr>
                <w:rStyle w:val="bold"/>
                <w:bCs/>
                <w:noProof/>
                <w:color w:val="auto"/>
                <w:sz w:val="14"/>
                <w:szCs w:val="14"/>
                <w:lang w:val="sr-Latn-CS"/>
              </w:rPr>
              <w:t>sistema</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izdavanje</w:t>
            </w:r>
            <w:r w:rsidR="005A14F4" w:rsidRPr="00202B05">
              <w:rPr>
                <w:rStyle w:val="bold"/>
                <w:bCs/>
                <w:noProof/>
                <w:color w:val="auto"/>
                <w:sz w:val="14"/>
                <w:szCs w:val="14"/>
                <w:lang w:val="sr-Latn-CS"/>
              </w:rPr>
              <w:t xml:space="preserve"> </w:t>
            </w:r>
            <w:r>
              <w:rPr>
                <w:rStyle w:val="bold"/>
                <w:bCs/>
                <w:noProof/>
                <w:color w:val="auto"/>
                <w:sz w:val="14"/>
                <w:szCs w:val="14"/>
                <w:lang w:val="sr-Latn-CS"/>
              </w:rPr>
              <w:t>građevinskih</w:t>
            </w:r>
            <w:r w:rsidR="005A14F4" w:rsidRPr="00202B05">
              <w:rPr>
                <w:rStyle w:val="bold"/>
                <w:bCs/>
                <w:noProof/>
                <w:color w:val="auto"/>
                <w:sz w:val="14"/>
                <w:szCs w:val="14"/>
                <w:lang w:val="sr-Latn-CS"/>
              </w:rPr>
              <w:t xml:space="preserve"> </w:t>
            </w:r>
            <w:r>
              <w:rPr>
                <w:rStyle w:val="bold"/>
                <w:bCs/>
                <w:noProof/>
                <w:color w:val="auto"/>
                <w:sz w:val="14"/>
                <w:szCs w:val="14"/>
                <w:lang w:val="sr-Latn-CS"/>
              </w:rPr>
              <w:t>i</w:t>
            </w:r>
            <w:r w:rsidR="005A14F4" w:rsidRPr="00202B05">
              <w:rPr>
                <w:rStyle w:val="bold"/>
                <w:bCs/>
                <w:noProof/>
                <w:color w:val="auto"/>
                <w:sz w:val="14"/>
                <w:szCs w:val="14"/>
                <w:lang w:val="sr-Latn-CS"/>
              </w:rPr>
              <w:t xml:space="preserve"> </w:t>
            </w:r>
            <w:r>
              <w:rPr>
                <w:rStyle w:val="bold"/>
                <w:bCs/>
                <w:noProof/>
                <w:color w:val="auto"/>
                <w:sz w:val="14"/>
                <w:szCs w:val="14"/>
                <w:lang w:val="sr-Latn-CS"/>
              </w:rPr>
              <w:t>drugih</w:t>
            </w:r>
            <w:r w:rsidR="005A14F4" w:rsidRPr="00202B05">
              <w:rPr>
                <w:rStyle w:val="bold"/>
                <w:bCs/>
                <w:noProof/>
                <w:color w:val="auto"/>
                <w:sz w:val="14"/>
                <w:szCs w:val="14"/>
                <w:lang w:val="sr-Latn-CS"/>
              </w:rPr>
              <w:t xml:space="preserve"> </w:t>
            </w:r>
            <w:r>
              <w:rPr>
                <w:rStyle w:val="bold"/>
                <w:bCs/>
                <w:noProof/>
                <w:color w:val="auto"/>
                <w:sz w:val="14"/>
                <w:szCs w:val="14"/>
                <w:lang w:val="sr-Latn-CS"/>
              </w:rPr>
              <w:t>dozvola</w:t>
            </w:r>
            <w:r w:rsidR="005A14F4" w:rsidRPr="00202B05">
              <w:rPr>
                <w:rStyle w:val="bold"/>
                <w:bCs/>
                <w:noProof/>
                <w:color w:val="auto"/>
                <w:sz w:val="14"/>
                <w:szCs w:val="14"/>
                <w:lang w:val="sr-Latn-CS"/>
              </w:rPr>
              <w:t xml:space="preserve"> </w:t>
            </w:r>
            <w:r>
              <w:rPr>
                <w:rStyle w:val="bold"/>
                <w:bCs/>
                <w:noProof/>
                <w:color w:val="auto"/>
                <w:sz w:val="14"/>
                <w:szCs w:val="14"/>
                <w:lang w:val="sr-Latn-CS"/>
              </w:rPr>
              <w:t>i</w:t>
            </w:r>
            <w:r w:rsidR="005A14F4" w:rsidRPr="00202B05">
              <w:rPr>
                <w:rStyle w:val="bold"/>
                <w:bCs/>
                <w:noProof/>
                <w:color w:val="auto"/>
                <w:sz w:val="14"/>
                <w:szCs w:val="14"/>
                <w:lang w:val="sr-Latn-CS"/>
              </w:rPr>
              <w:t xml:space="preserve"> </w:t>
            </w:r>
            <w:r>
              <w:rPr>
                <w:rStyle w:val="bold"/>
                <w:bCs/>
                <w:noProof/>
                <w:color w:val="auto"/>
                <w:sz w:val="14"/>
                <w:szCs w:val="14"/>
                <w:lang w:val="sr-Latn-CS"/>
              </w:rPr>
              <w:t>saglasnosti</w:t>
            </w:r>
          </w:p>
        </w:tc>
      </w:tr>
      <w:tr w:rsidR="005A14F4" w:rsidRPr="00202B05" w:rsidTr="00DC72A4">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Indikator</w:t>
            </w:r>
            <w:r w:rsidR="005A14F4" w:rsidRPr="00202B05">
              <w:rPr>
                <w:rStyle w:val="bold"/>
                <w:bCs/>
                <w:noProof/>
                <w:color w:val="auto"/>
                <w:sz w:val="14"/>
                <w:szCs w:val="14"/>
                <w:lang w:val="sr-Latn-CS"/>
              </w:rPr>
              <w:t xml:space="preserve"> </w:t>
            </w:r>
            <w:r>
              <w:rPr>
                <w:rStyle w:val="bold"/>
                <w:bCs/>
                <w:noProof/>
                <w:color w:val="auto"/>
                <w:sz w:val="14"/>
                <w:szCs w:val="14"/>
                <w:lang w:val="sr-Latn-CS"/>
              </w:rPr>
              <w:t>cilja</w:t>
            </w:r>
          </w:p>
        </w:tc>
        <w:tc>
          <w:tcPr>
            <w:tcW w:w="804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odnosu</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2012. </w:t>
            </w:r>
            <w:r>
              <w:rPr>
                <w:noProof/>
                <w:color w:val="auto"/>
                <w:sz w:val="14"/>
                <w:szCs w:val="14"/>
                <w:lang w:val="sr-Latn-CS"/>
              </w:rPr>
              <w:t>godinu</w:t>
            </w:r>
            <w:r w:rsidR="005A14F4" w:rsidRPr="00202B05">
              <w:rPr>
                <w:noProof/>
                <w:color w:val="auto"/>
                <w:sz w:val="14"/>
                <w:szCs w:val="14"/>
                <w:lang w:val="sr-Latn-CS"/>
              </w:rPr>
              <w:t xml:space="preserve">, </w:t>
            </w:r>
            <w:r>
              <w:rPr>
                <w:noProof/>
                <w:color w:val="auto"/>
                <w:sz w:val="14"/>
                <w:szCs w:val="14"/>
                <w:lang w:val="sr-Latn-CS"/>
              </w:rPr>
              <w:t>broj</w:t>
            </w:r>
            <w:r w:rsidR="005A14F4" w:rsidRPr="00202B05">
              <w:rPr>
                <w:noProof/>
                <w:color w:val="auto"/>
                <w:sz w:val="14"/>
                <w:szCs w:val="14"/>
                <w:lang w:val="sr-Latn-CS"/>
              </w:rPr>
              <w:t xml:space="preserve"> </w:t>
            </w:r>
            <w:r>
              <w:rPr>
                <w:noProof/>
                <w:color w:val="auto"/>
                <w:sz w:val="14"/>
                <w:szCs w:val="14"/>
                <w:lang w:val="sr-Latn-CS"/>
              </w:rPr>
              <w:t>dozvola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odobrenja</w:t>
            </w:r>
            <w:r w:rsidR="005A14F4" w:rsidRPr="00202B05">
              <w:rPr>
                <w:noProof/>
                <w:color w:val="auto"/>
                <w:sz w:val="14"/>
                <w:szCs w:val="14"/>
                <w:lang w:val="sr-Latn-CS"/>
              </w:rPr>
              <w:t xml:space="preserve"> </w:t>
            </w:r>
            <w:r>
              <w:rPr>
                <w:noProof/>
                <w:color w:val="auto"/>
                <w:sz w:val="14"/>
                <w:szCs w:val="14"/>
                <w:lang w:val="sr-Latn-CS"/>
              </w:rPr>
              <w:t>izdatih</w:t>
            </w:r>
            <w:r w:rsidR="005A14F4" w:rsidRPr="00202B05">
              <w:rPr>
                <w:noProof/>
                <w:color w:val="auto"/>
                <w:sz w:val="14"/>
                <w:szCs w:val="14"/>
                <w:lang w:val="sr-Latn-CS"/>
              </w:rPr>
              <w:t xml:space="preserve"> </w:t>
            </w:r>
            <w:r>
              <w:rPr>
                <w:noProof/>
                <w:color w:val="auto"/>
                <w:sz w:val="14"/>
                <w:szCs w:val="14"/>
                <w:lang w:val="sr-Latn-CS"/>
              </w:rPr>
              <w:t>putem</w:t>
            </w:r>
            <w:r w:rsidR="005A14F4" w:rsidRPr="00202B05">
              <w:rPr>
                <w:noProof/>
                <w:color w:val="auto"/>
                <w:sz w:val="14"/>
                <w:szCs w:val="14"/>
                <w:lang w:val="sr-Latn-CS"/>
              </w:rPr>
              <w:t xml:space="preserve"> </w:t>
            </w:r>
            <w:r>
              <w:rPr>
                <w:noProof/>
                <w:color w:val="auto"/>
                <w:sz w:val="14"/>
                <w:szCs w:val="14"/>
                <w:lang w:val="sr-Latn-CS"/>
              </w:rPr>
              <w:t>jednošalterskog</w:t>
            </w:r>
            <w:r w:rsidR="005A14F4" w:rsidRPr="00202B05">
              <w:rPr>
                <w:noProof/>
                <w:color w:val="auto"/>
                <w:sz w:val="14"/>
                <w:szCs w:val="14"/>
                <w:lang w:val="sr-Latn-CS"/>
              </w:rPr>
              <w:t xml:space="preserve"> </w:t>
            </w:r>
            <w:r>
              <w:rPr>
                <w:noProof/>
                <w:color w:val="auto"/>
                <w:sz w:val="14"/>
                <w:szCs w:val="14"/>
                <w:lang w:val="sr-Latn-CS"/>
              </w:rPr>
              <w:t>sistema</w:t>
            </w:r>
            <w:r w:rsidR="005A14F4" w:rsidRPr="00202B05">
              <w:rPr>
                <w:noProof/>
                <w:color w:val="auto"/>
                <w:sz w:val="14"/>
                <w:szCs w:val="14"/>
                <w:lang w:val="sr-Latn-CS"/>
              </w:rPr>
              <w:t xml:space="preserve"> </w:t>
            </w:r>
            <w:r>
              <w:rPr>
                <w:noProof/>
                <w:color w:val="auto"/>
                <w:sz w:val="14"/>
                <w:szCs w:val="14"/>
                <w:lang w:val="sr-Latn-CS"/>
              </w:rPr>
              <w:t>iznosi</w:t>
            </w:r>
            <w:r w:rsidR="005A14F4" w:rsidRPr="00202B05">
              <w:rPr>
                <w:noProof/>
                <w:color w:val="auto"/>
                <w:sz w:val="14"/>
                <w:szCs w:val="14"/>
                <w:lang w:val="sr-Latn-CS"/>
              </w:rPr>
              <w:t xml:space="preserve"> (</w:t>
            </w:r>
            <w:r>
              <w:rPr>
                <w:noProof/>
                <w:color w:val="auto"/>
                <w:sz w:val="14"/>
                <w:szCs w:val="14"/>
                <w:lang w:val="sr-Latn-CS"/>
              </w:rPr>
              <w:t>utvrditi</w:t>
            </w:r>
            <w:r w:rsidR="005A14F4" w:rsidRPr="00202B05">
              <w:rPr>
                <w:noProof/>
                <w:color w:val="auto"/>
                <w:sz w:val="14"/>
                <w:szCs w:val="14"/>
                <w:lang w:val="sr-Latn-CS"/>
              </w:rPr>
              <w:t xml:space="preserve">) </w:t>
            </w:r>
            <w:r>
              <w:rPr>
                <w:noProof/>
                <w:color w:val="auto"/>
                <w:sz w:val="14"/>
                <w:szCs w:val="14"/>
                <w:lang w:val="sr-Latn-CS"/>
              </w:rPr>
              <w:t>do</w:t>
            </w:r>
            <w:r w:rsidR="005A14F4" w:rsidRPr="00202B05">
              <w:rPr>
                <w:noProof/>
                <w:color w:val="auto"/>
                <w:sz w:val="14"/>
                <w:szCs w:val="14"/>
                <w:lang w:val="sr-Latn-CS"/>
              </w:rPr>
              <w:t xml:space="preserve"> </w:t>
            </w:r>
            <w:r>
              <w:rPr>
                <w:noProof/>
                <w:color w:val="auto"/>
                <w:sz w:val="14"/>
                <w:szCs w:val="14"/>
                <w:lang w:val="sr-Latn-CS"/>
              </w:rPr>
              <w:t>kraja</w:t>
            </w:r>
            <w:r w:rsidR="005A14F4" w:rsidRPr="00202B05">
              <w:rPr>
                <w:noProof/>
                <w:color w:val="auto"/>
                <w:sz w:val="14"/>
                <w:szCs w:val="14"/>
                <w:lang w:val="sr-Latn-CS"/>
              </w:rPr>
              <w:t xml:space="preserve"> 2017. </w:t>
            </w:r>
            <w:r>
              <w:rPr>
                <w:noProof/>
                <w:color w:val="auto"/>
                <w:sz w:val="14"/>
                <w:szCs w:val="14"/>
                <w:lang w:val="sr-Latn-CS"/>
              </w:rPr>
              <w:t>godine</w:t>
            </w:r>
            <w:r w:rsidR="005A14F4" w:rsidRPr="00202B05">
              <w:rPr>
                <w:noProof/>
                <w:color w:val="auto"/>
                <w:sz w:val="14"/>
                <w:szCs w:val="14"/>
                <w:lang w:val="sr-Latn-CS"/>
              </w:rPr>
              <w:t xml:space="preserve">. </w:t>
            </w:r>
            <w:r>
              <w:rPr>
                <w:noProof/>
                <w:color w:val="auto"/>
                <w:sz w:val="14"/>
                <w:szCs w:val="14"/>
                <w:lang w:val="sr-Latn-CS"/>
              </w:rPr>
              <w:t>Vreme</w:t>
            </w:r>
            <w:r w:rsidR="005A14F4" w:rsidRPr="00202B05">
              <w:rPr>
                <w:noProof/>
                <w:color w:val="auto"/>
                <w:sz w:val="14"/>
                <w:szCs w:val="14"/>
                <w:lang w:val="sr-Latn-CS"/>
              </w:rPr>
              <w:t xml:space="preserve"> </w:t>
            </w:r>
            <w:r>
              <w:rPr>
                <w:noProof/>
                <w:color w:val="auto"/>
                <w:sz w:val="14"/>
                <w:szCs w:val="14"/>
                <w:lang w:val="sr-Latn-CS"/>
              </w:rPr>
              <w:t>neophodno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izdavanje</w:t>
            </w:r>
            <w:r w:rsidR="005A14F4" w:rsidRPr="00202B05">
              <w:rPr>
                <w:noProof/>
                <w:color w:val="auto"/>
                <w:sz w:val="14"/>
                <w:szCs w:val="14"/>
                <w:lang w:val="sr-Latn-CS"/>
              </w:rPr>
              <w:t xml:space="preserve"> </w:t>
            </w:r>
            <w:r>
              <w:rPr>
                <w:noProof/>
                <w:color w:val="auto"/>
                <w:sz w:val="14"/>
                <w:szCs w:val="14"/>
                <w:lang w:val="sr-Latn-CS"/>
              </w:rPr>
              <w:t>građevinske</w:t>
            </w:r>
            <w:r w:rsidR="005A14F4" w:rsidRPr="00202B05">
              <w:rPr>
                <w:noProof/>
                <w:color w:val="auto"/>
                <w:sz w:val="14"/>
                <w:szCs w:val="14"/>
                <w:lang w:val="sr-Latn-CS"/>
              </w:rPr>
              <w:t xml:space="preserve"> </w:t>
            </w:r>
            <w:r>
              <w:rPr>
                <w:noProof/>
                <w:color w:val="auto"/>
                <w:sz w:val="14"/>
                <w:szCs w:val="14"/>
                <w:lang w:val="sr-Latn-CS"/>
              </w:rPr>
              <w:t>dozvole</w:t>
            </w:r>
            <w:r w:rsidR="005A14F4" w:rsidRPr="00202B05">
              <w:rPr>
                <w:noProof/>
                <w:color w:val="auto"/>
                <w:sz w:val="14"/>
                <w:szCs w:val="14"/>
                <w:lang w:val="sr-Latn-CS"/>
              </w:rPr>
              <w:t xml:space="preserve"> </w:t>
            </w:r>
            <w:r>
              <w:rPr>
                <w:noProof/>
                <w:color w:val="auto"/>
                <w:sz w:val="14"/>
                <w:szCs w:val="14"/>
                <w:lang w:val="sr-Latn-CS"/>
              </w:rPr>
              <w:t>umanjeno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30% </w:t>
            </w:r>
            <w:r>
              <w:rPr>
                <w:noProof/>
                <w:color w:val="auto"/>
                <w:sz w:val="14"/>
                <w:szCs w:val="14"/>
                <w:lang w:val="sr-Latn-CS"/>
              </w:rPr>
              <w:t>do</w:t>
            </w:r>
            <w:r w:rsidR="005A14F4" w:rsidRPr="00202B05">
              <w:rPr>
                <w:noProof/>
                <w:color w:val="auto"/>
                <w:sz w:val="14"/>
                <w:szCs w:val="14"/>
                <w:lang w:val="sr-Latn-CS"/>
              </w:rPr>
              <w:t xml:space="preserve"> </w:t>
            </w:r>
            <w:r>
              <w:rPr>
                <w:noProof/>
                <w:color w:val="auto"/>
                <w:sz w:val="14"/>
                <w:szCs w:val="14"/>
                <w:lang w:val="sr-Latn-CS"/>
              </w:rPr>
              <w:t>kraja</w:t>
            </w:r>
            <w:r w:rsidR="005A14F4" w:rsidRPr="00202B05">
              <w:rPr>
                <w:noProof/>
                <w:color w:val="auto"/>
                <w:sz w:val="14"/>
                <w:szCs w:val="14"/>
                <w:lang w:val="sr-Latn-CS"/>
              </w:rPr>
              <w:t xml:space="preserve"> 2017. </w:t>
            </w:r>
            <w:r>
              <w:rPr>
                <w:noProof/>
                <w:color w:val="auto"/>
                <w:sz w:val="14"/>
                <w:szCs w:val="14"/>
                <w:lang w:val="sr-Latn-CS"/>
              </w:rPr>
              <w:t>godine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odnosu</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2012. </w:t>
            </w:r>
            <w:r>
              <w:rPr>
                <w:noProof/>
                <w:color w:val="auto"/>
                <w:sz w:val="14"/>
                <w:szCs w:val="14"/>
                <w:lang w:val="sr-Latn-CS"/>
              </w:rPr>
              <w:t>godinu</w:t>
            </w:r>
          </w:p>
        </w:tc>
      </w:tr>
      <w:tr w:rsidR="005A14F4" w:rsidRPr="00202B05" w:rsidTr="00DC72A4">
        <w:trPr>
          <w:trHeight w:val="60"/>
        </w:trPr>
        <w:tc>
          <w:tcPr>
            <w:tcW w:w="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lastRenderedPageBreak/>
              <w:t>Br</w:t>
            </w:r>
            <w:r w:rsidR="005A14F4" w:rsidRPr="00202B05">
              <w:rPr>
                <w:rStyle w:val="bold"/>
                <w:bCs/>
                <w:noProof/>
                <w:color w:val="auto"/>
                <w:sz w:val="14"/>
                <w:szCs w:val="14"/>
                <w:lang w:val="sr-Latn-CS"/>
              </w:rPr>
              <w:t>.</w:t>
            </w:r>
          </w:p>
        </w:tc>
        <w:tc>
          <w:tcPr>
            <w:tcW w:w="1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Mera</w:t>
            </w:r>
          </w:p>
        </w:tc>
        <w:tc>
          <w:tcPr>
            <w:tcW w:w="177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center"/>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Aktivnost</w:t>
            </w:r>
          </w:p>
        </w:tc>
        <w:tc>
          <w:tcPr>
            <w:tcW w:w="104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Rok</w:t>
            </w:r>
            <w:r w:rsidR="005A14F4" w:rsidRPr="00202B05">
              <w:rPr>
                <w:rStyle w:val="bold"/>
                <w:bCs/>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Odgovorni</w:t>
            </w:r>
            <w:r w:rsidR="005A14F4" w:rsidRPr="00202B05">
              <w:rPr>
                <w:rStyle w:val="bold"/>
                <w:bCs/>
                <w:noProof/>
                <w:color w:val="auto"/>
                <w:sz w:val="14"/>
                <w:szCs w:val="14"/>
                <w:lang w:val="sr-Latn-CS"/>
              </w:rPr>
              <w:t xml:space="preserve"> </w:t>
            </w:r>
            <w:r>
              <w:rPr>
                <w:rStyle w:val="bold"/>
                <w:bCs/>
                <w:noProof/>
                <w:color w:val="auto"/>
                <w:sz w:val="14"/>
                <w:szCs w:val="14"/>
                <w:lang w:val="sr-Latn-CS"/>
              </w:rPr>
              <w:t>subjekti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Indikatori</w:t>
            </w:r>
            <w:r w:rsidR="005A14F4" w:rsidRPr="00202B05">
              <w:rPr>
                <w:rStyle w:val="bold"/>
                <w:bCs/>
                <w:noProof/>
                <w:color w:val="auto"/>
                <w:sz w:val="14"/>
                <w:szCs w:val="14"/>
                <w:lang w:val="sr-Latn-CS"/>
              </w:rPr>
              <w:t xml:space="preserve"> </w:t>
            </w:r>
          </w:p>
        </w:tc>
        <w:tc>
          <w:tcPr>
            <w:tcW w:w="10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Potrebni</w:t>
            </w:r>
            <w:r w:rsidR="005A14F4" w:rsidRPr="00202B05">
              <w:rPr>
                <w:rStyle w:val="bold"/>
                <w:bCs/>
                <w:noProof/>
                <w:color w:val="auto"/>
                <w:sz w:val="14"/>
                <w:szCs w:val="14"/>
                <w:lang w:val="sr-Latn-CS"/>
              </w:rPr>
              <w:t xml:space="preserve"> </w:t>
            </w:r>
            <w:r>
              <w:rPr>
                <w:rStyle w:val="bold"/>
                <w:bCs/>
                <w:noProof/>
                <w:color w:val="auto"/>
                <w:sz w:val="14"/>
                <w:szCs w:val="14"/>
                <w:lang w:val="sr-Latn-CS"/>
              </w:rPr>
              <w:t>resursi</w:t>
            </w:r>
            <w:r w:rsidR="005A14F4" w:rsidRPr="00202B05">
              <w:rPr>
                <w:rStyle w:val="bold"/>
                <w:bCs/>
                <w:noProof/>
                <w:color w:val="auto"/>
                <w:sz w:val="14"/>
                <w:szCs w:val="14"/>
                <w:lang w:val="sr-Latn-CS"/>
              </w:rPr>
              <w:t xml:space="preserve"> </w:t>
            </w:r>
          </w:p>
        </w:tc>
        <w:tc>
          <w:tcPr>
            <w:tcW w:w="18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Napomene</w:t>
            </w:r>
          </w:p>
        </w:tc>
      </w:tr>
      <w:tr w:rsidR="005A14F4" w:rsidRPr="00202B05" w:rsidTr="00DC72A4">
        <w:trPr>
          <w:trHeight w:val="60"/>
        </w:trPr>
        <w:tc>
          <w:tcPr>
            <w:tcW w:w="693" w:type="dxa"/>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3.6.2.1.</w:t>
            </w:r>
          </w:p>
        </w:tc>
        <w:tc>
          <w:tcPr>
            <w:tcW w:w="1738" w:type="dxa"/>
            <w:tcBorders>
              <w:top w:val="single" w:sz="4" w:space="0" w:color="000000"/>
              <w:left w:val="single" w:sz="4" w:space="0" w:color="000000"/>
              <w:bottom w:val="single" w:sz="4" w:space="0" w:color="000000"/>
              <w:right w:val="single" w:sz="4" w:space="0" w:color="000000"/>
            </w:tcBorders>
          </w:tcPr>
          <w:p w:rsidR="005A14F4" w:rsidRPr="00202B05" w:rsidRDefault="005A14F4" w:rsidP="00EA27C3">
            <w:pPr>
              <w:pStyle w:val="NoParagraphStyle"/>
              <w:spacing w:line="360" w:lineRule="auto"/>
              <w:ind w:left="63" w:hanging="63"/>
              <w:textAlignment w:val="auto"/>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Izvršiti</w:t>
            </w:r>
            <w:r w:rsidRPr="00202B05">
              <w:rPr>
                <w:noProof/>
                <w:color w:val="auto"/>
                <w:sz w:val="14"/>
                <w:szCs w:val="14"/>
                <w:lang w:val="sr-Latn-CS"/>
              </w:rPr>
              <w:t xml:space="preserve"> </w:t>
            </w:r>
            <w:r w:rsidR="00202B05">
              <w:rPr>
                <w:noProof/>
                <w:color w:val="auto"/>
                <w:sz w:val="14"/>
                <w:szCs w:val="14"/>
                <w:lang w:val="sr-Latn-CS"/>
              </w:rPr>
              <w:t>stručno</w:t>
            </w:r>
            <w:r w:rsidRPr="00202B05">
              <w:rPr>
                <w:noProof/>
                <w:color w:val="auto"/>
                <w:sz w:val="14"/>
                <w:szCs w:val="14"/>
                <w:lang w:val="sr-Latn-CS"/>
              </w:rPr>
              <w:t xml:space="preserve"> </w:t>
            </w:r>
            <w:r w:rsidR="00202B05">
              <w:rPr>
                <w:noProof/>
                <w:color w:val="auto"/>
                <w:sz w:val="14"/>
                <w:szCs w:val="14"/>
                <w:lang w:val="sr-Latn-CS"/>
              </w:rPr>
              <w:t>usavršavanje</w:t>
            </w:r>
            <w:r w:rsidRPr="00202B05">
              <w:rPr>
                <w:noProof/>
                <w:color w:val="auto"/>
                <w:sz w:val="14"/>
                <w:szCs w:val="14"/>
                <w:lang w:val="sr-Latn-CS"/>
              </w:rPr>
              <w:t xml:space="preserve"> </w:t>
            </w:r>
            <w:r w:rsidR="00202B05">
              <w:rPr>
                <w:noProof/>
                <w:color w:val="auto"/>
                <w:sz w:val="14"/>
                <w:szCs w:val="14"/>
                <w:lang w:val="sr-Latn-CS"/>
              </w:rPr>
              <w:t>zaposlenih</w:t>
            </w:r>
            <w:r w:rsidRPr="00202B05">
              <w:rPr>
                <w:noProof/>
                <w:color w:val="auto"/>
                <w:sz w:val="14"/>
                <w:szCs w:val="14"/>
                <w:lang w:val="sr-Latn-CS"/>
              </w:rPr>
              <w:t xml:space="preserve"> </w:t>
            </w:r>
            <w:r w:rsidR="00202B05">
              <w:rPr>
                <w:noProof/>
                <w:color w:val="auto"/>
                <w:sz w:val="14"/>
                <w:szCs w:val="14"/>
                <w:lang w:val="sr-Latn-CS"/>
              </w:rPr>
              <w:t>o</w:t>
            </w:r>
            <w:r w:rsidRPr="00202B05">
              <w:rPr>
                <w:noProof/>
                <w:color w:val="auto"/>
                <w:sz w:val="14"/>
                <w:szCs w:val="14"/>
                <w:lang w:val="sr-Latn-CS"/>
              </w:rPr>
              <w:t xml:space="preserve"> </w:t>
            </w:r>
            <w:r w:rsidR="00202B05">
              <w:rPr>
                <w:noProof/>
                <w:color w:val="auto"/>
                <w:sz w:val="14"/>
                <w:szCs w:val="14"/>
                <w:lang w:val="sr-Latn-CS"/>
              </w:rPr>
              <w:t>novim</w:t>
            </w:r>
            <w:r w:rsidRPr="00202B05">
              <w:rPr>
                <w:noProof/>
                <w:color w:val="auto"/>
                <w:sz w:val="14"/>
                <w:szCs w:val="14"/>
                <w:lang w:val="sr-Latn-CS"/>
              </w:rPr>
              <w:t xml:space="preserve"> </w:t>
            </w:r>
            <w:r w:rsidR="00202B05">
              <w:rPr>
                <w:noProof/>
                <w:color w:val="auto"/>
                <w:sz w:val="14"/>
                <w:szCs w:val="14"/>
                <w:lang w:val="sr-Latn-CS"/>
              </w:rPr>
              <w:t>rešenjima</w:t>
            </w:r>
            <w:r w:rsidRPr="00202B05">
              <w:rPr>
                <w:noProof/>
                <w:color w:val="auto"/>
                <w:sz w:val="14"/>
                <w:szCs w:val="14"/>
                <w:lang w:val="sr-Latn-CS"/>
              </w:rPr>
              <w:t xml:space="preserve"> </w:t>
            </w:r>
            <w:r w:rsidR="00202B05">
              <w:rPr>
                <w:noProof/>
                <w:color w:val="auto"/>
                <w:sz w:val="14"/>
                <w:szCs w:val="14"/>
                <w:lang w:val="sr-Latn-CS"/>
              </w:rPr>
              <w:t>Zakona</w:t>
            </w:r>
            <w:r w:rsidRPr="00202B05">
              <w:rPr>
                <w:noProof/>
                <w:color w:val="auto"/>
                <w:sz w:val="14"/>
                <w:szCs w:val="14"/>
                <w:lang w:val="sr-Latn-CS"/>
              </w:rPr>
              <w:t xml:space="preserve"> </w:t>
            </w:r>
            <w:r w:rsidR="00202B05">
              <w:rPr>
                <w:noProof/>
                <w:color w:val="auto"/>
                <w:sz w:val="14"/>
                <w:szCs w:val="14"/>
                <w:lang w:val="sr-Latn-CS"/>
              </w:rPr>
              <w:t>o</w:t>
            </w:r>
            <w:r w:rsidRPr="00202B05">
              <w:rPr>
                <w:noProof/>
                <w:color w:val="auto"/>
                <w:sz w:val="14"/>
                <w:szCs w:val="14"/>
                <w:lang w:val="sr-Latn-CS"/>
              </w:rPr>
              <w:t xml:space="preserve"> </w:t>
            </w:r>
            <w:r w:rsidR="00202B05">
              <w:rPr>
                <w:noProof/>
                <w:color w:val="auto"/>
                <w:sz w:val="14"/>
                <w:szCs w:val="14"/>
                <w:lang w:val="sr-Latn-CS"/>
              </w:rPr>
              <w:t>planiranju</w:t>
            </w:r>
            <w:r w:rsidRPr="00202B05">
              <w:rPr>
                <w:noProof/>
                <w:color w:val="auto"/>
                <w:sz w:val="14"/>
                <w:szCs w:val="14"/>
                <w:lang w:val="sr-Latn-CS"/>
              </w:rPr>
              <w:t xml:space="preserv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izgradnji</w:t>
            </w:r>
            <w:r w:rsidRPr="00202B05">
              <w:rPr>
                <w:noProof/>
                <w:color w:val="auto"/>
                <w:sz w:val="14"/>
                <w:szCs w:val="14"/>
                <w:lang w:val="sr-Latn-CS"/>
              </w:rPr>
              <w:t xml:space="preserve"> </w:t>
            </w:r>
            <w:r w:rsidRPr="00202B05">
              <w:rPr>
                <w:noProof/>
                <w:sz w:val="14"/>
                <w:szCs w:val="14"/>
                <w:lang w:val="sr-Latn-CS"/>
              </w:rPr>
              <w:t>(„</w:t>
            </w:r>
            <w:r w:rsidR="00202B05">
              <w:rPr>
                <w:noProof/>
                <w:sz w:val="14"/>
                <w:szCs w:val="14"/>
                <w:lang w:val="sr-Latn-CS"/>
              </w:rPr>
              <w:t>Službeni</w:t>
            </w:r>
            <w:r w:rsidRPr="00202B05">
              <w:rPr>
                <w:noProof/>
                <w:sz w:val="14"/>
                <w:szCs w:val="14"/>
                <w:lang w:val="sr-Latn-CS"/>
              </w:rPr>
              <w:t xml:space="preserve"> </w:t>
            </w:r>
            <w:r w:rsidR="00202B05">
              <w:rPr>
                <w:noProof/>
                <w:sz w:val="14"/>
                <w:szCs w:val="14"/>
                <w:lang w:val="sr-Latn-CS"/>
              </w:rPr>
              <w:t>glasnik</w:t>
            </w:r>
            <w:r w:rsidRPr="00202B05">
              <w:rPr>
                <w:noProof/>
                <w:sz w:val="14"/>
                <w:szCs w:val="14"/>
                <w:lang w:val="sr-Latn-CS"/>
              </w:rPr>
              <w:t xml:space="preserve"> </w:t>
            </w:r>
            <w:r w:rsidR="00202B05">
              <w:rPr>
                <w:noProof/>
                <w:sz w:val="14"/>
                <w:szCs w:val="14"/>
                <w:lang w:val="sr-Latn-CS"/>
              </w:rPr>
              <w:t>RS</w:t>
            </w:r>
            <w:r w:rsidRPr="00202B05">
              <w:rPr>
                <w:noProof/>
                <w:sz w:val="14"/>
                <w:szCs w:val="14"/>
                <w:lang w:val="sr-Latn-CS"/>
              </w:rPr>
              <w:t xml:space="preserve">”, </w:t>
            </w:r>
            <w:r w:rsidR="00202B05">
              <w:rPr>
                <w:noProof/>
                <w:sz w:val="14"/>
                <w:szCs w:val="14"/>
                <w:lang w:val="sr-Latn-CS"/>
              </w:rPr>
              <w:t>br</w:t>
            </w:r>
            <w:r w:rsidRPr="00202B05">
              <w:rPr>
                <w:noProof/>
                <w:sz w:val="14"/>
                <w:szCs w:val="14"/>
                <w:lang w:val="sr-Latn-CS"/>
              </w:rPr>
              <w:t xml:space="preserve">. 72/09, 81/09, 64/10 - </w:t>
            </w:r>
            <w:r w:rsidR="00202B05">
              <w:rPr>
                <w:noProof/>
                <w:sz w:val="14"/>
                <w:szCs w:val="14"/>
                <w:lang w:val="sr-Latn-CS"/>
              </w:rPr>
              <w:t>US</w:t>
            </w:r>
            <w:r w:rsidRPr="00202B05">
              <w:rPr>
                <w:noProof/>
                <w:sz w:val="14"/>
                <w:szCs w:val="14"/>
                <w:lang w:val="sr-Latn-CS"/>
              </w:rPr>
              <w:t xml:space="preserve">, 24/11 ,121/12 , 42/13 -  </w:t>
            </w:r>
            <w:r w:rsidR="00202B05">
              <w:rPr>
                <w:noProof/>
                <w:sz w:val="14"/>
                <w:szCs w:val="14"/>
                <w:lang w:val="sr-Latn-CS"/>
              </w:rPr>
              <w:t>US</w:t>
            </w:r>
            <w:r w:rsidRPr="00202B05">
              <w:rPr>
                <w:noProof/>
                <w:sz w:val="14"/>
                <w:szCs w:val="14"/>
                <w:lang w:val="sr-Latn-CS"/>
              </w:rPr>
              <w:t xml:space="preserve">, 50/13 - </w:t>
            </w:r>
            <w:r w:rsidR="00202B05">
              <w:rPr>
                <w:noProof/>
                <w:sz w:val="14"/>
                <w:szCs w:val="14"/>
                <w:lang w:val="sr-Latn-CS"/>
              </w:rPr>
              <w:t>US</w:t>
            </w:r>
            <w:r w:rsidRPr="00202B05">
              <w:rPr>
                <w:noProof/>
                <w:sz w:val="14"/>
                <w:szCs w:val="14"/>
                <w:lang w:val="sr-Latn-CS"/>
              </w:rPr>
              <w:t>, 98/13 -</w:t>
            </w:r>
            <w:r w:rsidR="00202B05">
              <w:rPr>
                <w:noProof/>
                <w:sz w:val="14"/>
                <w:szCs w:val="14"/>
                <w:lang w:val="sr-Latn-CS"/>
              </w:rPr>
              <w:t>US</w:t>
            </w:r>
            <w:r w:rsidRPr="00202B05">
              <w:rPr>
                <w:noProof/>
                <w:sz w:val="14"/>
                <w:szCs w:val="14"/>
                <w:lang w:val="sr-Latn-CS"/>
              </w:rPr>
              <w:t xml:space="preserve">,132/14  </w:t>
            </w:r>
            <w:r w:rsidR="00202B05">
              <w:rPr>
                <w:noProof/>
                <w:sz w:val="14"/>
                <w:szCs w:val="14"/>
                <w:lang w:val="sr-Latn-CS"/>
              </w:rPr>
              <w:t>i</w:t>
            </w:r>
            <w:r w:rsidRPr="00202B05">
              <w:rPr>
                <w:noProof/>
                <w:sz w:val="14"/>
                <w:szCs w:val="14"/>
                <w:lang w:val="sr-Latn-CS"/>
              </w:rPr>
              <w:t xml:space="preserve"> 145/14) </w:t>
            </w:r>
            <w:r w:rsidR="00202B05">
              <w:rPr>
                <w:noProof/>
                <w:color w:val="auto"/>
                <w:sz w:val="14"/>
                <w:szCs w:val="14"/>
                <w:lang w:val="sr-Latn-CS"/>
              </w:rPr>
              <w:t>do</w:t>
            </w:r>
            <w:r w:rsidRPr="00202B05">
              <w:rPr>
                <w:noProof/>
                <w:color w:val="auto"/>
                <w:sz w:val="14"/>
                <w:szCs w:val="14"/>
                <w:lang w:val="sr-Latn-CS"/>
              </w:rPr>
              <w:t xml:space="preserve"> </w:t>
            </w:r>
            <w:r w:rsidR="00202B05">
              <w:rPr>
                <w:noProof/>
                <w:color w:val="auto"/>
                <w:sz w:val="14"/>
                <w:szCs w:val="14"/>
                <w:lang w:val="sr-Latn-CS"/>
              </w:rPr>
              <w:t>početka</w:t>
            </w:r>
            <w:r w:rsidRPr="00202B05">
              <w:rPr>
                <w:noProof/>
                <w:color w:val="auto"/>
                <w:sz w:val="14"/>
                <w:szCs w:val="14"/>
                <w:lang w:val="sr-Latn-CS"/>
              </w:rPr>
              <w:t xml:space="preserve"> </w:t>
            </w:r>
            <w:r w:rsidR="00202B05">
              <w:rPr>
                <w:noProof/>
                <w:color w:val="auto"/>
                <w:sz w:val="14"/>
                <w:szCs w:val="14"/>
                <w:lang w:val="sr-Latn-CS"/>
              </w:rPr>
              <w:t>njegove</w:t>
            </w:r>
            <w:r w:rsidRPr="00202B05">
              <w:rPr>
                <w:noProof/>
                <w:color w:val="auto"/>
                <w:sz w:val="14"/>
                <w:szCs w:val="14"/>
                <w:lang w:val="sr-Latn-CS"/>
              </w:rPr>
              <w:t xml:space="preserve"> </w:t>
            </w:r>
            <w:r w:rsidR="00202B05">
              <w:rPr>
                <w:noProof/>
                <w:color w:val="auto"/>
                <w:sz w:val="14"/>
                <w:szCs w:val="14"/>
                <w:lang w:val="sr-Latn-CS"/>
              </w:rPr>
              <w:t>primene</w:t>
            </w:r>
          </w:p>
        </w:tc>
        <w:tc>
          <w:tcPr>
            <w:tcW w:w="1772" w:type="dxa"/>
            <w:tcBorders>
              <w:top w:val="single" w:sz="4" w:space="0" w:color="000000"/>
              <w:left w:val="single" w:sz="4" w:space="0" w:color="000000"/>
              <w:bottom w:val="single" w:sz="4" w:space="0" w:color="000000"/>
              <w:right w:val="single" w:sz="4" w:space="0" w:color="000000"/>
            </w:tcBorders>
          </w:tcPr>
          <w:p w:rsidR="005A14F4" w:rsidRPr="00202B05" w:rsidRDefault="00202B05" w:rsidP="00EA27C3">
            <w:pPr>
              <w:pStyle w:val="BasicParagraph"/>
              <w:spacing w:line="360" w:lineRule="auto"/>
              <w:ind w:left="26"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podeliti</w:t>
            </w:r>
            <w:r w:rsidR="005A14F4" w:rsidRPr="00202B05">
              <w:rPr>
                <w:noProof/>
                <w:color w:val="auto"/>
                <w:sz w:val="14"/>
                <w:szCs w:val="14"/>
                <w:lang w:val="sr-Latn-CS"/>
              </w:rPr>
              <w:t xml:space="preserve"> </w:t>
            </w:r>
            <w:r>
              <w:rPr>
                <w:noProof/>
                <w:color w:val="auto"/>
                <w:sz w:val="14"/>
                <w:szCs w:val="14"/>
                <w:lang w:val="sr-Latn-CS"/>
              </w:rPr>
              <w:t>zaposlenima</w:t>
            </w:r>
            <w:r w:rsidR="005A14F4" w:rsidRPr="00202B05">
              <w:rPr>
                <w:noProof/>
                <w:color w:val="auto"/>
                <w:sz w:val="14"/>
                <w:szCs w:val="14"/>
                <w:lang w:val="sr-Latn-CS"/>
              </w:rPr>
              <w:t xml:space="preserve"> </w:t>
            </w:r>
            <w:r>
              <w:rPr>
                <w:noProof/>
                <w:color w:val="auto"/>
                <w:sz w:val="14"/>
                <w:szCs w:val="14"/>
                <w:lang w:val="sr-Latn-CS"/>
              </w:rPr>
              <w:t>priručnike</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uputstvima</w:t>
            </w:r>
          </w:p>
        </w:tc>
        <w:tc>
          <w:tcPr>
            <w:tcW w:w="1042" w:type="dxa"/>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III </w:t>
            </w:r>
            <w:r w:rsidR="00202B05">
              <w:rPr>
                <w:noProof/>
                <w:color w:val="auto"/>
                <w:sz w:val="14"/>
                <w:szCs w:val="14"/>
                <w:lang w:val="sr-Latn-CS"/>
              </w:rPr>
              <w:t>kvartal</w:t>
            </w:r>
            <w:r w:rsidRPr="00202B05">
              <w:rPr>
                <w:noProof/>
                <w:color w:val="auto"/>
                <w:sz w:val="14"/>
                <w:szCs w:val="14"/>
                <w:lang w:val="sr-Latn-CS"/>
              </w:rPr>
              <w:t xml:space="preserve"> 2016.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202B05" w:rsidP="00EA27C3">
            <w:pPr>
              <w:pStyle w:val="NoParagraphStyle"/>
              <w:spacing w:line="360" w:lineRule="auto"/>
              <w:ind w:left="47"/>
              <w:textAlignment w:val="auto"/>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građevinarstva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Priručnik</w:t>
            </w:r>
            <w:r w:rsidR="005A14F4" w:rsidRPr="00202B05">
              <w:rPr>
                <w:noProof/>
                <w:color w:val="auto"/>
                <w:sz w:val="14"/>
                <w:szCs w:val="14"/>
                <w:lang w:val="sr-Latn-CS"/>
              </w:rPr>
              <w:t xml:space="preserve"> </w:t>
            </w:r>
            <w:r>
              <w:rPr>
                <w:noProof/>
                <w:color w:val="auto"/>
                <w:sz w:val="14"/>
                <w:szCs w:val="14"/>
                <w:lang w:val="sr-Latn-CS"/>
              </w:rPr>
              <w:t>objavljen</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internet</w:t>
            </w:r>
            <w:r w:rsidR="005A14F4" w:rsidRPr="00202B05">
              <w:rPr>
                <w:noProof/>
                <w:color w:val="auto"/>
                <w:sz w:val="14"/>
                <w:szCs w:val="14"/>
                <w:lang w:val="sr-Latn-CS"/>
              </w:rPr>
              <w:t xml:space="preserve"> </w:t>
            </w:r>
            <w:r>
              <w:rPr>
                <w:noProof/>
                <w:color w:val="auto"/>
                <w:sz w:val="14"/>
                <w:szCs w:val="14"/>
                <w:lang w:val="sr-Latn-CS"/>
              </w:rPr>
              <w:t>strani</w:t>
            </w:r>
            <w:r w:rsidR="005A14F4" w:rsidRPr="00202B05">
              <w:rPr>
                <w:noProof/>
                <w:color w:val="auto"/>
                <w:sz w:val="14"/>
                <w:szCs w:val="14"/>
                <w:lang w:val="sr-Latn-CS"/>
              </w:rPr>
              <w:t xml:space="preserve"> </w:t>
            </w:r>
            <w:r>
              <w:rPr>
                <w:noProof/>
                <w:color w:val="auto"/>
                <w:sz w:val="14"/>
                <w:szCs w:val="14"/>
                <w:lang w:val="sr-Latn-CS"/>
              </w:rPr>
              <w:t>ministarstva</w:t>
            </w:r>
            <w:r w:rsidR="005A14F4" w:rsidRPr="00202B05">
              <w:rPr>
                <w:noProof/>
                <w:color w:val="auto"/>
                <w:sz w:val="14"/>
                <w:szCs w:val="14"/>
                <w:lang w:val="sr-Latn-CS"/>
              </w:rPr>
              <w:t xml:space="preserve"> </w:t>
            </w:r>
            <w:r>
              <w:rPr>
                <w:noProof/>
                <w:color w:val="auto"/>
                <w:sz w:val="14"/>
                <w:szCs w:val="14"/>
                <w:lang w:val="sr-Latn-CS"/>
              </w:rPr>
              <w:t>nadležnog</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građevinarstva</w:t>
            </w:r>
            <w:r w:rsidR="005A14F4" w:rsidRPr="00202B05">
              <w:rPr>
                <w:noProof/>
                <w:color w:val="auto"/>
                <w:sz w:val="14"/>
                <w:szCs w:val="14"/>
                <w:lang w:val="sr-Latn-CS"/>
              </w:rPr>
              <w:t xml:space="preserve">; </w:t>
            </w: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distribuciji</w:t>
            </w:r>
            <w:r w:rsidR="005A14F4" w:rsidRPr="00202B05">
              <w:rPr>
                <w:noProof/>
                <w:color w:val="auto"/>
                <w:sz w:val="14"/>
                <w:szCs w:val="14"/>
                <w:lang w:val="sr-Latn-CS"/>
              </w:rPr>
              <w:t xml:space="preserve"> </w:t>
            </w:r>
            <w:r>
              <w:rPr>
                <w:noProof/>
                <w:color w:val="auto"/>
                <w:sz w:val="14"/>
                <w:szCs w:val="14"/>
                <w:lang w:val="sr-Latn-CS"/>
              </w:rPr>
              <w:t>priručnika</w:t>
            </w:r>
          </w:p>
        </w:tc>
        <w:tc>
          <w:tcPr>
            <w:tcW w:w="10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Potrebna</w:t>
            </w:r>
            <w:r w:rsidR="005A14F4" w:rsidRPr="00202B05">
              <w:rPr>
                <w:noProof/>
                <w:color w:val="auto"/>
                <w:sz w:val="14"/>
                <w:szCs w:val="14"/>
                <w:lang w:val="sr-Latn-CS"/>
              </w:rPr>
              <w:t xml:space="preserve"> </w:t>
            </w:r>
            <w:r>
              <w:rPr>
                <w:noProof/>
                <w:color w:val="auto"/>
                <w:sz w:val="14"/>
                <w:szCs w:val="14"/>
                <w:lang w:val="sr-Latn-CS"/>
              </w:rPr>
              <w:t>sredstva</w:t>
            </w:r>
            <w:r w:rsidR="005A14F4" w:rsidRPr="00202B05">
              <w:rPr>
                <w:noProof/>
                <w:color w:val="auto"/>
                <w:sz w:val="14"/>
                <w:szCs w:val="14"/>
                <w:lang w:val="sr-Latn-CS"/>
              </w:rPr>
              <w:t xml:space="preserve"> </w:t>
            </w:r>
            <w:r>
              <w:rPr>
                <w:noProof/>
                <w:color w:val="auto"/>
                <w:sz w:val="14"/>
                <w:szCs w:val="14"/>
                <w:lang w:val="sr-Latn-CS"/>
              </w:rPr>
              <w:t>će</w:t>
            </w:r>
            <w:r w:rsidR="005A14F4" w:rsidRPr="00202B05">
              <w:rPr>
                <w:noProof/>
                <w:color w:val="auto"/>
                <w:sz w:val="14"/>
                <w:szCs w:val="14"/>
                <w:lang w:val="sr-Latn-CS"/>
              </w:rPr>
              <w:t xml:space="preserve"> </w:t>
            </w:r>
            <w:r>
              <w:rPr>
                <w:noProof/>
                <w:color w:val="auto"/>
                <w:sz w:val="14"/>
                <w:szCs w:val="14"/>
                <w:lang w:val="sr-Latn-CS"/>
              </w:rPr>
              <w:t>biti</w:t>
            </w:r>
            <w:r w:rsidR="005A14F4" w:rsidRPr="00202B05">
              <w:rPr>
                <w:noProof/>
                <w:color w:val="auto"/>
                <w:sz w:val="14"/>
                <w:szCs w:val="14"/>
                <w:lang w:val="sr-Latn-CS"/>
              </w:rPr>
              <w:t xml:space="preserve"> </w:t>
            </w:r>
            <w:r>
              <w:rPr>
                <w:noProof/>
                <w:color w:val="auto"/>
                <w:sz w:val="14"/>
                <w:szCs w:val="14"/>
                <w:lang w:val="sr-Latn-CS"/>
              </w:rPr>
              <w:t>obezbeđena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donatorskih</w:t>
            </w:r>
            <w:r w:rsidR="005A14F4" w:rsidRPr="00202B05">
              <w:rPr>
                <w:noProof/>
                <w:color w:val="auto"/>
                <w:sz w:val="14"/>
                <w:szCs w:val="14"/>
                <w:lang w:val="sr-Latn-CS"/>
              </w:rPr>
              <w:t xml:space="preserve"> </w:t>
            </w:r>
            <w:r>
              <w:rPr>
                <w:noProof/>
                <w:color w:val="auto"/>
                <w:sz w:val="14"/>
                <w:szCs w:val="14"/>
                <w:lang w:val="sr-Latn-CS"/>
              </w:rPr>
              <w:t>sredstava</w:t>
            </w:r>
          </w:p>
        </w:tc>
        <w:tc>
          <w:tcPr>
            <w:tcW w:w="18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Ukoliko</w:t>
            </w:r>
            <w:r w:rsidR="005A14F4" w:rsidRPr="00202B05">
              <w:rPr>
                <w:noProof/>
                <w:color w:val="auto"/>
                <w:sz w:val="14"/>
                <w:szCs w:val="14"/>
                <w:lang w:val="sr-Latn-CS"/>
              </w:rPr>
              <w:t xml:space="preserve"> </w:t>
            </w:r>
            <w:r>
              <w:rPr>
                <w:noProof/>
                <w:color w:val="auto"/>
                <w:sz w:val="14"/>
                <w:szCs w:val="14"/>
                <w:lang w:val="sr-Latn-CS"/>
              </w:rPr>
              <w:t>je</w:t>
            </w:r>
            <w:r w:rsidR="005A14F4" w:rsidRPr="00202B05">
              <w:rPr>
                <w:noProof/>
                <w:color w:val="auto"/>
                <w:sz w:val="14"/>
                <w:szCs w:val="14"/>
                <w:lang w:val="sr-Latn-CS"/>
              </w:rPr>
              <w:t xml:space="preserve"> </w:t>
            </w:r>
            <w:r>
              <w:rPr>
                <w:noProof/>
                <w:color w:val="auto"/>
                <w:sz w:val="14"/>
                <w:szCs w:val="14"/>
                <w:lang w:val="sr-Latn-CS"/>
              </w:rPr>
              <w:t>potrebno</w:t>
            </w:r>
            <w:r w:rsidR="005A14F4" w:rsidRPr="00202B05">
              <w:rPr>
                <w:noProof/>
                <w:color w:val="auto"/>
                <w:sz w:val="14"/>
                <w:szCs w:val="14"/>
                <w:lang w:val="sr-Latn-CS"/>
              </w:rPr>
              <w:t xml:space="preserve">, </w:t>
            </w:r>
            <w:r>
              <w:rPr>
                <w:noProof/>
                <w:color w:val="auto"/>
                <w:sz w:val="14"/>
                <w:szCs w:val="14"/>
                <w:lang w:val="sr-Latn-CS"/>
              </w:rPr>
              <w:t>stručno</w:t>
            </w:r>
            <w:r w:rsidR="005A14F4" w:rsidRPr="00202B05">
              <w:rPr>
                <w:noProof/>
                <w:color w:val="auto"/>
                <w:sz w:val="14"/>
                <w:szCs w:val="14"/>
                <w:lang w:val="sr-Latn-CS"/>
              </w:rPr>
              <w:t xml:space="preserve"> </w:t>
            </w:r>
            <w:r>
              <w:rPr>
                <w:noProof/>
                <w:color w:val="auto"/>
                <w:sz w:val="14"/>
                <w:szCs w:val="14"/>
                <w:lang w:val="sr-Latn-CS"/>
              </w:rPr>
              <w:t>usavršavanje</w:t>
            </w:r>
            <w:r w:rsidR="005A14F4" w:rsidRPr="00202B05">
              <w:rPr>
                <w:noProof/>
                <w:color w:val="auto"/>
                <w:sz w:val="14"/>
                <w:szCs w:val="14"/>
                <w:lang w:val="sr-Latn-CS"/>
              </w:rPr>
              <w:t xml:space="preserve"> </w:t>
            </w:r>
            <w:r>
              <w:rPr>
                <w:noProof/>
                <w:color w:val="auto"/>
                <w:sz w:val="14"/>
                <w:szCs w:val="14"/>
                <w:lang w:val="sr-Latn-CS"/>
              </w:rPr>
              <w:t>sprovoditi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nakon</w:t>
            </w:r>
            <w:r w:rsidR="005A14F4" w:rsidRPr="00202B05">
              <w:rPr>
                <w:noProof/>
                <w:color w:val="auto"/>
                <w:sz w:val="14"/>
                <w:szCs w:val="14"/>
                <w:lang w:val="sr-Latn-CS"/>
              </w:rPr>
              <w:t xml:space="preserve"> </w:t>
            </w:r>
            <w:r>
              <w:rPr>
                <w:noProof/>
                <w:color w:val="auto"/>
                <w:sz w:val="14"/>
                <w:szCs w:val="14"/>
                <w:lang w:val="sr-Latn-CS"/>
              </w:rPr>
              <w:t>početka</w:t>
            </w:r>
            <w:r w:rsidR="005A14F4" w:rsidRPr="00202B05">
              <w:rPr>
                <w:noProof/>
                <w:color w:val="auto"/>
                <w:sz w:val="14"/>
                <w:szCs w:val="14"/>
                <w:lang w:val="sr-Latn-CS"/>
              </w:rPr>
              <w:t xml:space="preserve"> </w:t>
            </w:r>
            <w:r>
              <w:rPr>
                <w:noProof/>
                <w:color w:val="auto"/>
                <w:sz w:val="14"/>
                <w:szCs w:val="14"/>
                <w:lang w:val="sr-Latn-CS"/>
              </w:rPr>
              <w:t>primene</w:t>
            </w:r>
            <w:r w:rsidR="005A14F4" w:rsidRPr="00202B05">
              <w:rPr>
                <w:noProof/>
                <w:color w:val="auto"/>
                <w:sz w:val="14"/>
                <w:szCs w:val="14"/>
                <w:lang w:val="sr-Latn-CS"/>
              </w:rPr>
              <w:t xml:space="preserve"> </w:t>
            </w:r>
            <w:r>
              <w:rPr>
                <w:noProof/>
                <w:color w:val="auto"/>
                <w:sz w:val="14"/>
                <w:szCs w:val="14"/>
                <w:lang w:val="sr-Latn-CS"/>
              </w:rPr>
              <w:t>Zakona</w:t>
            </w: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DE3EE9">
      <w:pPr>
        <w:autoSpaceDE w:val="0"/>
        <w:autoSpaceDN w:val="0"/>
        <w:adjustRightInd w:val="0"/>
        <w:spacing w:after="0" w:line="200" w:lineRule="atLeast"/>
        <w:jc w:val="both"/>
        <w:textAlignment w:val="center"/>
        <w:rPr>
          <w:rFonts w:ascii="Times New Roman" w:hAnsi="Times New Roman"/>
          <w:b/>
          <w:bCs/>
          <w:noProof/>
          <w:color w:val="000000"/>
          <w:sz w:val="24"/>
          <w:szCs w:val="24"/>
          <w:lang w:val="sr-Latn-CS"/>
        </w:rPr>
      </w:pPr>
    </w:p>
    <w:p w:rsidR="005A14F4" w:rsidRPr="00202B05" w:rsidRDefault="005A14F4" w:rsidP="00DE3EE9">
      <w:pPr>
        <w:autoSpaceDE w:val="0"/>
        <w:autoSpaceDN w:val="0"/>
        <w:adjustRightInd w:val="0"/>
        <w:spacing w:after="0" w:line="200" w:lineRule="atLeast"/>
        <w:jc w:val="both"/>
        <w:textAlignment w:val="center"/>
        <w:rPr>
          <w:rFonts w:ascii="Times New Roman" w:hAnsi="Times New Roman"/>
          <w:bCs/>
          <w:noProof/>
          <w:color w:val="000000"/>
          <w:sz w:val="24"/>
          <w:szCs w:val="24"/>
          <w:lang w:val="sr-Latn-CS"/>
        </w:rPr>
      </w:pPr>
      <w:r w:rsidRPr="00202B05">
        <w:rPr>
          <w:rFonts w:ascii="Times New Roman" w:hAnsi="Times New Roman"/>
          <w:bCs/>
          <w:noProof/>
          <w:color w:val="000000"/>
          <w:sz w:val="24"/>
          <w:szCs w:val="24"/>
          <w:lang w:val="sr-Latn-CS"/>
        </w:rPr>
        <w:t>*</w:t>
      </w:r>
      <w:r w:rsidR="00202B05">
        <w:rPr>
          <w:rFonts w:ascii="Times New Roman" w:hAnsi="Times New Roman"/>
          <w:bCs/>
          <w:noProof/>
          <w:color w:val="000000"/>
          <w:sz w:val="24"/>
          <w:szCs w:val="24"/>
          <w:lang w:val="sr-Latn-CS"/>
        </w:rPr>
        <w:t>Napomena</w:t>
      </w:r>
    </w:p>
    <w:p w:rsidR="005A14F4" w:rsidRPr="00202B05" w:rsidRDefault="005A14F4" w:rsidP="00DE3EE9">
      <w:pPr>
        <w:autoSpaceDE w:val="0"/>
        <w:autoSpaceDN w:val="0"/>
        <w:adjustRightInd w:val="0"/>
        <w:spacing w:after="0" w:line="200" w:lineRule="atLeast"/>
        <w:jc w:val="both"/>
        <w:textAlignment w:val="center"/>
        <w:rPr>
          <w:rFonts w:ascii="Times New Roman" w:hAnsi="Times New Roman"/>
          <w:bCs/>
          <w:noProof/>
          <w:color w:val="000000"/>
          <w:sz w:val="24"/>
          <w:szCs w:val="24"/>
          <w:lang w:val="sr-Latn-CS"/>
        </w:rPr>
      </w:pPr>
    </w:p>
    <w:p w:rsidR="005A14F4" w:rsidRPr="00202B05" w:rsidRDefault="005A14F4" w:rsidP="00DE3EE9">
      <w:pPr>
        <w:autoSpaceDE w:val="0"/>
        <w:autoSpaceDN w:val="0"/>
        <w:adjustRightInd w:val="0"/>
        <w:spacing w:after="0" w:line="200" w:lineRule="atLeast"/>
        <w:jc w:val="both"/>
        <w:textAlignment w:val="center"/>
        <w:rPr>
          <w:rFonts w:ascii="Times New Roman" w:hAnsi="Times New Roman"/>
          <w:bCs/>
          <w:noProof/>
          <w:color w:val="000000"/>
          <w:sz w:val="24"/>
          <w:szCs w:val="24"/>
          <w:lang w:val="sr-Latn-CS"/>
        </w:rPr>
      </w:pPr>
      <w:r w:rsidRPr="00202B05">
        <w:rPr>
          <w:rFonts w:ascii="Times New Roman" w:hAnsi="Times New Roman"/>
          <w:bCs/>
          <w:noProof/>
          <w:color w:val="000000"/>
          <w:sz w:val="24"/>
          <w:szCs w:val="24"/>
          <w:lang w:val="sr-Latn-CS"/>
        </w:rPr>
        <w:t xml:space="preserve">3.6.2.1. </w:t>
      </w:r>
      <w:r w:rsidR="00202B05">
        <w:rPr>
          <w:rFonts w:ascii="Times New Roman" w:hAnsi="Times New Roman"/>
          <w:bCs/>
          <w:noProof/>
          <w:color w:val="000000"/>
          <w:sz w:val="24"/>
          <w:szCs w:val="24"/>
          <w:lang w:val="sr-Latn-CS"/>
        </w:rPr>
        <w:t>Mera</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je</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realizovana</w:t>
      </w:r>
      <w:r w:rsidRPr="00202B05">
        <w:rPr>
          <w:rFonts w:ascii="Times New Roman" w:hAnsi="Times New Roman"/>
          <w:bCs/>
          <w:noProof/>
          <w:color w:val="000000"/>
          <w:sz w:val="24"/>
          <w:szCs w:val="24"/>
          <w:lang w:val="sr-Latn-CS"/>
        </w:rPr>
        <w:t>.</w:t>
      </w:r>
    </w:p>
    <w:p w:rsidR="005A14F4" w:rsidRPr="00202B05" w:rsidRDefault="005A14F4" w:rsidP="00DE3EE9">
      <w:pPr>
        <w:autoSpaceDE w:val="0"/>
        <w:autoSpaceDN w:val="0"/>
        <w:adjustRightInd w:val="0"/>
        <w:spacing w:after="0" w:line="200" w:lineRule="atLeast"/>
        <w:jc w:val="both"/>
        <w:textAlignment w:val="center"/>
        <w:rPr>
          <w:rFonts w:ascii="Times New Roman" w:hAnsi="Times New Roman"/>
          <w:bCs/>
          <w:noProof/>
          <w:color w:val="000000"/>
          <w:sz w:val="24"/>
          <w:szCs w:val="24"/>
          <w:lang w:val="sr-Latn-CS"/>
        </w:rPr>
      </w:pPr>
    </w:p>
    <w:p w:rsidR="005A14F4" w:rsidRPr="00202B05" w:rsidRDefault="005A14F4" w:rsidP="00B67811">
      <w:pPr>
        <w:autoSpaceDE w:val="0"/>
        <w:autoSpaceDN w:val="0"/>
        <w:adjustRightInd w:val="0"/>
        <w:spacing w:after="0" w:line="240" w:lineRule="auto"/>
        <w:jc w:val="both"/>
        <w:textAlignment w:val="center"/>
        <w:rPr>
          <w:rFonts w:ascii="Times New Roman" w:hAnsi="Times New Roman"/>
          <w:bCs/>
          <w:noProof/>
          <w:color w:val="000000"/>
          <w:sz w:val="24"/>
          <w:szCs w:val="24"/>
          <w:lang w:val="sr-Latn-CS"/>
        </w:rPr>
      </w:pPr>
      <w:r w:rsidRPr="00202B05">
        <w:rPr>
          <w:rFonts w:ascii="Times New Roman" w:hAnsi="Times New Roman"/>
          <w:bCs/>
          <w:noProof/>
          <w:color w:val="000000"/>
          <w:sz w:val="24"/>
          <w:szCs w:val="24"/>
          <w:lang w:val="sr-Latn-CS"/>
        </w:rPr>
        <w:t xml:space="preserve">3.6.2.2. </w:t>
      </w:r>
      <w:r w:rsidR="00202B05">
        <w:rPr>
          <w:rFonts w:ascii="Times New Roman" w:hAnsi="Times New Roman"/>
          <w:bCs/>
          <w:noProof/>
          <w:color w:val="000000"/>
          <w:sz w:val="24"/>
          <w:szCs w:val="24"/>
          <w:lang w:val="sr-Latn-CS"/>
        </w:rPr>
        <w:t>Prva</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aktivnost</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je</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realizovana</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Mera</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je</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prenumerisana</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u</w:t>
      </w:r>
      <w:r w:rsidRPr="00202B05">
        <w:rPr>
          <w:rFonts w:ascii="Times New Roman" w:hAnsi="Times New Roman"/>
          <w:bCs/>
          <w:noProof/>
          <w:color w:val="000000"/>
          <w:sz w:val="24"/>
          <w:szCs w:val="24"/>
          <w:lang w:val="sr-Latn-CS"/>
        </w:rPr>
        <w:t xml:space="preserve"> 3.6.2.1.</w:t>
      </w:r>
    </w:p>
    <w:p w:rsidR="005A14F4" w:rsidRPr="00202B05" w:rsidRDefault="005A14F4" w:rsidP="00B67811">
      <w:pPr>
        <w:autoSpaceDE w:val="0"/>
        <w:autoSpaceDN w:val="0"/>
        <w:adjustRightInd w:val="0"/>
        <w:spacing w:after="0" w:line="240" w:lineRule="auto"/>
        <w:jc w:val="both"/>
        <w:textAlignment w:val="center"/>
        <w:rPr>
          <w:rFonts w:ascii="Times New Roman" w:hAnsi="Times New Roman"/>
          <w:bCs/>
          <w:noProof/>
          <w:color w:val="000000"/>
          <w:sz w:val="24"/>
          <w:szCs w:val="24"/>
          <w:lang w:val="sr-Latn-CS"/>
        </w:rPr>
      </w:pPr>
    </w:p>
    <w:p w:rsidR="005A14F4" w:rsidRPr="00202B05" w:rsidRDefault="005A14F4" w:rsidP="00B67811">
      <w:pPr>
        <w:autoSpaceDE w:val="0"/>
        <w:autoSpaceDN w:val="0"/>
        <w:adjustRightInd w:val="0"/>
        <w:spacing w:after="0" w:line="240" w:lineRule="auto"/>
        <w:jc w:val="both"/>
        <w:textAlignment w:val="center"/>
        <w:rPr>
          <w:rFonts w:ascii="Times New Roman" w:hAnsi="Times New Roman"/>
          <w:bCs/>
          <w:noProof/>
          <w:color w:val="000000"/>
          <w:sz w:val="24"/>
          <w:szCs w:val="24"/>
          <w:lang w:val="sr-Latn-CS"/>
        </w:rPr>
      </w:pPr>
      <w:r w:rsidRPr="00202B05">
        <w:rPr>
          <w:rFonts w:ascii="Times New Roman" w:hAnsi="Times New Roman"/>
          <w:bCs/>
          <w:noProof/>
          <w:color w:val="000000"/>
          <w:sz w:val="24"/>
          <w:szCs w:val="24"/>
          <w:lang w:val="sr-Latn-CS"/>
        </w:rPr>
        <w:t xml:space="preserve">3.6.2.3. </w:t>
      </w:r>
      <w:r w:rsidR="00202B05">
        <w:rPr>
          <w:rFonts w:ascii="Times New Roman" w:hAnsi="Times New Roman"/>
          <w:bCs/>
          <w:noProof/>
          <w:color w:val="000000"/>
          <w:sz w:val="24"/>
          <w:szCs w:val="24"/>
          <w:lang w:val="sr-Latn-CS"/>
        </w:rPr>
        <w:t>Mera</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je</w:t>
      </w:r>
      <w:r w:rsidRPr="00202B05">
        <w:rPr>
          <w:rFonts w:ascii="Times New Roman" w:hAnsi="Times New Roman"/>
          <w:bCs/>
          <w:noProof/>
          <w:color w:val="000000"/>
          <w:sz w:val="24"/>
          <w:szCs w:val="24"/>
          <w:lang w:val="sr-Latn-CS"/>
        </w:rPr>
        <w:t xml:space="preserve"> </w:t>
      </w:r>
      <w:r w:rsidR="00202B05">
        <w:rPr>
          <w:rFonts w:ascii="Times New Roman" w:hAnsi="Times New Roman"/>
          <w:bCs/>
          <w:noProof/>
          <w:color w:val="000000"/>
          <w:sz w:val="24"/>
          <w:szCs w:val="24"/>
          <w:lang w:val="sr-Latn-CS"/>
        </w:rPr>
        <w:t>realizovana</w:t>
      </w:r>
      <w:r w:rsidRPr="00202B05">
        <w:rPr>
          <w:rFonts w:ascii="Times New Roman" w:hAnsi="Times New Roman"/>
          <w:bCs/>
          <w:noProof/>
          <w:color w:val="000000"/>
          <w:sz w:val="24"/>
          <w:szCs w:val="24"/>
          <w:lang w:val="sr-Latn-CS"/>
        </w:rPr>
        <w:t>.</w:t>
      </w:r>
    </w:p>
    <w:p w:rsidR="005A14F4" w:rsidRPr="00202B05" w:rsidRDefault="005A14F4" w:rsidP="00B67811">
      <w:pPr>
        <w:autoSpaceDE w:val="0"/>
        <w:autoSpaceDN w:val="0"/>
        <w:adjustRightInd w:val="0"/>
        <w:spacing w:after="0" w:line="240" w:lineRule="auto"/>
        <w:jc w:val="both"/>
        <w:textAlignment w:val="center"/>
        <w:rPr>
          <w:rFonts w:ascii="Times New Roman" w:hAnsi="Times New Roman"/>
          <w:bCs/>
          <w:noProof/>
          <w:color w:val="000000"/>
          <w:sz w:val="24"/>
          <w:szCs w:val="24"/>
          <w:lang w:val="sr-Latn-CS"/>
        </w:rPr>
      </w:pPr>
    </w:p>
    <w:p w:rsidR="005A14F4" w:rsidRPr="00202B05" w:rsidRDefault="005A14F4" w:rsidP="00B67811">
      <w:pPr>
        <w:autoSpaceDE w:val="0"/>
        <w:autoSpaceDN w:val="0"/>
        <w:adjustRightInd w:val="0"/>
        <w:spacing w:after="0" w:line="240" w:lineRule="auto"/>
        <w:jc w:val="both"/>
        <w:textAlignment w:val="center"/>
        <w:rPr>
          <w:rFonts w:ascii="Times New Roman" w:hAnsi="Times New Roman"/>
          <w:bCs/>
          <w:noProof/>
          <w:color w:val="000000"/>
          <w:sz w:val="24"/>
          <w:szCs w:val="24"/>
          <w:lang w:val="sr-Latn-CS"/>
        </w:rPr>
      </w:pPr>
    </w:p>
    <w:p w:rsidR="005A14F4" w:rsidRPr="00202B05" w:rsidRDefault="005A14F4" w:rsidP="00B67811">
      <w:pPr>
        <w:pStyle w:val="BasicParagraph"/>
        <w:spacing w:line="240" w:lineRule="auto"/>
        <w:ind w:firstLine="0"/>
        <w:rPr>
          <w:noProof/>
          <w:sz w:val="14"/>
          <w:szCs w:val="14"/>
          <w:lang w:val="sr-Latn-CS"/>
        </w:rPr>
      </w:pPr>
    </w:p>
    <w:p w:rsidR="005A14F4" w:rsidRPr="00202B05" w:rsidRDefault="00202B05" w:rsidP="00B67811">
      <w:pPr>
        <w:pStyle w:val="BasicParagraph"/>
        <w:spacing w:line="24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3.6. </w:t>
      </w:r>
      <w:r>
        <w:rPr>
          <w:noProof/>
          <w:sz w:val="24"/>
          <w:szCs w:val="24"/>
          <w:lang w:val="sr-Latn-CS"/>
        </w:rPr>
        <w:t>PROSTORNO</w:t>
      </w:r>
      <w:r w:rsidR="005A14F4" w:rsidRPr="00202B05">
        <w:rPr>
          <w:noProof/>
          <w:sz w:val="24"/>
          <w:szCs w:val="24"/>
          <w:lang w:val="sr-Latn-CS"/>
        </w:rPr>
        <w:t xml:space="preserve"> </w:t>
      </w:r>
      <w:r>
        <w:rPr>
          <w:noProof/>
          <w:sz w:val="24"/>
          <w:szCs w:val="24"/>
          <w:lang w:val="sr-Latn-CS"/>
        </w:rPr>
        <w:t>PLANIRANJE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IZGRADNJA</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3.6.3., </w:t>
      </w:r>
      <w:r>
        <w:rPr>
          <w:noProof/>
          <w:sz w:val="24"/>
          <w:szCs w:val="24"/>
          <w:lang w:val="sr-Latn-CS"/>
        </w:rPr>
        <w:t>mera</w:t>
      </w:r>
      <w:r w:rsidR="005A14F4" w:rsidRPr="00202B05">
        <w:rPr>
          <w:noProof/>
          <w:sz w:val="24"/>
          <w:szCs w:val="24"/>
          <w:lang w:val="sr-Latn-CS"/>
        </w:rPr>
        <w:t xml:space="preserve"> 3.6.3.1. </w:t>
      </w:r>
      <w:r>
        <w:rPr>
          <w:noProof/>
          <w:sz w:val="24"/>
          <w:szCs w:val="24"/>
          <w:lang w:val="sr-Latn-CS"/>
        </w:rPr>
        <w:t>menja</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glasi</w:t>
      </w:r>
      <w:r w:rsidR="005A14F4" w:rsidRPr="00202B05">
        <w:rPr>
          <w:noProof/>
          <w:sz w:val="24"/>
          <w:szCs w:val="24"/>
          <w:lang w:val="sr-Latn-CS"/>
        </w:rPr>
        <w:t>:</w:t>
      </w:r>
    </w:p>
    <w:p w:rsidR="005A14F4" w:rsidRPr="00202B05" w:rsidRDefault="005A14F4" w:rsidP="00132733">
      <w:pPr>
        <w:pStyle w:val="BasicParagraph"/>
        <w:spacing w:line="360" w:lineRule="auto"/>
        <w:rPr>
          <w:noProof/>
          <w:sz w:val="14"/>
          <w:szCs w:val="14"/>
          <w:lang w:val="sr-Latn-CS"/>
        </w:rPr>
      </w:pPr>
    </w:p>
    <w:tbl>
      <w:tblPr>
        <w:tblpPr w:leftFromText="180" w:rightFromText="180" w:vertAnchor="text" w:horzAnchor="margin" w:tblpXSpec="center" w:tblpY="13"/>
        <w:tblW w:w="10478" w:type="dxa"/>
        <w:tblLayout w:type="fixed"/>
        <w:tblCellMar>
          <w:left w:w="0" w:type="dxa"/>
          <w:right w:w="0" w:type="dxa"/>
        </w:tblCellMar>
        <w:tblLook w:val="0000" w:firstRow="0" w:lastRow="0" w:firstColumn="0" w:lastColumn="0" w:noHBand="0" w:noVBand="0"/>
      </w:tblPr>
      <w:tblGrid>
        <w:gridCol w:w="693"/>
        <w:gridCol w:w="1724"/>
        <w:gridCol w:w="1826"/>
        <w:gridCol w:w="1002"/>
        <w:gridCol w:w="1134"/>
        <w:gridCol w:w="1080"/>
        <w:gridCol w:w="1138"/>
        <w:gridCol w:w="1881"/>
      </w:tblGrid>
      <w:tr w:rsidR="005A14F4" w:rsidRPr="00202B05" w:rsidTr="00DE3EE9">
        <w:trPr>
          <w:trHeight w:val="200"/>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DE3EE9">
        <w:trPr>
          <w:trHeight w:val="199"/>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3.6. </w:t>
            </w:r>
            <w:r w:rsidR="00202B05">
              <w:rPr>
                <w:rStyle w:val="bold"/>
                <w:bCs/>
                <w:noProof/>
                <w:sz w:val="14"/>
                <w:szCs w:val="14"/>
                <w:lang w:val="sr-Latn-CS"/>
              </w:rPr>
              <w:t>PROSTORNO</w:t>
            </w:r>
            <w:r w:rsidRPr="00202B05">
              <w:rPr>
                <w:rStyle w:val="bold"/>
                <w:bCs/>
                <w:noProof/>
                <w:sz w:val="14"/>
                <w:szCs w:val="14"/>
                <w:lang w:val="sr-Latn-CS"/>
              </w:rPr>
              <w:t xml:space="preserve"> </w:t>
            </w:r>
            <w:r w:rsidR="00202B05">
              <w:rPr>
                <w:rStyle w:val="bold"/>
                <w:bCs/>
                <w:noProof/>
                <w:sz w:val="14"/>
                <w:szCs w:val="14"/>
                <w:lang w:val="sr-Latn-CS"/>
              </w:rPr>
              <w:t>PLANIRANJE</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IZGRADNJA</w:t>
            </w:r>
          </w:p>
        </w:tc>
      </w:tr>
      <w:tr w:rsidR="005A14F4" w:rsidRPr="00202B05" w:rsidTr="00DE3EE9">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b/>
                <w:noProof/>
                <w:sz w:val="14"/>
                <w:szCs w:val="14"/>
                <w:lang w:val="sr-Latn-CS"/>
              </w:rPr>
            </w:pPr>
            <w:r w:rsidRPr="00202B05">
              <w:rPr>
                <w:b/>
                <w:noProof/>
                <w:sz w:val="14"/>
                <w:szCs w:val="14"/>
                <w:lang w:val="sr-Latn-CS"/>
              </w:rPr>
              <w:t>3.6.3.</w:t>
            </w:r>
          </w:p>
        </w:tc>
        <w:tc>
          <w:tcPr>
            <w:tcW w:w="17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rStyle w:val="bold"/>
                <w:bCs/>
                <w:noProof/>
                <w:sz w:val="14"/>
                <w:szCs w:val="14"/>
                <w:lang w:val="sr-Latn-CS"/>
              </w:rPr>
              <w:t>Transparentni</w:t>
            </w:r>
            <w:r w:rsidR="005A14F4" w:rsidRPr="00202B05">
              <w:rPr>
                <w:rStyle w:val="bold"/>
                <w:bCs/>
                <w:noProof/>
                <w:sz w:val="14"/>
                <w:szCs w:val="14"/>
                <w:lang w:val="sr-Latn-CS"/>
              </w:rPr>
              <w:t xml:space="preserve"> </w:t>
            </w:r>
            <w:r>
              <w:rPr>
                <w:rStyle w:val="bold"/>
                <w:bCs/>
                <w:noProof/>
                <w:sz w:val="14"/>
                <w:szCs w:val="14"/>
                <w:lang w:val="sr-Latn-CS"/>
              </w:rPr>
              <w:t>kriterijumi</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učešće</w:t>
            </w:r>
            <w:r w:rsidR="005A14F4" w:rsidRPr="00202B05">
              <w:rPr>
                <w:rStyle w:val="bold"/>
                <w:bCs/>
                <w:noProof/>
                <w:sz w:val="14"/>
                <w:szCs w:val="14"/>
                <w:lang w:val="sr-Latn-CS"/>
              </w:rPr>
              <w:t xml:space="preserve"> </w:t>
            </w:r>
            <w:r>
              <w:rPr>
                <w:rStyle w:val="bold"/>
                <w:bCs/>
                <w:noProof/>
                <w:sz w:val="14"/>
                <w:szCs w:val="14"/>
                <w:lang w:val="sr-Latn-CS"/>
              </w:rPr>
              <w:t>javnosti</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postupku</w:t>
            </w:r>
            <w:r w:rsidR="005A14F4" w:rsidRPr="00202B05">
              <w:rPr>
                <w:rStyle w:val="bold"/>
                <w:bCs/>
                <w:noProof/>
                <w:sz w:val="14"/>
                <w:szCs w:val="14"/>
                <w:lang w:val="sr-Latn-CS"/>
              </w:rPr>
              <w:t xml:space="preserve"> </w:t>
            </w:r>
            <w:r>
              <w:rPr>
                <w:rStyle w:val="bold"/>
                <w:bCs/>
                <w:noProof/>
                <w:sz w:val="14"/>
                <w:szCs w:val="14"/>
                <w:lang w:val="sr-Latn-CS"/>
              </w:rPr>
              <w:t>razmatranja</w:t>
            </w:r>
            <w:r w:rsidR="005A14F4" w:rsidRPr="00202B05">
              <w:rPr>
                <w:rStyle w:val="bold"/>
                <w:bCs/>
                <w:noProof/>
                <w:sz w:val="14"/>
                <w:szCs w:val="14"/>
                <w:lang w:val="sr-Latn-CS"/>
              </w:rPr>
              <w:t xml:space="preserve">, </w:t>
            </w:r>
            <w:r>
              <w:rPr>
                <w:rStyle w:val="bold"/>
                <w:bCs/>
                <w:noProof/>
                <w:sz w:val="14"/>
                <w:szCs w:val="14"/>
                <w:lang w:val="sr-Latn-CS"/>
              </w:rPr>
              <w:t>izmena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usvajanja</w:t>
            </w:r>
            <w:r w:rsidR="005A14F4" w:rsidRPr="00202B05">
              <w:rPr>
                <w:rStyle w:val="bold"/>
                <w:bCs/>
                <w:noProof/>
                <w:sz w:val="14"/>
                <w:szCs w:val="14"/>
                <w:lang w:val="sr-Latn-CS"/>
              </w:rPr>
              <w:t xml:space="preserve"> </w:t>
            </w:r>
            <w:r>
              <w:rPr>
                <w:rStyle w:val="bold"/>
                <w:bCs/>
                <w:noProof/>
                <w:sz w:val="14"/>
                <w:szCs w:val="14"/>
                <w:lang w:val="sr-Latn-CS"/>
              </w:rPr>
              <w:t>prostornih</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urbanističkih</w:t>
            </w:r>
            <w:r w:rsidR="005A14F4" w:rsidRPr="00202B05">
              <w:rPr>
                <w:rStyle w:val="bold"/>
                <w:bCs/>
                <w:noProof/>
                <w:sz w:val="14"/>
                <w:szCs w:val="14"/>
                <w:lang w:val="sr-Latn-CS"/>
              </w:rPr>
              <w:t xml:space="preserve"> </w:t>
            </w:r>
            <w:r>
              <w:rPr>
                <w:rStyle w:val="bold"/>
                <w:bCs/>
                <w:noProof/>
                <w:sz w:val="14"/>
                <w:szCs w:val="14"/>
                <w:lang w:val="sr-Latn-CS"/>
              </w:rPr>
              <w:t>planova</w:t>
            </w:r>
            <w:r w:rsidR="005A14F4" w:rsidRPr="00202B05">
              <w:rPr>
                <w:rStyle w:val="bold"/>
                <w:bCs/>
                <w:noProof/>
                <w:sz w:val="14"/>
                <w:szCs w:val="14"/>
                <w:lang w:val="sr-Latn-CS"/>
              </w:rPr>
              <w:t xml:space="preserve"> </w:t>
            </w:r>
            <w:r>
              <w:rPr>
                <w:rStyle w:val="bold"/>
                <w:bCs/>
                <w:noProof/>
                <w:sz w:val="14"/>
                <w:szCs w:val="14"/>
                <w:lang w:val="sr-Latn-CS"/>
              </w:rPr>
              <w:t>na</w:t>
            </w:r>
            <w:r w:rsidR="005A14F4" w:rsidRPr="00202B05">
              <w:rPr>
                <w:rStyle w:val="bold"/>
                <w:bCs/>
                <w:noProof/>
                <w:sz w:val="14"/>
                <w:szCs w:val="14"/>
                <w:lang w:val="sr-Latn-CS"/>
              </w:rPr>
              <w:t xml:space="preserve"> </w:t>
            </w:r>
            <w:r>
              <w:rPr>
                <w:rStyle w:val="bold"/>
                <w:bCs/>
                <w:noProof/>
                <w:sz w:val="14"/>
                <w:szCs w:val="14"/>
                <w:lang w:val="sr-Latn-CS"/>
              </w:rPr>
              <w:t>svim</w:t>
            </w:r>
            <w:r w:rsidR="005A14F4" w:rsidRPr="00202B05">
              <w:rPr>
                <w:rStyle w:val="bold"/>
                <w:bCs/>
                <w:noProof/>
                <w:sz w:val="14"/>
                <w:szCs w:val="14"/>
                <w:lang w:val="sr-Latn-CS"/>
              </w:rPr>
              <w:t xml:space="preserve"> </w:t>
            </w:r>
            <w:r>
              <w:rPr>
                <w:rStyle w:val="bold"/>
                <w:bCs/>
                <w:noProof/>
                <w:sz w:val="14"/>
                <w:szCs w:val="14"/>
                <w:lang w:val="sr-Latn-CS"/>
              </w:rPr>
              <w:t>nivoima</w:t>
            </w:r>
            <w:r w:rsidR="005A14F4" w:rsidRPr="00202B05">
              <w:rPr>
                <w:rStyle w:val="bold"/>
                <w:bCs/>
                <w:noProof/>
                <w:sz w:val="14"/>
                <w:szCs w:val="14"/>
                <w:lang w:val="sr-Latn-CS"/>
              </w:rPr>
              <w:t xml:space="preserve"> </w:t>
            </w:r>
            <w:r>
              <w:rPr>
                <w:rStyle w:val="bold"/>
                <w:bCs/>
                <w:noProof/>
                <w:sz w:val="14"/>
                <w:szCs w:val="14"/>
                <w:lang w:val="sr-Latn-CS"/>
              </w:rPr>
              <w:t>vlasti</w:t>
            </w:r>
          </w:p>
        </w:tc>
      </w:tr>
      <w:tr w:rsidR="005A14F4" w:rsidRPr="00202B05" w:rsidTr="00DE3EE9">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7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Procenat</w:t>
            </w:r>
            <w:r w:rsidR="005A14F4" w:rsidRPr="00202B05">
              <w:rPr>
                <w:noProof/>
                <w:sz w:val="14"/>
                <w:szCs w:val="14"/>
                <w:lang w:val="sr-Latn-CS"/>
              </w:rPr>
              <w:t xml:space="preserve"> </w:t>
            </w:r>
            <w:r>
              <w:rPr>
                <w:noProof/>
                <w:sz w:val="14"/>
                <w:szCs w:val="14"/>
                <w:lang w:val="sr-Latn-CS"/>
              </w:rPr>
              <w:t>planova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javno</w:t>
            </w:r>
            <w:r w:rsidR="005A14F4" w:rsidRPr="00202B05">
              <w:rPr>
                <w:noProof/>
                <w:sz w:val="14"/>
                <w:szCs w:val="14"/>
                <w:lang w:val="sr-Latn-CS"/>
              </w:rPr>
              <w:t xml:space="preserve"> </w:t>
            </w:r>
            <w:r>
              <w:rPr>
                <w:noProof/>
                <w:sz w:val="14"/>
                <w:szCs w:val="14"/>
                <w:lang w:val="sr-Latn-CS"/>
              </w:rPr>
              <w:t>razmatrani</w:t>
            </w:r>
            <w:r w:rsidR="005A14F4" w:rsidRPr="00202B05">
              <w:rPr>
                <w:noProof/>
                <w:sz w:val="14"/>
                <w:szCs w:val="14"/>
                <w:lang w:val="sr-Latn-CS"/>
              </w:rPr>
              <w:t xml:space="preserve"> </w:t>
            </w:r>
            <w:r>
              <w:rPr>
                <w:noProof/>
                <w:sz w:val="14"/>
                <w:szCs w:val="14"/>
                <w:lang w:val="sr-Latn-CS"/>
              </w:rPr>
              <w:t>uvećan</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30%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2012. </w:t>
            </w:r>
            <w:r>
              <w:rPr>
                <w:noProof/>
                <w:sz w:val="14"/>
                <w:szCs w:val="14"/>
                <w:lang w:val="sr-Latn-CS"/>
              </w:rPr>
              <w:t>godinu</w:t>
            </w:r>
            <w:r w:rsidR="005A14F4" w:rsidRPr="00202B05">
              <w:rPr>
                <w:noProof/>
                <w:sz w:val="14"/>
                <w:szCs w:val="14"/>
                <w:lang w:val="sr-Latn-CS"/>
              </w:rPr>
              <w:t>)</w:t>
            </w:r>
          </w:p>
        </w:tc>
      </w:tr>
      <w:tr w:rsidR="005A14F4" w:rsidRPr="00202B05" w:rsidTr="00DE3EE9">
        <w:trPr>
          <w:trHeight w:val="60"/>
        </w:trPr>
        <w:tc>
          <w:tcPr>
            <w:tcW w:w="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DE3EE9">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3.6.3.1.</w:t>
            </w:r>
          </w:p>
        </w:tc>
        <w:tc>
          <w:tcPr>
            <w:tcW w:w="172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informisanje</w:t>
            </w:r>
            <w:r w:rsidR="005A14F4" w:rsidRPr="00202B05">
              <w:rPr>
                <w:noProof/>
                <w:sz w:val="14"/>
                <w:szCs w:val="14"/>
                <w:lang w:val="sr-Latn-CS"/>
              </w:rPr>
              <w:t xml:space="preserve"> </w:t>
            </w:r>
            <w:r>
              <w:rPr>
                <w:noProof/>
                <w:sz w:val="14"/>
                <w:szCs w:val="14"/>
                <w:lang w:val="sr-Latn-CS"/>
              </w:rPr>
              <w:t>građana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značaju</w:t>
            </w:r>
            <w:r w:rsidR="005A14F4" w:rsidRPr="00202B05">
              <w:rPr>
                <w:noProof/>
                <w:sz w:val="14"/>
                <w:szCs w:val="14"/>
                <w:lang w:val="sr-Latn-CS"/>
              </w:rPr>
              <w:t xml:space="preserve"> </w:t>
            </w:r>
            <w:r>
              <w:rPr>
                <w:noProof/>
                <w:sz w:val="14"/>
                <w:szCs w:val="14"/>
                <w:lang w:val="sr-Latn-CS"/>
              </w:rPr>
              <w:t>ranog</w:t>
            </w:r>
            <w:r w:rsidR="005A14F4" w:rsidRPr="00202B05">
              <w:rPr>
                <w:noProof/>
                <w:sz w:val="14"/>
                <w:szCs w:val="14"/>
                <w:lang w:val="sr-Latn-CS"/>
              </w:rPr>
              <w:t xml:space="preserve"> </w:t>
            </w:r>
            <w:r>
              <w:rPr>
                <w:noProof/>
                <w:sz w:val="14"/>
                <w:szCs w:val="14"/>
                <w:lang w:val="sr-Latn-CS"/>
              </w:rPr>
              <w:t>uvida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rasprava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prostornim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urbanističkim</w:t>
            </w:r>
            <w:r w:rsidR="005A14F4" w:rsidRPr="00202B05">
              <w:rPr>
                <w:noProof/>
                <w:sz w:val="14"/>
                <w:szCs w:val="14"/>
                <w:lang w:val="sr-Latn-CS"/>
              </w:rPr>
              <w:t xml:space="preserve"> </w:t>
            </w:r>
            <w:r>
              <w:rPr>
                <w:noProof/>
                <w:sz w:val="14"/>
                <w:szCs w:val="14"/>
                <w:lang w:val="sr-Latn-CS"/>
              </w:rPr>
              <w:t>planovima</w:t>
            </w:r>
          </w:p>
        </w:tc>
        <w:tc>
          <w:tcPr>
            <w:tcW w:w="1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izraditi</w:t>
            </w:r>
            <w:r w:rsidR="005A14F4" w:rsidRPr="00202B05">
              <w:rPr>
                <w:noProof/>
                <w:sz w:val="14"/>
                <w:szCs w:val="14"/>
                <w:lang w:val="sr-Latn-CS"/>
              </w:rPr>
              <w:t xml:space="preserve"> </w:t>
            </w:r>
            <w:r>
              <w:rPr>
                <w:noProof/>
                <w:sz w:val="14"/>
                <w:szCs w:val="14"/>
                <w:lang w:val="sr-Latn-CS"/>
              </w:rPr>
              <w:t>priručnik</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modalitetima</w:t>
            </w:r>
            <w:r w:rsidR="005A14F4" w:rsidRPr="00202B05">
              <w:rPr>
                <w:noProof/>
                <w:sz w:val="14"/>
                <w:szCs w:val="14"/>
                <w:lang w:val="sr-Latn-CS"/>
              </w:rPr>
              <w:t xml:space="preserve"> </w:t>
            </w:r>
            <w:r>
              <w:rPr>
                <w:noProof/>
                <w:sz w:val="14"/>
                <w:szCs w:val="14"/>
                <w:lang w:val="sr-Latn-CS"/>
              </w:rPr>
              <w:t>rane</w:t>
            </w:r>
            <w:r w:rsidR="005A14F4" w:rsidRPr="00202B05">
              <w:rPr>
                <w:noProof/>
                <w:sz w:val="14"/>
                <w:szCs w:val="14"/>
                <w:lang w:val="sr-Latn-CS"/>
              </w:rPr>
              <w:t xml:space="preserve"> </w:t>
            </w:r>
            <w:r>
              <w:rPr>
                <w:noProof/>
                <w:sz w:val="14"/>
                <w:szCs w:val="14"/>
                <w:lang w:val="sr-Latn-CS"/>
              </w:rPr>
              <w:t>participacije</w:t>
            </w:r>
            <w:r w:rsidR="005A14F4" w:rsidRPr="00202B05">
              <w:rPr>
                <w:noProof/>
                <w:sz w:val="14"/>
                <w:szCs w:val="14"/>
                <w:lang w:val="sr-Latn-CS"/>
              </w:rPr>
              <w:t xml:space="preserve"> </w:t>
            </w:r>
            <w:r>
              <w:rPr>
                <w:noProof/>
                <w:sz w:val="14"/>
                <w:szCs w:val="14"/>
                <w:lang w:val="sr-Latn-CS"/>
              </w:rPr>
              <w:t>građana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izradi</w:t>
            </w:r>
            <w:r w:rsidR="005A14F4" w:rsidRPr="00202B05">
              <w:rPr>
                <w:noProof/>
                <w:sz w:val="14"/>
                <w:szCs w:val="14"/>
                <w:lang w:val="sr-Latn-CS"/>
              </w:rPr>
              <w:t xml:space="preserve"> </w:t>
            </w:r>
            <w:r>
              <w:rPr>
                <w:noProof/>
                <w:sz w:val="14"/>
                <w:szCs w:val="14"/>
                <w:lang w:val="sr-Latn-CS"/>
              </w:rPr>
              <w:t>planova</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građevinarstva</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404FC">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r w:rsidR="005A14F4" w:rsidRPr="00202B05">
              <w:rPr>
                <w:noProof/>
                <w:sz w:val="14"/>
                <w:szCs w:val="14"/>
                <w:lang w:val="sr-Latn-CS"/>
              </w:rPr>
              <w:t xml:space="preserve">; </w:t>
            </w:r>
            <w:r>
              <w:rPr>
                <w:noProof/>
                <w:sz w:val="14"/>
                <w:szCs w:val="14"/>
                <w:lang w:val="sr-Latn-CS"/>
              </w:rPr>
              <w:t>Priručnik</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modalitetima</w:t>
            </w:r>
            <w:r w:rsidR="005A14F4" w:rsidRPr="00202B05">
              <w:rPr>
                <w:noProof/>
                <w:sz w:val="14"/>
                <w:szCs w:val="14"/>
                <w:lang w:val="sr-Latn-CS"/>
              </w:rPr>
              <w:t xml:space="preserve"> </w:t>
            </w:r>
            <w:r>
              <w:rPr>
                <w:noProof/>
                <w:sz w:val="14"/>
                <w:szCs w:val="14"/>
                <w:lang w:val="sr-Latn-CS"/>
              </w:rPr>
              <w:t>rane</w:t>
            </w:r>
            <w:r w:rsidR="005A14F4" w:rsidRPr="00202B05">
              <w:rPr>
                <w:noProof/>
                <w:sz w:val="14"/>
                <w:szCs w:val="14"/>
                <w:lang w:val="sr-Latn-CS"/>
              </w:rPr>
              <w:t xml:space="preserve"> </w:t>
            </w:r>
            <w:r>
              <w:rPr>
                <w:noProof/>
                <w:sz w:val="14"/>
                <w:szCs w:val="14"/>
                <w:lang w:val="sr-Latn-CS"/>
              </w:rPr>
              <w:t>participacije</w:t>
            </w:r>
            <w:r w:rsidR="005A14F4" w:rsidRPr="00202B05">
              <w:rPr>
                <w:noProof/>
                <w:sz w:val="14"/>
                <w:szCs w:val="14"/>
                <w:lang w:val="sr-Latn-CS"/>
              </w:rPr>
              <w:t xml:space="preserve"> </w:t>
            </w:r>
            <w:r>
              <w:rPr>
                <w:noProof/>
                <w:sz w:val="14"/>
                <w:szCs w:val="14"/>
                <w:lang w:val="sr-Latn-CS"/>
              </w:rPr>
              <w:t>građana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izradi</w:t>
            </w:r>
            <w:r w:rsidR="005A14F4" w:rsidRPr="00202B05">
              <w:rPr>
                <w:noProof/>
                <w:sz w:val="14"/>
                <w:szCs w:val="14"/>
                <w:lang w:val="sr-Latn-CS"/>
              </w:rPr>
              <w:t xml:space="preserve"> </w:t>
            </w:r>
            <w:r>
              <w:rPr>
                <w:noProof/>
                <w:sz w:val="14"/>
                <w:szCs w:val="14"/>
                <w:lang w:val="sr-Latn-CS"/>
              </w:rPr>
              <w:t>planova</w:t>
            </w:r>
            <w:r w:rsidR="005A14F4" w:rsidRPr="00202B05">
              <w:rPr>
                <w:noProof/>
                <w:lang w:val="sr-Latn-CS"/>
              </w:rPr>
              <w:t xml:space="preserve"> </w:t>
            </w:r>
            <w:r>
              <w:rPr>
                <w:noProof/>
                <w:sz w:val="14"/>
                <w:szCs w:val="14"/>
                <w:lang w:val="sr-Latn-CS"/>
              </w:rPr>
              <w:t>izrađen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objavljen</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strani</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građevinarstva</w:t>
            </w:r>
          </w:p>
        </w:tc>
        <w:tc>
          <w:tcPr>
            <w:tcW w:w="11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Potrebna</w:t>
            </w:r>
            <w:r w:rsidR="005A14F4" w:rsidRPr="00202B05">
              <w:rPr>
                <w:noProof/>
                <w:sz w:val="14"/>
                <w:szCs w:val="14"/>
                <w:lang w:val="sr-Latn-CS"/>
              </w:rPr>
              <w:t xml:space="preserve"> </w:t>
            </w:r>
            <w:r>
              <w:rPr>
                <w:noProof/>
                <w:sz w:val="14"/>
                <w:szCs w:val="14"/>
                <w:lang w:val="sr-Latn-CS"/>
              </w:rPr>
              <w:t>sredstva</w:t>
            </w:r>
            <w:r w:rsidR="005A14F4" w:rsidRPr="00202B05">
              <w:rPr>
                <w:noProof/>
                <w:sz w:val="14"/>
                <w:szCs w:val="14"/>
                <w:lang w:val="sr-Latn-CS"/>
              </w:rPr>
              <w:t xml:space="preserve"> </w:t>
            </w:r>
            <w:r>
              <w:rPr>
                <w:noProof/>
                <w:sz w:val="14"/>
                <w:szCs w:val="14"/>
                <w:lang w:val="sr-Latn-CS"/>
              </w:rPr>
              <w:t>će</w:t>
            </w:r>
            <w:r w:rsidR="005A14F4" w:rsidRPr="00202B05">
              <w:rPr>
                <w:noProof/>
                <w:sz w:val="14"/>
                <w:szCs w:val="14"/>
                <w:lang w:val="sr-Latn-CS"/>
              </w:rPr>
              <w:t xml:space="preserve"> </w:t>
            </w:r>
            <w:r>
              <w:rPr>
                <w:noProof/>
                <w:sz w:val="14"/>
                <w:szCs w:val="14"/>
                <w:lang w:val="sr-Latn-CS"/>
              </w:rPr>
              <w:t>biti</w:t>
            </w:r>
            <w:r w:rsidR="005A14F4" w:rsidRPr="00202B05">
              <w:rPr>
                <w:noProof/>
                <w:sz w:val="14"/>
                <w:szCs w:val="14"/>
                <w:lang w:val="sr-Latn-CS"/>
              </w:rPr>
              <w:t xml:space="preserve"> </w:t>
            </w:r>
            <w:r>
              <w:rPr>
                <w:noProof/>
                <w:sz w:val="14"/>
                <w:szCs w:val="14"/>
                <w:lang w:val="sr-Latn-CS"/>
              </w:rPr>
              <w:t>obezbeđena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donatorskih</w:t>
            </w:r>
            <w:r w:rsidR="005A14F4" w:rsidRPr="00202B05">
              <w:rPr>
                <w:noProof/>
                <w:sz w:val="14"/>
                <w:szCs w:val="14"/>
                <w:lang w:val="sr-Latn-CS"/>
              </w:rPr>
              <w:t xml:space="preserve"> </w:t>
            </w:r>
            <w:r>
              <w:rPr>
                <w:noProof/>
                <w:sz w:val="14"/>
                <w:szCs w:val="14"/>
                <w:lang w:val="sr-Latn-CS"/>
              </w:rPr>
              <w:t>sredstava</w:t>
            </w:r>
          </w:p>
        </w:tc>
        <w:tc>
          <w:tcPr>
            <w:tcW w:w="188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p>
        </w:tc>
      </w:tr>
      <w:tr w:rsidR="005A14F4" w:rsidRPr="00202B05" w:rsidTr="00DE3EE9">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7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826" w:type="dxa"/>
            <w:tcBorders>
              <w:top w:val="single" w:sz="4" w:space="0" w:color="000000"/>
              <w:left w:val="single" w:sz="4" w:space="0" w:color="000000"/>
              <w:bottom w:val="single" w:sz="4" w:space="0" w:color="000000"/>
              <w:right w:val="single" w:sz="4" w:space="0" w:color="000000"/>
            </w:tcBorders>
          </w:tcPr>
          <w:p w:rsidR="005A14F4" w:rsidRPr="00202B05" w:rsidRDefault="00202B05" w:rsidP="0066531E">
            <w:pPr>
              <w:pStyle w:val="BasicParagraph"/>
              <w:spacing w:line="360" w:lineRule="auto"/>
              <w:ind w:left="50"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prema</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jedinicama</w:t>
            </w:r>
            <w:r w:rsidR="005A14F4" w:rsidRPr="00202B05">
              <w:rPr>
                <w:noProof/>
                <w:sz w:val="14"/>
                <w:szCs w:val="14"/>
                <w:lang w:val="sr-Latn-CS"/>
              </w:rPr>
              <w:t xml:space="preserve"> </w:t>
            </w:r>
            <w:r>
              <w:rPr>
                <w:noProof/>
                <w:sz w:val="14"/>
                <w:szCs w:val="14"/>
                <w:lang w:val="sr-Latn-CS"/>
              </w:rPr>
              <w:t>lokalnih</w:t>
            </w:r>
            <w:r w:rsidR="005A14F4" w:rsidRPr="00202B05">
              <w:rPr>
                <w:noProof/>
                <w:sz w:val="14"/>
                <w:szCs w:val="14"/>
                <w:lang w:val="sr-Latn-CS"/>
              </w:rPr>
              <w:t xml:space="preserve"> </w:t>
            </w:r>
            <w:r>
              <w:rPr>
                <w:noProof/>
                <w:sz w:val="14"/>
                <w:szCs w:val="14"/>
                <w:lang w:val="sr-Latn-CS"/>
              </w:rPr>
              <w:t>samouprava</w:t>
            </w:r>
          </w:p>
        </w:tc>
        <w:tc>
          <w:tcPr>
            <w:tcW w:w="1002" w:type="dxa"/>
            <w:tcBorders>
              <w:top w:val="single" w:sz="4" w:space="0" w:color="000000"/>
              <w:left w:val="single" w:sz="4" w:space="0" w:color="000000"/>
              <w:bottom w:val="single" w:sz="4" w:space="0" w:color="000000"/>
              <w:right w:val="single" w:sz="4" w:space="0" w:color="000000"/>
            </w:tcBorders>
          </w:tcPr>
          <w:p w:rsidR="005A14F4" w:rsidRPr="00202B05" w:rsidRDefault="005A14F4" w:rsidP="0066531E">
            <w:pPr>
              <w:pStyle w:val="BasicParagraph"/>
              <w:spacing w:line="360" w:lineRule="auto"/>
              <w:ind w:left="67"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kampanji</w:t>
            </w:r>
          </w:p>
        </w:tc>
        <w:tc>
          <w:tcPr>
            <w:tcW w:w="11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Potrebna</w:t>
            </w:r>
            <w:r w:rsidRPr="00202B05">
              <w:rPr>
                <w:noProof/>
                <w:sz w:val="14"/>
                <w:szCs w:val="14"/>
                <w:lang w:val="sr-Latn-CS"/>
              </w:rPr>
              <w:t xml:space="preserve"> </w:t>
            </w:r>
            <w:r w:rsidR="00202B05">
              <w:rPr>
                <w:noProof/>
                <w:sz w:val="14"/>
                <w:szCs w:val="14"/>
                <w:lang w:val="sr-Latn-CS"/>
              </w:rPr>
              <w:t>sredstva</w:t>
            </w:r>
            <w:r w:rsidRPr="00202B05">
              <w:rPr>
                <w:noProof/>
                <w:sz w:val="14"/>
                <w:szCs w:val="14"/>
                <w:lang w:val="sr-Latn-CS"/>
              </w:rPr>
              <w:t xml:space="preserve"> </w:t>
            </w:r>
            <w:r w:rsidR="00202B05">
              <w:rPr>
                <w:noProof/>
                <w:sz w:val="14"/>
                <w:szCs w:val="14"/>
                <w:lang w:val="sr-Latn-CS"/>
              </w:rPr>
              <w:t>će</w:t>
            </w:r>
            <w:r w:rsidRPr="00202B05">
              <w:rPr>
                <w:noProof/>
                <w:sz w:val="14"/>
                <w:szCs w:val="14"/>
                <w:lang w:val="sr-Latn-CS"/>
              </w:rPr>
              <w:t xml:space="preserve"> </w:t>
            </w:r>
            <w:r w:rsidR="00202B05">
              <w:rPr>
                <w:noProof/>
                <w:sz w:val="14"/>
                <w:szCs w:val="14"/>
                <w:lang w:val="sr-Latn-CS"/>
              </w:rPr>
              <w:t>biti</w:t>
            </w:r>
            <w:r w:rsidRPr="00202B05">
              <w:rPr>
                <w:noProof/>
                <w:sz w:val="14"/>
                <w:szCs w:val="14"/>
                <w:lang w:val="sr-Latn-CS"/>
              </w:rPr>
              <w:t xml:space="preserve"> </w:t>
            </w:r>
            <w:r w:rsidR="00202B05">
              <w:rPr>
                <w:noProof/>
                <w:sz w:val="14"/>
                <w:szCs w:val="14"/>
                <w:lang w:val="sr-Latn-CS"/>
              </w:rPr>
              <w:t>obezbeđena</w:t>
            </w:r>
            <w:r w:rsidRPr="00202B05">
              <w:rPr>
                <w:noProof/>
                <w:sz w:val="14"/>
                <w:szCs w:val="14"/>
                <w:lang w:val="sr-Latn-CS"/>
              </w:rPr>
              <w:t xml:space="preserve"> </w:t>
            </w:r>
            <w:r w:rsidR="00202B05">
              <w:rPr>
                <w:noProof/>
                <w:sz w:val="14"/>
                <w:szCs w:val="14"/>
                <w:lang w:val="sr-Latn-CS"/>
              </w:rPr>
              <w:t>iz</w:t>
            </w:r>
            <w:r w:rsidRPr="00202B05">
              <w:rPr>
                <w:noProof/>
                <w:sz w:val="14"/>
                <w:szCs w:val="14"/>
                <w:lang w:val="sr-Latn-CS"/>
              </w:rPr>
              <w:t xml:space="preserve"> </w:t>
            </w:r>
            <w:r w:rsidR="00202B05">
              <w:rPr>
                <w:noProof/>
                <w:sz w:val="14"/>
                <w:szCs w:val="14"/>
                <w:lang w:val="sr-Latn-CS"/>
              </w:rPr>
              <w:t>donatorskih</w:t>
            </w:r>
            <w:r w:rsidRPr="00202B05">
              <w:rPr>
                <w:noProof/>
                <w:sz w:val="14"/>
                <w:szCs w:val="14"/>
                <w:lang w:val="sr-Latn-CS"/>
              </w:rPr>
              <w:t xml:space="preserve"> </w:t>
            </w:r>
            <w:r w:rsidR="00202B05">
              <w:rPr>
                <w:noProof/>
                <w:sz w:val="14"/>
                <w:szCs w:val="14"/>
                <w:lang w:val="sr-Latn-CS"/>
              </w:rPr>
              <w:t>sredstava</w:t>
            </w:r>
          </w:p>
        </w:tc>
        <w:tc>
          <w:tcPr>
            <w:tcW w:w="188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B67811">
      <w:pPr>
        <w:spacing w:line="24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w:t>
      </w:r>
      <w:r w:rsidR="00202B05">
        <w:rPr>
          <w:rFonts w:ascii="Times New Roman" w:hAnsi="Times New Roman"/>
          <w:bCs/>
          <w:noProof/>
          <w:sz w:val="24"/>
          <w:szCs w:val="24"/>
          <w:lang w:val="sr-Latn-CS"/>
        </w:rPr>
        <w:t>Napomena</w:t>
      </w:r>
    </w:p>
    <w:p w:rsidR="005A14F4" w:rsidRPr="00202B05" w:rsidRDefault="005A14F4" w:rsidP="00B67811">
      <w:pPr>
        <w:spacing w:line="24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 xml:space="preserve">3.6.3.1. </w:t>
      </w:r>
      <w:r w:rsidR="00202B05">
        <w:rPr>
          <w:rFonts w:ascii="Times New Roman" w:hAnsi="Times New Roman"/>
          <w:bCs/>
          <w:noProof/>
          <w:sz w:val="24"/>
          <w:szCs w:val="24"/>
          <w:lang w:val="sr-Latn-CS"/>
        </w:rPr>
        <w:t>Mera</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je</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realizovana</w:t>
      </w:r>
      <w:r w:rsidRPr="00202B05">
        <w:rPr>
          <w:rFonts w:ascii="Times New Roman" w:hAnsi="Times New Roman"/>
          <w:bCs/>
          <w:noProof/>
          <w:sz w:val="24"/>
          <w:szCs w:val="24"/>
          <w:lang w:val="sr-Latn-CS"/>
        </w:rPr>
        <w:t>.</w:t>
      </w:r>
    </w:p>
    <w:p w:rsidR="005A14F4" w:rsidRPr="00202B05" w:rsidRDefault="005A14F4" w:rsidP="00B67811">
      <w:pPr>
        <w:spacing w:line="24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 xml:space="preserve">3.6.3.2. </w:t>
      </w:r>
      <w:r w:rsidR="00202B05">
        <w:rPr>
          <w:rFonts w:ascii="Times New Roman" w:hAnsi="Times New Roman"/>
          <w:bCs/>
          <w:noProof/>
          <w:sz w:val="24"/>
          <w:szCs w:val="24"/>
          <w:lang w:val="sr-Latn-CS"/>
        </w:rPr>
        <w:t>Mera</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je</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realizovana</w:t>
      </w:r>
      <w:r w:rsidRPr="00202B05">
        <w:rPr>
          <w:rFonts w:ascii="Times New Roman" w:hAnsi="Times New Roman"/>
          <w:bCs/>
          <w:noProof/>
          <w:sz w:val="24"/>
          <w:szCs w:val="24"/>
          <w:lang w:val="sr-Latn-CS"/>
        </w:rPr>
        <w:t>.</w:t>
      </w:r>
    </w:p>
    <w:p w:rsidR="005A14F4" w:rsidRPr="00202B05" w:rsidRDefault="005A14F4" w:rsidP="00B67811">
      <w:pPr>
        <w:spacing w:line="24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 xml:space="preserve">3.6.3.3. </w:t>
      </w:r>
      <w:r w:rsidR="00202B05">
        <w:rPr>
          <w:rFonts w:ascii="Times New Roman" w:hAnsi="Times New Roman"/>
          <w:bCs/>
          <w:noProof/>
          <w:sz w:val="24"/>
          <w:szCs w:val="24"/>
          <w:lang w:val="sr-Latn-CS"/>
        </w:rPr>
        <w:t>Mera</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je</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prenumerisana</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u</w:t>
      </w:r>
      <w:r w:rsidRPr="00202B05">
        <w:rPr>
          <w:rFonts w:ascii="Times New Roman" w:hAnsi="Times New Roman"/>
          <w:bCs/>
          <w:noProof/>
          <w:sz w:val="24"/>
          <w:szCs w:val="24"/>
          <w:lang w:val="sr-Latn-CS"/>
        </w:rPr>
        <w:t xml:space="preserve"> 3.6.3.1.</w:t>
      </w:r>
    </w:p>
    <w:p w:rsidR="005A14F4" w:rsidRPr="00202B05" w:rsidRDefault="005A14F4" w:rsidP="00B67811">
      <w:pPr>
        <w:spacing w:line="24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 xml:space="preserve">3.6.3.4. </w:t>
      </w:r>
      <w:r w:rsidR="00202B05">
        <w:rPr>
          <w:rFonts w:ascii="Times New Roman" w:hAnsi="Times New Roman"/>
          <w:bCs/>
          <w:noProof/>
          <w:sz w:val="24"/>
          <w:szCs w:val="24"/>
          <w:lang w:val="sr-Latn-CS"/>
        </w:rPr>
        <w:t>Mera</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je</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realizovana</w:t>
      </w:r>
      <w:r w:rsidRPr="00202B05">
        <w:rPr>
          <w:rFonts w:ascii="Times New Roman" w:hAnsi="Times New Roman"/>
          <w:bCs/>
          <w:noProof/>
          <w:sz w:val="24"/>
          <w:szCs w:val="24"/>
          <w:lang w:val="sr-Latn-CS"/>
        </w:rPr>
        <w:t>.</w:t>
      </w:r>
    </w:p>
    <w:p w:rsidR="005A14F4" w:rsidRPr="00202B05" w:rsidRDefault="005A14F4" w:rsidP="00B67811">
      <w:pPr>
        <w:spacing w:line="240" w:lineRule="auto"/>
        <w:jc w:val="both"/>
        <w:rPr>
          <w:rFonts w:ascii="Times New Roman" w:hAnsi="Times New Roman"/>
          <w:bCs/>
          <w:noProof/>
          <w:sz w:val="24"/>
          <w:szCs w:val="24"/>
          <w:lang w:val="sr-Latn-CS"/>
        </w:rPr>
      </w:pPr>
    </w:p>
    <w:p w:rsidR="005A14F4" w:rsidRPr="00202B05" w:rsidRDefault="00202B05" w:rsidP="00B67811">
      <w:pPr>
        <w:pStyle w:val="BasicParagraph"/>
        <w:spacing w:line="24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3.6. </w:t>
      </w:r>
      <w:r>
        <w:rPr>
          <w:noProof/>
          <w:sz w:val="24"/>
          <w:szCs w:val="24"/>
          <w:lang w:val="sr-Latn-CS"/>
        </w:rPr>
        <w:t>PROSTORNO</w:t>
      </w:r>
      <w:r w:rsidR="005A14F4" w:rsidRPr="00202B05">
        <w:rPr>
          <w:noProof/>
          <w:sz w:val="24"/>
          <w:szCs w:val="24"/>
          <w:lang w:val="sr-Latn-CS"/>
        </w:rPr>
        <w:t xml:space="preserve"> </w:t>
      </w:r>
      <w:r>
        <w:rPr>
          <w:noProof/>
          <w:sz w:val="24"/>
          <w:szCs w:val="24"/>
          <w:lang w:val="sr-Latn-CS"/>
        </w:rPr>
        <w:t>PLANIRANJE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IZGRADNJA</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3.6.4., </w:t>
      </w:r>
      <w:r>
        <w:rPr>
          <w:noProof/>
          <w:sz w:val="24"/>
          <w:szCs w:val="24"/>
          <w:lang w:val="sr-Latn-CS"/>
        </w:rPr>
        <w:t>mere</w:t>
      </w:r>
      <w:r w:rsidR="005A14F4" w:rsidRPr="00202B05">
        <w:rPr>
          <w:noProof/>
          <w:sz w:val="24"/>
          <w:szCs w:val="24"/>
          <w:lang w:val="sr-Latn-CS"/>
        </w:rPr>
        <w:t xml:space="preserve"> 3.6.4.1., 3.6.4.2., 3.6.4.3., 3.6.4.4. </w:t>
      </w:r>
      <w:r>
        <w:rPr>
          <w:noProof/>
          <w:sz w:val="24"/>
          <w:szCs w:val="24"/>
          <w:lang w:val="sr-Latn-CS"/>
        </w:rPr>
        <w:t>i</w:t>
      </w:r>
      <w:r w:rsidR="005A14F4" w:rsidRPr="00202B05">
        <w:rPr>
          <w:noProof/>
          <w:sz w:val="24"/>
          <w:szCs w:val="24"/>
          <w:lang w:val="sr-Latn-CS"/>
        </w:rPr>
        <w:t xml:space="preserve"> 3.6.4.5.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tbl>
      <w:tblPr>
        <w:tblpPr w:leftFromText="180" w:rightFromText="180" w:vertAnchor="text" w:horzAnchor="margin" w:tblpXSpec="center" w:tblpY="277"/>
        <w:tblW w:w="10478" w:type="dxa"/>
        <w:tblLayout w:type="fixed"/>
        <w:tblCellMar>
          <w:left w:w="0" w:type="dxa"/>
          <w:right w:w="0" w:type="dxa"/>
        </w:tblCellMar>
        <w:tblLook w:val="0000" w:firstRow="0" w:lastRow="0" w:firstColumn="0" w:lastColumn="0" w:noHBand="0" w:noVBand="0"/>
      </w:tblPr>
      <w:tblGrid>
        <w:gridCol w:w="693"/>
        <w:gridCol w:w="1724"/>
        <w:gridCol w:w="1829"/>
        <w:gridCol w:w="999"/>
        <w:gridCol w:w="1134"/>
        <w:gridCol w:w="1134"/>
        <w:gridCol w:w="1070"/>
        <w:gridCol w:w="1895"/>
      </w:tblGrid>
      <w:tr w:rsidR="005A14F4" w:rsidRPr="00202B05" w:rsidTr="00DE3EE9">
        <w:trPr>
          <w:trHeight w:val="196"/>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DE3EE9">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3.6. </w:t>
            </w:r>
            <w:r w:rsidR="00202B05">
              <w:rPr>
                <w:rStyle w:val="bold"/>
                <w:bCs/>
                <w:noProof/>
                <w:sz w:val="14"/>
                <w:szCs w:val="14"/>
                <w:lang w:val="sr-Latn-CS"/>
              </w:rPr>
              <w:t>PROSTORNO</w:t>
            </w:r>
            <w:r w:rsidRPr="00202B05">
              <w:rPr>
                <w:rStyle w:val="bold"/>
                <w:bCs/>
                <w:noProof/>
                <w:sz w:val="14"/>
                <w:szCs w:val="14"/>
                <w:lang w:val="sr-Latn-CS"/>
              </w:rPr>
              <w:t xml:space="preserve"> </w:t>
            </w:r>
            <w:r w:rsidR="00202B05">
              <w:rPr>
                <w:rStyle w:val="bold"/>
                <w:bCs/>
                <w:noProof/>
                <w:sz w:val="14"/>
                <w:szCs w:val="14"/>
                <w:lang w:val="sr-Latn-CS"/>
              </w:rPr>
              <w:t>PLANIRANJE</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IZGRADNJA</w:t>
            </w:r>
          </w:p>
        </w:tc>
      </w:tr>
      <w:tr w:rsidR="005A14F4" w:rsidRPr="00202B05" w:rsidTr="00DE3EE9">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b/>
                <w:noProof/>
                <w:sz w:val="14"/>
                <w:szCs w:val="14"/>
                <w:lang w:val="sr-Latn-CS"/>
              </w:rPr>
            </w:pPr>
            <w:r w:rsidRPr="00202B05">
              <w:rPr>
                <w:b/>
                <w:noProof/>
                <w:sz w:val="14"/>
                <w:szCs w:val="14"/>
                <w:lang w:val="sr-Latn-CS"/>
              </w:rPr>
              <w:t>3.6.4.</w:t>
            </w:r>
          </w:p>
        </w:tc>
        <w:tc>
          <w:tcPr>
            <w:tcW w:w="17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rStyle w:val="bold"/>
                <w:bCs/>
                <w:noProof/>
                <w:sz w:val="14"/>
                <w:szCs w:val="14"/>
                <w:lang w:val="sr-Latn-CS"/>
              </w:rPr>
              <w:t>Efikasna</w:t>
            </w:r>
            <w:r w:rsidR="005A14F4" w:rsidRPr="00202B05">
              <w:rPr>
                <w:rStyle w:val="bold"/>
                <w:bCs/>
                <w:noProof/>
                <w:sz w:val="14"/>
                <w:szCs w:val="14"/>
                <w:lang w:val="sr-Latn-CS"/>
              </w:rPr>
              <w:t xml:space="preserve"> </w:t>
            </w:r>
            <w:r>
              <w:rPr>
                <w:rStyle w:val="bold"/>
                <w:bCs/>
                <w:noProof/>
                <w:sz w:val="14"/>
                <w:szCs w:val="14"/>
                <w:lang w:val="sr-Latn-CS"/>
              </w:rPr>
              <w:t>interna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eksterna</w:t>
            </w:r>
            <w:r w:rsidR="005A14F4" w:rsidRPr="00202B05">
              <w:rPr>
                <w:rStyle w:val="bold"/>
                <w:bCs/>
                <w:noProof/>
                <w:sz w:val="14"/>
                <w:szCs w:val="14"/>
                <w:lang w:val="sr-Latn-CS"/>
              </w:rPr>
              <w:t xml:space="preserve"> </w:t>
            </w:r>
            <w:r>
              <w:rPr>
                <w:rStyle w:val="bold"/>
                <w:bCs/>
                <w:noProof/>
                <w:sz w:val="14"/>
                <w:szCs w:val="14"/>
                <w:lang w:val="sr-Latn-CS"/>
              </w:rPr>
              <w:t>kontrola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postupku</w:t>
            </w:r>
            <w:r w:rsidR="005A14F4" w:rsidRPr="00202B05">
              <w:rPr>
                <w:rStyle w:val="bold"/>
                <w:bCs/>
                <w:noProof/>
                <w:sz w:val="14"/>
                <w:szCs w:val="14"/>
                <w:lang w:val="sr-Latn-CS"/>
              </w:rPr>
              <w:t xml:space="preserve"> </w:t>
            </w:r>
            <w:r>
              <w:rPr>
                <w:rStyle w:val="bold"/>
                <w:bCs/>
                <w:noProof/>
                <w:sz w:val="14"/>
                <w:szCs w:val="14"/>
                <w:lang w:val="sr-Latn-CS"/>
              </w:rPr>
              <w:t>izdavanja</w:t>
            </w:r>
            <w:r w:rsidR="005A14F4" w:rsidRPr="00202B05">
              <w:rPr>
                <w:rStyle w:val="bold"/>
                <w:bCs/>
                <w:noProof/>
                <w:sz w:val="14"/>
                <w:szCs w:val="14"/>
                <w:lang w:val="sr-Latn-CS"/>
              </w:rPr>
              <w:t xml:space="preserve"> </w:t>
            </w:r>
            <w:r>
              <w:rPr>
                <w:rStyle w:val="bold"/>
                <w:bCs/>
                <w:noProof/>
                <w:sz w:val="14"/>
                <w:szCs w:val="14"/>
                <w:lang w:val="sr-Latn-CS"/>
              </w:rPr>
              <w:t>građevinskih</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drugih</w:t>
            </w:r>
            <w:r w:rsidR="005A14F4" w:rsidRPr="00202B05">
              <w:rPr>
                <w:rStyle w:val="bold"/>
                <w:bCs/>
                <w:noProof/>
                <w:sz w:val="14"/>
                <w:szCs w:val="14"/>
                <w:lang w:val="sr-Latn-CS"/>
              </w:rPr>
              <w:t xml:space="preserve"> </w:t>
            </w:r>
            <w:r>
              <w:rPr>
                <w:rStyle w:val="bold"/>
                <w:bCs/>
                <w:noProof/>
                <w:sz w:val="14"/>
                <w:szCs w:val="14"/>
                <w:lang w:val="sr-Latn-CS"/>
              </w:rPr>
              <w:t>dozvola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saglasnosti</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oblasti</w:t>
            </w:r>
            <w:r w:rsidR="005A14F4" w:rsidRPr="00202B05">
              <w:rPr>
                <w:rStyle w:val="bold"/>
                <w:bCs/>
                <w:noProof/>
                <w:sz w:val="14"/>
                <w:szCs w:val="14"/>
                <w:lang w:val="sr-Latn-CS"/>
              </w:rPr>
              <w:t xml:space="preserve"> </w:t>
            </w:r>
            <w:r>
              <w:rPr>
                <w:rStyle w:val="bold"/>
                <w:bCs/>
                <w:noProof/>
                <w:sz w:val="14"/>
                <w:szCs w:val="14"/>
                <w:lang w:val="sr-Latn-CS"/>
              </w:rPr>
              <w:t>urbanizma</w:t>
            </w:r>
          </w:p>
        </w:tc>
      </w:tr>
      <w:tr w:rsidR="005A14F4" w:rsidRPr="00202B05" w:rsidTr="00DE3EE9">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7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2012. </w:t>
            </w:r>
            <w:r>
              <w:rPr>
                <w:noProof/>
                <w:sz w:val="14"/>
                <w:szCs w:val="14"/>
                <w:lang w:val="sr-Latn-CS"/>
              </w:rPr>
              <w:t>godinu</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izvršenih</w:t>
            </w:r>
            <w:r w:rsidR="005A14F4" w:rsidRPr="00202B05">
              <w:rPr>
                <w:noProof/>
                <w:sz w:val="14"/>
                <w:szCs w:val="14"/>
                <w:lang w:val="sr-Latn-CS"/>
              </w:rPr>
              <w:t xml:space="preserve"> </w:t>
            </w:r>
            <w:r>
              <w:rPr>
                <w:noProof/>
                <w:sz w:val="14"/>
                <w:szCs w:val="14"/>
                <w:lang w:val="sr-Latn-CS"/>
              </w:rPr>
              <w:t>inspekcija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godišnjim</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uvećan</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75%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p>
        </w:tc>
      </w:tr>
      <w:tr w:rsidR="005A14F4" w:rsidRPr="00202B05" w:rsidTr="00DE3EE9">
        <w:trPr>
          <w:trHeight w:val="60"/>
        </w:trPr>
        <w:tc>
          <w:tcPr>
            <w:tcW w:w="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DE3EE9">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3.6.4.1.</w:t>
            </w:r>
          </w:p>
        </w:tc>
        <w:tc>
          <w:tcPr>
            <w:tcW w:w="172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Omogućiti</w:t>
            </w:r>
            <w:r w:rsidR="005A14F4" w:rsidRPr="00202B05">
              <w:rPr>
                <w:noProof/>
                <w:sz w:val="14"/>
                <w:szCs w:val="14"/>
                <w:lang w:val="sr-Latn-CS"/>
              </w:rPr>
              <w:t xml:space="preserve"> </w:t>
            </w:r>
            <w:r>
              <w:rPr>
                <w:noProof/>
                <w:sz w:val="14"/>
                <w:szCs w:val="14"/>
                <w:lang w:val="sr-Latn-CS"/>
              </w:rPr>
              <w:t>građanima</w:t>
            </w:r>
            <w:r w:rsidR="005A14F4" w:rsidRPr="00202B05">
              <w:rPr>
                <w:noProof/>
                <w:sz w:val="14"/>
                <w:szCs w:val="14"/>
                <w:lang w:val="sr-Latn-CS"/>
              </w:rPr>
              <w:t xml:space="preserve"> </w:t>
            </w:r>
            <w:r>
              <w:rPr>
                <w:noProof/>
                <w:sz w:val="14"/>
                <w:szCs w:val="14"/>
                <w:lang w:val="sr-Latn-CS"/>
              </w:rPr>
              <w:t>uvid</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elektronski</w:t>
            </w:r>
            <w:r w:rsidR="005A14F4" w:rsidRPr="00202B05">
              <w:rPr>
                <w:noProof/>
                <w:sz w:val="14"/>
                <w:szCs w:val="14"/>
                <w:lang w:val="sr-Latn-CS"/>
              </w:rPr>
              <w:t xml:space="preserve"> </w:t>
            </w:r>
            <w:r>
              <w:rPr>
                <w:noProof/>
                <w:sz w:val="14"/>
                <w:szCs w:val="14"/>
                <w:lang w:val="sr-Latn-CS"/>
              </w:rPr>
              <w:t>portal</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praćenje</w:t>
            </w:r>
            <w:r w:rsidR="005A14F4" w:rsidRPr="00202B05">
              <w:rPr>
                <w:noProof/>
                <w:sz w:val="14"/>
                <w:szCs w:val="14"/>
                <w:lang w:val="sr-Latn-CS"/>
              </w:rPr>
              <w:t xml:space="preserve"> </w:t>
            </w:r>
            <w:r>
              <w:rPr>
                <w:noProof/>
                <w:sz w:val="14"/>
                <w:szCs w:val="14"/>
                <w:lang w:val="sr-Latn-CS"/>
              </w:rPr>
              <w:t>toka</w:t>
            </w:r>
            <w:r w:rsidR="005A14F4" w:rsidRPr="00202B05">
              <w:rPr>
                <w:noProof/>
                <w:sz w:val="14"/>
                <w:szCs w:val="14"/>
                <w:lang w:val="sr-Latn-CS"/>
              </w:rPr>
              <w:t xml:space="preserve"> </w:t>
            </w:r>
            <w:r>
              <w:rPr>
                <w:noProof/>
                <w:sz w:val="14"/>
                <w:szCs w:val="14"/>
                <w:lang w:val="sr-Latn-CS"/>
              </w:rPr>
              <w:t>predmeta</w:t>
            </w:r>
            <w:r w:rsidR="005A14F4" w:rsidRPr="00202B05">
              <w:rPr>
                <w:noProof/>
                <w:sz w:val="14"/>
                <w:szCs w:val="14"/>
                <w:lang w:val="sr-Latn-CS"/>
              </w:rPr>
              <w:t xml:space="preserve"> </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706BA">
            <w:pPr>
              <w:pStyle w:val="BasicParagraph"/>
              <w:spacing w:line="360" w:lineRule="auto"/>
              <w:ind w:firstLine="0"/>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studiju</w:t>
            </w:r>
            <w:r w:rsidR="005A14F4" w:rsidRPr="00202B05">
              <w:rPr>
                <w:noProof/>
                <w:sz w:val="14"/>
                <w:szCs w:val="14"/>
                <w:lang w:val="sr-Latn-CS"/>
              </w:rPr>
              <w:t xml:space="preserve"> </w:t>
            </w:r>
            <w:r>
              <w:rPr>
                <w:noProof/>
                <w:sz w:val="14"/>
                <w:szCs w:val="14"/>
                <w:lang w:val="sr-Latn-CS"/>
              </w:rPr>
              <w:t>izvodljivosti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uvođenje</w:t>
            </w:r>
            <w:r w:rsidR="005A14F4" w:rsidRPr="00202B05">
              <w:rPr>
                <w:noProof/>
                <w:sz w:val="14"/>
                <w:szCs w:val="14"/>
                <w:lang w:val="sr-Latn-CS"/>
              </w:rPr>
              <w:t xml:space="preserve"> </w:t>
            </w:r>
            <w:r>
              <w:rPr>
                <w:noProof/>
                <w:sz w:val="14"/>
                <w:szCs w:val="14"/>
                <w:lang w:val="sr-Latn-CS"/>
              </w:rPr>
              <w:t>elektronskog</w:t>
            </w:r>
            <w:r w:rsidR="005A14F4" w:rsidRPr="00202B05">
              <w:rPr>
                <w:noProof/>
                <w:sz w:val="14"/>
                <w:szCs w:val="14"/>
                <w:lang w:val="sr-Latn-CS"/>
              </w:rPr>
              <w:t xml:space="preserve"> </w:t>
            </w:r>
            <w:r>
              <w:rPr>
                <w:noProof/>
                <w:sz w:val="14"/>
                <w:szCs w:val="14"/>
                <w:lang w:val="sr-Latn-CS"/>
              </w:rPr>
              <w:t>portala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praćenje</w:t>
            </w:r>
            <w:r w:rsidR="005A14F4" w:rsidRPr="00202B05">
              <w:rPr>
                <w:noProof/>
                <w:sz w:val="14"/>
                <w:szCs w:val="14"/>
                <w:lang w:val="sr-Latn-CS"/>
              </w:rPr>
              <w:t xml:space="preserve"> </w:t>
            </w:r>
            <w:r>
              <w:rPr>
                <w:noProof/>
                <w:sz w:val="14"/>
                <w:szCs w:val="14"/>
                <w:lang w:val="sr-Latn-CS"/>
              </w:rPr>
              <w:t>toka</w:t>
            </w:r>
            <w:r w:rsidR="005A14F4" w:rsidRPr="00202B05">
              <w:rPr>
                <w:noProof/>
                <w:sz w:val="14"/>
                <w:szCs w:val="14"/>
                <w:lang w:val="sr-Latn-CS"/>
              </w:rPr>
              <w:t xml:space="preserve"> </w:t>
            </w:r>
            <w:r>
              <w:rPr>
                <w:noProof/>
                <w:sz w:val="14"/>
                <w:szCs w:val="14"/>
                <w:lang w:val="sr-Latn-CS"/>
              </w:rPr>
              <w:t>predmeta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III </w:t>
            </w:r>
            <w:r w:rsidR="00202B05">
              <w:rPr>
                <w:noProof/>
                <w:color w:val="auto"/>
                <w:sz w:val="14"/>
                <w:szCs w:val="14"/>
                <w:lang w:val="sr-Latn-CS"/>
              </w:rPr>
              <w:t>kvartal</w:t>
            </w:r>
            <w:r w:rsidRPr="00202B05">
              <w:rPr>
                <w:noProof/>
                <w:color w:val="auto"/>
                <w:sz w:val="14"/>
                <w:szCs w:val="14"/>
                <w:lang w:val="sr-Latn-CS"/>
              </w:rPr>
              <w:t xml:space="preserve"> 2016. </w:t>
            </w:r>
            <w:r w:rsidRPr="00202B05">
              <w:rPr>
                <w:noProof/>
                <w:sz w:val="14"/>
                <w:szCs w:val="14"/>
                <w:lang w:val="sr-Latn-CS"/>
              </w:rPr>
              <w:t xml:space="preserve">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građevinarstva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izrađenoj</w:t>
            </w:r>
            <w:r w:rsidR="005A14F4" w:rsidRPr="00202B05">
              <w:rPr>
                <w:noProof/>
                <w:sz w:val="14"/>
                <w:szCs w:val="14"/>
                <w:lang w:val="sr-Latn-CS"/>
              </w:rPr>
              <w:t xml:space="preserve"> </w:t>
            </w:r>
            <w:r>
              <w:rPr>
                <w:noProof/>
                <w:sz w:val="14"/>
                <w:szCs w:val="14"/>
                <w:lang w:val="sr-Latn-CS"/>
              </w:rPr>
              <w:t>studiji</w:t>
            </w:r>
            <w:r w:rsidR="005A14F4" w:rsidRPr="00202B05">
              <w:rPr>
                <w:noProof/>
                <w:sz w:val="14"/>
                <w:szCs w:val="14"/>
                <w:lang w:val="sr-Latn-CS"/>
              </w:rPr>
              <w:t xml:space="preserve"> </w:t>
            </w:r>
            <w:r>
              <w:rPr>
                <w:noProof/>
                <w:sz w:val="14"/>
                <w:szCs w:val="14"/>
                <w:lang w:val="sr-Latn-CS"/>
              </w:rPr>
              <w:t>izvodljivosti</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studiji</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Slično</w:t>
            </w:r>
            <w:r w:rsidR="005A14F4" w:rsidRPr="00202B05">
              <w:rPr>
                <w:noProof/>
                <w:sz w:val="14"/>
                <w:szCs w:val="14"/>
                <w:lang w:val="sr-Latn-CS"/>
              </w:rPr>
              <w:t xml:space="preserve"> </w:t>
            </w:r>
            <w:r>
              <w:rPr>
                <w:noProof/>
                <w:sz w:val="14"/>
                <w:szCs w:val="14"/>
                <w:lang w:val="sr-Latn-CS"/>
              </w:rPr>
              <w:t>portalu</w:t>
            </w:r>
            <w:r w:rsidR="005A14F4" w:rsidRPr="00202B05">
              <w:rPr>
                <w:noProof/>
                <w:sz w:val="14"/>
                <w:szCs w:val="14"/>
                <w:lang w:val="sr-Latn-CS"/>
              </w:rPr>
              <w:t xml:space="preserve"> </w:t>
            </w:r>
            <w:r>
              <w:rPr>
                <w:noProof/>
                <w:sz w:val="14"/>
                <w:szCs w:val="14"/>
                <w:lang w:val="sr-Latn-CS"/>
              </w:rPr>
              <w:t>sudova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kretanju</w:t>
            </w:r>
            <w:r w:rsidR="005A14F4" w:rsidRPr="00202B05">
              <w:rPr>
                <w:noProof/>
                <w:sz w:val="14"/>
                <w:szCs w:val="14"/>
                <w:lang w:val="sr-Latn-CS"/>
              </w:rPr>
              <w:t xml:space="preserve"> </w:t>
            </w:r>
            <w:r>
              <w:rPr>
                <w:noProof/>
                <w:sz w:val="14"/>
                <w:szCs w:val="14"/>
                <w:lang w:val="sr-Latn-CS"/>
              </w:rPr>
              <w:t>predmeta</w:t>
            </w:r>
          </w:p>
        </w:tc>
      </w:tr>
      <w:tr w:rsidR="005A14F4" w:rsidRPr="00202B05" w:rsidTr="00DE3EE9">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7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706BA">
            <w:pPr>
              <w:pStyle w:val="BasicParagraph"/>
              <w:spacing w:line="360" w:lineRule="auto"/>
              <w:ind w:firstLine="0"/>
              <w:rPr>
                <w:noProof/>
                <w:sz w:val="14"/>
                <w:szCs w:val="14"/>
                <w:lang w:val="sr-Latn-CS"/>
              </w:rPr>
            </w:pPr>
            <w:r>
              <w:rPr>
                <w:noProof/>
                <w:sz w:val="14"/>
                <w:szCs w:val="14"/>
                <w:lang w:val="sr-Latn-CS"/>
              </w:rPr>
              <w:t>Izmeniti</w:t>
            </w:r>
            <w:r w:rsidR="005A14F4" w:rsidRPr="00202B05">
              <w:rPr>
                <w:noProof/>
                <w:sz w:val="14"/>
                <w:szCs w:val="14"/>
                <w:lang w:val="sr-Latn-CS"/>
              </w:rPr>
              <w:t xml:space="preserve"> </w:t>
            </w:r>
            <w:r>
              <w:rPr>
                <w:noProof/>
                <w:sz w:val="14"/>
                <w:szCs w:val="14"/>
                <w:lang w:val="sr-Latn-CS"/>
              </w:rPr>
              <w:t>propise</w:t>
            </w:r>
            <w:r w:rsidR="005A14F4" w:rsidRPr="00202B05">
              <w:rPr>
                <w:noProof/>
                <w:sz w:val="14"/>
                <w:szCs w:val="14"/>
                <w:lang w:val="sr-Latn-CS"/>
              </w:rPr>
              <w:t xml:space="preserve"> </w:t>
            </w:r>
            <w:r>
              <w:rPr>
                <w:noProof/>
                <w:sz w:val="14"/>
                <w:szCs w:val="14"/>
                <w:lang w:val="sr-Latn-CS"/>
              </w:rPr>
              <w:t>radi</w:t>
            </w:r>
            <w:r w:rsidR="005A14F4" w:rsidRPr="00202B05">
              <w:rPr>
                <w:noProof/>
                <w:sz w:val="14"/>
                <w:szCs w:val="14"/>
                <w:lang w:val="sr-Latn-CS"/>
              </w:rPr>
              <w:t xml:space="preserve"> </w:t>
            </w:r>
            <w:r>
              <w:rPr>
                <w:noProof/>
                <w:sz w:val="14"/>
                <w:szCs w:val="14"/>
                <w:lang w:val="sr-Latn-CS"/>
              </w:rPr>
              <w:t>uvođenja</w:t>
            </w:r>
            <w:r w:rsidR="005A14F4" w:rsidRPr="00202B05">
              <w:rPr>
                <w:noProof/>
                <w:sz w:val="14"/>
                <w:szCs w:val="14"/>
                <w:lang w:val="sr-Latn-CS"/>
              </w:rPr>
              <w:t xml:space="preserve"> </w:t>
            </w:r>
            <w:r>
              <w:rPr>
                <w:noProof/>
                <w:sz w:val="14"/>
                <w:szCs w:val="14"/>
                <w:lang w:val="sr-Latn-CS"/>
              </w:rPr>
              <w:t>pravnog</w:t>
            </w:r>
            <w:r w:rsidR="005A14F4" w:rsidRPr="00202B05">
              <w:rPr>
                <w:noProof/>
                <w:sz w:val="14"/>
                <w:szCs w:val="14"/>
                <w:lang w:val="sr-Latn-CS"/>
              </w:rPr>
              <w:t xml:space="preserve"> </w:t>
            </w:r>
            <w:r>
              <w:rPr>
                <w:noProof/>
                <w:sz w:val="14"/>
                <w:szCs w:val="14"/>
                <w:lang w:val="sr-Latn-CS"/>
              </w:rPr>
              <w:t>osnova</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2016. </w:t>
            </w:r>
            <w:r w:rsidRPr="00202B05">
              <w:rPr>
                <w:noProof/>
                <w:sz w:val="14"/>
                <w:szCs w:val="14"/>
                <w:lang w:val="sr-Latn-CS"/>
              </w:rPr>
              <w:t xml:space="preserve">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građevinarstva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Usvojene</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propisa</w:t>
            </w:r>
            <w:r w:rsidR="005A14F4" w:rsidRPr="00202B05">
              <w:rPr>
                <w:noProof/>
                <w:sz w:val="14"/>
                <w:szCs w:val="14"/>
                <w:lang w:val="sr-Latn-CS"/>
              </w:rPr>
              <w:t xml:space="preserve"> </w:t>
            </w:r>
            <w:r>
              <w:rPr>
                <w:noProof/>
                <w:sz w:val="14"/>
                <w:szCs w:val="14"/>
                <w:lang w:val="sr-Latn-CS"/>
              </w:rPr>
              <w:t>radi</w:t>
            </w:r>
            <w:r w:rsidR="005A14F4" w:rsidRPr="00202B05">
              <w:rPr>
                <w:noProof/>
                <w:sz w:val="14"/>
                <w:szCs w:val="14"/>
                <w:lang w:val="sr-Latn-CS"/>
              </w:rPr>
              <w:t xml:space="preserve"> </w:t>
            </w:r>
            <w:r>
              <w:rPr>
                <w:noProof/>
                <w:sz w:val="14"/>
                <w:szCs w:val="14"/>
                <w:lang w:val="sr-Latn-CS"/>
              </w:rPr>
              <w:t>uvođenja</w:t>
            </w:r>
            <w:r w:rsidR="005A14F4" w:rsidRPr="00202B05">
              <w:rPr>
                <w:noProof/>
                <w:sz w:val="14"/>
                <w:szCs w:val="14"/>
                <w:lang w:val="sr-Latn-CS"/>
              </w:rPr>
              <w:t xml:space="preserve"> </w:t>
            </w:r>
            <w:r>
              <w:rPr>
                <w:noProof/>
                <w:sz w:val="14"/>
                <w:szCs w:val="14"/>
                <w:lang w:val="sr-Latn-CS"/>
              </w:rPr>
              <w:t>pravnog</w:t>
            </w:r>
            <w:r w:rsidR="005A14F4" w:rsidRPr="00202B05">
              <w:rPr>
                <w:noProof/>
                <w:sz w:val="14"/>
                <w:szCs w:val="14"/>
                <w:lang w:val="sr-Latn-CS"/>
              </w:rPr>
              <w:t xml:space="preserve"> </w:t>
            </w:r>
            <w:r>
              <w:rPr>
                <w:noProof/>
                <w:sz w:val="14"/>
                <w:szCs w:val="14"/>
                <w:lang w:val="sr-Latn-CS"/>
              </w:rPr>
              <w:t>osnova</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p>
        </w:tc>
      </w:tr>
      <w:tr w:rsidR="005A14F4" w:rsidRPr="00202B05" w:rsidTr="00DE3EE9">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7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Pr>
          <w:p w:rsidR="005A14F4" w:rsidRPr="00202B05" w:rsidRDefault="00202B05" w:rsidP="00C706BA">
            <w:pPr>
              <w:pStyle w:val="BasicParagraph"/>
              <w:spacing w:line="360" w:lineRule="auto"/>
              <w:ind w:left="50" w:firstLine="0"/>
              <w:rPr>
                <w:noProof/>
                <w:sz w:val="14"/>
                <w:szCs w:val="14"/>
                <w:lang w:val="sr-Latn-CS"/>
              </w:rPr>
            </w:pPr>
            <w:r>
              <w:rPr>
                <w:noProof/>
                <w:sz w:val="14"/>
                <w:szCs w:val="14"/>
                <w:lang w:val="sr-Latn-CS"/>
              </w:rPr>
              <w:t>Nabaviti</w:t>
            </w:r>
            <w:r w:rsidR="005A14F4" w:rsidRPr="00202B05">
              <w:rPr>
                <w:noProof/>
                <w:sz w:val="14"/>
                <w:szCs w:val="14"/>
                <w:lang w:val="sr-Latn-CS"/>
              </w:rPr>
              <w:t xml:space="preserve"> </w:t>
            </w:r>
            <w:r>
              <w:rPr>
                <w:noProof/>
                <w:sz w:val="14"/>
                <w:szCs w:val="14"/>
                <w:lang w:val="sr-Latn-CS"/>
              </w:rPr>
              <w:t>opremu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izraditi</w:t>
            </w:r>
            <w:r w:rsidR="005A14F4" w:rsidRPr="00202B05">
              <w:rPr>
                <w:noProof/>
                <w:sz w:val="14"/>
                <w:szCs w:val="14"/>
                <w:lang w:val="sr-Latn-CS"/>
              </w:rPr>
              <w:t xml:space="preserve"> </w:t>
            </w:r>
            <w:r>
              <w:rPr>
                <w:noProof/>
                <w:sz w:val="14"/>
                <w:szCs w:val="14"/>
                <w:lang w:val="sr-Latn-CS"/>
              </w:rPr>
              <w:t>softver</w:t>
            </w:r>
          </w:p>
        </w:tc>
        <w:tc>
          <w:tcPr>
            <w:tcW w:w="999" w:type="dxa"/>
            <w:tcBorders>
              <w:top w:val="single" w:sz="4" w:space="0" w:color="000000"/>
              <w:left w:val="single" w:sz="4" w:space="0" w:color="000000"/>
              <w:bottom w:val="single" w:sz="4" w:space="0" w:color="000000"/>
              <w:right w:val="single" w:sz="4" w:space="0" w:color="000000"/>
            </w:tcBorders>
          </w:tcPr>
          <w:p w:rsidR="005A14F4" w:rsidRPr="00202B05" w:rsidRDefault="005A14F4" w:rsidP="00172948">
            <w:pPr>
              <w:pStyle w:val="BasicParagraph"/>
              <w:spacing w:line="360" w:lineRule="auto"/>
              <w:ind w:left="64"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nabavljenoj</w:t>
            </w:r>
            <w:r w:rsidR="005A14F4" w:rsidRPr="00202B05">
              <w:rPr>
                <w:noProof/>
                <w:sz w:val="14"/>
                <w:szCs w:val="14"/>
                <w:lang w:val="sr-Latn-CS"/>
              </w:rPr>
              <w:t xml:space="preserve"> </w:t>
            </w:r>
            <w:r>
              <w:rPr>
                <w:noProof/>
                <w:sz w:val="14"/>
                <w:szCs w:val="14"/>
                <w:lang w:val="sr-Latn-CS"/>
              </w:rPr>
              <w:t>opremi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izrađenom</w:t>
            </w:r>
            <w:r w:rsidR="005A14F4" w:rsidRPr="00202B05">
              <w:rPr>
                <w:noProof/>
                <w:sz w:val="14"/>
                <w:szCs w:val="14"/>
                <w:lang w:val="sr-Latn-CS"/>
              </w:rPr>
              <w:t xml:space="preserve"> </w:t>
            </w:r>
            <w:r>
              <w:rPr>
                <w:noProof/>
                <w:sz w:val="14"/>
                <w:szCs w:val="14"/>
                <w:lang w:val="sr-Latn-CS"/>
              </w:rPr>
              <w:t>softveru</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analizom</w:t>
            </w:r>
            <w:r w:rsidR="005A14F4" w:rsidRPr="00202B05">
              <w:rPr>
                <w:noProof/>
                <w:sz w:val="14"/>
                <w:szCs w:val="14"/>
                <w:lang w:val="sr-Latn-CS"/>
              </w:rPr>
              <w:t xml:space="preserve"> </w:t>
            </w:r>
          </w:p>
        </w:tc>
        <w:tc>
          <w:tcPr>
            <w:tcW w:w="189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r>
      <w:tr w:rsidR="005A14F4" w:rsidRPr="00202B05" w:rsidTr="00DE3EE9">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3.6.4.2.</w:t>
            </w:r>
          </w:p>
        </w:tc>
        <w:tc>
          <w:tcPr>
            <w:tcW w:w="172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stručno</w:t>
            </w:r>
            <w:r w:rsidR="005A14F4" w:rsidRPr="00202B05">
              <w:rPr>
                <w:noProof/>
                <w:sz w:val="14"/>
                <w:szCs w:val="14"/>
                <w:lang w:val="sr-Latn-CS"/>
              </w:rPr>
              <w:t xml:space="preserve"> </w:t>
            </w:r>
            <w:r>
              <w:rPr>
                <w:noProof/>
                <w:sz w:val="14"/>
                <w:szCs w:val="14"/>
                <w:lang w:val="sr-Latn-CS"/>
              </w:rPr>
              <w:t>usavršavanje</w:t>
            </w:r>
            <w:r w:rsidR="005A14F4" w:rsidRPr="00202B05">
              <w:rPr>
                <w:noProof/>
                <w:sz w:val="14"/>
                <w:szCs w:val="14"/>
                <w:lang w:val="sr-Latn-CS"/>
              </w:rPr>
              <w:t xml:space="preserve"> </w:t>
            </w:r>
            <w:r>
              <w:rPr>
                <w:noProof/>
                <w:sz w:val="14"/>
                <w:szCs w:val="14"/>
                <w:lang w:val="sr-Latn-CS"/>
              </w:rPr>
              <w:t>zaposlenih</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706BA">
            <w:pPr>
              <w:pStyle w:val="BasicParagraph"/>
              <w:spacing w:line="360" w:lineRule="auto"/>
              <w:ind w:firstLine="0"/>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stručnog</w:t>
            </w:r>
            <w:r w:rsidR="005A14F4" w:rsidRPr="00202B05">
              <w:rPr>
                <w:noProof/>
                <w:sz w:val="14"/>
                <w:szCs w:val="14"/>
                <w:lang w:val="sr-Latn-CS"/>
              </w:rPr>
              <w:t xml:space="preserve"> </w:t>
            </w:r>
            <w:r>
              <w:rPr>
                <w:noProof/>
                <w:sz w:val="14"/>
                <w:szCs w:val="14"/>
                <w:lang w:val="sr-Latn-CS"/>
              </w:rPr>
              <w:t>usavršavanja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izraditi</w:t>
            </w:r>
            <w:r w:rsidR="005A14F4" w:rsidRPr="00202B05">
              <w:rPr>
                <w:noProof/>
                <w:sz w:val="14"/>
                <w:szCs w:val="14"/>
                <w:lang w:val="sr-Latn-CS"/>
              </w:rPr>
              <w:t xml:space="preserve"> </w:t>
            </w:r>
            <w:r>
              <w:rPr>
                <w:noProof/>
                <w:sz w:val="14"/>
                <w:szCs w:val="14"/>
                <w:lang w:val="sr-Latn-CS"/>
              </w:rPr>
              <w:t>priručnike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uputstvima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građevinarstva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stručnog</w:t>
            </w:r>
            <w:r w:rsidR="005A14F4" w:rsidRPr="00202B05">
              <w:rPr>
                <w:noProof/>
                <w:sz w:val="14"/>
                <w:szCs w:val="14"/>
                <w:lang w:val="sr-Latn-CS"/>
              </w:rPr>
              <w:t xml:space="preserve"> </w:t>
            </w:r>
            <w:r>
              <w:rPr>
                <w:noProof/>
                <w:sz w:val="14"/>
                <w:szCs w:val="14"/>
                <w:lang w:val="sr-Latn-CS"/>
              </w:rPr>
              <w:t>usavršavanja</w:t>
            </w:r>
            <w:r w:rsidR="005A14F4" w:rsidRPr="00202B05">
              <w:rPr>
                <w:noProof/>
                <w:sz w:val="14"/>
                <w:szCs w:val="14"/>
                <w:lang w:val="sr-Latn-CS"/>
              </w:rPr>
              <w:t xml:space="preserve">; </w:t>
            </w:r>
            <w:r>
              <w:rPr>
                <w:noProof/>
                <w:sz w:val="14"/>
                <w:szCs w:val="14"/>
                <w:lang w:val="sr-Latn-CS"/>
              </w:rPr>
              <w:t>Priručnici</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 </w:t>
            </w:r>
            <w:r>
              <w:rPr>
                <w:noProof/>
                <w:sz w:val="14"/>
                <w:szCs w:val="14"/>
                <w:lang w:val="sr-Latn-CS"/>
              </w:rPr>
              <w:t>uputstvima</w:t>
            </w:r>
            <w:r w:rsidR="005A14F4" w:rsidRPr="00202B05">
              <w:rPr>
                <w:noProof/>
                <w:lang w:val="sr-Latn-CS"/>
              </w:rPr>
              <w:t xml:space="preserve"> </w:t>
            </w:r>
            <w:r>
              <w:rPr>
                <w:noProof/>
                <w:sz w:val="14"/>
                <w:szCs w:val="14"/>
                <w:lang w:val="sr-Latn-CS"/>
              </w:rPr>
              <w:t>objavljeni</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lastRenderedPageBreak/>
              <w:t>internet</w:t>
            </w:r>
            <w:r w:rsidR="005A14F4" w:rsidRPr="00202B05">
              <w:rPr>
                <w:noProof/>
                <w:sz w:val="14"/>
                <w:szCs w:val="14"/>
                <w:lang w:val="sr-Latn-CS"/>
              </w:rPr>
              <w:t xml:space="preserve"> </w:t>
            </w:r>
            <w:r>
              <w:rPr>
                <w:noProof/>
                <w:sz w:val="14"/>
                <w:szCs w:val="14"/>
                <w:lang w:val="sr-Latn-CS"/>
              </w:rPr>
              <w:t>strani</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građevinarstva</w:t>
            </w:r>
            <w:r w:rsidR="005A14F4" w:rsidRPr="00202B05">
              <w:rPr>
                <w:noProof/>
                <w:sz w:val="14"/>
                <w:szCs w:val="14"/>
                <w:lang w:val="sr-Latn-CS"/>
              </w:rPr>
              <w:t>;</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lastRenderedPageBreak/>
              <w:t>Nisu</w:t>
            </w:r>
            <w:r w:rsidR="005A14F4" w:rsidRPr="00202B05">
              <w:rPr>
                <w:noProof/>
                <w:sz w:val="14"/>
                <w:szCs w:val="14"/>
                <w:lang w:val="sr-Latn-CS"/>
              </w:rPr>
              <w:t xml:space="preserve"> </w:t>
            </w:r>
            <w:r>
              <w:rPr>
                <w:noProof/>
                <w:sz w:val="14"/>
                <w:szCs w:val="14"/>
                <w:lang w:val="sr-Latn-CS"/>
              </w:rPr>
              <w:t>potrebni</w:t>
            </w:r>
          </w:p>
        </w:tc>
        <w:tc>
          <w:tcPr>
            <w:tcW w:w="189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p>
        </w:tc>
      </w:tr>
      <w:tr w:rsidR="005A14F4" w:rsidRPr="00202B05" w:rsidTr="00DE3EE9">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7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Pr>
          <w:p w:rsidR="005A14F4" w:rsidRPr="00202B05" w:rsidRDefault="00202B05" w:rsidP="00172948">
            <w:pPr>
              <w:pStyle w:val="BasicParagraph"/>
              <w:spacing w:line="360" w:lineRule="auto"/>
              <w:ind w:left="50"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stručnog</w:t>
            </w:r>
            <w:r w:rsidR="005A14F4" w:rsidRPr="00202B05">
              <w:rPr>
                <w:noProof/>
                <w:sz w:val="14"/>
                <w:szCs w:val="14"/>
                <w:lang w:val="sr-Latn-CS"/>
              </w:rPr>
              <w:t xml:space="preserve"> </w:t>
            </w:r>
            <w:r>
              <w:rPr>
                <w:noProof/>
                <w:sz w:val="14"/>
                <w:szCs w:val="14"/>
                <w:lang w:val="sr-Latn-CS"/>
              </w:rPr>
              <w:t>usavršavanja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podeliti</w:t>
            </w:r>
            <w:r w:rsidR="005A14F4" w:rsidRPr="00202B05">
              <w:rPr>
                <w:noProof/>
                <w:sz w:val="14"/>
                <w:szCs w:val="14"/>
                <w:lang w:val="sr-Latn-CS"/>
              </w:rPr>
              <w:t xml:space="preserve"> </w:t>
            </w:r>
            <w:r>
              <w:rPr>
                <w:noProof/>
                <w:sz w:val="14"/>
                <w:szCs w:val="14"/>
                <w:lang w:val="sr-Latn-CS"/>
              </w:rPr>
              <w:t>priručnike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uputstvima</w:t>
            </w:r>
          </w:p>
        </w:tc>
        <w:tc>
          <w:tcPr>
            <w:tcW w:w="999" w:type="dxa"/>
            <w:tcBorders>
              <w:top w:val="single" w:sz="4" w:space="0" w:color="000000"/>
              <w:left w:val="single" w:sz="4" w:space="0" w:color="000000"/>
              <w:bottom w:val="single" w:sz="4" w:space="0" w:color="000000"/>
              <w:right w:val="single" w:sz="4" w:space="0" w:color="000000"/>
            </w:tcBorders>
          </w:tcPr>
          <w:p w:rsidR="005A14F4" w:rsidRPr="00202B05" w:rsidRDefault="005A14F4" w:rsidP="00172948">
            <w:pPr>
              <w:pStyle w:val="BasicParagraph"/>
              <w:spacing w:line="360" w:lineRule="auto"/>
              <w:ind w:left="64" w:hanging="64"/>
              <w:jc w:val="left"/>
              <w:rPr>
                <w:noProof/>
                <w:sz w:val="14"/>
                <w:szCs w:val="14"/>
                <w:lang w:val="sr-Latn-CS"/>
              </w:rPr>
            </w:pPr>
            <w:r w:rsidRPr="00202B05">
              <w:rPr>
                <w:noProof/>
                <w:sz w:val="14"/>
                <w:szCs w:val="14"/>
                <w:lang w:val="sr-Latn-CS"/>
              </w:rPr>
              <w:t xml:space="preserve"> </w:t>
            </w:r>
            <w:r w:rsidR="00202B05">
              <w:rPr>
                <w:noProof/>
                <w:sz w:val="14"/>
                <w:szCs w:val="14"/>
                <w:lang w:val="sr-Latn-CS"/>
              </w:rPr>
              <w:t>do</w:t>
            </w:r>
            <w:r w:rsidRPr="00202B05">
              <w:rPr>
                <w:noProof/>
                <w:sz w:val="14"/>
                <w:szCs w:val="14"/>
                <w:lang w:val="sr-Latn-CS"/>
              </w:rPr>
              <w:t xml:space="preserve"> </w:t>
            </w:r>
            <w:r w:rsidR="00202B05">
              <w:rPr>
                <w:noProof/>
                <w:sz w:val="14"/>
                <w:szCs w:val="14"/>
                <w:lang w:val="sr-Latn-CS"/>
              </w:rPr>
              <w:t>početka</w:t>
            </w:r>
            <w:r w:rsidRPr="00202B05">
              <w:rPr>
                <w:noProof/>
                <w:sz w:val="14"/>
                <w:szCs w:val="14"/>
                <w:lang w:val="sr-Latn-CS"/>
              </w:rPr>
              <w:t xml:space="preserve"> </w:t>
            </w:r>
            <w:r w:rsidR="00202B05">
              <w:rPr>
                <w:noProof/>
                <w:sz w:val="14"/>
                <w:szCs w:val="14"/>
                <w:lang w:val="sr-Latn-CS"/>
              </w:rPr>
              <w:t>rada</w:t>
            </w:r>
            <w:r w:rsidRPr="00202B05">
              <w:rPr>
                <w:noProof/>
                <w:sz w:val="14"/>
                <w:szCs w:val="14"/>
                <w:lang w:val="sr-Latn-CS"/>
              </w:rPr>
              <w:t xml:space="preserve"> </w:t>
            </w:r>
            <w:r w:rsidR="00202B05">
              <w:rPr>
                <w:noProof/>
                <w:sz w:val="14"/>
                <w:szCs w:val="14"/>
                <w:lang w:val="sr-Latn-CS"/>
              </w:rPr>
              <w:t>portala</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porgramu</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distribuciji</w:t>
            </w:r>
            <w:r w:rsidR="005A14F4" w:rsidRPr="00202B05">
              <w:rPr>
                <w:noProof/>
                <w:sz w:val="14"/>
                <w:szCs w:val="14"/>
                <w:lang w:val="sr-Latn-CS"/>
              </w:rPr>
              <w:t xml:space="preserve"> </w:t>
            </w:r>
            <w:r>
              <w:rPr>
                <w:noProof/>
                <w:sz w:val="14"/>
                <w:szCs w:val="14"/>
                <w:lang w:val="sr-Latn-CS"/>
              </w:rPr>
              <w:t>priručnika</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brojem</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9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r>
      <w:tr w:rsidR="005A14F4" w:rsidRPr="00202B05" w:rsidTr="00DE3EE9">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3.6.4.3.</w:t>
            </w:r>
          </w:p>
        </w:tc>
        <w:tc>
          <w:tcPr>
            <w:tcW w:w="172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informisanje</w:t>
            </w:r>
            <w:r w:rsidR="005A14F4" w:rsidRPr="00202B05">
              <w:rPr>
                <w:noProof/>
                <w:sz w:val="14"/>
                <w:szCs w:val="14"/>
                <w:lang w:val="sr-Latn-CS"/>
              </w:rPr>
              <w:t xml:space="preserve"> </w:t>
            </w:r>
            <w:r>
              <w:rPr>
                <w:noProof/>
                <w:sz w:val="14"/>
                <w:szCs w:val="14"/>
                <w:lang w:val="sr-Latn-CS"/>
              </w:rPr>
              <w:t>građana</w:t>
            </w:r>
            <w:r w:rsidR="005A14F4" w:rsidRPr="00202B05">
              <w:rPr>
                <w:noProof/>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elektronskom</w:t>
            </w:r>
            <w:r w:rsidR="005A14F4" w:rsidRPr="00202B05">
              <w:rPr>
                <w:noProof/>
                <w:sz w:val="14"/>
                <w:szCs w:val="14"/>
                <w:lang w:val="sr-Latn-CS"/>
              </w:rPr>
              <w:t xml:space="preserve"> </w:t>
            </w:r>
            <w:r>
              <w:rPr>
                <w:noProof/>
                <w:sz w:val="14"/>
                <w:szCs w:val="14"/>
                <w:lang w:val="sr-Latn-CS"/>
              </w:rPr>
              <w:t>portalu</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praćenje</w:t>
            </w:r>
            <w:r w:rsidR="005A14F4" w:rsidRPr="00202B05">
              <w:rPr>
                <w:noProof/>
                <w:sz w:val="14"/>
                <w:szCs w:val="14"/>
                <w:lang w:val="sr-Latn-CS"/>
              </w:rPr>
              <w:t xml:space="preserve"> </w:t>
            </w:r>
            <w:r>
              <w:rPr>
                <w:noProof/>
                <w:sz w:val="14"/>
                <w:szCs w:val="14"/>
                <w:lang w:val="sr-Latn-CS"/>
              </w:rPr>
              <w:t>toka</w:t>
            </w:r>
            <w:r w:rsidR="005A14F4" w:rsidRPr="00202B05">
              <w:rPr>
                <w:noProof/>
                <w:sz w:val="14"/>
                <w:szCs w:val="14"/>
                <w:lang w:val="sr-Latn-CS"/>
              </w:rPr>
              <w:t xml:space="preserve"> </w:t>
            </w:r>
            <w:r>
              <w:rPr>
                <w:noProof/>
                <w:sz w:val="14"/>
                <w:szCs w:val="14"/>
                <w:lang w:val="sr-Latn-CS"/>
              </w:rPr>
              <w:t>predmeta</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72948">
            <w:pPr>
              <w:pStyle w:val="BasicParagraph"/>
              <w:spacing w:line="360" w:lineRule="auto"/>
              <w:ind w:firstLine="0"/>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kampanje</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građevinarstva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kampanje</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p>
        </w:tc>
      </w:tr>
      <w:tr w:rsidR="005A14F4" w:rsidRPr="00202B05" w:rsidTr="00DE3EE9">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7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72948">
            <w:pPr>
              <w:pStyle w:val="BasicParagraph"/>
              <w:spacing w:line="360" w:lineRule="auto"/>
              <w:ind w:firstLine="0"/>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prema</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građevinarstva</w:t>
            </w:r>
          </w:p>
          <w:p w:rsidR="005A14F4" w:rsidRPr="00202B05" w:rsidRDefault="005A14F4" w:rsidP="00DE3EE9">
            <w:pPr>
              <w:pStyle w:val="BasicParagraph"/>
              <w:spacing w:line="360" w:lineRule="auto"/>
              <w:ind w:firstLine="0"/>
              <w:jc w:val="left"/>
              <w:rPr>
                <w:noProof/>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kampanji</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Troškovi</w:t>
            </w:r>
            <w:r w:rsidR="005A14F4" w:rsidRPr="00202B05">
              <w:rPr>
                <w:noProof/>
                <w:sz w:val="14"/>
                <w:szCs w:val="14"/>
                <w:lang w:val="sr-Latn-CS"/>
              </w:rPr>
              <w:t xml:space="preserve"> </w:t>
            </w:r>
            <w:r>
              <w:rPr>
                <w:noProof/>
                <w:sz w:val="14"/>
                <w:szCs w:val="14"/>
                <w:lang w:val="sr-Latn-CS"/>
              </w:rPr>
              <w:t>zavise</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predviđenih</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programom</w:t>
            </w:r>
            <w:r w:rsidR="005A14F4" w:rsidRPr="00202B05">
              <w:rPr>
                <w:noProof/>
                <w:sz w:val="14"/>
                <w:szCs w:val="14"/>
                <w:lang w:val="sr-Latn-CS"/>
              </w:rPr>
              <w:t xml:space="preserve"> </w:t>
            </w:r>
            <w:r>
              <w:rPr>
                <w:noProof/>
                <w:sz w:val="14"/>
                <w:szCs w:val="14"/>
                <w:lang w:val="sr-Latn-CS"/>
              </w:rPr>
              <w:t>kampanje</w:t>
            </w:r>
          </w:p>
        </w:tc>
        <w:tc>
          <w:tcPr>
            <w:tcW w:w="189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r>
      <w:tr w:rsidR="005A14F4" w:rsidRPr="00202B05" w:rsidTr="00E27B8C">
        <w:trPr>
          <w:trHeight w:val="60"/>
        </w:trPr>
        <w:tc>
          <w:tcPr>
            <w:tcW w:w="69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3.6.4.4.</w:t>
            </w:r>
          </w:p>
        </w:tc>
        <w:tc>
          <w:tcPr>
            <w:tcW w:w="172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Ojačati</w:t>
            </w:r>
            <w:r w:rsidR="005A14F4" w:rsidRPr="00202B05">
              <w:rPr>
                <w:noProof/>
                <w:sz w:val="14"/>
                <w:szCs w:val="14"/>
                <w:lang w:val="sr-Latn-CS"/>
              </w:rPr>
              <w:t xml:space="preserve"> </w:t>
            </w:r>
            <w:r>
              <w:rPr>
                <w:noProof/>
                <w:sz w:val="14"/>
                <w:szCs w:val="14"/>
                <w:lang w:val="sr-Latn-CS"/>
              </w:rPr>
              <w:t>kapacitete</w:t>
            </w:r>
            <w:r w:rsidR="005A14F4" w:rsidRPr="00202B05">
              <w:rPr>
                <w:noProof/>
                <w:sz w:val="14"/>
                <w:szCs w:val="14"/>
                <w:lang w:val="sr-Latn-CS"/>
              </w:rPr>
              <w:t xml:space="preserve"> </w:t>
            </w:r>
            <w:r>
              <w:rPr>
                <w:noProof/>
                <w:sz w:val="14"/>
                <w:szCs w:val="14"/>
                <w:lang w:val="sr-Latn-CS"/>
              </w:rPr>
              <w:t>inspekcijskih</w:t>
            </w:r>
            <w:r w:rsidR="005A14F4" w:rsidRPr="00202B05">
              <w:rPr>
                <w:noProof/>
                <w:sz w:val="14"/>
                <w:szCs w:val="14"/>
                <w:lang w:val="sr-Latn-CS"/>
              </w:rPr>
              <w:t xml:space="preserve"> </w:t>
            </w:r>
            <w:r>
              <w:rPr>
                <w:noProof/>
                <w:sz w:val="14"/>
                <w:szCs w:val="14"/>
                <w:lang w:val="sr-Latn-CS"/>
              </w:rPr>
              <w:t>službi</w:t>
            </w:r>
            <w:r w:rsidR="005A14F4" w:rsidRPr="00202B05">
              <w:rPr>
                <w:noProof/>
                <w:sz w:val="14"/>
                <w:szCs w:val="14"/>
                <w:lang w:val="sr-Latn-CS"/>
              </w:rPr>
              <w:t xml:space="preserve"> </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706BA">
            <w:pPr>
              <w:pStyle w:val="BasicParagraph"/>
              <w:spacing w:line="360" w:lineRule="auto"/>
              <w:ind w:firstLine="0"/>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potreba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građevinarstva</w:t>
            </w:r>
          </w:p>
          <w:p w:rsidR="005A14F4" w:rsidRPr="00202B05" w:rsidRDefault="005A14F4" w:rsidP="00DE3EE9">
            <w:pPr>
              <w:pStyle w:val="BasicParagraph"/>
              <w:spacing w:line="360" w:lineRule="auto"/>
              <w:ind w:firstLine="0"/>
              <w:jc w:val="left"/>
              <w:rPr>
                <w:noProof/>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Izrađena</w:t>
            </w:r>
            <w:r w:rsidR="005A14F4" w:rsidRPr="00202B05">
              <w:rPr>
                <w:noProof/>
                <w:sz w:val="14"/>
                <w:szCs w:val="14"/>
                <w:lang w:val="sr-Latn-CS"/>
              </w:rPr>
              <w:t xml:space="preserve"> </w:t>
            </w:r>
            <w:r>
              <w:rPr>
                <w:noProof/>
                <w:sz w:val="14"/>
                <w:szCs w:val="14"/>
                <w:lang w:val="sr-Latn-CS"/>
              </w:rPr>
              <w:t>analiza</w:t>
            </w:r>
            <w:r w:rsidR="005A14F4" w:rsidRPr="00202B05">
              <w:rPr>
                <w:noProof/>
                <w:sz w:val="14"/>
                <w:szCs w:val="14"/>
                <w:lang w:val="sr-Latn-CS"/>
              </w:rPr>
              <w:t xml:space="preserve"> </w:t>
            </w:r>
            <w:r>
              <w:rPr>
                <w:noProof/>
                <w:sz w:val="14"/>
                <w:szCs w:val="14"/>
                <w:lang w:val="sr-Latn-CS"/>
              </w:rPr>
              <w:t>potreba</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172948">
            <w:pPr>
              <w:pStyle w:val="BasicParagraph"/>
              <w:spacing w:line="360" w:lineRule="auto"/>
              <w:ind w:firstLine="0"/>
              <w:rPr>
                <w:noProof/>
                <w:sz w:val="14"/>
                <w:szCs w:val="14"/>
                <w:lang w:val="sr-Latn-CS"/>
              </w:rPr>
            </w:pPr>
            <w:r>
              <w:rPr>
                <w:noProof/>
                <w:sz w:val="14"/>
                <w:szCs w:val="14"/>
                <w:lang w:val="sr-Latn-CS"/>
              </w:rPr>
              <w:t>Meru</w:t>
            </w:r>
            <w:r w:rsidR="005A14F4" w:rsidRPr="00202B05">
              <w:rPr>
                <w:noProof/>
                <w:sz w:val="14"/>
                <w:szCs w:val="14"/>
                <w:lang w:val="sr-Latn-CS"/>
              </w:rPr>
              <w:t xml:space="preserve"> </w:t>
            </w:r>
            <w:r>
              <w:rPr>
                <w:noProof/>
                <w:sz w:val="14"/>
                <w:szCs w:val="14"/>
                <w:lang w:val="sr-Latn-CS"/>
              </w:rPr>
              <w:t>ostvariti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saradnji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ministarstvom</w:t>
            </w:r>
            <w:r w:rsidR="005A14F4" w:rsidRPr="00202B05">
              <w:rPr>
                <w:noProof/>
                <w:sz w:val="14"/>
                <w:szCs w:val="14"/>
                <w:lang w:val="sr-Latn-CS"/>
              </w:rPr>
              <w:t xml:space="preserve"> </w:t>
            </w:r>
            <w:r>
              <w:rPr>
                <w:noProof/>
                <w:sz w:val="14"/>
                <w:szCs w:val="14"/>
                <w:lang w:val="sr-Latn-CS"/>
              </w:rPr>
              <w:t>nadležnim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državne</w:t>
            </w:r>
            <w:r w:rsidR="005A14F4" w:rsidRPr="00202B05">
              <w:rPr>
                <w:noProof/>
                <w:sz w:val="14"/>
                <w:szCs w:val="14"/>
                <w:lang w:val="sr-Latn-CS"/>
              </w:rPr>
              <w:t xml:space="preserve"> </w:t>
            </w:r>
            <w:r>
              <w:rPr>
                <w:noProof/>
                <w:sz w:val="14"/>
                <w:szCs w:val="14"/>
                <w:lang w:val="sr-Latn-CS"/>
              </w:rPr>
              <w:t>uprave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lokalne</w:t>
            </w:r>
            <w:r w:rsidR="005A14F4" w:rsidRPr="00202B05">
              <w:rPr>
                <w:noProof/>
                <w:sz w:val="14"/>
                <w:szCs w:val="14"/>
                <w:lang w:val="sr-Latn-CS"/>
              </w:rPr>
              <w:t xml:space="preserve"> </w:t>
            </w:r>
            <w:r>
              <w:rPr>
                <w:noProof/>
                <w:sz w:val="14"/>
                <w:szCs w:val="14"/>
                <w:lang w:val="sr-Latn-CS"/>
              </w:rPr>
              <w:t>samouprave</w:t>
            </w:r>
          </w:p>
        </w:tc>
      </w:tr>
      <w:tr w:rsidR="005A14F4" w:rsidRPr="00202B05" w:rsidTr="00E27B8C">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7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Pr>
          <w:p w:rsidR="005A14F4" w:rsidRPr="00202B05" w:rsidRDefault="00202B05" w:rsidP="006437DE">
            <w:pPr>
              <w:pStyle w:val="BasicParagraph"/>
              <w:spacing w:line="360" w:lineRule="auto"/>
              <w:ind w:left="50" w:firstLine="0"/>
              <w:jc w:val="left"/>
              <w:rPr>
                <w:noProof/>
                <w:sz w:val="14"/>
                <w:szCs w:val="14"/>
                <w:lang w:val="sr-Latn-CS"/>
              </w:rPr>
            </w:pPr>
            <w:r>
              <w:rPr>
                <w:noProof/>
                <w:sz w:val="14"/>
                <w:szCs w:val="14"/>
                <w:lang w:val="sr-Latn-CS"/>
              </w:rPr>
              <w:t>Izmeniti</w:t>
            </w:r>
            <w:r w:rsidR="005A14F4" w:rsidRPr="00202B05">
              <w:rPr>
                <w:noProof/>
                <w:sz w:val="14"/>
                <w:szCs w:val="14"/>
                <w:lang w:val="sr-Latn-CS"/>
              </w:rPr>
              <w:t xml:space="preserve"> </w:t>
            </w:r>
            <w:r>
              <w:rPr>
                <w:noProof/>
                <w:sz w:val="14"/>
                <w:szCs w:val="14"/>
                <w:lang w:val="sr-Latn-CS"/>
              </w:rPr>
              <w:t>sistematizaciju</w:t>
            </w:r>
            <w:r w:rsidR="005A14F4" w:rsidRPr="00202B05">
              <w:rPr>
                <w:noProof/>
                <w:sz w:val="14"/>
                <w:szCs w:val="14"/>
                <w:lang w:val="sr-Latn-CS"/>
              </w:rPr>
              <w:t xml:space="preserve"> </w:t>
            </w:r>
            <w:r>
              <w:rPr>
                <w:noProof/>
                <w:sz w:val="14"/>
                <w:szCs w:val="14"/>
                <w:lang w:val="sr-Latn-CS"/>
              </w:rPr>
              <w:t>tako</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potreba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zaposliti</w:t>
            </w:r>
            <w:r w:rsidR="005A14F4" w:rsidRPr="00202B05">
              <w:rPr>
                <w:noProof/>
                <w:sz w:val="14"/>
                <w:szCs w:val="14"/>
                <w:lang w:val="sr-Latn-CS"/>
              </w:rPr>
              <w:t xml:space="preserve"> </w:t>
            </w:r>
            <w:r>
              <w:rPr>
                <w:noProof/>
                <w:sz w:val="14"/>
                <w:szCs w:val="14"/>
                <w:lang w:val="sr-Latn-CS"/>
              </w:rPr>
              <w:t>kadar</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izmenjenim</w:t>
            </w:r>
            <w:r w:rsidR="005A14F4" w:rsidRPr="00202B05">
              <w:rPr>
                <w:noProof/>
                <w:sz w:val="14"/>
                <w:szCs w:val="14"/>
                <w:lang w:val="sr-Latn-CS"/>
              </w:rPr>
              <w:t xml:space="preserve"> </w:t>
            </w:r>
            <w:r>
              <w:rPr>
                <w:noProof/>
                <w:sz w:val="14"/>
                <w:szCs w:val="14"/>
                <w:lang w:val="sr-Latn-CS"/>
              </w:rPr>
              <w:t>aktom</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sistematizaciji</w:t>
            </w:r>
          </w:p>
        </w:tc>
        <w:tc>
          <w:tcPr>
            <w:tcW w:w="999" w:type="dxa"/>
            <w:tcBorders>
              <w:top w:val="single" w:sz="4" w:space="0" w:color="000000"/>
              <w:left w:val="single" w:sz="4" w:space="0" w:color="000000"/>
              <w:bottom w:val="single" w:sz="4" w:space="0" w:color="000000"/>
              <w:right w:val="single" w:sz="4" w:space="0" w:color="000000"/>
            </w:tcBorders>
          </w:tcPr>
          <w:p w:rsidR="005A14F4" w:rsidRPr="00202B05" w:rsidRDefault="005A14F4" w:rsidP="00172948">
            <w:pPr>
              <w:pStyle w:val="BasicParagraph"/>
              <w:spacing w:line="360" w:lineRule="auto"/>
              <w:ind w:left="64"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Usvojen</w:t>
            </w:r>
            <w:r w:rsidR="005A14F4" w:rsidRPr="00202B05">
              <w:rPr>
                <w:noProof/>
                <w:sz w:val="14"/>
                <w:szCs w:val="14"/>
                <w:lang w:val="sr-Latn-CS"/>
              </w:rPr>
              <w:t xml:space="preserve"> </w:t>
            </w:r>
            <w:r>
              <w:rPr>
                <w:noProof/>
                <w:sz w:val="14"/>
                <w:szCs w:val="14"/>
                <w:lang w:val="sr-Latn-CS"/>
              </w:rPr>
              <w:t>akt</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sistematizaciji</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potreba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struktura</w:t>
            </w:r>
            <w:r w:rsidR="005A14F4" w:rsidRPr="00202B05">
              <w:rPr>
                <w:noProof/>
                <w:sz w:val="14"/>
                <w:szCs w:val="14"/>
                <w:lang w:val="sr-Latn-CS"/>
              </w:rPr>
              <w:t xml:space="preserve"> </w:t>
            </w:r>
            <w:r>
              <w:rPr>
                <w:noProof/>
                <w:sz w:val="14"/>
                <w:szCs w:val="14"/>
                <w:lang w:val="sr-Latn-CS"/>
              </w:rPr>
              <w:t>zaposlenog</w:t>
            </w:r>
            <w:r w:rsidR="005A14F4" w:rsidRPr="00202B05">
              <w:rPr>
                <w:noProof/>
                <w:sz w:val="14"/>
                <w:szCs w:val="14"/>
                <w:lang w:val="sr-Latn-CS"/>
              </w:rPr>
              <w:t xml:space="preserve"> </w:t>
            </w:r>
            <w:r>
              <w:rPr>
                <w:noProof/>
                <w:sz w:val="14"/>
                <w:szCs w:val="14"/>
                <w:lang w:val="sr-Latn-CS"/>
              </w:rPr>
              <w:t>kadra</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izmenjenom</w:t>
            </w:r>
            <w:r w:rsidR="005A14F4" w:rsidRPr="00202B05">
              <w:rPr>
                <w:noProof/>
                <w:sz w:val="14"/>
                <w:szCs w:val="14"/>
                <w:lang w:val="sr-Latn-CS"/>
              </w:rPr>
              <w:t xml:space="preserve"> </w:t>
            </w:r>
            <w:r>
              <w:rPr>
                <w:noProof/>
                <w:sz w:val="14"/>
                <w:szCs w:val="14"/>
                <w:lang w:val="sr-Latn-CS"/>
              </w:rPr>
              <w:t>aktu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sistematizaciji</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Po</w:t>
            </w:r>
            <w:r w:rsidR="005A14F4" w:rsidRPr="00202B05">
              <w:rPr>
                <w:noProof/>
                <w:sz w:val="14"/>
                <w:szCs w:val="14"/>
                <w:lang w:val="sr-Latn-CS"/>
              </w:rPr>
              <w:t xml:space="preserve"> </w:t>
            </w:r>
            <w:r>
              <w:rPr>
                <w:noProof/>
                <w:sz w:val="14"/>
                <w:szCs w:val="14"/>
                <w:lang w:val="sr-Latn-CS"/>
              </w:rPr>
              <w:t>zaposlenom</w:t>
            </w:r>
            <w:r w:rsidR="005A14F4" w:rsidRPr="00202B05">
              <w:rPr>
                <w:noProof/>
                <w:sz w:val="14"/>
                <w:szCs w:val="14"/>
                <w:lang w:val="sr-Latn-CS"/>
              </w:rPr>
              <w:t xml:space="preserve"> </w:t>
            </w:r>
            <w:r>
              <w:rPr>
                <w:noProof/>
                <w:sz w:val="14"/>
                <w:szCs w:val="14"/>
                <w:lang w:val="sr-Latn-CS"/>
              </w:rPr>
              <w:t>bruto</w:t>
            </w:r>
            <w:r w:rsidR="005A14F4" w:rsidRPr="00202B05">
              <w:rPr>
                <w:noProof/>
                <w:sz w:val="14"/>
                <w:szCs w:val="14"/>
                <w:lang w:val="sr-Latn-CS"/>
              </w:rPr>
              <w:t xml:space="preserve"> 91.020 </w:t>
            </w:r>
            <w:r w:rsidR="005A14F4" w:rsidRPr="00202B05">
              <w:rPr>
                <w:noProof/>
                <w:lang w:val="sr-Latn-CS"/>
              </w:rPr>
              <w:t xml:space="preserve"> </w:t>
            </w:r>
            <w:r>
              <w:rPr>
                <w:noProof/>
                <w:sz w:val="14"/>
                <w:szCs w:val="14"/>
                <w:lang w:val="sr-Latn-CS"/>
              </w:rPr>
              <w:t>RSD</w:t>
            </w:r>
          </w:p>
        </w:tc>
        <w:tc>
          <w:tcPr>
            <w:tcW w:w="1895" w:type="dxa"/>
            <w:vMerge/>
            <w:tcBorders>
              <w:left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p>
        </w:tc>
      </w:tr>
      <w:tr w:rsidR="005A14F4" w:rsidRPr="00202B05" w:rsidTr="00E27B8C">
        <w:trPr>
          <w:trHeight w:val="60"/>
        </w:trPr>
        <w:tc>
          <w:tcPr>
            <w:tcW w:w="69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72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Pr>
          <w:p w:rsidR="005A14F4" w:rsidRPr="00202B05" w:rsidRDefault="005A14F4" w:rsidP="006437DE">
            <w:pPr>
              <w:pStyle w:val="BasicParagraph"/>
              <w:spacing w:line="360" w:lineRule="auto"/>
              <w:ind w:left="50" w:hanging="50"/>
              <w:jc w:val="left"/>
              <w:rPr>
                <w:noProof/>
                <w:sz w:val="14"/>
                <w:szCs w:val="14"/>
                <w:lang w:val="sr-Latn-CS"/>
              </w:rPr>
            </w:pPr>
            <w:r w:rsidRPr="00202B05">
              <w:rPr>
                <w:noProof/>
                <w:sz w:val="14"/>
                <w:szCs w:val="14"/>
                <w:lang w:val="sr-Latn-CS"/>
              </w:rPr>
              <w:t xml:space="preserve"> </w:t>
            </w:r>
            <w:r w:rsidR="00202B05">
              <w:rPr>
                <w:noProof/>
                <w:sz w:val="14"/>
                <w:szCs w:val="14"/>
                <w:lang w:val="sr-Latn-CS"/>
              </w:rPr>
              <w:t>Napraviti</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sprovoditi</w:t>
            </w:r>
            <w:r w:rsidRPr="00202B05">
              <w:rPr>
                <w:noProof/>
                <w:sz w:val="14"/>
                <w:szCs w:val="14"/>
                <w:lang w:val="sr-Latn-CS"/>
              </w:rPr>
              <w:t xml:space="preserve"> </w:t>
            </w:r>
            <w:r w:rsidR="00202B05">
              <w:rPr>
                <w:noProof/>
                <w:sz w:val="14"/>
                <w:szCs w:val="14"/>
                <w:lang w:val="sr-Latn-CS"/>
              </w:rPr>
              <w:t>plan</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program</w:t>
            </w:r>
            <w:r w:rsidRPr="00202B05">
              <w:rPr>
                <w:noProof/>
                <w:sz w:val="14"/>
                <w:szCs w:val="14"/>
                <w:lang w:val="sr-Latn-CS"/>
              </w:rPr>
              <w:t xml:space="preserve"> </w:t>
            </w:r>
            <w:r w:rsidR="00202B05">
              <w:rPr>
                <w:noProof/>
                <w:sz w:val="14"/>
                <w:szCs w:val="14"/>
                <w:lang w:val="sr-Latn-CS"/>
              </w:rPr>
              <w:t>obuke</w:t>
            </w:r>
            <w:r w:rsidRPr="00202B05">
              <w:rPr>
                <w:noProof/>
                <w:sz w:val="14"/>
                <w:szCs w:val="14"/>
                <w:lang w:val="sr-Latn-CS"/>
              </w:rPr>
              <w:t xml:space="preserve"> </w:t>
            </w:r>
            <w:r w:rsidR="00202B05">
              <w:rPr>
                <w:noProof/>
                <w:sz w:val="14"/>
                <w:szCs w:val="14"/>
                <w:lang w:val="sr-Latn-CS"/>
              </w:rPr>
              <w:t>zaposlenih</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skladu</w:t>
            </w:r>
            <w:r w:rsidRPr="00202B05">
              <w:rPr>
                <w:noProof/>
                <w:sz w:val="14"/>
                <w:szCs w:val="14"/>
                <w:lang w:val="sr-Latn-CS"/>
              </w:rPr>
              <w:t xml:space="preserve"> </w:t>
            </w:r>
            <w:r w:rsidR="00202B05">
              <w:rPr>
                <w:noProof/>
                <w:sz w:val="14"/>
                <w:szCs w:val="14"/>
                <w:lang w:val="sr-Latn-CS"/>
              </w:rPr>
              <w:t>sa</w:t>
            </w:r>
            <w:r w:rsidRPr="00202B05">
              <w:rPr>
                <w:noProof/>
                <w:sz w:val="14"/>
                <w:szCs w:val="14"/>
                <w:lang w:val="sr-Latn-CS"/>
              </w:rPr>
              <w:t xml:space="preserve"> </w:t>
            </w:r>
            <w:r w:rsidR="00202B05">
              <w:rPr>
                <w:noProof/>
                <w:sz w:val="14"/>
                <w:szCs w:val="14"/>
                <w:lang w:val="sr-Latn-CS"/>
              </w:rPr>
              <w:t>preporukama</w:t>
            </w:r>
            <w:r w:rsidRPr="00202B05">
              <w:rPr>
                <w:noProof/>
                <w:sz w:val="14"/>
                <w:szCs w:val="14"/>
                <w:lang w:val="sr-Latn-CS"/>
              </w:rPr>
              <w:t xml:space="preserve"> </w:t>
            </w:r>
            <w:r w:rsidR="00202B05">
              <w:rPr>
                <w:noProof/>
                <w:sz w:val="14"/>
                <w:szCs w:val="14"/>
                <w:lang w:val="sr-Latn-CS"/>
              </w:rPr>
              <w:t>analize</w:t>
            </w:r>
            <w:r w:rsidRPr="00202B05">
              <w:rPr>
                <w:noProof/>
                <w:sz w:val="14"/>
                <w:szCs w:val="14"/>
                <w:lang w:val="sr-Latn-CS"/>
              </w:rPr>
              <w:t xml:space="preserve"> </w:t>
            </w:r>
            <w:r w:rsidR="00202B05">
              <w:rPr>
                <w:noProof/>
                <w:sz w:val="14"/>
                <w:szCs w:val="14"/>
                <w:lang w:val="sr-Latn-CS"/>
              </w:rPr>
              <w:t>potreba</w:t>
            </w:r>
          </w:p>
        </w:tc>
        <w:tc>
          <w:tcPr>
            <w:tcW w:w="999" w:type="dxa"/>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kontinuirano</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potreba</w:t>
            </w:r>
            <w:r w:rsidR="005A14F4" w:rsidRPr="00202B05">
              <w:rPr>
                <w:noProof/>
                <w:sz w:val="14"/>
                <w:szCs w:val="14"/>
                <w:lang w:val="sr-Latn-CS"/>
              </w:rPr>
              <w:t xml:space="preserve">; </w:t>
            </w: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godini</w:t>
            </w:r>
            <w:r w:rsidR="005A14F4" w:rsidRPr="00202B05">
              <w:rPr>
                <w:noProof/>
                <w:sz w:val="14"/>
                <w:szCs w:val="14"/>
                <w:lang w:val="sr-Latn-CS"/>
              </w:rPr>
              <w:t xml:space="preserve"> </w:t>
            </w:r>
            <w:r>
              <w:rPr>
                <w:noProof/>
                <w:sz w:val="14"/>
                <w:szCs w:val="14"/>
                <w:lang w:val="sr-Latn-CS"/>
              </w:rPr>
              <w:t>važenja</w:t>
            </w:r>
            <w:r w:rsidR="005A14F4" w:rsidRPr="00202B05">
              <w:rPr>
                <w:noProof/>
                <w:sz w:val="14"/>
                <w:szCs w:val="14"/>
                <w:lang w:val="sr-Latn-CS"/>
              </w:rPr>
              <w:t xml:space="preserve"> </w:t>
            </w:r>
            <w:r>
              <w:rPr>
                <w:noProof/>
                <w:sz w:val="14"/>
                <w:szCs w:val="14"/>
                <w:lang w:val="sr-Latn-CS"/>
              </w:rPr>
              <w:t>Strategije</w:t>
            </w:r>
            <w:r w:rsidR="005A14F4" w:rsidRPr="00202B05">
              <w:rPr>
                <w:noProof/>
                <w:sz w:val="14"/>
                <w:szCs w:val="14"/>
                <w:lang w:val="sr-Latn-CS"/>
              </w:rPr>
              <w:t>;.</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brojem</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95" w:type="dxa"/>
            <w:vMerge/>
            <w:tcBorders>
              <w:left w:val="single" w:sz="4" w:space="0" w:color="000000"/>
              <w:bottom w:val="single" w:sz="4" w:space="0" w:color="000000"/>
              <w:right w:val="single" w:sz="4" w:space="0" w:color="000000"/>
            </w:tcBorders>
          </w:tcPr>
          <w:p w:rsidR="005A14F4" w:rsidRPr="00202B05" w:rsidRDefault="005A14F4" w:rsidP="00DE3EE9">
            <w:pPr>
              <w:pStyle w:val="NoParagraphStyle"/>
              <w:spacing w:line="360" w:lineRule="auto"/>
              <w:textAlignment w:val="auto"/>
              <w:rPr>
                <w:noProof/>
                <w:color w:val="auto"/>
                <w:sz w:val="14"/>
                <w:szCs w:val="14"/>
                <w:lang w:val="sr-Latn-CS"/>
              </w:rPr>
            </w:pPr>
          </w:p>
        </w:tc>
      </w:tr>
      <w:tr w:rsidR="005A14F4" w:rsidRPr="00202B05" w:rsidTr="00DE3EE9">
        <w:trPr>
          <w:trHeight w:val="60"/>
        </w:trPr>
        <w:tc>
          <w:tcPr>
            <w:tcW w:w="69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t>3.6.4.5.</w:t>
            </w:r>
          </w:p>
        </w:tc>
        <w:tc>
          <w:tcPr>
            <w:tcW w:w="17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Poboljšati</w:t>
            </w:r>
            <w:r w:rsidR="005A14F4" w:rsidRPr="00202B05">
              <w:rPr>
                <w:noProof/>
                <w:sz w:val="14"/>
                <w:szCs w:val="14"/>
                <w:lang w:val="sr-Latn-CS"/>
              </w:rPr>
              <w:t xml:space="preserve"> </w:t>
            </w:r>
            <w:r>
              <w:rPr>
                <w:noProof/>
                <w:sz w:val="14"/>
                <w:szCs w:val="14"/>
                <w:lang w:val="sr-Latn-CS"/>
              </w:rPr>
              <w:t>proaktivni</w:t>
            </w:r>
            <w:r w:rsidR="005A14F4" w:rsidRPr="00202B05">
              <w:rPr>
                <w:noProof/>
                <w:sz w:val="14"/>
                <w:szCs w:val="14"/>
                <w:lang w:val="sr-Latn-CS"/>
              </w:rPr>
              <w:t xml:space="preserve"> </w:t>
            </w:r>
            <w:r>
              <w:rPr>
                <w:noProof/>
                <w:sz w:val="14"/>
                <w:szCs w:val="14"/>
                <w:lang w:val="sr-Latn-CS"/>
              </w:rPr>
              <w:t>pristup</w:t>
            </w:r>
            <w:r w:rsidR="005A14F4" w:rsidRPr="00202B05">
              <w:rPr>
                <w:noProof/>
                <w:sz w:val="14"/>
                <w:szCs w:val="14"/>
                <w:lang w:val="sr-Latn-CS"/>
              </w:rPr>
              <w:t xml:space="preserve"> </w:t>
            </w:r>
            <w:r>
              <w:rPr>
                <w:noProof/>
                <w:sz w:val="14"/>
                <w:szCs w:val="14"/>
                <w:lang w:val="sr-Latn-CS"/>
              </w:rPr>
              <w:t>inspekcijskih</w:t>
            </w:r>
            <w:r w:rsidR="005A14F4" w:rsidRPr="00202B05">
              <w:rPr>
                <w:noProof/>
                <w:sz w:val="14"/>
                <w:szCs w:val="14"/>
                <w:lang w:val="sr-Latn-CS"/>
              </w:rPr>
              <w:t xml:space="preserve"> </w:t>
            </w:r>
            <w:r>
              <w:rPr>
                <w:noProof/>
                <w:sz w:val="14"/>
                <w:szCs w:val="14"/>
                <w:lang w:val="sr-Latn-CS"/>
              </w:rPr>
              <w:t>službi</w:t>
            </w:r>
            <w:r w:rsidR="005A14F4" w:rsidRPr="00202B05">
              <w:rPr>
                <w:noProof/>
                <w:sz w:val="14"/>
                <w:szCs w:val="14"/>
                <w:lang w:val="sr-Latn-CS"/>
              </w:rPr>
              <w:t xml:space="preserve"> </w:t>
            </w:r>
            <w:r>
              <w:rPr>
                <w:noProof/>
                <w:sz w:val="14"/>
                <w:szCs w:val="14"/>
                <w:lang w:val="sr-Latn-CS"/>
              </w:rPr>
              <w:t>tako</w:t>
            </w:r>
            <w:r w:rsidR="005A14F4" w:rsidRPr="00202B05">
              <w:rPr>
                <w:noProof/>
                <w:sz w:val="14"/>
                <w:szCs w:val="14"/>
                <w:lang w:val="sr-Latn-CS"/>
              </w:rPr>
              <w:t xml:space="preserve"> </w:t>
            </w:r>
            <w:r>
              <w:rPr>
                <w:noProof/>
                <w:sz w:val="14"/>
                <w:szCs w:val="14"/>
                <w:lang w:val="sr-Latn-CS"/>
              </w:rPr>
              <w:t>što</w:t>
            </w:r>
            <w:r w:rsidR="005A14F4" w:rsidRPr="00202B05">
              <w:rPr>
                <w:noProof/>
                <w:sz w:val="14"/>
                <w:szCs w:val="14"/>
                <w:lang w:val="sr-Latn-CS"/>
              </w:rPr>
              <w:t xml:space="preserve"> </w:t>
            </w:r>
            <w:r>
              <w:rPr>
                <w:noProof/>
                <w:sz w:val="14"/>
                <w:szCs w:val="14"/>
                <w:lang w:val="sr-Latn-CS"/>
              </w:rPr>
              <w:t>će</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godišnjim</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lastRenderedPageBreak/>
              <w:t>predvideti</w:t>
            </w:r>
            <w:r w:rsidR="005A14F4" w:rsidRPr="00202B05">
              <w:rPr>
                <w:noProof/>
                <w:sz w:val="14"/>
                <w:szCs w:val="14"/>
                <w:lang w:val="sr-Latn-CS"/>
              </w:rPr>
              <w:t xml:space="preserve"> </w:t>
            </w:r>
            <w:r>
              <w:rPr>
                <w:noProof/>
                <w:sz w:val="14"/>
                <w:szCs w:val="14"/>
                <w:lang w:val="sr-Latn-CS"/>
              </w:rPr>
              <w:t>veći</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inspekcijskih</w:t>
            </w:r>
            <w:r w:rsidR="005A14F4" w:rsidRPr="00202B05">
              <w:rPr>
                <w:noProof/>
                <w:sz w:val="14"/>
                <w:szCs w:val="14"/>
                <w:lang w:val="sr-Latn-CS"/>
              </w:rPr>
              <w:t xml:space="preserve"> </w:t>
            </w:r>
            <w:r>
              <w:rPr>
                <w:noProof/>
                <w:sz w:val="14"/>
                <w:szCs w:val="14"/>
                <w:lang w:val="sr-Latn-CS"/>
              </w:rPr>
              <w:t>nadzora</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437DE">
            <w:pPr>
              <w:pStyle w:val="BasicParagraph"/>
              <w:spacing w:line="360" w:lineRule="auto"/>
              <w:ind w:firstLine="0"/>
              <w:jc w:val="left"/>
              <w:rPr>
                <w:noProof/>
                <w:sz w:val="14"/>
                <w:szCs w:val="14"/>
                <w:lang w:val="sr-Latn-CS"/>
              </w:rPr>
            </w:pPr>
            <w:r>
              <w:rPr>
                <w:noProof/>
                <w:sz w:val="14"/>
                <w:szCs w:val="14"/>
                <w:lang w:val="sr-Latn-CS"/>
              </w:rPr>
              <w:lastRenderedPageBreak/>
              <w:t>Predvideti</w:t>
            </w:r>
            <w:r w:rsidR="005A14F4" w:rsidRPr="00202B05">
              <w:rPr>
                <w:noProof/>
                <w:sz w:val="14"/>
                <w:szCs w:val="14"/>
                <w:lang w:val="sr-Latn-CS"/>
              </w:rPr>
              <w:t xml:space="preserve"> </w:t>
            </w:r>
            <w:r>
              <w:rPr>
                <w:noProof/>
                <w:sz w:val="14"/>
                <w:szCs w:val="14"/>
                <w:lang w:val="sr-Latn-CS"/>
              </w:rPr>
              <w:t>veći</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nadzora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godišnjem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inspekcijskih</w:t>
            </w:r>
            <w:r w:rsidR="005A14F4" w:rsidRPr="00202B05">
              <w:rPr>
                <w:noProof/>
                <w:sz w:val="14"/>
                <w:szCs w:val="14"/>
                <w:lang w:val="sr-Latn-CS"/>
              </w:rPr>
              <w:t xml:space="preserve"> </w:t>
            </w:r>
            <w:r>
              <w:rPr>
                <w:noProof/>
                <w:sz w:val="14"/>
                <w:szCs w:val="14"/>
                <w:lang w:val="sr-Latn-CS"/>
              </w:rPr>
              <w:t>službi</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građevinarstva</w:t>
            </w:r>
          </w:p>
          <w:p w:rsidR="005A14F4" w:rsidRPr="00202B05" w:rsidRDefault="005A14F4" w:rsidP="00DE3EE9">
            <w:pPr>
              <w:pStyle w:val="BasicParagraph"/>
              <w:spacing w:line="360" w:lineRule="auto"/>
              <w:ind w:firstLine="0"/>
              <w:jc w:val="left"/>
              <w:rPr>
                <w:noProof/>
                <w:sz w:val="14"/>
                <w:szCs w:val="14"/>
                <w:lang w:val="sr-Latn-CS"/>
              </w:rPr>
            </w:pPr>
          </w:p>
          <w:p w:rsidR="005A14F4" w:rsidRPr="00202B05" w:rsidRDefault="005A14F4" w:rsidP="00DE3EE9">
            <w:pPr>
              <w:pStyle w:val="BasicParagraph"/>
              <w:spacing w:line="360" w:lineRule="auto"/>
              <w:ind w:firstLine="0"/>
              <w:jc w:val="left"/>
              <w:rPr>
                <w:noProof/>
                <w:sz w:val="14"/>
                <w:szCs w:val="14"/>
                <w:lang w:val="sr-Latn-CS"/>
              </w:rPr>
            </w:pPr>
          </w:p>
          <w:p w:rsidR="005A14F4" w:rsidRPr="00202B05" w:rsidRDefault="005A14F4" w:rsidP="00DE3EE9">
            <w:pPr>
              <w:pStyle w:val="BasicParagraph"/>
              <w:spacing w:line="360" w:lineRule="auto"/>
              <w:ind w:firstLine="0"/>
              <w:jc w:val="left"/>
              <w:rPr>
                <w:noProof/>
                <w:sz w:val="14"/>
                <w:szCs w:val="14"/>
                <w:lang w:val="sr-Latn-CS"/>
              </w:rPr>
            </w:pPr>
          </w:p>
          <w:p w:rsidR="005A14F4" w:rsidRPr="00202B05" w:rsidRDefault="005A14F4" w:rsidP="00DE3EE9">
            <w:pPr>
              <w:pStyle w:val="BasicParagraph"/>
              <w:spacing w:line="360" w:lineRule="auto"/>
              <w:ind w:firstLine="0"/>
              <w:jc w:val="left"/>
              <w:rPr>
                <w:noProof/>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lastRenderedPageBreak/>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radu</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nadležnog</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lastRenderedPageBreak/>
              <w:t>građevinarstva</w:t>
            </w:r>
            <w:r w:rsidR="005A14F4" w:rsidRPr="00202B05">
              <w:rPr>
                <w:noProof/>
                <w:sz w:val="14"/>
                <w:szCs w:val="14"/>
                <w:lang w:val="sr-Latn-CS"/>
              </w:rPr>
              <w:t xml:space="preserve"> </w:t>
            </w:r>
            <w:r>
              <w:rPr>
                <w:noProof/>
                <w:sz w:val="14"/>
                <w:szCs w:val="14"/>
                <w:lang w:val="sr-Latn-CS"/>
              </w:rPr>
              <w:t>sadrži</w:t>
            </w:r>
            <w:r w:rsidR="005A14F4" w:rsidRPr="00202B05">
              <w:rPr>
                <w:noProof/>
                <w:sz w:val="14"/>
                <w:szCs w:val="14"/>
                <w:lang w:val="sr-Latn-CS"/>
              </w:rPr>
              <w:t xml:space="preserve"> </w:t>
            </w:r>
            <w:r>
              <w:rPr>
                <w:noProof/>
                <w:sz w:val="14"/>
                <w:szCs w:val="14"/>
                <w:lang w:val="sr-Latn-CS"/>
              </w:rPr>
              <w:t>podatke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broju</w:t>
            </w:r>
            <w:r w:rsidR="005A14F4" w:rsidRPr="00202B05">
              <w:rPr>
                <w:noProof/>
                <w:sz w:val="14"/>
                <w:szCs w:val="14"/>
                <w:lang w:val="sr-Latn-CS"/>
              </w:rPr>
              <w:t xml:space="preserve"> </w:t>
            </w:r>
            <w:r>
              <w:rPr>
                <w:noProof/>
                <w:sz w:val="14"/>
                <w:szCs w:val="14"/>
                <w:lang w:val="sr-Latn-CS"/>
              </w:rPr>
              <w:t>planiranih</w:t>
            </w:r>
            <w:r w:rsidR="005A14F4" w:rsidRPr="00202B05">
              <w:rPr>
                <w:noProof/>
                <w:sz w:val="14"/>
                <w:szCs w:val="14"/>
                <w:lang w:val="sr-Latn-CS"/>
              </w:rPr>
              <w:t xml:space="preserve"> </w:t>
            </w:r>
            <w:r>
              <w:rPr>
                <w:noProof/>
                <w:sz w:val="14"/>
                <w:szCs w:val="14"/>
                <w:lang w:val="sr-Latn-CS"/>
              </w:rPr>
              <w:t>inspekcijskih</w:t>
            </w:r>
            <w:r w:rsidR="005A14F4" w:rsidRPr="00202B05">
              <w:rPr>
                <w:noProof/>
                <w:sz w:val="14"/>
                <w:szCs w:val="14"/>
                <w:lang w:val="sr-Latn-CS"/>
              </w:rPr>
              <w:t xml:space="preserve"> </w:t>
            </w:r>
            <w:r>
              <w:rPr>
                <w:noProof/>
                <w:sz w:val="14"/>
                <w:szCs w:val="14"/>
                <w:lang w:val="sr-Latn-CS"/>
              </w:rPr>
              <w:t>nadzora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planiranih</w:t>
            </w:r>
            <w:r w:rsidR="005A14F4" w:rsidRPr="00202B05">
              <w:rPr>
                <w:noProof/>
                <w:sz w:val="14"/>
                <w:szCs w:val="14"/>
                <w:lang w:val="sr-Latn-CS"/>
              </w:rPr>
              <w:t xml:space="preserve"> </w:t>
            </w:r>
            <w:r>
              <w:rPr>
                <w:noProof/>
                <w:sz w:val="14"/>
                <w:szCs w:val="14"/>
                <w:lang w:val="sr-Latn-CS"/>
              </w:rPr>
              <w:t>inspekcijskih</w:t>
            </w:r>
            <w:r w:rsidR="005A14F4" w:rsidRPr="00202B05">
              <w:rPr>
                <w:noProof/>
                <w:sz w:val="14"/>
                <w:szCs w:val="14"/>
                <w:lang w:val="sr-Latn-CS"/>
              </w:rPr>
              <w:t xml:space="preserve"> </w:t>
            </w:r>
            <w:r>
              <w:rPr>
                <w:noProof/>
                <w:sz w:val="14"/>
                <w:szCs w:val="14"/>
                <w:lang w:val="sr-Latn-CS"/>
              </w:rPr>
              <w:t>nadzora</w:t>
            </w:r>
            <w:r w:rsidR="005A14F4" w:rsidRPr="00202B05">
              <w:rPr>
                <w:noProof/>
                <w:sz w:val="14"/>
                <w:szCs w:val="14"/>
                <w:lang w:val="sr-Latn-CS"/>
              </w:rPr>
              <w:t xml:space="preserve"> </w:t>
            </w:r>
            <w:r>
              <w:rPr>
                <w:noProof/>
                <w:sz w:val="14"/>
                <w:szCs w:val="14"/>
                <w:lang w:val="sr-Latn-CS"/>
              </w:rPr>
              <w:t>povećan</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planiranih</w:t>
            </w:r>
            <w:r w:rsidR="005A14F4" w:rsidRPr="00202B05">
              <w:rPr>
                <w:noProof/>
                <w:sz w:val="14"/>
                <w:szCs w:val="14"/>
                <w:lang w:val="sr-Latn-CS"/>
              </w:rPr>
              <w:t xml:space="preserve"> </w:t>
            </w:r>
            <w:r>
              <w:rPr>
                <w:noProof/>
                <w:sz w:val="14"/>
                <w:szCs w:val="14"/>
                <w:lang w:val="sr-Latn-CS"/>
              </w:rPr>
              <w:t>nadzora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prethodne</w:t>
            </w:r>
            <w:r w:rsidR="005A14F4" w:rsidRPr="00202B05">
              <w:rPr>
                <w:noProof/>
                <w:sz w:val="14"/>
                <w:szCs w:val="14"/>
                <w:lang w:val="sr-Latn-CS"/>
              </w:rPr>
              <w:t xml:space="preserve"> </w:t>
            </w:r>
            <w:r>
              <w:rPr>
                <w:noProof/>
                <w:sz w:val="14"/>
                <w:szCs w:val="14"/>
                <w:lang w:val="sr-Latn-CS"/>
              </w:rPr>
              <w:t>godine</w:t>
            </w:r>
          </w:p>
        </w:tc>
        <w:tc>
          <w:tcPr>
            <w:tcW w:w="10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E3EE9">
            <w:pPr>
              <w:pStyle w:val="BasicParagraph"/>
              <w:spacing w:line="360" w:lineRule="auto"/>
              <w:ind w:firstLine="0"/>
              <w:jc w:val="left"/>
              <w:rPr>
                <w:noProof/>
                <w:sz w:val="14"/>
                <w:szCs w:val="14"/>
                <w:lang w:val="sr-Latn-CS"/>
              </w:rPr>
            </w:pPr>
            <w:r w:rsidRPr="00202B05">
              <w:rPr>
                <w:noProof/>
                <w:sz w:val="14"/>
                <w:szCs w:val="14"/>
                <w:lang w:val="sr-Latn-CS"/>
              </w:rPr>
              <w:lastRenderedPageBreak/>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E3EE9">
            <w:pPr>
              <w:pStyle w:val="BasicParagraph"/>
              <w:spacing w:line="360" w:lineRule="auto"/>
              <w:ind w:firstLine="0"/>
              <w:jc w:val="left"/>
              <w:rPr>
                <w:noProof/>
                <w:sz w:val="14"/>
                <w:szCs w:val="14"/>
                <w:lang w:val="sr-Latn-CS"/>
              </w:rPr>
            </w:pPr>
            <w:r>
              <w:rPr>
                <w:noProof/>
                <w:sz w:val="14"/>
                <w:szCs w:val="14"/>
                <w:lang w:val="sr-Latn-CS"/>
              </w:rPr>
              <w:t>Meru</w:t>
            </w:r>
            <w:r w:rsidR="005A14F4" w:rsidRPr="00202B05">
              <w:rPr>
                <w:noProof/>
                <w:sz w:val="14"/>
                <w:szCs w:val="14"/>
                <w:lang w:val="sr-Latn-CS"/>
              </w:rPr>
              <w:t xml:space="preserve"> </w:t>
            </w:r>
            <w:r>
              <w:rPr>
                <w:noProof/>
                <w:sz w:val="14"/>
                <w:szCs w:val="14"/>
                <w:lang w:val="sr-Latn-CS"/>
              </w:rPr>
              <w:t>ostvariti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saradnji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ministarstvom</w:t>
            </w:r>
            <w:r w:rsidR="005A14F4" w:rsidRPr="00202B05">
              <w:rPr>
                <w:noProof/>
                <w:sz w:val="14"/>
                <w:szCs w:val="14"/>
                <w:lang w:val="sr-Latn-CS"/>
              </w:rPr>
              <w:t xml:space="preserve"> </w:t>
            </w:r>
            <w:r>
              <w:rPr>
                <w:noProof/>
                <w:sz w:val="14"/>
                <w:szCs w:val="14"/>
                <w:lang w:val="sr-Latn-CS"/>
              </w:rPr>
              <w:t>nadležnim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državne</w:t>
            </w:r>
            <w:r w:rsidR="005A14F4" w:rsidRPr="00202B05">
              <w:rPr>
                <w:noProof/>
                <w:sz w:val="14"/>
                <w:szCs w:val="14"/>
                <w:lang w:val="sr-Latn-CS"/>
              </w:rPr>
              <w:t xml:space="preserve"> </w:t>
            </w:r>
            <w:r>
              <w:rPr>
                <w:noProof/>
                <w:sz w:val="14"/>
                <w:szCs w:val="14"/>
                <w:lang w:val="sr-Latn-CS"/>
              </w:rPr>
              <w:t>uprave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lokalne</w:t>
            </w:r>
            <w:r w:rsidR="005A14F4" w:rsidRPr="00202B05">
              <w:rPr>
                <w:noProof/>
                <w:sz w:val="14"/>
                <w:szCs w:val="14"/>
                <w:lang w:val="sr-Latn-CS"/>
              </w:rPr>
              <w:t xml:space="preserve"> </w:t>
            </w:r>
            <w:r>
              <w:rPr>
                <w:noProof/>
                <w:sz w:val="14"/>
                <w:szCs w:val="14"/>
                <w:lang w:val="sr-Latn-CS"/>
              </w:rPr>
              <w:t>samouprave</w:t>
            </w:r>
          </w:p>
        </w:tc>
      </w:tr>
    </w:tbl>
    <w:p w:rsidR="005A14F4" w:rsidRPr="00202B05" w:rsidRDefault="005A14F4" w:rsidP="00DE3EE9">
      <w:pPr>
        <w:spacing w:line="360" w:lineRule="auto"/>
        <w:jc w:val="both"/>
        <w:rPr>
          <w:rFonts w:ascii="Times New Roman" w:hAnsi="Times New Roman"/>
          <w:bCs/>
          <w:noProof/>
          <w:sz w:val="24"/>
          <w:szCs w:val="24"/>
          <w:lang w:val="sr-Latn-CS"/>
        </w:rPr>
      </w:pPr>
    </w:p>
    <w:p w:rsidR="005A14F4" w:rsidRPr="00202B05" w:rsidRDefault="005A14F4" w:rsidP="00B67811">
      <w:pPr>
        <w:spacing w:line="36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w:t>
      </w:r>
      <w:r w:rsidR="00202B05">
        <w:rPr>
          <w:rFonts w:ascii="Times New Roman" w:hAnsi="Times New Roman"/>
          <w:bCs/>
          <w:noProof/>
          <w:sz w:val="24"/>
          <w:szCs w:val="24"/>
          <w:lang w:val="sr-Latn-CS"/>
        </w:rPr>
        <w:t>Napomena</w:t>
      </w:r>
    </w:p>
    <w:p w:rsidR="005A14F4" w:rsidRPr="00202B05" w:rsidRDefault="005A14F4" w:rsidP="00B67811">
      <w:pPr>
        <w:spacing w:line="360" w:lineRule="auto"/>
        <w:jc w:val="both"/>
        <w:rPr>
          <w:rFonts w:ascii="Times New Roman" w:hAnsi="Times New Roman"/>
          <w:bCs/>
          <w:noProof/>
          <w:sz w:val="24"/>
          <w:szCs w:val="24"/>
          <w:lang w:val="sr-Latn-CS"/>
        </w:rPr>
      </w:pPr>
      <w:r w:rsidRPr="00202B05">
        <w:rPr>
          <w:rFonts w:ascii="Times New Roman" w:hAnsi="Times New Roman"/>
          <w:bCs/>
          <w:noProof/>
          <w:sz w:val="24"/>
          <w:szCs w:val="24"/>
          <w:lang w:val="sr-Latn-CS"/>
        </w:rPr>
        <w:t xml:space="preserve">3.6.4.4. </w:t>
      </w:r>
      <w:r w:rsidR="00202B05">
        <w:rPr>
          <w:rFonts w:ascii="Times New Roman" w:hAnsi="Times New Roman"/>
          <w:bCs/>
          <w:noProof/>
          <w:sz w:val="24"/>
          <w:szCs w:val="24"/>
          <w:lang w:val="sr-Latn-CS"/>
        </w:rPr>
        <w:t>Mera</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je</w:t>
      </w:r>
      <w:r w:rsidRPr="00202B05">
        <w:rPr>
          <w:rFonts w:ascii="Times New Roman" w:hAnsi="Times New Roman"/>
          <w:bCs/>
          <w:noProof/>
          <w:sz w:val="24"/>
          <w:szCs w:val="24"/>
          <w:lang w:val="sr-Latn-CS"/>
        </w:rPr>
        <w:t xml:space="preserve"> </w:t>
      </w:r>
      <w:r w:rsidR="00202B05">
        <w:rPr>
          <w:rFonts w:ascii="Times New Roman" w:hAnsi="Times New Roman"/>
          <w:bCs/>
          <w:noProof/>
          <w:sz w:val="24"/>
          <w:szCs w:val="24"/>
          <w:lang w:val="sr-Latn-CS"/>
        </w:rPr>
        <w:t>realizovana</w:t>
      </w:r>
      <w:r w:rsidRPr="00202B05">
        <w:rPr>
          <w:rFonts w:ascii="Times New Roman" w:hAnsi="Times New Roman"/>
          <w:bCs/>
          <w:noProof/>
          <w:sz w:val="24"/>
          <w:szCs w:val="24"/>
          <w:lang w:val="sr-Latn-CS"/>
        </w:rPr>
        <w:t>.</w:t>
      </w:r>
    </w:p>
    <w:p w:rsidR="005A14F4" w:rsidRPr="00202B05" w:rsidRDefault="005A14F4" w:rsidP="00B67811">
      <w:pPr>
        <w:spacing w:line="360" w:lineRule="auto"/>
        <w:jc w:val="both"/>
        <w:rPr>
          <w:rFonts w:ascii="Times New Roman" w:hAnsi="Times New Roman"/>
          <w:bCs/>
          <w:noProof/>
          <w:sz w:val="24"/>
          <w:szCs w:val="24"/>
          <w:lang w:val="sr-Latn-CS"/>
        </w:rPr>
      </w:pPr>
      <w:r w:rsidRPr="00202B05">
        <w:rPr>
          <w:rFonts w:ascii="Times New Roman" w:hAnsi="Times New Roman"/>
          <w:bCs/>
          <w:noProof/>
          <w:kern w:val="1"/>
          <w:sz w:val="24"/>
          <w:szCs w:val="24"/>
          <w:lang w:val="sr-Latn-CS" w:eastAsia="hi-IN" w:bidi="hi-IN"/>
        </w:rPr>
        <w:t xml:space="preserve">3.6.4.5.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3.6.4.4. </w:t>
      </w:r>
    </w:p>
    <w:p w:rsidR="005A14F4" w:rsidRPr="00202B05" w:rsidRDefault="005A14F4" w:rsidP="002B7656">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3.6.4.6.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3.6.4.5.</w:t>
      </w:r>
    </w:p>
    <w:p w:rsidR="005A14F4" w:rsidRPr="00202B05" w:rsidRDefault="005A14F4" w:rsidP="002B7656">
      <w:pPr>
        <w:widowControl w:val="0"/>
        <w:suppressLineNumbers/>
        <w:suppressAutoHyphens/>
        <w:snapToGrid w:val="0"/>
        <w:spacing w:after="0" w:line="360" w:lineRule="auto"/>
        <w:jc w:val="both"/>
        <w:rPr>
          <w:rFonts w:ascii="Times New Roman" w:hAnsi="Times New Roman"/>
          <w:noProof/>
          <w:kern w:val="1"/>
          <w:sz w:val="12"/>
          <w:szCs w:val="12"/>
          <w:lang w:val="sr-Latn-CS" w:eastAsia="hi-IN" w:bidi="hi-IN"/>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9606F2">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3.7. </w:t>
      </w:r>
      <w:r>
        <w:rPr>
          <w:noProof/>
          <w:sz w:val="24"/>
          <w:szCs w:val="24"/>
          <w:lang w:val="sr-Latn-CS"/>
        </w:rPr>
        <w:t>ZDRAVSTVO</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3.7.1., </w:t>
      </w:r>
      <w:r>
        <w:rPr>
          <w:noProof/>
          <w:sz w:val="24"/>
          <w:szCs w:val="24"/>
          <w:lang w:val="sr-Latn-CS"/>
        </w:rPr>
        <w:t>mere</w:t>
      </w:r>
      <w:r w:rsidR="005A14F4" w:rsidRPr="00202B05">
        <w:rPr>
          <w:noProof/>
          <w:sz w:val="24"/>
          <w:szCs w:val="24"/>
          <w:lang w:val="sr-Latn-CS"/>
        </w:rPr>
        <w:t xml:space="preserve"> 3.7.1.1. </w:t>
      </w:r>
      <w:r>
        <w:rPr>
          <w:noProof/>
          <w:sz w:val="24"/>
          <w:szCs w:val="24"/>
          <w:lang w:val="sr-Latn-CS"/>
        </w:rPr>
        <w:t>i</w:t>
      </w:r>
      <w:r w:rsidR="005A14F4" w:rsidRPr="00202B05">
        <w:rPr>
          <w:noProof/>
          <w:sz w:val="24"/>
          <w:szCs w:val="24"/>
          <w:lang w:val="sr-Latn-CS"/>
        </w:rPr>
        <w:t xml:space="preserve"> 3.7.1.2.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p w:rsidR="005A14F4" w:rsidRPr="00202B05" w:rsidRDefault="005A14F4" w:rsidP="00132733">
      <w:pPr>
        <w:pStyle w:val="BasicParagraph"/>
        <w:spacing w:line="360" w:lineRule="auto"/>
        <w:rPr>
          <w:noProof/>
          <w:sz w:val="14"/>
          <w:szCs w:val="14"/>
          <w:lang w:val="sr-Latn-CS"/>
        </w:rPr>
      </w:pPr>
    </w:p>
    <w:tbl>
      <w:tblPr>
        <w:tblpPr w:leftFromText="180" w:rightFromText="180" w:vertAnchor="text" w:horzAnchor="margin" w:tblpXSpec="center" w:tblpY="90"/>
        <w:tblW w:w="10478" w:type="dxa"/>
        <w:tblLayout w:type="fixed"/>
        <w:tblCellMar>
          <w:left w:w="0" w:type="dxa"/>
          <w:right w:w="0" w:type="dxa"/>
        </w:tblCellMar>
        <w:tblLook w:val="0000" w:firstRow="0" w:lastRow="0" w:firstColumn="0" w:lastColumn="0" w:noHBand="0" w:noVBand="0"/>
      </w:tblPr>
      <w:tblGrid>
        <w:gridCol w:w="674"/>
        <w:gridCol w:w="1738"/>
        <w:gridCol w:w="1852"/>
        <w:gridCol w:w="981"/>
        <w:gridCol w:w="1134"/>
        <w:gridCol w:w="1084"/>
        <w:gridCol w:w="1120"/>
        <w:gridCol w:w="1895"/>
      </w:tblGrid>
      <w:tr w:rsidR="005A14F4" w:rsidRPr="00202B05" w:rsidTr="009606F2">
        <w:trPr>
          <w:trHeight w:val="227"/>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9606F2">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9606F2">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 3.7. </w:t>
            </w:r>
            <w:r w:rsidR="00202B05">
              <w:rPr>
                <w:rStyle w:val="bold"/>
                <w:bCs/>
                <w:noProof/>
                <w:sz w:val="14"/>
                <w:szCs w:val="14"/>
                <w:lang w:val="sr-Latn-CS"/>
              </w:rPr>
              <w:t>ZDRAVSTVO</w:t>
            </w:r>
            <w:r w:rsidRPr="00202B05">
              <w:rPr>
                <w:rStyle w:val="bold"/>
                <w:bCs/>
                <w:noProof/>
                <w:sz w:val="14"/>
                <w:szCs w:val="14"/>
                <w:lang w:val="sr-Latn-CS"/>
              </w:rPr>
              <w:t xml:space="preserve"> </w:t>
            </w:r>
          </w:p>
        </w:tc>
      </w:tr>
      <w:tr w:rsidR="005A14F4" w:rsidRPr="00202B05" w:rsidTr="009606F2">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9606F2">
            <w:pPr>
              <w:pStyle w:val="BasicParagraph"/>
              <w:spacing w:line="360" w:lineRule="auto"/>
              <w:ind w:firstLine="0"/>
              <w:jc w:val="left"/>
              <w:rPr>
                <w:b/>
                <w:noProof/>
                <w:sz w:val="14"/>
                <w:szCs w:val="14"/>
                <w:lang w:val="sr-Latn-CS"/>
              </w:rPr>
            </w:pPr>
            <w:r w:rsidRPr="00202B05">
              <w:rPr>
                <w:b/>
                <w:noProof/>
                <w:sz w:val="14"/>
                <w:szCs w:val="14"/>
                <w:lang w:val="sr-Latn-CS"/>
              </w:rPr>
              <w:t>3.7.1.</w:t>
            </w:r>
          </w:p>
        </w:tc>
        <w:tc>
          <w:tcPr>
            <w:tcW w:w="1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rStyle w:val="bold"/>
                <w:bCs/>
                <w:noProof/>
                <w:sz w:val="14"/>
                <w:szCs w:val="14"/>
                <w:lang w:val="sr-Latn-CS"/>
              </w:rPr>
              <w:t>Identifikovani</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otklonjeni</w:t>
            </w:r>
            <w:r w:rsidR="005A14F4" w:rsidRPr="00202B05">
              <w:rPr>
                <w:rStyle w:val="bold"/>
                <w:bCs/>
                <w:noProof/>
                <w:sz w:val="14"/>
                <w:szCs w:val="14"/>
                <w:lang w:val="sr-Latn-CS"/>
              </w:rPr>
              <w:t xml:space="preserve"> </w:t>
            </w:r>
            <w:r>
              <w:rPr>
                <w:rStyle w:val="bold"/>
                <w:bCs/>
                <w:noProof/>
                <w:sz w:val="14"/>
                <w:szCs w:val="14"/>
                <w:lang w:val="sr-Latn-CS"/>
              </w:rPr>
              <w:t>svi</w:t>
            </w:r>
            <w:r w:rsidR="005A14F4" w:rsidRPr="00202B05">
              <w:rPr>
                <w:rStyle w:val="bold"/>
                <w:bCs/>
                <w:noProof/>
                <w:sz w:val="14"/>
                <w:szCs w:val="14"/>
                <w:lang w:val="sr-Latn-CS"/>
              </w:rPr>
              <w:t xml:space="preserve"> </w:t>
            </w:r>
            <w:r>
              <w:rPr>
                <w:rStyle w:val="bold"/>
                <w:bCs/>
                <w:noProof/>
                <w:sz w:val="14"/>
                <w:szCs w:val="14"/>
                <w:lang w:val="sr-Latn-CS"/>
              </w:rPr>
              <w:t>nedostaci</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pravnom</w:t>
            </w:r>
            <w:r w:rsidR="005A14F4" w:rsidRPr="00202B05">
              <w:rPr>
                <w:rStyle w:val="bold"/>
                <w:bCs/>
                <w:noProof/>
                <w:sz w:val="14"/>
                <w:szCs w:val="14"/>
                <w:lang w:val="sr-Latn-CS"/>
              </w:rPr>
              <w:t xml:space="preserve"> </w:t>
            </w:r>
            <w:r>
              <w:rPr>
                <w:rStyle w:val="bold"/>
                <w:bCs/>
                <w:noProof/>
                <w:sz w:val="14"/>
                <w:szCs w:val="14"/>
                <w:lang w:val="sr-Latn-CS"/>
              </w:rPr>
              <w:t>okviru</w:t>
            </w:r>
            <w:r w:rsidR="005A14F4" w:rsidRPr="00202B05">
              <w:rPr>
                <w:rStyle w:val="bold"/>
                <w:bCs/>
                <w:noProof/>
                <w:sz w:val="14"/>
                <w:szCs w:val="14"/>
                <w:lang w:val="sr-Latn-CS"/>
              </w:rPr>
              <w:t xml:space="preserve"> </w:t>
            </w:r>
            <w:r>
              <w:rPr>
                <w:rStyle w:val="bold"/>
                <w:bCs/>
                <w:noProof/>
                <w:sz w:val="14"/>
                <w:szCs w:val="14"/>
                <w:lang w:val="sr-Latn-CS"/>
              </w:rPr>
              <w:t>koji</w:t>
            </w:r>
            <w:r w:rsidR="005A14F4" w:rsidRPr="00202B05">
              <w:rPr>
                <w:rStyle w:val="bold"/>
                <w:bCs/>
                <w:noProof/>
                <w:sz w:val="14"/>
                <w:szCs w:val="14"/>
                <w:lang w:val="sr-Latn-CS"/>
              </w:rPr>
              <w:t xml:space="preserve"> </w:t>
            </w:r>
            <w:r>
              <w:rPr>
                <w:rStyle w:val="bold"/>
                <w:bCs/>
                <w:noProof/>
                <w:sz w:val="14"/>
                <w:szCs w:val="14"/>
                <w:lang w:val="sr-Latn-CS"/>
              </w:rPr>
              <w:t>pogoduju</w:t>
            </w:r>
            <w:r w:rsidR="005A14F4" w:rsidRPr="00202B05">
              <w:rPr>
                <w:rStyle w:val="bold"/>
                <w:bCs/>
                <w:noProof/>
                <w:sz w:val="14"/>
                <w:szCs w:val="14"/>
                <w:lang w:val="sr-Latn-CS"/>
              </w:rPr>
              <w:t xml:space="preserve"> </w:t>
            </w:r>
            <w:r>
              <w:rPr>
                <w:rStyle w:val="bold"/>
                <w:bCs/>
                <w:noProof/>
                <w:sz w:val="14"/>
                <w:szCs w:val="14"/>
                <w:lang w:val="sr-Latn-CS"/>
              </w:rPr>
              <w:t>korupciji</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obezbeđena</w:t>
            </w:r>
            <w:r w:rsidR="005A14F4" w:rsidRPr="00202B05">
              <w:rPr>
                <w:rStyle w:val="bold"/>
                <w:bCs/>
                <w:noProof/>
                <w:sz w:val="14"/>
                <w:szCs w:val="14"/>
                <w:lang w:val="sr-Latn-CS"/>
              </w:rPr>
              <w:t xml:space="preserve"> </w:t>
            </w:r>
            <w:r>
              <w:rPr>
                <w:rStyle w:val="bold"/>
                <w:bCs/>
                <w:noProof/>
                <w:sz w:val="14"/>
                <w:szCs w:val="14"/>
                <w:lang w:val="sr-Latn-CS"/>
              </w:rPr>
              <w:t>njihova</w:t>
            </w:r>
            <w:r w:rsidR="005A14F4" w:rsidRPr="00202B05">
              <w:rPr>
                <w:rStyle w:val="bold"/>
                <w:bCs/>
                <w:noProof/>
                <w:sz w:val="14"/>
                <w:szCs w:val="14"/>
                <w:lang w:val="sr-Latn-CS"/>
              </w:rPr>
              <w:t xml:space="preserve"> </w:t>
            </w:r>
            <w:r>
              <w:rPr>
                <w:rStyle w:val="bold"/>
                <w:bCs/>
                <w:noProof/>
                <w:sz w:val="14"/>
                <w:szCs w:val="14"/>
                <w:lang w:val="sr-Latn-CS"/>
              </w:rPr>
              <w:t>puna</w:t>
            </w:r>
            <w:r w:rsidR="005A14F4" w:rsidRPr="00202B05">
              <w:rPr>
                <w:rStyle w:val="bold"/>
                <w:bCs/>
                <w:noProof/>
                <w:sz w:val="14"/>
                <w:szCs w:val="14"/>
                <w:lang w:val="sr-Latn-CS"/>
              </w:rPr>
              <w:t xml:space="preserve"> </w:t>
            </w:r>
            <w:r>
              <w:rPr>
                <w:rStyle w:val="bold"/>
                <w:bCs/>
                <w:noProof/>
                <w:sz w:val="14"/>
                <w:szCs w:val="14"/>
                <w:lang w:val="sr-Latn-CS"/>
              </w:rPr>
              <w:t>primena</w:t>
            </w:r>
          </w:p>
        </w:tc>
      </w:tr>
      <w:tr w:rsidR="005A14F4" w:rsidRPr="00202B05" w:rsidTr="009606F2">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9606F2">
            <w:pPr>
              <w:pStyle w:val="NoParagraphStyle"/>
              <w:spacing w:line="360" w:lineRule="auto"/>
              <w:textAlignment w:val="auto"/>
              <w:rPr>
                <w:noProof/>
                <w:color w:val="auto"/>
                <w:sz w:val="14"/>
                <w:szCs w:val="14"/>
                <w:lang w:val="sr-Latn-CS"/>
              </w:rPr>
            </w:pPr>
          </w:p>
        </w:tc>
        <w:tc>
          <w:tcPr>
            <w:tcW w:w="1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2012. </w:t>
            </w:r>
            <w:r>
              <w:rPr>
                <w:noProof/>
                <w:sz w:val="14"/>
                <w:szCs w:val="14"/>
                <w:lang w:val="sr-Latn-CS"/>
              </w:rPr>
              <w:t>godinu</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osnovanih</w:t>
            </w:r>
            <w:r w:rsidR="005A14F4" w:rsidRPr="00202B05">
              <w:rPr>
                <w:noProof/>
                <w:sz w:val="14"/>
                <w:szCs w:val="14"/>
                <w:lang w:val="sr-Latn-CS"/>
              </w:rPr>
              <w:t xml:space="preserve"> </w:t>
            </w:r>
            <w:r>
              <w:rPr>
                <w:noProof/>
                <w:sz w:val="14"/>
                <w:szCs w:val="14"/>
                <w:lang w:val="sr-Latn-CS"/>
              </w:rPr>
              <w:t>pritužbi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vezi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sektorom</w:t>
            </w:r>
            <w:r w:rsidR="005A14F4" w:rsidRPr="00202B05">
              <w:rPr>
                <w:noProof/>
                <w:sz w:val="14"/>
                <w:szCs w:val="14"/>
                <w:lang w:val="sr-Latn-CS"/>
              </w:rPr>
              <w:t xml:space="preserve"> </w:t>
            </w:r>
            <w:r>
              <w:rPr>
                <w:noProof/>
                <w:sz w:val="14"/>
                <w:szCs w:val="14"/>
                <w:lang w:val="sr-Latn-CS"/>
              </w:rPr>
              <w:t>zdravlja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godišnjem</w:t>
            </w:r>
            <w:r w:rsidR="005A14F4" w:rsidRPr="00202B05">
              <w:rPr>
                <w:noProof/>
                <w:sz w:val="14"/>
                <w:szCs w:val="14"/>
                <w:lang w:val="sr-Latn-CS"/>
              </w:rPr>
              <w:t xml:space="preserve"> </w:t>
            </w:r>
            <w:r>
              <w:rPr>
                <w:noProof/>
                <w:sz w:val="14"/>
                <w:szCs w:val="14"/>
                <w:lang w:val="sr-Latn-CS"/>
              </w:rPr>
              <w:t>nivou</w:t>
            </w:r>
            <w:r w:rsidR="005A14F4" w:rsidRPr="00202B05">
              <w:rPr>
                <w:noProof/>
                <w:sz w:val="14"/>
                <w:szCs w:val="14"/>
                <w:lang w:val="sr-Latn-CS"/>
              </w:rPr>
              <w:t xml:space="preserve"> </w:t>
            </w:r>
            <w:r>
              <w:rPr>
                <w:noProof/>
                <w:sz w:val="14"/>
                <w:szCs w:val="14"/>
                <w:lang w:val="sr-Latn-CS"/>
              </w:rPr>
              <w:t>umanjen</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30%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p>
        </w:tc>
      </w:tr>
      <w:tr w:rsidR="005A14F4" w:rsidRPr="00202B05" w:rsidTr="009606F2">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9606F2">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9606F2">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9606F2">
            <w:pPr>
              <w:pStyle w:val="BasicParagraph"/>
              <w:spacing w:line="360" w:lineRule="auto"/>
              <w:ind w:firstLine="0"/>
              <w:jc w:val="left"/>
              <w:rPr>
                <w:noProof/>
                <w:sz w:val="14"/>
                <w:szCs w:val="14"/>
                <w:lang w:val="sr-Latn-CS"/>
              </w:rPr>
            </w:pPr>
            <w:r w:rsidRPr="00202B05">
              <w:rPr>
                <w:noProof/>
                <w:sz w:val="14"/>
                <w:szCs w:val="14"/>
                <w:lang w:val="sr-Latn-CS"/>
              </w:rPr>
              <w:t>3.7.1.1.</w:t>
            </w:r>
          </w:p>
        </w:tc>
        <w:tc>
          <w:tcPr>
            <w:tcW w:w="173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72D3">
            <w:pPr>
              <w:pStyle w:val="BasicParagraph"/>
              <w:spacing w:line="360" w:lineRule="auto"/>
              <w:ind w:firstLine="0"/>
              <w:jc w:val="left"/>
              <w:rPr>
                <w:noProof/>
                <w:sz w:val="14"/>
                <w:szCs w:val="14"/>
                <w:lang w:val="sr-Latn-CS"/>
              </w:rPr>
            </w:pPr>
            <w:r>
              <w:rPr>
                <w:noProof/>
                <w:sz w:val="14"/>
                <w:szCs w:val="14"/>
                <w:lang w:val="sr-Latn-CS"/>
              </w:rPr>
              <w:t>Uskladiti</w:t>
            </w:r>
            <w:r w:rsidR="005A14F4" w:rsidRPr="00202B05">
              <w:rPr>
                <w:noProof/>
                <w:sz w:val="14"/>
                <w:szCs w:val="14"/>
                <w:lang w:val="sr-Latn-CS"/>
              </w:rPr>
              <w:t xml:space="preserve"> </w:t>
            </w:r>
            <w:r>
              <w:rPr>
                <w:noProof/>
                <w:sz w:val="14"/>
                <w:szCs w:val="14"/>
                <w:lang w:val="sr-Latn-CS"/>
              </w:rPr>
              <w:t>podzakonske</w:t>
            </w:r>
            <w:r w:rsidR="005A14F4" w:rsidRPr="00202B05">
              <w:rPr>
                <w:noProof/>
                <w:sz w:val="14"/>
                <w:szCs w:val="14"/>
                <w:lang w:val="sr-Latn-CS"/>
              </w:rPr>
              <w:t xml:space="preserve"> </w:t>
            </w:r>
            <w:r>
              <w:rPr>
                <w:noProof/>
                <w:sz w:val="14"/>
                <w:szCs w:val="14"/>
                <w:lang w:val="sr-Latn-CS"/>
              </w:rPr>
              <w:t>propise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zdravstvenoj</w:t>
            </w:r>
            <w:r w:rsidR="005A14F4" w:rsidRPr="00202B05">
              <w:rPr>
                <w:noProof/>
                <w:sz w:val="14"/>
                <w:szCs w:val="14"/>
                <w:lang w:val="sr-Latn-CS"/>
              </w:rPr>
              <w:t xml:space="preserve"> </w:t>
            </w:r>
            <w:r>
              <w:rPr>
                <w:noProof/>
                <w:sz w:val="14"/>
                <w:szCs w:val="14"/>
                <w:lang w:val="sr-Latn-CS"/>
              </w:rPr>
              <w:t>zaštiti</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107/05, 72/09 - </w:t>
            </w:r>
            <w:r>
              <w:rPr>
                <w:noProof/>
                <w:sz w:val="14"/>
                <w:szCs w:val="14"/>
                <w:lang w:val="sr-Latn-CS"/>
              </w:rPr>
              <w:t>drugi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88/10, 99/10, 57/11 , 119/12, 45/13 - </w:t>
            </w:r>
            <w:r>
              <w:rPr>
                <w:noProof/>
                <w:sz w:val="14"/>
                <w:szCs w:val="14"/>
                <w:lang w:val="sr-Latn-CS"/>
              </w:rPr>
              <w:t>drugi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93/14, 96/15 </w:t>
            </w:r>
            <w:r>
              <w:rPr>
                <w:noProof/>
                <w:sz w:val="14"/>
                <w:szCs w:val="14"/>
                <w:lang w:val="sr-Latn-CS"/>
              </w:rPr>
              <w:t>i</w:t>
            </w:r>
            <w:r w:rsidR="005A14F4" w:rsidRPr="00202B05">
              <w:rPr>
                <w:noProof/>
                <w:sz w:val="14"/>
                <w:szCs w:val="14"/>
                <w:lang w:val="sr-Latn-CS"/>
              </w:rPr>
              <w:t xml:space="preserve"> 106/15),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zdravstvenom</w:t>
            </w:r>
            <w:r w:rsidR="005A14F4" w:rsidRPr="00202B05">
              <w:rPr>
                <w:noProof/>
                <w:sz w:val="14"/>
                <w:szCs w:val="14"/>
                <w:lang w:val="sr-Latn-CS"/>
              </w:rPr>
              <w:t xml:space="preserve"> </w:t>
            </w:r>
            <w:r>
              <w:rPr>
                <w:noProof/>
                <w:sz w:val="14"/>
                <w:szCs w:val="14"/>
                <w:lang w:val="sr-Latn-CS"/>
              </w:rPr>
              <w:t>osiguranju</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107/05, 109/05, 57/11 , 110/12 - </w:t>
            </w:r>
            <w:r>
              <w:rPr>
                <w:noProof/>
                <w:sz w:val="14"/>
                <w:szCs w:val="14"/>
                <w:lang w:val="sr-Latn-CS"/>
              </w:rPr>
              <w:t>US</w:t>
            </w:r>
            <w:r w:rsidR="005A14F4" w:rsidRPr="00202B05">
              <w:rPr>
                <w:noProof/>
                <w:sz w:val="14"/>
                <w:szCs w:val="14"/>
                <w:lang w:val="sr-Latn-CS"/>
              </w:rPr>
              <w:t xml:space="preserve">,  119/12 , 99/14, 123/14  126/14 - </w:t>
            </w:r>
            <w:r>
              <w:rPr>
                <w:noProof/>
                <w:sz w:val="14"/>
                <w:szCs w:val="14"/>
                <w:lang w:val="sr-Latn-CS"/>
              </w:rPr>
              <w:t>US</w:t>
            </w:r>
            <w:r w:rsidR="005A14F4" w:rsidRPr="00202B05">
              <w:rPr>
                <w:noProof/>
                <w:sz w:val="14"/>
                <w:szCs w:val="14"/>
                <w:lang w:val="sr-Latn-CS"/>
              </w:rPr>
              <w:t xml:space="preserve"> </w:t>
            </w:r>
            <w:r>
              <w:rPr>
                <w:noProof/>
                <w:sz w:val="14"/>
                <w:szCs w:val="14"/>
                <w:lang w:val="sr-Latn-CS"/>
              </w:rPr>
              <w:lastRenderedPageBreak/>
              <w:t>RS</w:t>
            </w:r>
            <w:r w:rsidR="005A14F4" w:rsidRPr="00202B05">
              <w:rPr>
                <w:noProof/>
                <w:sz w:val="14"/>
                <w:szCs w:val="14"/>
                <w:lang w:val="sr-Latn-CS"/>
              </w:rPr>
              <w:t xml:space="preserve">, 106/15 </w:t>
            </w:r>
            <w:r>
              <w:rPr>
                <w:noProof/>
                <w:sz w:val="14"/>
                <w:szCs w:val="14"/>
                <w:lang w:val="sr-Latn-CS"/>
              </w:rPr>
              <w:t>i</w:t>
            </w:r>
            <w:r w:rsidR="005A14F4" w:rsidRPr="00202B05">
              <w:rPr>
                <w:noProof/>
                <w:sz w:val="14"/>
                <w:szCs w:val="14"/>
                <w:lang w:val="sr-Latn-CS"/>
              </w:rPr>
              <w:t xml:space="preserve"> 10/16 - </w:t>
            </w:r>
            <w:r>
              <w:rPr>
                <w:noProof/>
                <w:sz w:val="14"/>
                <w:szCs w:val="14"/>
                <w:lang w:val="sr-Latn-CS"/>
              </w:rPr>
              <w:t>drugi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komorama</w:t>
            </w:r>
            <w:r w:rsidR="005A14F4" w:rsidRPr="00202B05">
              <w:rPr>
                <w:noProof/>
                <w:sz w:val="14"/>
                <w:szCs w:val="14"/>
                <w:lang w:val="sr-Latn-CS"/>
              </w:rPr>
              <w:t xml:space="preserve"> </w:t>
            </w:r>
            <w:r>
              <w:rPr>
                <w:noProof/>
                <w:sz w:val="14"/>
                <w:szCs w:val="14"/>
                <w:lang w:val="sr-Latn-CS"/>
              </w:rPr>
              <w:t>zdravstvenih</w:t>
            </w:r>
            <w:r w:rsidR="005A14F4" w:rsidRPr="00202B05">
              <w:rPr>
                <w:noProof/>
                <w:sz w:val="14"/>
                <w:szCs w:val="14"/>
                <w:lang w:val="sr-Latn-CS"/>
              </w:rPr>
              <w:t xml:space="preserve"> </w:t>
            </w:r>
            <w:r>
              <w:rPr>
                <w:noProof/>
                <w:sz w:val="14"/>
                <w:szCs w:val="14"/>
                <w:lang w:val="sr-Latn-CS"/>
              </w:rPr>
              <w:t>radnika</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107/05 </w:t>
            </w:r>
            <w:r>
              <w:rPr>
                <w:noProof/>
                <w:sz w:val="14"/>
                <w:szCs w:val="14"/>
                <w:lang w:val="sr-Latn-CS"/>
              </w:rPr>
              <w:t>i</w:t>
            </w:r>
            <w:r w:rsidR="005A14F4" w:rsidRPr="00202B05">
              <w:rPr>
                <w:noProof/>
                <w:sz w:val="14"/>
                <w:szCs w:val="14"/>
                <w:lang w:val="sr-Latn-CS"/>
              </w:rPr>
              <w:t xml:space="preserve"> 99/10) </w:t>
            </w:r>
            <w:r>
              <w:rPr>
                <w:noProof/>
                <w:sz w:val="14"/>
                <w:szCs w:val="14"/>
                <w:lang w:val="sr-Latn-CS"/>
              </w:rPr>
              <w:t>i</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lekovima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medicinskim</w:t>
            </w:r>
            <w:r w:rsidR="005A14F4" w:rsidRPr="00202B05">
              <w:rPr>
                <w:noProof/>
                <w:sz w:val="14"/>
                <w:szCs w:val="14"/>
                <w:lang w:val="sr-Latn-CS"/>
              </w:rPr>
              <w:t xml:space="preserve"> </w:t>
            </w:r>
            <w:r>
              <w:rPr>
                <w:noProof/>
                <w:sz w:val="14"/>
                <w:szCs w:val="14"/>
                <w:lang w:val="sr-Latn-CS"/>
              </w:rPr>
              <w:t>sredstvima</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30/10 </w:t>
            </w:r>
            <w:r>
              <w:rPr>
                <w:noProof/>
                <w:sz w:val="14"/>
                <w:szCs w:val="14"/>
                <w:lang w:val="sr-Latn-CS"/>
              </w:rPr>
              <w:t>i</w:t>
            </w:r>
            <w:r w:rsidR="005A14F4" w:rsidRPr="00202B05">
              <w:rPr>
                <w:noProof/>
                <w:sz w:val="14"/>
                <w:szCs w:val="14"/>
                <w:lang w:val="sr-Latn-CS"/>
              </w:rPr>
              <w:t xml:space="preserve"> 107/12 ) </w:t>
            </w:r>
          </w:p>
        </w:tc>
        <w:tc>
          <w:tcPr>
            <w:tcW w:w="18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lastRenderedPageBreak/>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usv</w:t>
            </w:r>
            <w:r w:rsidR="005A14F4" w:rsidRPr="00202B05">
              <w:rPr>
                <w:noProof/>
                <w:sz w:val="14"/>
                <w:szCs w:val="14"/>
                <w:lang w:val="sr-Latn-CS"/>
              </w:rPr>
              <w:t>o</w:t>
            </w:r>
            <w:r>
              <w:rPr>
                <w:noProof/>
                <w:sz w:val="14"/>
                <w:szCs w:val="14"/>
                <w:lang w:val="sr-Latn-CS"/>
              </w:rPr>
              <w:t>jiti</w:t>
            </w:r>
            <w:r w:rsidR="005A14F4" w:rsidRPr="00202B05">
              <w:rPr>
                <w:noProof/>
                <w:sz w:val="14"/>
                <w:szCs w:val="14"/>
                <w:lang w:val="sr-Latn-CS"/>
              </w:rPr>
              <w:t xml:space="preserve"> </w:t>
            </w:r>
            <w:r>
              <w:rPr>
                <w:noProof/>
                <w:sz w:val="14"/>
                <w:szCs w:val="14"/>
                <w:lang w:val="sr-Latn-CS"/>
              </w:rPr>
              <w:t>podzakonske</w:t>
            </w:r>
            <w:r w:rsidR="005A14F4" w:rsidRPr="00202B05">
              <w:rPr>
                <w:noProof/>
                <w:sz w:val="14"/>
                <w:szCs w:val="14"/>
                <w:lang w:val="sr-Latn-CS"/>
              </w:rPr>
              <w:t xml:space="preserve"> </w:t>
            </w:r>
            <w:r>
              <w:rPr>
                <w:noProof/>
                <w:sz w:val="14"/>
                <w:szCs w:val="14"/>
                <w:lang w:val="sr-Latn-CS"/>
              </w:rPr>
              <w:t>propise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novim</w:t>
            </w:r>
            <w:r w:rsidR="005A14F4" w:rsidRPr="00202B05">
              <w:rPr>
                <w:noProof/>
                <w:sz w:val="14"/>
                <w:szCs w:val="14"/>
                <w:lang w:val="sr-Latn-CS"/>
              </w:rPr>
              <w:t xml:space="preserve"> </w:t>
            </w:r>
            <w:r>
              <w:rPr>
                <w:noProof/>
                <w:sz w:val="14"/>
                <w:szCs w:val="14"/>
                <w:lang w:val="sr-Latn-CS"/>
              </w:rPr>
              <w:t>zakonskim</w:t>
            </w:r>
            <w:r w:rsidR="005A14F4" w:rsidRPr="00202B05">
              <w:rPr>
                <w:noProof/>
                <w:sz w:val="14"/>
                <w:szCs w:val="14"/>
                <w:lang w:val="sr-Latn-CS"/>
              </w:rPr>
              <w:t xml:space="preserve"> </w:t>
            </w:r>
            <w:r>
              <w:rPr>
                <w:noProof/>
                <w:sz w:val="14"/>
                <w:szCs w:val="14"/>
                <w:lang w:val="sr-Latn-CS"/>
              </w:rPr>
              <w:t>rešenjima</w:t>
            </w:r>
          </w:p>
        </w:tc>
        <w:tc>
          <w:tcPr>
            <w:tcW w:w="9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9606F2">
            <w:pPr>
              <w:spacing w:line="360" w:lineRule="auto"/>
              <w:rPr>
                <w:rFonts w:ascii="Times New Roman" w:hAnsi="Times New Roman"/>
                <w:noProof/>
                <w:sz w:val="14"/>
                <w:szCs w:val="14"/>
                <w:lang w:val="sr-Latn-CS"/>
              </w:rPr>
            </w:pPr>
            <w:r w:rsidRPr="00202B05">
              <w:rPr>
                <w:rFonts w:ascii="Times New Roman" w:hAnsi="Times New Roman"/>
                <w:noProof/>
                <w:sz w:val="14"/>
                <w:szCs w:val="14"/>
                <w:lang w:val="sr-Latn-CS"/>
              </w:rPr>
              <w:t xml:space="preserve">IV </w:t>
            </w:r>
            <w:r w:rsidR="00202B05">
              <w:rPr>
                <w:rFonts w:ascii="Times New Roman" w:hAnsi="Times New Roman"/>
                <w:noProof/>
                <w:sz w:val="14"/>
                <w:szCs w:val="14"/>
                <w:lang w:val="sr-Latn-CS"/>
              </w:rPr>
              <w:t>kvartal</w:t>
            </w:r>
            <w:r w:rsidRPr="00202B05">
              <w:rPr>
                <w:rFonts w:ascii="Times New Roman" w:hAnsi="Times New Roman"/>
                <w:noProof/>
                <w:sz w:val="14"/>
                <w:szCs w:val="14"/>
                <w:lang w:val="sr-Latn-CS"/>
              </w:rPr>
              <w:t xml:space="preserve"> 2017.  </w:t>
            </w:r>
            <w:r w:rsidR="00202B05">
              <w:rPr>
                <w:rFonts w:ascii="Times New Roman" w:hAnsi="Times New Roman"/>
                <w:noProof/>
                <w:sz w:val="14"/>
                <w:szCs w:val="14"/>
                <w:lang w:val="sr-Latn-CS"/>
              </w:rPr>
              <w:t>godine</w:t>
            </w:r>
          </w:p>
          <w:p w:rsidR="005A14F4" w:rsidRPr="00202B05" w:rsidRDefault="005A14F4" w:rsidP="009606F2">
            <w:pPr>
              <w:pStyle w:val="BasicParagraph"/>
              <w:spacing w:line="360" w:lineRule="auto"/>
              <w:ind w:firstLine="0"/>
              <w:jc w:val="left"/>
              <w:rPr>
                <w:noProof/>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zdravlja</w:t>
            </w:r>
          </w:p>
        </w:tc>
        <w:tc>
          <w:tcPr>
            <w:tcW w:w="10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Usvojeni</w:t>
            </w:r>
            <w:r w:rsidR="005A14F4" w:rsidRPr="00202B05">
              <w:rPr>
                <w:noProof/>
                <w:sz w:val="14"/>
                <w:szCs w:val="14"/>
                <w:lang w:val="sr-Latn-CS"/>
              </w:rPr>
              <w:t xml:space="preserve"> </w:t>
            </w:r>
            <w:r>
              <w:rPr>
                <w:noProof/>
                <w:sz w:val="14"/>
                <w:szCs w:val="14"/>
                <w:lang w:val="sr-Latn-CS"/>
              </w:rPr>
              <w:t>novi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izmenjeni</w:t>
            </w:r>
            <w:r w:rsidR="005A14F4" w:rsidRPr="00202B05">
              <w:rPr>
                <w:noProof/>
                <w:sz w:val="14"/>
                <w:szCs w:val="14"/>
                <w:lang w:val="sr-Latn-CS"/>
              </w:rPr>
              <w:t xml:space="preserve"> </w:t>
            </w:r>
            <w:r>
              <w:rPr>
                <w:noProof/>
                <w:sz w:val="14"/>
                <w:szCs w:val="14"/>
                <w:lang w:val="sr-Latn-CS"/>
              </w:rPr>
              <w:t>postojeći</w:t>
            </w:r>
            <w:r w:rsidR="005A14F4" w:rsidRPr="00202B05">
              <w:rPr>
                <w:noProof/>
                <w:sz w:val="14"/>
                <w:szCs w:val="14"/>
                <w:lang w:val="sr-Latn-CS"/>
              </w:rPr>
              <w:t xml:space="preserve"> </w:t>
            </w:r>
            <w:r>
              <w:rPr>
                <w:noProof/>
                <w:sz w:val="14"/>
                <w:szCs w:val="14"/>
                <w:lang w:val="sr-Latn-CS"/>
              </w:rPr>
              <w:t>podzakonski</w:t>
            </w:r>
            <w:r w:rsidR="005A14F4" w:rsidRPr="00202B05">
              <w:rPr>
                <w:noProof/>
                <w:sz w:val="14"/>
                <w:szCs w:val="14"/>
                <w:lang w:val="sr-Latn-CS"/>
              </w:rPr>
              <w:t xml:space="preserve"> </w:t>
            </w:r>
            <w:r>
              <w:rPr>
                <w:noProof/>
                <w:sz w:val="14"/>
                <w:szCs w:val="14"/>
                <w:lang w:val="sr-Latn-CS"/>
              </w:rPr>
              <w:t>propisi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novim</w:t>
            </w:r>
            <w:r w:rsidR="005A14F4" w:rsidRPr="00202B05">
              <w:rPr>
                <w:noProof/>
                <w:sz w:val="14"/>
                <w:szCs w:val="14"/>
                <w:lang w:val="sr-Latn-CS"/>
              </w:rPr>
              <w:t xml:space="preserve"> </w:t>
            </w:r>
            <w:r>
              <w:rPr>
                <w:noProof/>
                <w:sz w:val="14"/>
                <w:szCs w:val="14"/>
                <w:lang w:val="sr-Latn-CS"/>
              </w:rPr>
              <w:t>zakonskim</w:t>
            </w:r>
            <w:r w:rsidR="005A14F4" w:rsidRPr="00202B05">
              <w:rPr>
                <w:noProof/>
                <w:sz w:val="14"/>
                <w:szCs w:val="14"/>
                <w:lang w:val="sr-Latn-CS"/>
              </w:rPr>
              <w:t xml:space="preserve"> </w:t>
            </w:r>
            <w:r>
              <w:rPr>
                <w:noProof/>
                <w:sz w:val="14"/>
                <w:szCs w:val="14"/>
                <w:lang w:val="sr-Latn-CS"/>
              </w:rPr>
              <w:t>rešenjima</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9606F2">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9606F2">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9606F2">
            <w:pPr>
              <w:pStyle w:val="BasicParagraph"/>
              <w:spacing w:line="360" w:lineRule="auto"/>
              <w:ind w:firstLine="0"/>
              <w:jc w:val="left"/>
              <w:rPr>
                <w:noProof/>
                <w:sz w:val="14"/>
                <w:szCs w:val="14"/>
                <w:lang w:val="sr-Latn-CS"/>
              </w:rPr>
            </w:pPr>
            <w:r w:rsidRPr="00202B05">
              <w:rPr>
                <w:noProof/>
                <w:sz w:val="14"/>
                <w:szCs w:val="14"/>
                <w:lang w:val="sr-Latn-CS"/>
              </w:rPr>
              <w:t>3.7.1.2.</w:t>
            </w:r>
          </w:p>
        </w:tc>
        <w:tc>
          <w:tcPr>
            <w:tcW w:w="173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celokupnog</w:t>
            </w:r>
            <w:r w:rsidR="005A14F4" w:rsidRPr="00202B05">
              <w:rPr>
                <w:noProof/>
                <w:sz w:val="14"/>
                <w:szCs w:val="14"/>
                <w:lang w:val="sr-Latn-CS"/>
              </w:rPr>
              <w:t xml:space="preserve"> </w:t>
            </w:r>
            <w:r>
              <w:rPr>
                <w:noProof/>
                <w:sz w:val="14"/>
                <w:szCs w:val="14"/>
                <w:lang w:val="sr-Latn-CS"/>
              </w:rPr>
              <w:t>preostalog</w:t>
            </w:r>
            <w:r w:rsidR="005A14F4" w:rsidRPr="00202B05">
              <w:rPr>
                <w:noProof/>
                <w:sz w:val="14"/>
                <w:szCs w:val="14"/>
                <w:lang w:val="sr-Latn-CS"/>
              </w:rPr>
              <w:t xml:space="preserve"> </w:t>
            </w:r>
            <w:r>
              <w:rPr>
                <w:noProof/>
                <w:sz w:val="14"/>
                <w:szCs w:val="14"/>
                <w:lang w:val="sr-Latn-CS"/>
              </w:rPr>
              <w:t>pravnog</w:t>
            </w:r>
            <w:r w:rsidR="005A14F4" w:rsidRPr="00202B05">
              <w:rPr>
                <w:noProof/>
                <w:sz w:val="14"/>
                <w:szCs w:val="14"/>
                <w:lang w:val="sr-Latn-CS"/>
              </w:rPr>
              <w:t xml:space="preserve"> </w:t>
            </w:r>
            <w:r>
              <w:rPr>
                <w:noProof/>
                <w:sz w:val="14"/>
                <w:szCs w:val="14"/>
                <w:lang w:val="sr-Latn-CS"/>
              </w:rPr>
              <w:t>okvira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zdravstvu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aspekta</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sprovesti</w:t>
            </w:r>
            <w:r w:rsidR="005A14F4" w:rsidRPr="00202B05">
              <w:rPr>
                <w:noProof/>
                <w:sz w:val="14"/>
                <w:szCs w:val="14"/>
                <w:lang w:val="sr-Latn-CS"/>
              </w:rPr>
              <w:t xml:space="preserve"> </w:t>
            </w:r>
            <w:r>
              <w:rPr>
                <w:noProof/>
                <w:sz w:val="14"/>
                <w:szCs w:val="14"/>
                <w:lang w:val="sr-Latn-CS"/>
              </w:rPr>
              <w:t>neophodne</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 </w:t>
            </w:r>
            <w:r>
              <w:rPr>
                <w:noProof/>
                <w:sz w:val="14"/>
                <w:szCs w:val="14"/>
                <w:lang w:val="sr-Latn-CS"/>
              </w:rPr>
              <w:t>njenim</w:t>
            </w:r>
            <w:r w:rsidR="005A14F4" w:rsidRPr="00202B05">
              <w:rPr>
                <w:noProof/>
                <w:sz w:val="14"/>
                <w:szCs w:val="14"/>
                <w:lang w:val="sr-Latn-CS"/>
              </w:rPr>
              <w:t xml:space="preserve"> </w:t>
            </w:r>
            <w:r>
              <w:rPr>
                <w:noProof/>
                <w:sz w:val="14"/>
                <w:szCs w:val="14"/>
                <w:lang w:val="sr-Latn-CS"/>
              </w:rPr>
              <w:t>preporukama</w:t>
            </w:r>
          </w:p>
        </w:tc>
        <w:tc>
          <w:tcPr>
            <w:tcW w:w="18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dostaviti</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r>
              <w:rPr>
                <w:noProof/>
                <w:sz w:val="14"/>
                <w:szCs w:val="14"/>
                <w:lang w:val="sr-Latn-CS"/>
              </w:rPr>
              <w:t>Nacrt</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p>
        </w:tc>
        <w:tc>
          <w:tcPr>
            <w:tcW w:w="9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068E2">
            <w:pPr>
              <w:pStyle w:val="BasicParagraph"/>
              <w:spacing w:line="360" w:lineRule="auto"/>
              <w:ind w:firstLine="0"/>
              <w:jc w:val="left"/>
              <w:rPr>
                <w:noProof/>
                <w:sz w:val="14"/>
                <w:szCs w:val="14"/>
                <w:lang w:val="sr-Latn-CS"/>
              </w:rPr>
            </w:pPr>
            <w:r w:rsidRPr="00202B05">
              <w:rPr>
                <w:noProof/>
                <w:sz w:val="14"/>
                <w:szCs w:val="14"/>
                <w:lang w:val="sr-Latn-CS"/>
              </w:rPr>
              <w:t xml:space="preserve">I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zdravlja</w:t>
            </w:r>
          </w:p>
        </w:tc>
        <w:tc>
          <w:tcPr>
            <w:tcW w:w="10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Nacrti</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dostavljeni</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84D24">
            <w:pPr>
              <w:pStyle w:val="NoParagraphStyle"/>
              <w:spacing w:line="360" w:lineRule="auto"/>
              <w:textAlignment w:val="auto"/>
              <w:rPr>
                <w:noProof/>
                <w:color w:val="auto"/>
                <w:sz w:val="14"/>
                <w:szCs w:val="14"/>
                <w:lang w:val="sr-Latn-CS"/>
              </w:rPr>
            </w:pPr>
            <w:r>
              <w:rPr>
                <w:noProof/>
                <w:color w:val="auto"/>
                <w:sz w:val="14"/>
                <w:szCs w:val="14"/>
                <w:lang w:val="sr-Latn-CS"/>
              </w:rPr>
              <w:t>Sredstvo</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Obrazloženja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koja</w:t>
            </w:r>
            <w:r w:rsidR="005A14F4" w:rsidRPr="00202B05">
              <w:rPr>
                <w:noProof/>
                <w:color w:val="auto"/>
                <w:sz w:val="14"/>
                <w:szCs w:val="14"/>
                <w:lang w:val="sr-Latn-CS"/>
              </w:rPr>
              <w:t xml:space="preserve"> </w:t>
            </w:r>
            <w:r>
              <w:rPr>
                <w:noProof/>
                <w:color w:val="auto"/>
                <w:sz w:val="14"/>
                <w:szCs w:val="14"/>
                <w:lang w:val="sr-Latn-CS"/>
              </w:rPr>
              <w:t>sadrže</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preporuke</w:t>
            </w:r>
            <w:r w:rsidR="005A14F4" w:rsidRPr="00202B05">
              <w:rPr>
                <w:noProof/>
                <w:color w:val="auto"/>
                <w:sz w:val="14"/>
                <w:szCs w:val="14"/>
                <w:lang w:val="sr-Latn-CS"/>
              </w:rPr>
              <w:t xml:space="preserve"> </w:t>
            </w:r>
            <w:r>
              <w:rPr>
                <w:noProof/>
                <w:color w:val="auto"/>
                <w:sz w:val="14"/>
                <w:szCs w:val="14"/>
                <w:lang w:val="sr-Latn-CS"/>
              </w:rPr>
              <w:t>analize</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p>
        </w:tc>
      </w:tr>
      <w:tr w:rsidR="005A14F4" w:rsidRPr="00202B05" w:rsidTr="009606F2">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9606F2">
            <w:pPr>
              <w:pStyle w:val="NoParagraphStyle"/>
              <w:spacing w:line="360" w:lineRule="auto"/>
              <w:textAlignment w:val="auto"/>
              <w:rPr>
                <w:noProof/>
                <w:color w:val="auto"/>
                <w:sz w:val="14"/>
                <w:szCs w:val="14"/>
                <w:lang w:val="sr-Latn-CS"/>
              </w:rPr>
            </w:pPr>
          </w:p>
        </w:tc>
        <w:tc>
          <w:tcPr>
            <w:tcW w:w="173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9606F2">
            <w:pPr>
              <w:pStyle w:val="NoParagraphStyle"/>
              <w:spacing w:line="360" w:lineRule="auto"/>
              <w:textAlignment w:val="auto"/>
              <w:rPr>
                <w:noProof/>
                <w:color w:val="auto"/>
                <w:sz w:val="14"/>
                <w:szCs w:val="14"/>
                <w:lang w:val="sr-Latn-CS"/>
              </w:rPr>
            </w:pPr>
          </w:p>
        </w:tc>
        <w:tc>
          <w:tcPr>
            <w:tcW w:w="18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2181A">
            <w:pPr>
              <w:pStyle w:val="BasicParagraph"/>
              <w:spacing w:line="360" w:lineRule="auto"/>
              <w:ind w:firstLine="0"/>
              <w:jc w:val="left"/>
              <w:rPr>
                <w:noProof/>
                <w:sz w:val="14"/>
                <w:szCs w:val="14"/>
                <w:lang w:val="sr-Latn-CS"/>
              </w:rPr>
            </w:pPr>
            <w:r>
              <w:rPr>
                <w:noProof/>
                <w:sz w:val="14"/>
                <w:szCs w:val="14"/>
                <w:lang w:val="sr-Latn-CS"/>
              </w:rPr>
              <w:t>Podneti</w:t>
            </w:r>
            <w:r w:rsidR="005A14F4" w:rsidRPr="00202B05">
              <w:rPr>
                <w:noProof/>
                <w:sz w:val="14"/>
                <w:szCs w:val="14"/>
                <w:lang w:val="sr-Latn-CS"/>
              </w:rPr>
              <w:t xml:space="preserve">  </w:t>
            </w:r>
            <w:r>
              <w:rPr>
                <w:noProof/>
                <w:sz w:val="14"/>
                <w:szCs w:val="14"/>
                <w:lang w:val="sr-Latn-CS"/>
              </w:rPr>
              <w:t>Predlog</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r w:rsidR="005A14F4" w:rsidRPr="00202B05">
              <w:rPr>
                <w:noProof/>
                <w:sz w:val="14"/>
                <w:szCs w:val="14"/>
                <w:lang w:val="sr-Latn-CS"/>
              </w:rPr>
              <w:t xml:space="preserve"> </w:t>
            </w:r>
          </w:p>
        </w:tc>
        <w:tc>
          <w:tcPr>
            <w:tcW w:w="9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9606F2">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Vlada</w:t>
            </w:r>
            <w:r w:rsidR="005A14F4" w:rsidRPr="00202B05">
              <w:rPr>
                <w:noProof/>
                <w:sz w:val="14"/>
                <w:szCs w:val="14"/>
                <w:lang w:val="sr-Latn-CS"/>
              </w:rPr>
              <w:t xml:space="preserve"> </w:t>
            </w:r>
          </w:p>
        </w:tc>
        <w:tc>
          <w:tcPr>
            <w:tcW w:w="10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Predlozi</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podneti</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84D24">
            <w:pPr>
              <w:pStyle w:val="BasicParagraph"/>
              <w:spacing w:line="360" w:lineRule="auto"/>
              <w:ind w:firstLine="0"/>
              <w:jc w:val="left"/>
              <w:rPr>
                <w:noProof/>
                <w:sz w:val="14"/>
                <w:szCs w:val="14"/>
                <w:lang w:val="sr-Latn-CS"/>
              </w:rPr>
            </w:pPr>
            <w:r>
              <w:rPr>
                <w:noProof/>
                <w:sz w:val="14"/>
                <w:szCs w:val="14"/>
                <w:lang w:val="sr-Latn-CS"/>
              </w:rPr>
              <w:t>Sredstvo</w:t>
            </w:r>
            <w:r w:rsidR="005A14F4" w:rsidRPr="00202B05">
              <w:rPr>
                <w:noProof/>
                <w:sz w:val="14"/>
                <w:szCs w:val="14"/>
                <w:lang w:val="sr-Latn-CS"/>
              </w:rPr>
              <w:t xml:space="preserve"> </w:t>
            </w:r>
            <w:r>
              <w:rPr>
                <w:noProof/>
                <w:sz w:val="14"/>
                <w:szCs w:val="14"/>
                <w:lang w:val="sr-Latn-CS"/>
              </w:rPr>
              <w:t>verifikacije</w:t>
            </w:r>
            <w:r w:rsidR="005A14F4" w:rsidRPr="00202B05">
              <w:rPr>
                <w:noProof/>
                <w:sz w:val="14"/>
                <w:szCs w:val="14"/>
                <w:lang w:val="sr-Latn-CS"/>
              </w:rPr>
              <w:t xml:space="preserve">: </w:t>
            </w:r>
            <w:r>
              <w:rPr>
                <w:noProof/>
                <w:sz w:val="14"/>
                <w:szCs w:val="14"/>
                <w:lang w:val="sr-Latn-CS"/>
              </w:rPr>
              <w:t>Obrazloženja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Predloga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koja</w:t>
            </w:r>
            <w:r w:rsidR="005A14F4" w:rsidRPr="00202B05">
              <w:rPr>
                <w:noProof/>
                <w:sz w:val="14"/>
                <w:szCs w:val="14"/>
                <w:lang w:val="sr-Latn-CS"/>
              </w:rPr>
              <w:t xml:space="preserve"> </w:t>
            </w:r>
            <w:r>
              <w:rPr>
                <w:noProof/>
                <w:sz w:val="14"/>
                <w:szCs w:val="14"/>
                <w:lang w:val="sr-Latn-CS"/>
              </w:rPr>
              <w:t>sadrže</w:t>
            </w:r>
            <w:r w:rsidR="005A14F4" w:rsidRPr="00202B05">
              <w:rPr>
                <w:noProof/>
                <w:sz w:val="14"/>
                <w:szCs w:val="14"/>
                <w:lang w:val="sr-Latn-CS"/>
              </w:rPr>
              <w:t xml:space="preserve"> </w:t>
            </w:r>
            <w:r>
              <w:rPr>
                <w:noProof/>
                <w:sz w:val="14"/>
                <w:szCs w:val="14"/>
                <w:lang w:val="sr-Latn-CS"/>
              </w:rPr>
              <w:t>objašnjenje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preporuke</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unete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tekst</w:t>
            </w:r>
            <w:r w:rsidR="005A14F4" w:rsidRPr="00202B05">
              <w:rPr>
                <w:noProof/>
                <w:sz w:val="14"/>
                <w:szCs w:val="14"/>
                <w:lang w:val="sr-Latn-CS"/>
              </w:rPr>
              <w:t xml:space="preserve"> </w:t>
            </w:r>
            <w:r>
              <w:rPr>
                <w:noProof/>
                <w:sz w:val="14"/>
                <w:szCs w:val="14"/>
                <w:lang w:val="sr-Latn-CS"/>
              </w:rPr>
              <w:t>predloga</w:t>
            </w:r>
            <w:r w:rsidR="005A14F4" w:rsidRPr="00202B05">
              <w:rPr>
                <w:noProof/>
                <w:sz w:val="14"/>
                <w:szCs w:val="14"/>
                <w:lang w:val="sr-Latn-CS"/>
              </w:rPr>
              <w:t xml:space="preserve"> </w:t>
            </w:r>
          </w:p>
        </w:tc>
      </w:tr>
      <w:tr w:rsidR="005A14F4" w:rsidRPr="00202B05" w:rsidTr="009606F2">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9606F2">
            <w:pPr>
              <w:pStyle w:val="NoParagraphStyle"/>
              <w:spacing w:line="360" w:lineRule="auto"/>
              <w:textAlignment w:val="auto"/>
              <w:rPr>
                <w:noProof/>
                <w:color w:val="auto"/>
                <w:sz w:val="14"/>
                <w:szCs w:val="14"/>
                <w:lang w:val="sr-Latn-CS"/>
              </w:rPr>
            </w:pPr>
          </w:p>
        </w:tc>
        <w:tc>
          <w:tcPr>
            <w:tcW w:w="173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9606F2">
            <w:pPr>
              <w:pStyle w:val="NoParagraphStyle"/>
              <w:spacing w:line="360" w:lineRule="auto"/>
              <w:textAlignment w:val="auto"/>
              <w:rPr>
                <w:noProof/>
                <w:color w:val="auto"/>
                <w:sz w:val="14"/>
                <w:szCs w:val="14"/>
                <w:lang w:val="sr-Latn-CS"/>
              </w:rPr>
            </w:pPr>
          </w:p>
        </w:tc>
        <w:tc>
          <w:tcPr>
            <w:tcW w:w="18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2181A">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p>
        </w:tc>
        <w:tc>
          <w:tcPr>
            <w:tcW w:w="9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068E2">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08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9606F2">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Zakoni</w:t>
            </w:r>
            <w:r w:rsidRPr="00202B05">
              <w:rPr>
                <w:noProof/>
                <w:sz w:val="14"/>
                <w:szCs w:val="14"/>
                <w:lang w:val="sr-Latn-CS"/>
              </w:rPr>
              <w:t xml:space="preserve"> </w:t>
            </w:r>
            <w:r w:rsidR="00202B05">
              <w:rPr>
                <w:noProof/>
                <w:sz w:val="14"/>
                <w:szCs w:val="14"/>
                <w:lang w:val="sr-Latn-CS"/>
              </w:rPr>
              <w:t>o</w:t>
            </w:r>
            <w:r w:rsidRPr="00202B05">
              <w:rPr>
                <w:noProof/>
                <w:sz w:val="14"/>
                <w:szCs w:val="14"/>
                <w:lang w:val="sr-Latn-CS"/>
              </w:rPr>
              <w:t xml:space="preserve"> </w:t>
            </w:r>
            <w:r w:rsidR="00202B05">
              <w:rPr>
                <w:noProof/>
                <w:sz w:val="14"/>
                <w:szCs w:val="14"/>
                <w:lang w:val="sr-Latn-CS"/>
              </w:rPr>
              <w:t>izmenama</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dopunama</w:t>
            </w:r>
            <w:r w:rsidRPr="00202B05">
              <w:rPr>
                <w:noProof/>
                <w:sz w:val="14"/>
                <w:szCs w:val="14"/>
                <w:lang w:val="sr-Latn-CS"/>
              </w:rPr>
              <w:t xml:space="preserve"> </w:t>
            </w:r>
            <w:r w:rsidR="00202B05">
              <w:rPr>
                <w:noProof/>
                <w:sz w:val="14"/>
                <w:szCs w:val="14"/>
                <w:lang w:val="sr-Latn-CS"/>
              </w:rPr>
              <w:t>zakona</w:t>
            </w:r>
            <w:r w:rsidRPr="00202B05">
              <w:rPr>
                <w:noProof/>
                <w:sz w:val="14"/>
                <w:szCs w:val="14"/>
                <w:lang w:val="sr-Latn-CS"/>
              </w:rPr>
              <w:t xml:space="preserve"> </w:t>
            </w:r>
            <w:r w:rsidR="00202B05">
              <w:rPr>
                <w:noProof/>
                <w:sz w:val="14"/>
                <w:szCs w:val="14"/>
                <w:lang w:val="sr-Latn-CS"/>
              </w:rPr>
              <w:t>usvojeni</w:t>
            </w:r>
            <w:r w:rsidRPr="00202B05">
              <w:rPr>
                <w:noProof/>
                <w:sz w:val="14"/>
                <w:szCs w:val="14"/>
                <w:lang w:val="sr-Latn-CS"/>
              </w:rPr>
              <w:t xml:space="preserve"> </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606F2">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9606F2">
            <w:pPr>
              <w:pStyle w:val="NoParagraphStyle"/>
              <w:spacing w:line="360" w:lineRule="auto"/>
              <w:textAlignment w:val="auto"/>
              <w:rPr>
                <w:noProof/>
                <w:color w:val="auto"/>
                <w:sz w:val="14"/>
                <w:szCs w:val="14"/>
                <w:lang w:val="sr-Latn-CS"/>
              </w:rPr>
            </w:pP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9606F2">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w:t>
      </w:r>
      <w:r w:rsidR="00202B05">
        <w:rPr>
          <w:rFonts w:ascii="Times New Roman" w:hAnsi="Times New Roman"/>
          <w:bCs/>
          <w:noProof/>
          <w:kern w:val="1"/>
          <w:sz w:val="24"/>
          <w:szCs w:val="24"/>
          <w:lang w:val="sr-Latn-CS" w:eastAsia="hi-IN" w:bidi="hi-IN"/>
        </w:rPr>
        <w:t>Napomena</w:t>
      </w:r>
    </w:p>
    <w:p w:rsidR="005A14F4" w:rsidRPr="00202B05" w:rsidRDefault="005A14F4" w:rsidP="009606F2">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3.7.1.1. </w:t>
      </w:r>
      <w:r w:rsidR="00202B05">
        <w:rPr>
          <w:rFonts w:ascii="Times New Roman" w:hAnsi="Times New Roman"/>
          <w:bCs/>
          <w:noProof/>
          <w:kern w:val="1"/>
          <w:sz w:val="24"/>
          <w:szCs w:val="24"/>
          <w:lang w:val="sr-Latn-CS" w:eastAsia="hi-IN" w:bidi="hi-IN"/>
        </w:rPr>
        <w:t>Prati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kroz</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Akcioni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plan</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za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Poglavlje</w:t>
      </w:r>
      <w:r w:rsidRPr="00202B05">
        <w:rPr>
          <w:rFonts w:ascii="Times New Roman" w:hAnsi="Times New Roman"/>
          <w:bCs/>
          <w:noProof/>
          <w:kern w:val="1"/>
          <w:sz w:val="24"/>
          <w:szCs w:val="24"/>
          <w:lang w:val="sr-Latn-CS" w:eastAsia="hi-IN" w:bidi="hi-IN"/>
        </w:rPr>
        <w:t xml:space="preserve"> 23, </w:t>
      </w:r>
      <w:r w:rsidR="00202B05">
        <w:rPr>
          <w:rFonts w:ascii="Times New Roman" w:hAnsi="Times New Roman"/>
          <w:bCs/>
          <w:noProof/>
          <w:kern w:val="1"/>
          <w:sz w:val="24"/>
          <w:szCs w:val="24"/>
          <w:lang w:val="sr-Latn-CS" w:eastAsia="hi-IN" w:bidi="hi-IN"/>
        </w:rPr>
        <w:t>aktivnosti</w:t>
      </w:r>
      <w:r w:rsidRPr="00202B05">
        <w:rPr>
          <w:rFonts w:ascii="Times New Roman" w:hAnsi="Times New Roman"/>
          <w:bCs/>
          <w:noProof/>
          <w:kern w:val="1"/>
          <w:sz w:val="24"/>
          <w:szCs w:val="24"/>
          <w:lang w:val="sr-Latn-CS" w:eastAsia="hi-IN" w:bidi="hi-IN"/>
        </w:rPr>
        <w:t xml:space="preserve"> 2.2.10.1. </w:t>
      </w:r>
      <w:r w:rsidR="00202B05">
        <w:rPr>
          <w:rFonts w:ascii="Times New Roman" w:hAnsi="Times New Roman"/>
          <w:bCs/>
          <w:noProof/>
          <w:kern w:val="1"/>
          <w:sz w:val="24"/>
          <w:szCs w:val="24"/>
          <w:lang w:val="sr-Latn-CS" w:eastAsia="hi-IN" w:bidi="hi-IN"/>
        </w:rPr>
        <w:t>i</w:t>
      </w:r>
      <w:r w:rsidRPr="00202B05">
        <w:rPr>
          <w:rFonts w:ascii="Times New Roman" w:hAnsi="Times New Roman"/>
          <w:bCs/>
          <w:noProof/>
          <w:kern w:val="1"/>
          <w:sz w:val="24"/>
          <w:szCs w:val="24"/>
          <w:lang w:val="sr-Latn-CS" w:eastAsia="hi-IN" w:bidi="hi-IN"/>
        </w:rPr>
        <w:t xml:space="preserve"> 2.2.10.2.</w:t>
      </w:r>
    </w:p>
    <w:p w:rsidR="005A14F4" w:rsidRPr="00202B05" w:rsidRDefault="005A14F4" w:rsidP="009606F2">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3.7.1.2.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3.7.1.1.</w:t>
      </w:r>
    </w:p>
    <w:p w:rsidR="005A14F4" w:rsidRPr="00202B05" w:rsidRDefault="005A14F4" w:rsidP="009606F2">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3.7.1.3.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3.7.1.2.</w:t>
      </w:r>
    </w:p>
    <w:p w:rsidR="005A14F4" w:rsidRPr="00202B05" w:rsidRDefault="005A14F4" w:rsidP="009606F2">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3.7.1.4.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briše</w:t>
      </w:r>
      <w:r w:rsidRPr="00202B05">
        <w:rPr>
          <w:rFonts w:ascii="Times New Roman" w:hAnsi="Times New Roman"/>
          <w:noProof/>
          <w:kern w:val="1"/>
          <w:sz w:val="24"/>
          <w:szCs w:val="24"/>
          <w:lang w:val="sr-Latn-CS" w:eastAsia="hi-IN" w:bidi="hi-IN"/>
        </w:rPr>
        <w:t>.</w:t>
      </w: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AA685D">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3.7. </w:t>
      </w:r>
      <w:r>
        <w:rPr>
          <w:noProof/>
          <w:sz w:val="24"/>
          <w:szCs w:val="24"/>
          <w:lang w:val="sr-Latn-CS"/>
        </w:rPr>
        <w:t>ZDRAVSTVO</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3.7.2., </w:t>
      </w:r>
      <w:r>
        <w:rPr>
          <w:noProof/>
          <w:sz w:val="24"/>
          <w:szCs w:val="24"/>
          <w:lang w:val="sr-Latn-CS"/>
        </w:rPr>
        <w:t>mere</w:t>
      </w:r>
      <w:r w:rsidR="005A14F4" w:rsidRPr="00202B05">
        <w:rPr>
          <w:noProof/>
          <w:sz w:val="24"/>
          <w:szCs w:val="24"/>
          <w:lang w:val="sr-Latn-CS"/>
        </w:rPr>
        <w:t xml:space="preserve"> 3.7.2.1., 3.7.2.2. </w:t>
      </w:r>
      <w:r>
        <w:rPr>
          <w:noProof/>
          <w:sz w:val="24"/>
          <w:szCs w:val="24"/>
          <w:lang w:val="sr-Latn-CS"/>
        </w:rPr>
        <w:t>i</w:t>
      </w:r>
      <w:r w:rsidR="005A14F4" w:rsidRPr="00202B05">
        <w:rPr>
          <w:noProof/>
          <w:sz w:val="24"/>
          <w:szCs w:val="24"/>
          <w:lang w:val="sr-Latn-CS"/>
        </w:rPr>
        <w:t xml:space="preserve"> 3.7.2.3.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p w:rsidR="005A14F4" w:rsidRPr="00202B05" w:rsidRDefault="005A14F4" w:rsidP="00AA685D">
      <w:pPr>
        <w:pStyle w:val="BasicParagraph"/>
        <w:spacing w:line="360" w:lineRule="auto"/>
        <w:ind w:firstLine="0"/>
        <w:rPr>
          <w:noProof/>
          <w:sz w:val="24"/>
          <w:szCs w:val="24"/>
          <w:lang w:val="sr-Latn-CS"/>
        </w:rPr>
      </w:pPr>
    </w:p>
    <w:tbl>
      <w:tblPr>
        <w:tblW w:w="10480" w:type="dxa"/>
        <w:tblInd w:w="-699" w:type="dxa"/>
        <w:tblLayout w:type="fixed"/>
        <w:tblCellMar>
          <w:left w:w="0" w:type="dxa"/>
          <w:right w:w="0" w:type="dxa"/>
        </w:tblCellMar>
        <w:tblLook w:val="0000" w:firstRow="0" w:lastRow="0" w:firstColumn="0" w:lastColumn="0" w:noHBand="0" w:noVBand="0"/>
      </w:tblPr>
      <w:tblGrid>
        <w:gridCol w:w="664"/>
        <w:gridCol w:w="1748"/>
        <w:gridCol w:w="1831"/>
        <w:gridCol w:w="1002"/>
        <w:gridCol w:w="1134"/>
        <w:gridCol w:w="1082"/>
        <w:gridCol w:w="1118"/>
        <w:gridCol w:w="1901"/>
      </w:tblGrid>
      <w:tr w:rsidR="005A14F4" w:rsidRPr="00202B05" w:rsidTr="00DC72A4">
        <w:trPr>
          <w:trHeight w:val="196"/>
        </w:trPr>
        <w:tc>
          <w:tcPr>
            <w:tcW w:w="10480"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Akcioni</w:t>
            </w:r>
            <w:r w:rsidR="005A14F4" w:rsidRPr="00202B05">
              <w:rPr>
                <w:rStyle w:val="bold"/>
                <w:bCs/>
                <w:noProof/>
                <w:color w:val="auto"/>
                <w:sz w:val="14"/>
                <w:szCs w:val="14"/>
                <w:lang w:val="sr-Latn-CS"/>
              </w:rPr>
              <w:t xml:space="preserve"> </w:t>
            </w:r>
            <w:r>
              <w:rPr>
                <w:rStyle w:val="bold"/>
                <w:bCs/>
                <w:noProof/>
                <w:color w:val="auto"/>
                <w:sz w:val="14"/>
                <w:szCs w:val="14"/>
                <w:lang w:val="sr-Latn-CS"/>
              </w:rPr>
              <w:t>plan</w:t>
            </w:r>
            <w:r w:rsidR="005A14F4" w:rsidRPr="00202B05">
              <w:rPr>
                <w:rStyle w:val="bold"/>
                <w:bCs/>
                <w:noProof/>
                <w:color w:val="auto"/>
                <w:sz w:val="14"/>
                <w:szCs w:val="14"/>
                <w:lang w:val="sr-Latn-CS"/>
              </w:rPr>
              <w:t xml:space="preserve"> </w:t>
            </w:r>
            <w:r>
              <w:rPr>
                <w:rStyle w:val="bold"/>
                <w:bCs/>
                <w:noProof/>
                <w:color w:val="auto"/>
                <w:sz w:val="14"/>
                <w:szCs w:val="14"/>
                <w:lang w:val="sr-Latn-CS"/>
              </w:rPr>
              <w:t>Strategije</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borbu</w:t>
            </w:r>
            <w:r w:rsidR="005A14F4" w:rsidRPr="00202B05">
              <w:rPr>
                <w:rStyle w:val="bold"/>
                <w:bCs/>
                <w:noProof/>
                <w:color w:val="auto"/>
                <w:sz w:val="14"/>
                <w:szCs w:val="14"/>
                <w:lang w:val="sr-Latn-CS"/>
              </w:rPr>
              <w:t xml:space="preserve"> </w:t>
            </w:r>
            <w:r>
              <w:rPr>
                <w:rStyle w:val="bold"/>
                <w:bCs/>
                <w:noProof/>
                <w:color w:val="auto"/>
                <w:sz w:val="14"/>
                <w:szCs w:val="14"/>
                <w:lang w:val="sr-Latn-CS"/>
              </w:rPr>
              <w:t>protiv</w:t>
            </w:r>
            <w:r w:rsidR="005A14F4" w:rsidRPr="00202B05">
              <w:rPr>
                <w:rStyle w:val="bold"/>
                <w:bCs/>
                <w:noProof/>
                <w:color w:val="auto"/>
                <w:sz w:val="14"/>
                <w:szCs w:val="14"/>
                <w:lang w:val="sr-Latn-CS"/>
              </w:rPr>
              <w:t xml:space="preserve"> </w:t>
            </w:r>
            <w:r>
              <w:rPr>
                <w:rStyle w:val="bold"/>
                <w:bCs/>
                <w:noProof/>
                <w:color w:val="auto"/>
                <w:sz w:val="14"/>
                <w:szCs w:val="14"/>
                <w:lang w:val="sr-Latn-CS"/>
              </w:rPr>
              <w:t>korupcije</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Republici</w:t>
            </w:r>
            <w:r w:rsidR="005A14F4" w:rsidRPr="00202B05">
              <w:rPr>
                <w:rStyle w:val="bold"/>
                <w:bCs/>
                <w:noProof/>
                <w:color w:val="auto"/>
                <w:sz w:val="14"/>
                <w:szCs w:val="14"/>
                <w:lang w:val="sr-Latn-CS"/>
              </w:rPr>
              <w:t xml:space="preserve"> </w:t>
            </w:r>
            <w:r>
              <w:rPr>
                <w:rStyle w:val="bold"/>
                <w:bCs/>
                <w:noProof/>
                <w:color w:val="auto"/>
                <w:sz w:val="14"/>
                <w:szCs w:val="14"/>
                <w:lang w:val="sr-Latn-CS"/>
              </w:rPr>
              <w:t>Srbiji</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period</w:t>
            </w:r>
            <w:r w:rsidR="005A14F4" w:rsidRPr="00202B05">
              <w:rPr>
                <w:rStyle w:val="bold"/>
                <w:bCs/>
                <w:noProof/>
                <w:color w:val="auto"/>
                <w:sz w:val="14"/>
                <w:szCs w:val="14"/>
                <w:lang w:val="sr-Latn-CS"/>
              </w:rPr>
              <w:t xml:space="preserve"> </w:t>
            </w:r>
            <w:r>
              <w:rPr>
                <w:rStyle w:val="bold"/>
                <w:bCs/>
                <w:noProof/>
                <w:color w:val="auto"/>
                <w:sz w:val="14"/>
                <w:szCs w:val="14"/>
                <w:lang w:val="sr-Latn-CS"/>
              </w:rPr>
              <w:t>od</w:t>
            </w:r>
            <w:r w:rsidR="005A14F4" w:rsidRPr="00202B05">
              <w:rPr>
                <w:rStyle w:val="bold"/>
                <w:bCs/>
                <w:noProof/>
                <w:color w:val="auto"/>
                <w:sz w:val="14"/>
                <w:szCs w:val="14"/>
                <w:lang w:val="sr-Latn-CS"/>
              </w:rPr>
              <w:t xml:space="preserve"> 2013. </w:t>
            </w:r>
            <w:r>
              <w:rPr>
                <w:rStyle w:val="bold"/>
                <w:bCs/>
                <w:noProof/>
                <w:color w:val="auto"/>
                <w:sz w:val="14"/>
                <w:szCs w:val="14"/>
                <w:lang w:val="sr-Latn-CS"/>
              </w:rPr>
              <w:t>do</w:t>
            </w:r>
            <w:r w:rsidR="005A14F4" w:rsidRPr="00202B05">
              <w:rPr>
                <w:rStyle w:val="bold"/>
                <w:bCs/>
                <w:noProof/>
                <w:color w:val="auto"/>
                <w:sz w:val="14"/>
                <w:szCs w:val="14"/>
                <w:lang w:val="sr-Latn-CS"/>
              </w:rPr>
              <w:t xml:space="preserve"> 2018. </w:t>
            </w:r>
            <w:r>
              <w:rPr>
                <w:rStyle w:val="bold"/>
                <w:bCs/>
                <w:noProof/>
                <w:color w:val="auto"/>
                <w:sz w:val="14"/>
                <w:szCs w:val="14"/>
                <w:lang w:val="sr-Latn-CS"/>
              </w:rPr>
              <w:t>godine</w:t>
            </w:r>
          </w:p>
        </w:tc>
      </w:tr>
      <w:tr w:rsidR="005A14F4" w:rsidRPr="00202B05" w:rsidTr="00DC72A4">
        <w:trPr>
          <w:trHeight w:val="194"/>
        </w:trPr>
        <w:tc>
          <w:tcPr>
            <w:tcW w:w="10480"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lastRenderedPageBreak/>
              <w:t xml:space="preserve">3.7. </w:t>
            </w:r>
            <w:r w:rsidR="00202B05">
              <w:rPr>
                <w:rStyle w:val="bold"/>
                <w:bCs/>
                <w:noProof/>
                <w:color w:val="auto"/>
                <w:sz w:val="14"/>
                <w:szCs w:val="14"/>
                <w:lang w:val="sr-Latn-CS"/>
              </w:rPr>
              <w:t>ZDRAVSTVO</w:t>
            </w:r>
            <w:r w:rsidRPr="00202B05">
              <w:rPr>
                <w:rStyle w:val="bold"/>
                <w:bCs/>
                <w:noProof/>
                <w:color w:val="auto"/>
                <w:sz w:val="14"/>
                <w:szCs w:val="14"/>
                <w:lang w:val="sr-Latn-CS"/>
              </w:rPr>
              <w:t xml:space="preserve"> </w:t>
            </w:r>
          </w:p>
        </w:tc>
      </w:tr>
      <w:tr w:rsidR="005A14F4" w:rsidRPr="00202B05" w:rsidTr="00DC72A4">
        <w:trPr>
          <w:trHeight w:val="60"/>
        </w:trPr>
        <w:tc>
          <w:tcPr>
            <w:tcW w:w="66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b/>
                <w:noProof/>
                <w:color w:val="auto"/>
                <w:sz w:val="14"/>
                <w:szCs w:val="14"/>
                <w:lang w:val="sr-Latn-CS"/>
              </w:rPr>
            </w:pPr>
            <w:r w:rsidRPr="00202B05">
              <w:rPr>
                <w:b/>
                <w:noProof/>
                <w:color w:val="auto"/>
                <w:sz w:val="14"/>
                <w:szCs w:val="14"/>
                <w:lang w:val="sr-Latn-CS"/>
              </w:rPr>
              <w:t>3.7.2.</w:t>
            </w:r>
          </w:p>
        </w:tc>
        <w:tc>
          <w:tcPr>
            <w:tcW w:w="17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Cilj</w:t>
            </w:r>
          </w:p>
        </w:tc>
        <w:tc>
          <w:tcPr>
            <w:tcW w:w="806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Uspostavljeni</w:t>
            </w:r>
            <w:r w:rsidR="005A14F4" w:rsidRPr="00202B05">
              <w:rPr>
                <w:rStyle w:val="bold"/>
                <w:bCs/>
                <w:noProof/>
                <w:color w:val="auto"/>
                <w:sz w:val="14"/>
                <w:szCs w:val="14"/>
                <w:lang w:val="sr-Latn-CS"/>
              </w:rPr>
              <w:t xml:space="preserve"> </w:t>
            </w:r>
            <w:r>
              <w:rPr>
                <w:rStyle w:val="bold"/>
                <w:bCs/>
                <w:noProof/>
                <w:color w:val="auto"/>
                <w:sz w:val="14"/>
                <w:szCs w:val="14"/>
                <w:lang w:val="sr-Latn-CS"/>
              </w:rPr>
              <w:t>efikasni</w:t>
            </w:r>
            <w:r w:rsidR="005A14F4" w:rsidRPr="00202B05">
              <w:rPr>
                <w:rStyle w:val="bold"/>
                <w:bCs/>
                <w:noProof/>
                <w:color w:val="auto"/>
                <w:sz w:val="14"/>
                <w:szCs w:val="14"/>
                <w:lang w:val="sr-Latn-CS"/>
              </w:rPr>
              <w:t xml:space="preserve"> </w:t>
            </w:r>
            <w:r>
              <w:rPr>
                <w:rStyle w:val="bold"/>
                <w:bCs/>
                <w:noProof/>
                <w:color w:val="auto"/>
                <w:sz w:val="14"/>
                <w:szCs w:val="14"/>
                <w:lang w:val="sr-Latn-CS"/>
              </w:rPr>
              <w:t>mehanizmi</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integritet</w:t>
            </w:r>
            <w:r w:rsidR="005A14F4" w:rsidRPr="00202B05">
              <w:rPr>
                <w:rStyle w:val="bold"/>
                <w:bCs/>
                <w:noProof/>
                <w:color w:val="auto"/>
                <w:sz w:val="14"/>
                <w:szCs w:val="14"/>
                <w:lang w:val="sr-Latn-CS"/>
              </w:rPr>
              <w:t xml:space="preserve">, </w:t>
            </w:r>
            <w:r>
              <w:rPr>
                <w:rStyle w:val="bold"/>
                <w:bCs/>
                <w:noProof/>
                <w:color w:val="auto"/>
                <w:sz w:val="14"/>
                <w:szCs w:val="14"/>
                <w:lang w:val="sr-Latn-CS"/>
              </w:rPr>
              <w:t>odgovornost</w:t>
            </w:r>
            <w:r w:rsidR="005A14F4" w:rsidRPr="00202B05">
              <w:rPr>
                <w:rStyle w:val="bold"/>
                <w:bCs/>
                <w:noProof/>
                <w:color w:val="auto"/>
                <w:sz w:val="14"/>
                <w:szCs w:val="14"/>
                <w:lang w:val="sr-Latn-CS"/>
              </w:rPr>
              <w:t xml:space="preserve"> </w:t>
            </w:r>
            <w:r>
              <w:rPr>
                <w:rStyle w:val="bold"/>
                <w:bCs/>
                <w:noProof/>
                <w:color w:val="auto"/>
                <w:sz w:val="14"/>
                <w:szCs w:val="14"/>
                <w:lang w:val="sr-Latn-CS"/>
              </w:rPr>
              <w:t>i</w:t>
            </w:r>
            <w:r w:rsidR="005A14F4" w:rsidRPr="00202B05">
              <w:rPr>
                <w:rStyle w:val="bold"/>
                <w:bCs/>
                <w:noProof/>
                <w:color w:val="auto"/>
                <w:sz w:val="14"/>
                <w:szCs w:val="14"/>
                <w:lang w:val="sr-Latn-CS"/>
              </w:rPr>
              <w:t xml:space="preserve"> </w:t>
            </w:r>
            <w:r>
              <w:rPr>
                <w:rStyle w:val="bold"/>
                <w:bCs/>
                <w:noProof/>
                <w:color w:val="auto"/>
                <w:sz w:val="14"/>
                <w:szCs w:val="14"/>
                <w:lang w:val="sr-Latn-CS"/>
              </w:rPr>
              <w:t>transparentnost</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donošenju</w:t>
            </w:r>
            <w:r w:rsidR="005A14F4" w:rsidRPr="00202B05">
              <w:rPr>
                <w:rStyle w:val="bold"/>
                <w:bCs/>
                <w:noProof/>
                <w:color w:val="auto"/>
                <w:sz w:val="14"/>
                <w:szCs w:val="14"/>
                <w:lang w:val="sr-Latn-CS"/>
              </w:rPr>
              <w:t xml:space="preserve"> </w:t>
            </w:r>
            <w:r>
              <w:rPr>
                <w:rStyle w:val="bold"/>
                <w:bCs/>
                <w:noProof/>
                <w:color w:val="auto"/>
                <w:sz w:val="14"/>
                <w:szCs w:val="14"/>
                <w:lang w:val="sr-Latn-CS"/>
              </w:rPr>
              <w:t>i</w:t>
            </w:r>
            <w:r w:rsidR="005A14F4" w:rsidRPr="00202B05">
              <w:rPr>
                <w:rStyle w:val="bold"/>
                <w:bCs/>
                <w:noProof/>
                <w:color w:val="auto"/>
                <w:sz w:val="14"/>
                <w:szCs w:val="14"/>
                <w:lang w:val="sr-Latn-CS"/>
              </w:rPr>
              <w:t xml:space="preserve"> </w:t>
            </w:r>
            <w:r>
              <w:rPr>
                <w:rStyle w:val="bold"/>
                <w:bCs/>
                <w:noProof/>
                <w:color w:val="auto"/>
                <w:sz w:val="14"/>
                <w:szCs w:val="14"/>
                <w:lang w:val="sr-Latn-CS"/>
              </w:rPr>
              <w:t>sprovođenju</w:t>
            </w:r>
            <w:r w:rsidR="005A14F4" w:rsidRPr="00202B05">
              <w:rPr>
                <w:rStyle w:val="bold"/>
                <w:bCs/>
                <w:noProof/>
                <w:color w:val="auto"/>
                <w:sz w:val="14"/>
                <w:szCs w:val="14"/>
                <w:lang w:val="sr-Latn-CS"/>
              </w:rPr>
              <w:t xml:space="preserve"> </w:t>
            </w:r>
            <w:r>
              <w:rPr>
                <w:rStyle w:val="bold"/>
                <w:bCs/>
                <w:noProof/>
                <w:color w:val="auto"/>
                <w:sz w:val="14"/>
                <w:szCs w:val="14"/>
                <w:lang w:val="sr-Latn-CS"/>
              </w:rPr>
              <w:t>odluka</w:t>
            </w:r>
          </w:p>
        </w:tc>
      </w:tr>
      <w:tr w:rsidR="005A14F4" w:rsidRPr="00202B05" w:rsidTr="00DC72A4">
        <w:trPr>
          <w:trHeight w:val="60"/>
        </w:trPr>
        <w:tc>
          <w:tcPr>
            <w:tcW w:w="66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Indikator</w:t>
            </w:r>
            <w:r w:rsidR="005A14F4" w:rsidRPr="00202B05">
              <w:rPr>
                <w:rStyle w:val="bold"/>
                <w:bCs/>
                <w:noProof/>
                <w:color w:val="auto"/>
                <w:sz w:val="14"/>
                <w:szCs w:val="14"/>
                <w:lang w:val="sr-Latn-CS"/>
              </w:rPr>
              <w:t xml:space="preserve"> </w:t>
            </w:r>
            <w:r>
              <w:rPr>
                <w:rStyle w:val="bold"/>
                <w:bCs/>
                <w:noProof/>
                <w:color w:val="auto"/>
                <w:sz w:val="14"/>
                <w:szCs w:val="14"/>
                <w:lang w:val="sr-Latn-CS"/>
              </w:rPr>
              <w:t>cilja</w:t>
            </w:r>
          </w:p>
        </w:tc>
        <w:tc>
          <w:tcPr>
            <w:tcW w:w="806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Objavljeni</w:t>
            </w:r>
            <w:r w:rsidR="005A14F4" w:rsidRPr="00202B05">
              <w:rPr>
                <w:noProof/>
                <w:color w:val="auto"/>
                <w:sz w:val="14"/>
                <w:szCs w:val="14"/>
                <w:lang w:val="sr-Latn-CS"/>
              </w:rPr>
              <w:t xml:space="preserve"> </w:t>
            </w:r>
            <w:r>
              <w:rPr>
                <w:noProof/>
                <w:color w:val="auto"/>
                <w:sz w:val="14"/>
                <w:szCs w:val="14"/>
                <w:lang w:val="sr-Latn-CS"/>
              </w:rPr>
              <w:t>standardi</w:t>
            </w:r>
            <w:r w:rsidR="005A14F4" w:rsidRPr="00202B05">
              <w:rPr>
                <w:noProof/>
                <w:color w:val="auto"/>
                <w:sz w:val="14"/>
                <w:szCs w:val="14"/>
                <w:lang w:val="sr-Latn-CS"/>
              </w:rPr>
              <w:t xml:space="preserve"> </w:t>
            </w:r>
            <w:r>
              <w:rPr>
                <w:noProof/>
                <w:color w:val="auto"/>
                <w:sz w:val="14"/>
                <w:szCs w:val="14"/>
                <w:lang w:val="sr-Latn-CS"/>
              </w:rPr>
              <w:t>kada</w:t>
            </w:r>
            <w:r w:rsidR="005A14F4" w:rsidRPr="00202B05">
              <w:rPr>
                <w:noProof/>
                <w:color w:val="auto"/>
                <w:sz w:val="14"/>
                <w:szCs w:val="14"/>
                <w:lang w:val="sr-Latn-CS"/>
              </w:rPr>
              <w:t xml:space="preserve"> </w:t>
            </w:r>
            <w:r>
              <w:rPr>
                <w:noProof/>
                <w:color w:val="auto"/>
                <w:sz w:val="14"/>
                <w:szCs w:val="14"/>
                <w:lang w:val="sr-Latn-CS"/>
              </w:rPr>
              <w:t>je</w:t>
            </w:r>
            <w:r w:rsidR="005A14F4" w:rsidRPr="00202B05">
              <w:rPr>
                <w:noProof/>
                <w:color w:val="auto"/>
                <w:sz w:val="14"/>
                <w:szCs w:val="14"/>
                <w:lang w:val="sr-Latn-CS"/>
              </w:rPr>
              <w:t xml:space="preserve"> </w:t>
            </w:r>
            <w:r>
              <w:rPr>
                <w:noProof/>
                <w:color w:val="auto"/>
                <w:sz w:val="14"/>
                <w:szCs w:val="14"/>
                <w:lang w:val="sr-Latn-CS"/>
              </w:rPr>
              <w:t>reč</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sukobu</w:t>
            </w:r>
            <w:r w:rsidR="005A14F4" w:rsidRPr="00202B05">
              <w:rPr>
                <w:noProof/>
                <w:color w:val="auto"/>
                <w:sz w:val="14"/>
                <w:szCs w:val="14"/>
                <w:lang w:val="sr-Latn-CS"/>
              </w:rPr>
              <w:t xml:space="preserve"> </w:t>
            </w:r>
            <w:r>
              <w:rPr>
                <w:noProof/>
                <w:color w:val="auto"/>
                <w:sz w:val="14"/>
                <w:szCs w:val="14"/>
                <w:lang w:val="sr-Latn-CS"/>
              </w:rPr>
              <w:t>interesa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sve</w:t>
            </w:r>
            <w:r w:rsidR="005A14F4" w:rsidRPr="00202B05">
              <w:rPr>
                <w:noProof/>
                <w:color w:val="auto"/>
                <w:sz w:val="14"/>
                <w:szCs w:val="14"/>
                <w:lang w:val="sr-Latn-CS"/>
              </w:rPr>
              <w:t xml:space="preserve"> </w:t>
            </w:r>
            <w:r>
              <w:rPr>
                <w:noProof/>
                <w:color w:val="auto"/>
                <w:sz w:val="14"/>
                <w:szCs w:val="14"/>
                <w:lang w:val="sr-Latn-CS"/>
              </w:rPr>
              <w:t>vidove</w:t>
            </w:r>
            <w:r w:rsidR="005A14F4" w:rsidRPr="00202B05">
              <w:rPr>
                <w:noProof/>
                <w:color w:val="auto"/>
                <w:sz w:val="14"/>
                <w:szCs w:val="14"/>
                <w:lang w:val="sr-Latn-CS"/>
              </w:rPr>
              <w:t xml:space="preserve"> </w:t>
            </w:r>
            <w:r>
              <w:rPr>
                <w:noProof/>
                <w:color w:val="auto"/>
                <w:sz w:val="14"/>
                <w:szCs w:val="14"/>
                <w:lang w:val="sr-Latn-CS"/>
              </w:rPr>
              <w:t>kliničkih</w:t>
            </w:r>
            <w:r w:rsidR="005A14F4" w:rsidRPr="00202B05">
              <w:rPr>
                <w:noProof/>
                <w:color w:val="auto"/>
                <w:sz w:val="14"/>
                <w:szCs w:val="14"/>
                <w:lang w:val="sr-Latn-CS"/>
              </w:rPr>
              <w:t xml:space="preserve"> </w:t>
            </w:r>
            <w:r>
              <w:rPr>
                <w:noProof/>
                <w:color w:val="auto"/>
                <w:sz w:val="14"/>
                <w:szCs w:val="14"/>
                <w:lang w:val="sr-Latn-CS"/>
              </w:rPr>
              <w:t>istraživanja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donacija</w:t>
            </w:r>
            <w:r w:rsidR="005A14F4" w:rsidRPr="00202B05">
              <w:rPr>
                <w:noProof/>
                <w:color w:val="auto"/>
                <w:sz w:val="14"/>
                <w:szCs w:val="14"/>
                <w:lang w:val="sr-Latn-CS"/>
              </w:rPr>
              <w:t xml:space="preserve"> </w:t>
            </w:r>
            <w:r>
              <w:rPr>
                <w:noProof/>
                <w:color w:val="auto"/>
                <w:sz w:val="14"/>
                <w:szCs w:val="14"/>
                <w:lang w:val="sr-Latn-CS"/>
              </w:rPr>
              <w:t>do</w:t>
            </w:r>
            <w:r w:rsidR="005A14F4" w:rsidRPr="00202B05">
              <w:rPr>
                <w:noProof/>
                <w:color w:val="auto"/>
                <w:sz w:val="14"/>
                <w:szCs w:val="14"/>
                <w:lang w:val="sr-Latn-CS"/>
              </w:rPr>
              <w:t xml:space="preserve"> </w:t>
            </w:r>
            <w:r>
              <w:rPr>
                <w:noProof/>
                <w:color w:val="auto"/>
                <w:sz w:val="14"/>
                <w:szCs w:val="14"/>
                <w:lang w:val="sr-Latn-CS"/>
              </w:rPr>
              <w:t>kraja</w:t>
            </w:r>
            <w:r w:rsidR="005A14F4" w:rsidRPr="00202B05">
              <w:rPr>
                <w:noProof/>
                <w:color w:val="auto"/>
                <w:sz w:val="14"/>
                <w:szCs w:val="14"/>
                <w:lang w:val="sr-Latn-CS"/>
              </w:rPr>
              <w:t xml:space="preserve"> 2017. </w:t>
            </w:r>
            <w:r>
              <w:rPr>
                <w:noProof/>
                <w:color w:val="auto"/>
                <w:sz w:val="14"/>
                <w:szCs w:val="14"/>
                <w:lang w:val="sr-Latn-CS"/>
              </w:rPr>
              <w:t>godine</w:t>
            </w:r>
            <w:r w:rsidR="005A14F4" w:rsidRPr="00202B05">
              <w:rPr>
                <w:noProof/>
                <w:color w:val="auto"/>
                <w:sz w:val="14"/>
                <w:szCs w:val="14"/>
                <w:lang w:val="sr-Latn-CS"/>
              </w:rPr>
              <w:t xml:space="preserve"> </w:t>
            </w:r>
          </w:p>
        </w:tc>
      </w:tr>
      <w:tr w:rsidR="005A14F4" w:rsidRPr="00202B05" w:rsidTr="00DC72A4">
        <w:trPr>
          <w:trHeight w:val="60"/>
        </w:trPr>
        <w:tc>
          <w:tcPr>
            <w:tcW w:w="6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Br</w:t>
            </w:r>
            <w:r w:rsidR="005A14F4" w:rsidRPr="00202B05">
              <w:rPr>
                <w:rStyle w:val="bold"/>
                <w:bCs/>
                <w:noProof/>
                <w:color w:val="auto"/>
                <w:sz w:val="14"/>
                <w:szCs w:val="14"/>
                <w:lang w:val="sr-Latn-CS"/>
              </w:rPr>
              <w:t>.</w:t>
            </w:r>
          </w:p>
        </w:tc>
        <w:tc>
          <w:tcPr>
            <w:tcW w:w="17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Mera</w:t>
            </w:r>
          </w:p>
        </w:tc>
        <w:tc>
          <w:tcPr>
            <w:tcW w:w="18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center"/>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Aktivnost</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Rok</w:t>
            </w:r>
            <w:r w:rsidR="005A14F4" w:rsidRPr="00202B05">
              <w:rPr>
                <w:rStyle w:val="bold"/>
                <w:bCs/>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Odgovorni</w:t>
            </w:r>
            <w:r w:rsidR="005A14F4" w:rsidRPr="00202B05">
              <w:rPr>
                <w:rStyle w:val="bold"/>
                <w:bCs/>
                <w:noProof/>
                <w:color w:val="auto"/>
                <w:sz w:val="14"/>
                <w:szCs w:val="14"/>
                <w:lang w:val="sr-Latn-CS"/>
              </w:rPr>
              <w:t xml:space="preserve"> </w:t>
            </w:r>
            <w:r>
              <w:rPr>
                <w:rStyle w:val="bold"/>
                <w:bCs/>
                <w:noProof/>
                <w:color w:val="auto"/>
                <w:sz w:val="14"/>
                <w:szCs w:val="14"/>
                <w:lang w:val="sr-Latn-CS"/>
              </w:rPr>
              <w:t>subjekti</w:t>
            </w:r>
          </w:p>
        </w:tc>
        <w:tc>
          <w:tcPr>
            <w:tcW w:w="10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Indikatori</w:t>
            </w:r>
            <w:r w:rsidR="005A14F4" w:rsidRPr="00202B05">
              <w:rPr>
                <w:rStyle w:val="bold"/>
                <w:bCs/>
                <w:noProof/>
                <w:color w:val="auto"/>
                <w:sz w:val="14"/>
                <w:szCs w:val="14"/>
                <w:lang w:val="sr-Latn-CS"/>
              </w:rPr>
              <w:t xml:space="preserve"> </w:t>
            </w:r>
          </w:p>
        </w:tc>
        <w:tc>
          <w:tcPr>
            <w:tcW w:w="1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Potrebni</w:t>
            </w:r>
            <w:r w:rsidR="005A14F4" w:rsidRPr="00202B05">
              <w:rPr>
                <w:rStyle w:val="bold"/>
                <w:bCs/>
                <w:noProof/>
                <w:color w:val="auto"/>
                <w:sz w:val="14"/>
                <w:szCs w:val="14"/>
                <w:lang w:val="sr-Latn-CS"/>
              </w:rPr>
              <w:t xml:space="preserve"> </w:t>
            </w:r>
            <w:r>
              <w:rPr>
                <w:rStyle w:val="bold"/>
                <w:bCs/>
                <w:noProof/>
                <w:color w:val="auto"/>
                <w:sz w:val="14"/>
                <w:szCs w:val="14"/>
                <w:lang w:val="sr-Latn-CS"/>
              </w:rPr>
              <w:t>resursi</w:t>
            </w:r>
            <w:r w:rsidR="005A14F4" w:rsidRPr="00202B05">
              <w:rPr>
                <w:rStyle w:val="bold"/>
                <w:bCs/>
                <w:noProof/>
                <w:color w:val="auto"/>
                <w:sz w:val="14"/>
                <w:szCs w:val="14"/>
                <w:lang w:val="sr-Latn-CS"/>
              </w:rPr>
              <w:t xml:space="preserve"> </w:t>
            </w: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Napomene</w:t>
            </w:r>
          </w:p>
        </w:tc>
      </w:tr>
      <w:tr w:rsidR="005A14F4" w:rsidRPr="00202B05" w:rsidTr="00DC72A4">
        <w:trPr>
          <w:trHeight w:val="60"/>
        </w:trPr>
        <w:tc>
          <w:tcPr>
            <w:tcW w:w="66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3.7.2.1.</w:t>
            </w:r>
          </w:p>
        </w:tc>
        <w:tc>
          <w:tcPr>
            <w:tcW w:w="174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Izmeniti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zdravstvenoj</w:t>
            </w:r>
            <w:r w:rsidR="005A14F4" w:rsidRPr="00202B05">
              <w:rPr>
                <w:noProof/>
                <w:color w:val="auto"/>
                <w:sz w:val="14"/>
                <w:szCs w:val="14"/>
                <w:lang w:val="sr-Latn-CS"/>
              </w:rPr>
              <w:t xml:space="preserve"> </w:t>
            </w:r>
            <w:r>
              <w:rPr>
                <w:noProof/>
                <w:color w:val="auto"/>
                <w:sz w:val="14"/>
                <w:szCs w:val="14"/>
                <w:lang w:val="sr-Latn-CS"/>
              </w:rPr>
              <w:t>zaštiti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lekovima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medicinskim</w:t>
            </w:r>
            <w:r w:rsidR="005A14F4" w:rsidRPr="00202B05">
              <w:rPr>
                <w:noProof/>
                <w:color w:val="auto"/>
                <w:sz w:val="14"/>
                <w:szCs w:val="14"/>
                <w:lang w:val="sr-Latn-CS"/>
              </w:rPr>
              <w:t xml:space="preserve"> </w:t>
            </w:r>
            <w:r>
              <w:rPr>
                <w:noProof/>
                <w:color w:val="auto"/>
                <w:sz w:val="14"/>
                <w:szCs w:val="14"/>
                <w:lang w:val="sr-Latn-CS"/>
              </w:rPr>
              <w:t>sredstvima</w:t>
            </w:r>
            <w:r w:rsidR="005A14F4" w:rsidRPr="00202B05">
              <w:rPr>
                <w:noProof/>
                <w:color w:val="auto"/>
                <w:sz w:val="14"/>
                <w:szCs w:val="14"/>
                <w:lang w:val="sr-Latn-CS"/>
              </w:rPr>
              <w:t xml:space="preserve">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jasnim</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transparentnim</w:t>
            </w:r>
            <w:r w:rsidR="005A14F4" w:rsidRPr="00202B05">
              <w:rPr>
                <w:noProof/>
                <w:color w:val="auto"/>
                <w:sz w:val="14"/>
                <w:szCs w:val="14"/>
                <w:lang w:val="sr-Latn-CS"/>
              </w:rPr>
              <w:t xml:space="preserve"> </w:t>
            </w:r>
            <w:r>
              <w:rPr>
                <w:noProof/>
                <w:color w:val="auto"/>
                <w:sz w:val="14"/>
                <w:szCs w:val="14"/>
                <w:lang w:val="sr-Latn-CS"/>
              </w:rPr>
              <w:t>pravilima</w:t>
            </w:r>
            <w:r w:rsidR="005A14F4" w:rsidRPr="00202B05">
              <w:rPr>
                <w:noProof/>
                <w:color w:val="auto"/>
                <w:sz w:val="14"/>
                <w:szCs w:val="14"/>
                <w:lang w:val="sr-Latn-CS"/>
              </w:rPr>
              <w:t xml:space="preserve"> </w:t>
            </w:r>
            <w:r>
              <w:rPr>
                <w:noProof/>
                <w:color w:val="auto"/>
                <w:sz w:val="14"/>
                <w:szCs w:val="14"/>
                <w:lang w:val="sr-Latn-CS"/>
              </w:rPr>
              <w:t>uredi</w:t>
            </w:r>
            <w:r w:rsidR="005A14F4" w:rsidRPr="00202B05">
              <w:rPr>
                <w:noProof/>
                <w:color w:val="auto"/>
                <w:sz w:val="14"/>
                <w:szCs w:val="14"/>
                <w:lang w:val="sr-Latn-CS"/>
              </w:rPr>
              <w:t xml:space="preserve"> </w:t>
            </w:r>
            <w:r>
              <w:rPr>
                <w:noProof/>
                <w:color w:val="auto"/>
                <w:sz w:val="14"/>
                <w:szCs w:val="14"/>
                <w:lang w:val="sr-Latn-CS"/>
              </w:rPr>
              <w:t>oblast</w:t>
            </w:r>
            <w:r w:rsidR="005A14F4" w:rsidRPr="00202B05">
              <w:rPr>
                <w:noProof/>
                <w:color w:val="auto"/>
                <w:sz w:val="14"/>
                <w:szCs w:val="14"/>
                <w:lang w:val="sr-Latn-CS"/>
              </w:rPr>
              <w:t xml:space="preserve"> </w:t>
            </w:r>
            <w:r>
              <w:rPr>
                <w:noProof/>
                <w:color w:val="auto"/>
                <w:sz w:val="14"/>
                <w:szCs w:val="14"/>
                <w:lang w:val="sr-Latn-CS"/>
              </w:rPr>
              <w:t>donacija</w:t>
            </w:r>
            <w:r w:rsidR="005A14F4" w:rsidRPr="00202B05">
              <w:rPr>
                <w:noProof/>
                <w:color w:val="auto"/>
                <w:sz w:val="14"/>
                <w:szCs w:val="14"/>
                <w:lang w:val="sr-Latn-CS"/>
              </w:rPr>
              <w:t xml:space="preserve"> </w:t>
            </w:r>
            <w:r>
              <w:rPr>
                <w:noProof/>
                <w:color w:val="auto"/>
                <w:sz w:val="14"/>
                <w:szCs w:val="14"/>
                <w:lang w:val="sr-Latn-CS"/>
              </w:rPr>
              <w:t>medicinskih</w:t>
            </w:r>
            <w:r w:rsidR="005A14F4" w:rsidRPr="00202B05">
              <w:rPr>
                <w:noProof/>
                <w:color w:val="auto"/>
                <w:sz w:val="14"/>
                <w:szCs w:val="14"/>
                <w:lang w:val="sr-Latn-CS"/>
              </w:rPr>
              <w:t xml:space="preserve"> </w:t>
            </w:r>
            <w:r>
              <w:rPr>
                <w:noProof/>
                <w:color w:val="auto"/>
                <w:sz w:val="14"/>
                <w:szCs w:val="14"/>
                <w:lang w:val="sr-Latn-CS"/>
              </w:rPr>
              <w:t>aparata</w:t>
            </w:r>
            <w:r w:rsidR="005A14F4" w:rsidRPr="00202B05">
              <w:rPr>
                <w:noProof/>
                <w:color w:val="auto"/>
                <w:sz w:val="14"/>
                <w:szCs w:val="14"/>
                <w:lang w:val="sr-Latn-CS"/>
              </w:rPr>
              <w:t xml:space="preserve">, </w:t>
            </w:r>
            <w:r>
              <w:rPr>
                <w:noProof/>
                <w:color w:val="auto"/>
                <w:sz w:val="14"/>
                <w:szCs w:val="14"/>
                <w:lang w:val="sr-Latn-CS"/>
              </w:rPr>
              <w:t>lekova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medicinskih</w:t>
            </w:r>
            <w:r w:rsidR="005A14F4" w:rsidRPr="00202B05">
              <w:rPr>
                <w:noProof/>
                <w:color w:val="auto"/>
                <w:sz w:val="14"/>
                <w:szCs w:val="14"/>
                <w:lang w:val="sr-Latn-CS"/>
              </w:rPr>
              <w:t xml:space="preserve"> </w:t>
            </w:r>
            <w:r>
              <w:rPr>
                <w:noProof/>
                <w:color w:val="auto"/>
                <w:sz w:val="14"/>
                <w:szCs w:val="14"/>
                <w:lang w:val="sr-Latn-CS"/>
              </w:rPr>
              <w:t>sredstava</w:t>
            </w:r>
            <w:r w:rsidR="005A14F4" w:rsidRPr="00202B05">
              <w:rPr>
                <w:noProof/>
                <w:color w:val="auto"/>
                <w:sz w:val="14"/>
                <w:szCs w:val="14"/>
                <w:lang w:val="sr-Latn-CS"/>
              </w:rPr>
              <w:t xml:space="preserve">; </w:t>
            </w:r>
            <w:r>
              <w:rPr>
                <w:noProof/>
                <w:color w:val="auto"/>
                <w:sz w:val="14"/>
                <w:szCs w:val="14"/>
                <w:lang w:val="sr-Latn-CS"/>
              </w:rPr>
              <w:t>odnos</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farmaceutskom</w:t>
            </w:r>
            <w:r w:rsidR="005A14F4" w:rsidRPr="00202B05">
              <w:rPr>
                <w:noProof/>
                <w:color w:val="auto"/>
                <w:sz w:val="14"/>
                <w:szCs w:val="14"/>
                <w:lang w:val="sr-Latn-CS"/>
              </w:rPr>
              <w:t xml:space="preserve"> </w:t>
            </w:r>
            <w:r>
              <w:rPr>
                <w:noProof/>
                <w:color w:val="auto"/>
                <w:sz w:val="14"/>
                <w:szCs w:val="14"/>
                <w:lang w:val="sr-Latn-CS"/>
              </w:rPr>
              <w:t>industrijom</w:t>
            </w:r>
            <w:r w:rsidR="005A14F4" w:rsidRPr="00202B05">
              <w:rPr>
                <w:noProof/>
                <w:color w:val="auto"/>
                <w:sz w:val="14"/>
                <w:szCs w:val="14"/>
                <w:lang w:val="sr-Latn-CS"/>
              </w:rPr>
              <w:t xml:space="preserve">; </w:t>
            </w:r>
            <w:r>
              <w:rPr>
                <w:noProof/>
                <w:color w:val="auto"/>
                <w:sz w:val="14"/>
                <w:szCs w:val="14"/>
                <w:lang w:val="sr-Latn-CS"/>
              </w:rPr>
              <w:t>visina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postupanje</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poklonom</w:t>
            </w:r>
            <w:r w:rsidR="005A14F4" w:rsidRPr="00202B05">
              <w:rPr>
                <w:noProof/>
                <w:color w:val="auto"/>
                <w:sz w:val="14"/>
                <w:szCs w:val="14"/>
                <w:lang w:val="sr-Latn-CS"/>
              </w:rPr>
              <w:t xml:space="preserve">; </w:t>
            </w:r>
            <w:r>
              <w:rPr>
                <w:noProof/>
                <w:color w:val="auto"/>
                <w:sz w:val="14"/>
                <w:szCs w:val="14"/>
                <w:lang w:val="sr-Latn-CS"/>
              </w:rPr>
              <w:t>kao</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sukob</w:t>
            </w:r>
            <w:r w:rsidR="005A14F4" w:rsidRPr="00202B05">
              <w:rPr>
                <w:noProof/>
                <w:color w:val="auto"/>
                <w:sz w:val="14"/>
                <w:szCs w:val="14"/>
                <w:lang w:val="sr-Latn-CS"/>
              </w:rPr>
              <w:t xml:space="preserve"> </w:t>
            </w:r>
            <w:r>
              <w:rPr>
                <w:noProof/>
                <w:color w:val="auto"/>
                <w:sz w:val="14"/>
                <w:szCs w:val="14"/>
                <w:lang w:val="sr-Latn-CS"/>
              </w:rPr>
              <w:t>interesa</w:t>
            </w:r>
            <w:r w:rsidR="005A14F4" w:rsidRPr="00202B05">
              <w:rPr>
                <w:noProof/>
                <w:color w:val="auto"/>
                <w:sz w:val="14"/>
                <w:szCs w:val="14"/>
                <w:lang w:val="sr-Latn-CS"/>
              </w:rPr>
              <w:t xml:space="preserve"> </w:t>
            </w:r>
            <w:r>
              <w:rPr>
                <w:noProof/>
                <w:color w:val="auto"/>
                <w:sz w:val="14"/>
                <w:szCs w:val="14"/>
                <w:lang w:val="sr-Latn-CS"/>
              </w:rPr>
              <w:t>zdravstvenih</w:t>
            </w:r>
            <w:r w:rsidR="005A14F4" w:rsidRPr="00202B05">
              <w:rPr>
                <w:noProof/>
                <w:color w:val="auto"/>
                <w:sz w:val="14"/>
                <w:szCs w:val="14"/>
                <w:lang w:val="sr-Latn-CS"/>
              </w:rPr>
              <w:t xml:space="preserve"> </w:t>
            </w:r>
            <w:r>
              <w:rPr>
                <w:noProof/>
                <w:color w:val="auto"/>
                <w:sz w:val="14"/>
                <w:szCs w:val="14"/>
                <w:lang w:val="sr-Latn-CS"/>
              </w:rPr>
              <w:t>radnika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saradnika</w:t>
            </w:r>
            <w:r w:rsidR="005A14F4" w:rsidRPr="00202B05">
              <w:rPr>
                <w:noProof/>
                <w:color w:val="auto"/>
                <w:sz w:val="14"/>
                <w:szCs w:val="14"/>
                <w:lang w:val="sr-Latn-CS"/>
              </w:rPr>
              <w:t xml:space="preserve">, </w:t>
            </w:r>
            <w:r>
              <w:rPr>
                <w:noProof/>
                <w:color w:val="auto"/>
                <w:sz w:val="14"/>
                <w:szCs w:val="14"/>
                <w:lang w:val="sr-Latn-CS"/>
              </w:rPr>
              <w:t>kao</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lica</w:t>
            </w:r>
            <w:r w:rsidR="005A14F4" w:rsidRPr="00202B05">
              <w:rPr>
                <w:noProof/>
                <w:color w:val="auto"/>
                <w:sz w:val="14"/>
                <w:szCs w:val="14"/>
                <w:lang w:val="sr-Latn-CS"/>
              </w:rPr>
              <w:t xml:space="preserve"> </w:t>
            </w:r>
            <w:r>
              <w:rPr>
                <w:noProof/>
                <w:color w:val="auto"/>
                <w:sz w:val="14"/>
                <w:szCs w:val="14"/>
                <w:lang w:val="sr-Latn-CS"/>
              </w:rPr>
              <w:t>koja</w:t>
            </w:r>
            <w:r w:rsidR="005A14F4" w:rsidRPr="00202B05">
              <w:rPr>
                <w:noProof/>
                <w:color w:val="auto"/>
                <w:sz w:val="14"/>
                <w:szCs w:val="14"/>
                <w:lang w:val="sr-Latn-CS"/>
              </w:rPr>
              <w:t xml:space="preserve"> </w:t>
            </w:r>
            <w:r>
              <w:rPr>
                <w:noProof/>
                <w:color w:val="auto"/>
                <w:sz w:val="14"/>
                <w:szCs w:val="14"/>
                <w:lang w:val="sr-Latn-CS"/>
              </w:rPr>
              <w:t>obavljaju</w:t>
            </w:r>
            <w:r w:rsidR="005A14F4" w:rsidRPr="00202B05">
              <w:rPr>
                <w:noProof/>
                <w:color w:val="auto"/>
                <w:sz w:val="14"/>
                <w:szCs w:val="14"/>
                <w:lang w:val="sr-Latn-CS"/>
              </w:rPr>
              <w:t xml:space="preserve"> </w:t>
            </w:r>
            <w:r>
              <w:rPr>
                <w:noProof/>
                <w:color w:val="auto"/>
                <w:sz w:val="14"/>
                <w:szCs w:val="14"/>
                <w:lang w:val="sr-Latn-CS"/>
              </w:rPr>
              <w:t>funkcije</w:t>
            </w:r>
            <w:r w:rsidR="005A14F4" w:rsidRPr="00202B05">
              <w:rPr>
                <w:noProof/>
                <w:color w:val="auto"/>
                <w:sz w:val="14"/>
                <w:szCs w:val="14"/>
                <w:lang w:val="sr-Latn-CS"/>
              </w:rPr>
              <w:t xml:space="preserve"> (</w:t>
            </w:r>
            <w:r>
              <w:rPr>
                <w:noProof/>
                <w:color w:val="auto"/>
                <w:sz w:val="14"/>
                <w:szCs w:val="14"/>
                <w:lang w:val="sr-Latn-CS"/>
              </w:rPr>
              <w:t>a</w:t>
            </w:r>
            <w:r w:rsidR="005A14F4" w:rsidRPr="00202B05">
              <w:rPr>
                <w:noProof/>
                <w:color w:val="auto"/>
                <w:sz w:val="14"/>
                <w:szCs w:val="14"/>
                <w:lang w:val="sr-Latn-CS"/>
              </w:rPr>
              <w:t xml:space="preserve"> </w:t>
            </w:r>
            <w:r>
              <w:rPr>
                <w:noProof/>
                <w:color w:val="auto"/>
                <w:sz w:val="14"/>
                <w:szCs w:val="14"/>
                <w:lang w:val="sr-Latn-CS"/>
              </w:rPr>
              <w:t>nemaju</w:t>
            </w:r>
            <w:r w:rsidR="005A14F4" w:rsidRPr="00202B05">
              <w:rPr>
                <w:noProof/>
                <w:color w:val="auto"/>
                <w:sz w:val="14"/>
                <w:szCs w:val="14"/>
                <w:lang w:val="sr-Latn-CS"/>
              </w:rPr>
              <w:t xml:space="preserve"> </w:t>
            </w:r>
            <w:r>
              <w:rPr>
                <w:noProof/>
                <w:color w:val="auto"/>
                <w:sz w:val="14"/>
                <w:szCs w:val="14"/>
                <w:lang w:val="sr-Latn-CS"/>
              </w:rPr>
              <w:t>status</w:t>
            </w:r>
            <w:r w:rsidR="005A14F4" w:rsidRPr="00202B05">
              <w:rPr>
                <w:noProof/>
                <w:color w:val="auto"/>
                <w:sz w:val="14"/>
                <w:szCs w:val="14"/>
                <w:lang w:val="sr-Latn-CS"/>
              </w:rPr>
              <w:t xml:space="preserve"> </w:t>
            </w:r>
            <w:r>
              <w:rPr>
                <w:noProof/>
                <w:color w:val="auto"/>
                <w:sz w:val="14"/>
                <w:szCs w:val="14"/>
                <w:lang w:val="sr-Latn-CS"/>
              </w:rPr>
              <w:t>funkcionera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smislu</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Agenciji</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borbu</w:t>
            </w:r>
            <w:r w:rsidR="005A14F4" w:rsidRPr="00202B05">
              <w:rPr>
                <w:noProof/>
                <w:color w:val="auto"/>
                <w:sz w:val="14"/>
                <w:szCs w:val="14"/>
                <w:lang w:val="sr-Latn-CS"/>
              </w:rPr>
              <w:t xml:space="preserve"> </w:t>
            </w:r>
            <w:r>
              <w:rPr>
                <w:noProof/>
                <w:color w:val="auto"/>
                <w:sz w:val="14"/>
                <w:szCs w:val="14"/>
                <w:lang w:val="sr-Latn-CS"/>
              </w:rPr>
              <w:t>protiv</w:t>
            </w:r>
            <w:r w:rsidR="005A14F4" w:rsidRPr="00202B05">
              <w:rPr>
                <w:noProof/>
                <w:color w:val="auto"/>
                <w:sz w:val="14"/>
                <w:szCs w:val="14"/>
                <w:lang w:val="sr-Latn-CS"/>
              </w:rPr>
              <w:t xml:space="preserve"> </w:t>
            </w:r>
            <w:r>
              <w:rPr>
                <w:noProof/>
                <w:color w:val="auto"/>
                <w:sz w:val="14"/>
                <w:szCs w:val="14"/>
                <w:lang w:val="sr-Latn-CS"/>
              </w:rPr>
              <w:t>korupcije</w:t>
            </w:r>
            <w:r w:rsidR="005A14F4" w:rsidRPr="00202B05">
              <w:rPr>
                <w:noProof/>
                <w:color w:val="auto"/>
                <w:sz w:val="14"/>
                <w:szCs w:val="14"/>
                <w:lang w:val="sr-Latn-CS"/>
              </w:rPr>
              <w:t>)</w:t>
            </w:r>
          </w:p>
        </w:tc>
        <w:tc>
          <w:tcPr>
            <w:tcW w:w="18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D2600">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dostaviti</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r>
              <w:rPr>
                <w:noProof/>
                <w:color w:val="auto"/>
                <w:sz w:val="14"/>
                <w:szCs w:val="14"/>
                <w:lang w:val="sr-Latn-CS"/>
              </w:rPr>
              <w:t>nacrte</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 </w:t>
            </w:r>
            <w:r w:rsidR="00202B05">
              <w:rPr>
                <w:noProof/>
                <w:color w:val="auto"/>
                <w:sz w:val="14"/>
                <w:szCs w:val="14"/>
                <w:lang w:val="sr-Latn-CS"/>
              </w:rPr>
              <w:t>kvartal</w:t>
            </w:r>
            <w:r w:rsidRPr="00202B05">
              <w:rPr>
                <w:noProof/>
                <w:color w:val="auto"/>
                <w:sz w:val="14"/>
                <w:szCs w:val="14"/>
                <w:lang w:val="sr-Latn-CS"/>
              </w:rPr>
              <w:t xml:space="preserve"> 2017.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zdravlja</w:t>
            </w:r>
            <w:r w:rsidR="005A14F4" w:rsidRPr="00202B05">
              <w:rPr>
                <w:noProof/>
                <w:color w:val="auto"/>
                <w:sz w:val="14"/>
                <w:szCs w:val="14"/>
                <w:lang w:val="sr-Latn-CS"/>
              </w:rPr>
              <w:t xml:space="preserve"> </w:t>
            </w:r>
          </w:p>
        </w:tc>
        <w:tc>
          <w:tcPr>
            <w:tcW w:w="10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Nacrti</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odgovaraju</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dostavljeni</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p>
        </w:tc>
        <w:tc>
          <w:tcPr>
            <w:tcW w:w="1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p w:rsidR="005A14F4" w:rsidRPr="00202B05" w:rsidRDefault="005A14F4" w:rsidP="00DC72A4">
            <w:pPr>
              <w:pStyle w:val="BasicParagraph"/>
              <w:spacing w:line="360" w:lineRule="auto"/>
              <w:ind w:firstLine="0"/>
              <w:jc w:val="left"/>
              <w:rPr>
                <w:noProof/>
                <w:color w:val="auto"/>
                <w:sz w:val="14"/>
                <w:szCs w:val="14"/>
                <w:lang w:val="sr-Latn-CS"/>
              </w:rPr>
            </w:pPr>
          </w:p>
          <w:p w:rsidR="005A14F4" w:rsidRPr="00202B05" w:rsidRDefault="005A14F4" w:rsidP="00DC72A4">
            <w:pPr>
              <w:spacing w:line="360" w:lineRule="auto"/>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DC72A4">
            <w:pPr>
              <w:pStyle w:val="BasicParagraph"/>
              <w:spacing w:line="360" w:lineRule="auto"/>
              <w:ind w:firstLine="0"/>
              <w:jc w:val="left"/>
              <w:rPr>
                <w:noProof/>
                <w:color w:val="auto"/>
                <w:sz w:val="14"/>
                <w:szCs w:val="14"/>
                <w:lang w:val="sr-Latn-CS"/>
              </w:rPr>
            </w:pP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721F6">
            <w:pPr>
              <w:pStyle w:val="BasicParagraph"/>
              <w:spacing w:line="360" w:lineRule="auto"/>
              <w:ind w:firstLine="0"/>
              <w:jc w:val="left"/>
              <w:rPr>
                <w:noProof/>
                <w:color w:val="auto"/>
                <w:sz w:val="14"/>
                <w:szCs w:val="14"/>
                <w:lang w:val="sr-Latn-CS"/>
              </w:rPr>
            </w:pPr>
            <w:r>
              <w:rPr>
                <w:noProof/>
                <w:color w:val="auto"/>
                <w:sz w:val="14"/>
                <w:szCs w:val="14"/>
                <w:lang w:val="sr-Latn-CS"/>
              </w:rPr>
              <w:t>Sredstvo</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Obrazloženja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koja</w:t>
            </w:r>
            <w:r w:rsidR="005A14F4" w:rsidRPr="00202B05">
              <w:rPr>
                <w:noProof/>
                <w:color w:val="auto"/>
                <w:sz w:val="14"/>
                <w:szCs w:val="14"/>
                <w:lang w:val="sr-Latn-CS"/>
              </w:rPr>
              <w:t xml:space="preserve"> </w:t>
            </w:r>
            <w:r>
              <w:rPr>
                <w:noProof/>
                <w:color w:val="auto"/>
                <w:sz w:val="14"/>
                <w:szCs w:val="14"/>
                <w:lang w:val="sr-Latn-CS"/>
              </w:rPr>
              <w:t>sadrže</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instrukcije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p>
        </w:tc>
      </w:tr>
      <w:tr w:rsidR="005A14F4" w:rsidRPr="00202B05" w:rsidTr="00DC72A4">
        <w:trPr>
          <w:trHeight w:val="60"/>
        </w:trPr>
        <w:tc>
          <w:tcPr>
            <w:tcW w:w="66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4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D2600">
            <w:pPr>
              <w:pStyle w:val="BasicParagraph"/>
              <w:spacing w:line="360" w:lineRule="auto"/>
              <w:ind w:firstLine="0"/>
              <w:jc w:val="left"/>
              <w:rPr>
                <w:noProof/>
                <w:color w:val="auto"/>
                <w:sz w:val="14"/>
                <w:szCs w:val="14"/>
                <w:lang w:val="sr-Latn-CS"/>
              </w:rPr>
            </w:pPr>
            <w:r>
              <w:rPr>
                <w:noProof/>
                <w:color w:val="auto"/>
                <w:sz w:val="14"/>
                <w:szCs w:val="14"/>
                <w:lang w:val="sr-Latn-CS"/>
              </w:rPr>
              <w:t>Podneti</w:t>
            </w:r>
            <w:r w:rsidR="005A14F4" w:rsidRPr="00202B05">
              <w:rPr>
                <w:noProof/>
                <w:color w:val="auto"/>
                <w:sz w:val="14"/>
                <w:szCs w:val="14"/>
                <w:lang w:val="sr-Latn-CS"/>
              </w:rPr>
              <w:t xml:space="preserve"> </w:t>
            </w:r>
            <w:r>
              <w:rPr>
                <w:noProof/>
                <w:color w:val="auto"/>
                <w:sz w:val="14"/>
                <w:szCs w:val="14"/>
                <w:lang w:val="sr-Latn-CS"/>
              </w:rPr>
              <w:t>predloge</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r w:rsidR="005A14F4" w:rsidRPr="00202B05">
              <w:rPr>
                <w:noProof/>
                <w:color w:val="auto"/>
                <w:sz w:val="14"/>
                <w:szCs w:val="14"/>
                <w:lang w:val="sr-Latn-CS"/>
              </w:rPr>
              <w:t xml:space="preserve"> </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817AC">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III </w:t>
            </w:r>
            <w:r w:rsidR="00202B05">
              <w:rPr>
                <w:noProof/>
                <w:color w:val="auto"/>
                <w:sz w:val="14"/>
                <w:szCs w:val="14"/>
                <w:lang w:val="sr-Latn-CS"/>
              </w:rPr>
              <w:t>kvartal</w:t>
            </w:r>
            <w:r w:rsidRPr="00202B05">
              <w:rPr>
                <w:noProof/>
                <w:color w:val="auto"/>
                <w:sz w:val="14"/>
                <w:szCs w:val="14"/>
                <w:lang w:val="sr-Latn-CS"/>
              </w:rPr>
              <w:t xml:space="preserve"> 2017.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Vlada</w:t>
            </w:r>
            <w:r w:rsidR="005A14F4" w:rsidRPr="00202B05">
              <w:rPr>
                <w:noProof/>
                <w:color w:val="auto"/>
                <w:sz w:val="14"/>
                <w:szCs w:val="14"/>
                <w:lang w:val="sr-Latn-CS"/>
              </w:rPr>
              <w:t xml:space="preserve"> </w:t>
            </w:r>
          </w:p>
        </w:tc>
        <w:tc>
          <w:tcPr>
            <w:tcW w:w="10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Predlozi</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odgovaraju</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podneti</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p>
        </w:tc>
        <w:tc>
          <w:tcPr>
            <w:tcW w:w="1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721F6">
            <w:pPr>
              <w:pStyle w:val="BasicParagraph"/>
              <w:spacing w:line="360" w:lineRule="auto"/>
              <w:ind w:firstLine="0"/>
              <w:jc w:val="left"/>
              <w:rPr>
                <w:noProof/>
                <w:color w:val="auto"/>
                <w:sz w:val="14"/>
                <w:szCs w:val="14"/>
                <w:lang w:val="sr-Latn-CS"/>
              </w:rPr>
            </w:pPr>
            <w:r>
              <w:rPr>
                <w:noProof/>
                <w:color w:val="auto"/>
                <w:sz w:val="14"/>
                <w:szCs w:val="14"/>
                <w:lang w:val="sr-Latn-CS"/>
              </w:rPr>
              <w:t>Sredstvo</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Obrazloženja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predloga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koja</w:t>
            </w:r>
            <w:r w:rsidR="005A14F4" w:rsidRPr="00202B05">
              <w:rPr>
                <w:noProof/>
                <w:color w:val="auto"/>
                <w:sz w:val="14"/>
                <w:szCs w:val="14"/>
                <w:lang w:val="sr-Latn-CS"/>
              </w:rPr>
              <w:t xml:space="preserve"> </w:t>
            </w:r>
            <w:r>
              <w:rPr>
                <w:noProof/>
                <w:color w:val="auto"/>
                <w:sz w:val="14"/>
                <w:szCs w:val="14"/>
                <w:lang w:val="sr-Latn-CS"/>
              </w:rPr>
              <w:t>sadrže</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instrukcije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predloga</w:t>
            </w:r>
            <w:r w:rsidR="005A14F4" w:rsidRPr="00202B05">
              <w:rPr>
                <w:noProof/>
                <w:color w:val="auto"/>
                <w:sz w:val="14"/>
                <w:szCs w:val="14"/>
                <w:lang w:val="sr-Latn-CS"/>
              </w:rPr>
              <w:t xml:space="preserve"> </w:t>
            </w:r>
          </w:p>
        </w:tc>
      </w:tr>
      <w:tr w:rsidR="005A14F4" w:rsidRPr="00202B05" w:rsidTr="00DC72A4">
        <w:trPr>
          <w:trHeight w:val="60"/>
        </w:trPr>
        <w:tc>
          <w:tcPr>
            <w:tcW w:w="66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4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zakone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817AC">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2017.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Narodna</w:t>
            </w:r>
            <w:r w:rsidR="005A14F4" w:rsidRPr="00202B05">
              <w:rPr>
                <w:noProof/>
                <w:color w:val="auto"/>
                <w:sz w:val="14"/>
                <w:szCs w:val="14"/>
                <w:lang w:val="sr-Latn-CS"/>
              </w:rPr>
              <w:t xml:space="preserve"> </w:t>
            </w:r>
            <w:r>
              <w:rPr>
                <w:noProof/>
                <w:color w:val="auto"/>
                <w:sz w:val="14"/>
                <w:szCs w:val="14"/>
                <w:lang w:val="sr-Latn-CS"/>
              </w:rPr>
              <w:t>skupština</w:t>
            </w:r>
          </w:p>
        </w:tc>
        <w:tc>
          <w:tcPr>
            <w:tcW w:w="10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Zakoni</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usvojeni</w:t>
            </w:r>
            <w:r w:rsidR="005A14F4" w:rsidRPr="00202B05">
              <w:rPr>
                <w:noProof/>
                <w:color w:val="auto"/>
                <w:sz w:val="14"/>
                <w:szCs w:val="14"/>
                <w:lang w:val="sr-Latn-CS"/>
              </w:rPr>
              <w:t xml:space="preserve"> </w:t>
            </w:r>
          </w:p>
        </w:tc>
        <w:tc>
          <w:tcPr>
            <w:tcW w:w="1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NoParagraphStyle"/>
              <w:spacing w:line="360" w:lineRule="auto"/>
              <w:textAlignment w:val="auto"/>
              <w:rPr>
                <w:noProof/>
                <w:color w:val="auto"/>
                <w:sz w:val="14"/>
                <w:szCs w:val="14"/>
                <w:lang w:val="sr-Latn-CS"/>
              </w:rPr>
            </w:pPr>
          </w:p>
        </w:tc>
      </w:tr>
      <w:tr w:rsidR="005A14F4" w:rsidRPr="00202B05" w:rsidTr="00DC72A4">
        <w:trPr>
          <w:trHeight w:val="60"/>
        </w:trPr>
        <w:tc>
          <w:tcPr>
            <w:tcW w:w="66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3.7.2.2.</w:t>
            </w:r>
          </w:p>
        </w:tc>
        <w:tc>
          <w:tcPr>
            <w:tcW w:w="174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077B94">
            <w:pPr>
              <w:pStyle w:val="BasicParagraph"/>
              <w:spacing w:line="360" w:lineRule="auto"/>
              <w:ind w:firstLine="0"/>
              <w:jc w:val="left"/>
              <w:rPr>
                <w:noProof/>
                <w:color w:val="auto"/>
                <w:sz w:val="14"/>
                <w:szCs w:val="14"/>
                <w:lang w:val="sr-Latn-CS"/>
              </w:rPr>
            </w:pPr>
            <w:r>
              <w:rPr>
                <w:noProof/>
                <w:color w:val="auto"/>
                <w:sz w:val="14"/>
                <w:szCs w:val="14"/>
                <w:lang w:val="sr-Latn-CS"/>
              </w:rPr>
              <w:t>Izmeniti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donacijama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humanitarnoj</w:t>
            </w:r>
            <w:r w:rsidR="005A14F4" w:rsidRPr="00202B05">
              <w:rPr>
                <w:noProof/>
                <w:color w:val="auto"/>
                <w:sz w:val="14"/>
                <w:szCs w:val="14"/>
                <w:lang w:val="sr-Latn-CS"/>
              </w:rPr>
              <w:t xml:space="preserve"> </w:t>
            </w:r>
            <w:r>
              <w:rPr>
                <w:noProof/>
                <w:color w:val="auto"/>
                <w:sz w:val="14"/>
                <w:szCs w:val="14"/>
                <w:lang w:val="sr-Latn-CS"/>
              </w:rPr>
              <w:t>pomoći</w:t>
            </w:r>
            <w:r w:rsidR="005A14F4" w:rsidRPr="00202B05">
              <w:rPr>
                <w:noProof/>
                <w:color w:val="auto"/>
                <w:sz w:val="14"/>
                <w:szCs w:val="14"/>
                <w:lang w:val="sr-Latn-CS"/>
              </w:rPr>
              <w:t xml:space="preserve"> </w:t>
            </w:r>
            <w:r w:rsidR="005A14F4" w:rsidRPr="00202B05">
              <w:rPr>
                <w:noProof/>
                <w:sz w:val="14"/>
                <w:szCs w:val="14"/>
                <w:lang w:val="sr-Latn-CS"/>
              </w:rPr>
              <w:t>("</w:t>
            </w:r>
            <w:r>
              <w:rPr>
                <w:noProof/>
                <w:sz w:val="14"/>
                <w:szCs w:val="14"/>
                <w:lang w:val="sr-Latn-CS"/>
              </w:rPr>
              <w:t>Službeni</w:t>
            </w:r>
            <w:r w:rsidR="005A14F4" w:rsidRPr="00202B05">
              <w:rPr>
                <w:noProof/>
                <w:sz w:val="14"/>
                <w:szCs w:val="14"/>
                <w:lang w:val="sr-Latn-CS"/>
              </w:rPr>
              <w:t xml:space="preserve"> </w:t>
            </w:r>
            <w:r>
              <w:rPr>
                <w:noProof/>
                <w:sz w:val="14"/>
                <w:szCs w:val="14"/>
                <w:lang w:val="sr-Latn-CS"/>
              </w:rPr>
              <w:t>list</w:t>
            </w:r>
            <w:r w:rsidR="005A14F4" w:rsidRPr="00202B05">
              <w:rPr>
                <w:noProof/>
                <w:sz w:val="14"/>
                <w:szCs w:val="14"/>
                <w:lang w:val="sr-Latn-CS"/>
              </w:rPr>
              <w:t xml:space="preserve"> </w:t>
            </w:r>
            <w:r>
              <w:rPr>
                <w:noProof/>
                <w:sz w:val="14"/>
                <w:szCs w:val="14"/>
                <w:lang w:val="sr-Latn-CS"/>
              </w:rPr>
              <w:t>SRJ</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53/01, 61/01 </w:t>
            </w:r>
            <w:r>
              <w:rPr>
                <w:noProof/>
                <w:sz w:val="14"/>
                <w:szCs w:val="14"/>
                <w:lang w:val="sr-Latn-CS"/>
              </w:rPr>
              <w:t>i</w:t>
            </w:r>
            <w:r w:rsidR="005A14F4" w:rsidRPr="00202B05">
              <w:rPr>
                <w:noProof/>
                <w:sz w:val="14"/>
                <w:szCs w:val="14"/>
                <w:lang w:val="sr-Latn-CS"/>
              </w:rPr>
              <w:t xml:space="preserve"> 36/02 )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jasnim</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transparentnim</w:t>
            </w:r>
            <w:r w:rsidR="005A14F4" w:rsidRPr="00202B05">
              <w:rPr>
                <w:noProof/>
                <w:color w:val="auto"/>
                <w:sz w:val="14"/>
                <w:szCs w:val="14"/>
                <w:lang w:val="sr-Latn-CS"/>
              </w:rPr>
              <w:t xml:space="preserve"> </w:t>
            </w:r>
            <w:r>
              <w:rPr>
                <w:noProof/>
                <w:color w:val="auto"/>
                <w:sz w:val="14"/>
                <w:szCs w:val="14"/>
                <w:lang w:val="sr-Latn-CS"/>
              </w:rPr>
              <w:t>pravilima</w:t>
            </w:r>
            <w:r w:rsidR="005A14F4" w:rsidRPr="00202B05">
              <w:rPr>
                <w:noProof/>
                <w:color w:val="auto"/>
                <w:sz w:val="14"/>
                <w:szCs w:val="14"/>
                <w:lang w:val="sr-Latn-CS"/>
              </w:rPr>
              <w:t xml:space="preserve"> </w:t>
            </w:r>
            <w:r>
              <w:rPr>
                <w:noProof/>
                <w:color w:val="auto"/>
                <w:sz w:val="14"/>
                <w:szCs w:val="14"/>
                <w:lang w:val="sr-Latn-CS"/>
              </w:rPr>
              <w:t>uredi</w:t>
            </w:r>
            <w:r w:rsidR="005A14F4" w:rsidRPr="00202B05">
              <w:rPr>
                <w:noProof/>
                <w:color w:val="auto"/>
                <w:sz w:val="14"/>
                <w:szCs w:val="14"/>
                <w:lang w:val="sr-Latn-CS"/>
              </w:rPr>
              <w:t xml:space="preserve"> </w:t>
            </w:r>
            <w:r>
              <w:rPr>
                <w:noProof/>
                <w:color w:val="auto"/>
                <w:sz w:val="14"/>
                <w:szCs w:val="14"/>
                <w:lang w:val="sr-Latn-CS"/>
              </w:rPr>
              <w:t>oblast</w:t>
            </w:r>
            <w:r w:rsidR="005A14F4" w:rsidRPr="00202B05">
              <w:rPr>
                <w:noProof/>
                <w:color w:val="auto"/>
                <w:sz w:val="14"/>
                <w:szCs w:val="14"/>
                <w:lang w:val="sr-Latn-CS"/>
              </w:rPr>
              <w:t xml:space="preserve"> </w:t>
            </w:r>
            <w:r>
              <w:rPr>
                <w:noProof/>
                <w:color w:val="auto"/>
                <w:sz w:val="14"/>
                <w:szCs w:val="14"/>
                <w:lang w:val="sr-Latn-CS"/>
              </w:rPr>
              <w:t>donacija</w:t>
            </w:r>
            <w:r w:rsidR="005A14F4" w:rsidRPr="00202B05">
              <w:rPr>
                <w:noProof/>
                <w:color w:val="auto"/>
                <w:sz w:val="14"/>
                <w:szCs w:val="14"/>
                <w:lang w:val="sr-Latn-CS"/>
              </w:rPr>
              <w:t xml:space="preserve"> </w:t>
            </w:r>
            <w:r>
              <w:rPr>
                <w:noProof/>
                <w:color w:val="auto"/>
                <w:sz w:val="14"/>
                <w:szCs w:val="14"/>
                <w:lang w:val="sr-Latn-CS"/>
              </w:rPr>
              <w:t>medicinskih</w:t>
            </w:r>
            <w:r w:rsidR="005A14F4" w:rsidRPr="00202B05">
              <w:rPr>
                <w:noProof/>
                <w:color w:val="auto"/>
                <w:sz w:val="14"/>
                <w:szCs w:val="14"/>
                <w:lang w:val="sr-Latn-CS"/>
              </w:rPr>
              <w:t xml:space="preserve"> </w:t>
            </w:r>
            <w:r>
              <w:rPr>
                <w:noProof/>
                <w:color w:val="auto"/>
                <w:sz w:val="14"/>
                <w:szCs w:val="14"/>
                <w:lang w:val="sr-Latn-CS"/>
              </w:rPr>
              <w:t>aparata</w:t>
            </w:r>
            <w:r w:rsidR="005A14F4" w:rsidRPr="00202B05">
              <w:rPr>
                <w:noProof/>
                <w:color w:val="auto"/>
                <w:sz w:val="14"/>
                <w:szCs w:val="14"/>
                <w:lang w:val="sr-Latn-CS"/>
              </w:rPr>
              <w:t xml:space="preserve">, </w:t>
            </w:r>
            <w:r>
              <w:rPr>
                <w:noProof/>
                <w:color w:val="auto"/>
                <w:sz w:val="14"/>
                <w:szCs w:val="14"/>
                <w:lang w:val="sr-Latn-CS"/>
              </w:rPr>
              <w:t>lekova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medicinskih</w:t>
            </w:r>
            <w:r w:rsidR="005A14F4" w:rsidRPr="00202B05">
              <w:rPr>
                <w:noProof/>
                <w:color w:val="auto"/>
                <w:sz w:val="14"/>
                <w:szCs w:val="14"/>
                <w:lang w:val="sr-Latn-CS"/>
              </w:rPr>
              <w:t xml:space="preserve"> </w:t>
            </w:r>
            <w:r>
              <w:rPr>
                <w:noProof/>
                <w:color w:val="auto"/>
                <w:sz w:val="14"/>
                <w:szCs w:val="14"/>
                <w:lang w:val="sr-Latn-CS"/>
              </w:rPr>
              <w:t>sredstava</w:t>
            </w:r>
            <w:r w:rsidR="005A14F4" w:rsidRPr="00202B05">
              <w:rPr>
                <w:noProof/>
                <w:color w:val="auto"/>
                <w:sz w:val="14"/>
                <w:szCs w:val="14"/>
                <w:lang w:val="sr-Latn-CS"/>
              </w:rPr>
              <w:t xml:space="preserve">, </w:t>
            </w:r>
            <w:r>
              <w:rPr>
                <w:noProof/>
                <w:color w:val="auto"/>
                <w:sz w:val="14"/>
                <w:szCs w:val="14"/>
                <w:lang w:val="sr-Latn-CS"/>
              </w:rPr>
              <w:t>kao</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uvede</w:t>
            </w:r>
            <w:r w:rsidR="005A14F4" w:rsidRPr="00202B05">
              <w:rPr>
                <w:noProof/>
                <w:color w:val="auto"/>
                <w:sz w:val="14"/>
                <w:szCs w:val="14"/>
                <w:lang w:val="sr-Latn-CS"/>
              </w:rPr>
              <w:t xml:space="preserve"> </w:t>
            </w:r>
            <w:r>
              <w:rPr>
                <w:noProof/>
                <w:color w:val="auto"/>
                <w:sz w:val="14"/>
                <w:szCs w:val="14"/>
                <w:lang w:val="sr-Latn-CS"/>
              </w:rPr>
              <w:t>obaveza</w:t>
            </w:r>
            <w:r w:rsidR="005A14F4" w:rsidRPr="00202B05">
              <w:rPr>
                <w:noProof/>
                <w:color w:val="auto"/>
                <w:sz w:val="14"/>
                <w:szCs w:val="14"/>
                <w:lang w:val="sr-Latn-CS"/>
              </w:rPr>
              <w:t xml:space="preserve"> </w:t>
            </w:r>
            <w:r>
              <w:rPr>
                <w:noProof/>
                <w:color w:val="auto"/>
                <w:sz w:val="14"/>
                <w:szCs w:val="14"/>
                <w:lang w:val="sr-Latn-CS"/>
              </w:rPr>
              <w:t>kod</w:t>
            </w:r>
            <w:r w:rsidR="005A14F4" w:rsidRPr="00202B05">
              <w:rPr>
                <w:noProof/>
                <w:color w:val="auto"/>
                <w:sz w:val="14"/>
                <w:szCs w:val="14"/>
                <w:lang w:val="sr-Latn-CS"/>
              </w:rPr>
              <w:t xml:space="preserve"> </w:t>
            </w:r>
            <w:r>
              <w:rPr>
                <w:noProof/>
                <w:color w:val="auto"/>
                <w:sz w:val="14"/>
                <w:szCs w:val="14"/>
                <w:lang w:val="sr-Latn-CS"/>
              </w:rPr>
              <w:t>donacija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zdravstvu</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oformi</w:t>
            </w:r>
            <w:r w:rsidR="005A14F4" w:rsidRPr="00202B05">
              <w:rPr>
                <w:noProof/>
                <w:color w:val="auto"/>
                <w:sz w:val="14"/>
                <w:szCs w:val="14"/>
                <w:lang w:val="sr-Latn-CS"/>
              </w:rPr>
              <w:t xml:space="preserve"> </w:t>
            </w:r>
            <w:r>
              <w:rPr>
                <w:noProof/>
                <w:color w:val="auto"/>
                <w:sz w:val="14"/>
                <w:szCs w:val="14"/>
                <w:lang w:val="sr-Latn-CS"/>
              </w:rPr>
              <w:t>komisija</w:t>
            </w:r>
            <w:r w:rsidR="005A14F4" w:rsidRPr="00202B05">
              <w:rPr>
                <w:noProof/>
                <w:color w:val="auto"/>
                <w:sz w:val="14"/>
                <w:szCs w:val="14"/>
                <w:lang w:val="sr-Latn-CS"/>
              </w:rPr>
              <w:t xml:space="preserve"> </w:t>
            </w:r>
            <w:r>
              <w:rPr>
                <w:noProof/>
                <w:color w:val="auto"/>
                <w:sz w:val="14"/>
                <w:szCs w:val="14"/>
                <w:lang w:val="sr-Latn-CS"/>
              </w:rPr>
              <w:t>koja</w:t>
            </w:r>
            <w:r w:rsidR="005A14F4" w:rsidRPr="00202B05">
              <w:rPr>
                <w:noProof/>
                <w:color w:val="auto"/>
                <w:sz w:val="14"/>
                <w:szCs w:val="14"/>
                <w:lang w:val="sr-Latn-CS"/>
              </w:rPr>
              <w:t xml:space="preserve"> </w:t>
            </w:r>
            <w:r>
              <w:rPr>
                <w:noProof/>
                <w:color w:val="auto"/>
                <w:sz w:val="14"/>
                <w:szCs w:val="14"/>
                <w:lang w:val="sr-Latn-CS"/>
              </w:rPr>
              <w:t>će</w:t>
            </w:r>
            <w:r w:rsidR="005A14F4" w:rsidRPr="00202B05">
              <w:rPr>
                <w:noProof/>
                <w:color w:val="auto"/>
                <w:sz w:val="14"/>
                <w:szCs w:val="14"/>
                <w:lang w:val="sr-Latn-CS"/>
              </w:rPr>
              <w:t xml:space="preserve"> </w:t>
            </w:r>
            <w:r>
              <w:rPr>
                <w:noProof/>
                <w:color w:val="auto"/>
                <w:sz w:val="14"/>
                <w:szCs w:val="14"/>
                <w:lang w:val="sr-Latn-CS"/>
              </w:rPr>
              <w:t>procenjivati</w:t>
            </w:r>
            <w:r w:rsidR="005A14F4" w:rsidRPr="00202B05">
              <w:rPr>
                <w:noProof/>
                <w:color w:val="auto"/>
                <w:sz w:val="14"/>
                <w:szCs w:val="14"/>
                <w:lang w:val="sr-Latn-CS"/>
              </w:rPr>
              <w:t xml:space="preserve"> </w:t>
            </w:r>
            <w:r>
              <w:rPr>
                <w:noProof/>
                <w:color w:val="auto"/>
                <w:sz w:val="14"/>
                <w:szCs w:val="14"/>
                <w:lang w:val="sr-Latn-CS"/>
              </w:rPr>
              <w:t>opravdanost</w:t>
            </w:r>
            <w:r w:rsidR="005A14F4" w:rsidRPr="00202B05">
              <w:rPr>
                <w:noProof/>
                <w:color w:val="auto"/>
                <w:sz w:val="14"/>
                <w:szCs w:val="14"/>
                <w:lang w:val="sr-Latn-CS"/>
              </w:rPr>
              <w:t xml:space="preserve">, </w:t>
            </w:r>
            <w:r>
              <w:rPr>
                <w:noProof/>
                <w:color w:val="auto"/>
                <w:sz w:val="14"/>
                <w:szCs w:val="14"/>
                <w:lang w:val="sr-Latn-CS"/>
              </w:rPr>
              <w:t>troškove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isplativost</w:t>
            </w:r>
            <w:r w:rsidR="005A14F4" w:rsidRPr="00202B05">
              <w:rPr>
                <w:noProof/>
                <w:color w:val="auto"/>
                <w:sz w:val="14"/>
                <w:szCs w:val="14"/>
                <w:lang w:val="sr-Latn-CS"/>
              </w:rPr>
              <w:t xml:space="preserve"> </w:t>
            </w:r>
            <w:r>
              <w:rPr>
                <w:noProof/>
                <w:color w:val="auto"/>
                <w:sz w:val="14"/>
                <w:szCs w:val="14"/>
                <w:lang w:val="sr-Latn-CS"/>
              </w:rPr>
              <w:t>donacija</w:t>
            </w:r>
          </w:p>
        </w:tc>
        <w:tc>
          <w:tcPr>
            <w:tcW w:w="18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dostaviti</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817AC">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III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721F6">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finansija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saradnji</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ministarstvom</w:t>
            </w:r>
            <w:r w:rsidR="005A14F4" w:rsidRPr="00202B05">
              <w:rPr>
                <w:noProof/>
                <w:color w:val="auto"/>
                <w:sz w:val="14"/>
                <w:szCs w:val="14"/>
                <w:lang w:val="sr-Latn-CS"/>
              </w:rPr>
              <w:t xml:space="preserve"> </w:t>
            </w:r>
            <w:r>
              <w:rPr>
                <w:noProof/>
                <w:color w:val="auto"/>
                <w:sz w:val="14"/>
                <w:szCs w:val="14"/>
                <w:lang w:val="sr-Latn-CS"/>
              </w:rPr>
              <w:t>nadležnim</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zdravlja</w:t>
            </w:r>
          </w:p>
        </w:tc>
        <w:tc>
          <w:tcPr>
            <w:tcW w:w="10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napomene</w:t>
            </w:r>
            <w:r w:rsidR="005A14F4" w:rsidRPr="00202B05">
              <w:rPr>
                <w:noProof/>
                <w:color w:val="auto"/>
                <w:sz w:val="14"/>
                <w:szCs w:val="14"/>
                <w:lang w:val="sr-Latn-CS"/>
              </w:rPr>
              <w:t xml:space="preserve"> </w:t>
            </w: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p>
        </w:tc>
        <w:tc>
          <w:tcPr>
            <w:tcW w:w="1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p w:rsidR="005A14F4" w:rsidRPr="00202B05" w:rsidRDefault="005A14F4" w:rsidP="00DC72A4">
            <w:pPr>
              <w:pStyle w:val="BasicParagraph"/>
              <w:spacing w:line="360" w:lineRule="auto"/>
              <w:ind w:firstLine="0"/>
              <w:jc w:val="left"/>
              <w:rPr>
                <w:noProof/>
                <w:color w:val="auto"/>
                <w:sz w:val="14"/>
                <w:szCs w:val="14"/>
                <w:lang w:val="sr-Latn-CS"/>
              </w:rPr>
            </w:pPr>
          </w:p>
          <w:p w:rsidR="005A14F4" w:rsidRPr="00202B05" w:rsidRDefault="005A14F4" w:rsidP="00DC72A4">
            <w:pPr>
              <w:spacing w:line="360" w:lineRule="auto"/>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DC72A4">
            <w:pPr>
              <w:pStyle w:val="BasicParagraph"/>
              <w:spacing w:line="360" w:lineRule="auto"/>
              <w:ind w:firstLine="0"/>
              <w:jc w:val="left"/>
              <w:rPr>
                <w:noProof/>
                <w:color w:val="auto"/>
                <w:sz w:val="14"/>
                <w:szCs w:val="14"/>
                <w:lang w:val="sr-Latn-CS"/>
              </w:rPr>
            </w:pP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treba</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predviđa</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komisija</w:t>
            </w:r>
            <w:r w:rsidR="005A14F4" w:rsidRPr="00202B05">
              <w:rPr>
                <w:noProof/>
                <w:color w:val="auto"/>
                <w:sz w:val="14"/>
                <w:szCs w:val="14"/>
                <w:lang w:val="sr-Latn-CS"/>
              </w:rPr>
              <w:t xml:space="preserve"> </w:t>
            </w:r>
            <w:r>
              <w:rPr>
                <w:noProof/>
                <w:color w:val="auto"/>
                <w:sz w:val="14"/>
                <w:szCs w:val="14"/>
                <w:lang w:val="sr-Latn-CS"/>
              </w:rPr>
              <w:t>obrazuje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nivou</w:t>
            </w:r>
            <w:r w:rsidR="005A14F4" w:rsidRPr="00202B05">
              <w:rPr>
                <w:noProof/>
                <w:color w:val="auto"/>
                <w:sz w:val="14"/>
                <w:szCs w:val="14"/>
                <w:lang w:val="sr-Latn-CS"/>
              </w:rPr>
              <w:t xml:space="preserve"> </w:t>
            </w:r>
            <w:r>
              <w:rPr>
                <w:noProof/>
                <w:color w:val="auto"/>
                <w:sz w:val="14"/>
                <w:szCs w:val="14"/>
                <w:lang w:val="sr-Latn-CS"/>
              </w:rPr>
              <w:t>zdravstvene</w:t>
            </w:r>
            <w:r w:rsidR="005A14F4" w:rsidRPr="00202B05">
              <w:rPr>
                <w:noProof/>
                <w:color w:val="auto"/>
                <w:sz w:val="14"/>
                <w:szCs w:val="14"/>
                <w:lang w:val="sr-Latn-CS"/>
              </w:rPr>
              <w:t xml:space="preserve"> </w:t>
            </w:r>
            <w:r>
              <w:rPr>
                <w:noProof/>
                <w:color w:val="auto"/>
                <w:sz w:val="14"/>
                <w:szCs w:val="14"/>
                <w:lang w:val="sr-Latn-CS"/>
              </w:rPr>
              <w:t>ustanove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saradnji</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ministarstvom</w:t>
            </w:r>
            <w:r w:rsidR="005A14F4" w:rsidRPr="00202B05">
              <w:rPr>
                <w:noProof/>
                <w:color w:val="auto"/>
                <w:sz w:val="14"/>
                <w:szCs w:val="14"/>
                <w:lang w:val="sr-Latn-CS"/>
              </w:rPr>
              <w:t xml:space="preserve"> </w:t>
            </w:r>
            <w:r>
              <w:rPr>
                <w:noProof/>
                <w:color w:val="auto"/>
                <w:sz w:val="14"/>
                <w:szCs w:val="14"/>
                <w:lang w:val="sr-Latn-CS"/>
              </w:rPr>
              <w:t>nadležnim</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zdravlja</w:t>
            </w:r>
            <w:r w:rsidR="005A14F4" w:rsidRPr="00202B05">
              <w:rPr>
                <w:noProof/>
                <w:color w:val="auto"/>
                <w:sz w:val="14"/>
                <w:szCs w:val="14"/>
                <w:lang w:val="sr-Latn-CS"/>
              </w:rPr>
              <w:t>.</w:t>
            </w:r>
          </w:p>
          <w:p w:rsidR="005A14F4" w:rsidRPr="00202B05" w:rsidRDefault="00202B05" w:rsidP="00077B94">
            <w:pPr>
              <w:pStyle w:val="BasicParagraph"/>
              <w:spacing w:line="360" w:lineRule="auto"/>
              <w:ind w:firstLine="0"/>
              <w:jc w:val="left"/>
              <w:rPr>
                <w:noProof/>
                <w:color w:val="auto"/>
                <w:sz w:val="14"/>
                <w:szCs w:val="14"/>
                <w:lang w:val="sr-Latn-CS"/>
              </w:rPr>
            </w:pPr>
            <w:r>
              <w:rPr>
                <w:noProof/>
                <w:color w:val="auto"/>
                <w:sz w:val="14"/>
                <w:szCs w:val="14"/>
                <w:lang w:val="sr-Latn-CS"/>
              </w:rPr>
              <w:t>Sredstvo</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Obrazloženje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instrukcije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napomene</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p>
        </w:tc>
      </w:tr>
      <w:tr w:rsidR="005A14F4" w:rsidRPr="00202B05" w:rsidTr="00DC72A4">
        <w:trPr>
          <w:trHeight w:val="60"/>
        </w:trPr>
        <w:tc>
          <w:tcPr>
            <w:tcW w:w="66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4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Podneti</w:t>
            </w:r>
            <w:r w:rsidR="005A14F4" w:rsidRPr="00202B05">
              <w:rPr>
                <w:noProof/>
                <w:color w:val="auto"/>
                <w:sz w:val="14"/>
                <w:szCs w:val="14"/>
                <w:lang w:val="sr-Latn-CS"/>
              </w:rPr>
              <w:t xml:space="preserve"> </w:t>
            </w: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r w:rsidR="005A14F4" w:rsidRPr="00202B05">
              <w:rPr>
                <w:noProof/>
                <w:color w:val="auto"/>
                <w:sz w:val="14"/>
                <w:szCs w:val="14"/>
                <w:lang w:val="sr-Latn-CS"/>
              </w:rPr>
              <w:t xml:space="preserve"> </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817AC">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r w:rsidRPr="00202B05">
              <w:rPr>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Vlada</w:t>
            </w:r>
            <w:r w:rsidR="005A14F4" w:rsidRPr="00202B05">
              <w:rPr>
                <w:noProof/>
                <w:color w:val="auto"/>
                <w:sz w:val="14"/>
                <w:szCs w:val="14"/>
                <w:lang w:val="sr-Latn-CS"/>
              </w:rPr>
              <w:t xml:space="preserve"> </w:t>
            </w:r>
          </w:p>
        </w:tc>
        <w:tc>
          <w:tcPr>
            <w:tcW w:w="10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svojoj</w:t>
            </w:r>
            <w:r w:rsidR="005A14F4" w:rsidRPr="00202B05">
              <w:rPr>
                <w:noProof/>
                <w:color w:val="auto"/>
                <w:sz w:val="14"/>
                <w:szCs w:val="14"/>
                <w:lang w:val="sr-Latn-CS"/>
              </w:rPr>
              <w:t xml:space="preserve"> </w:t>
            </w:r>
            <w:r>
              <w:rPr>
                <w:noProof/>
                <w:color w:val="auto"/>
                <w:sz w:val="14"/>
                <w:szCs w:val="14"/>
                <w:lang w:val="sr-Latn-CS"/>
              </w:rPr>
              <w:t>sadržini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lastRenderedPageBreak/>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napomene</w:t>
            </w:r>
            <w:r w:rsidR="005A14F4" w:rsidRPr="00202B05">
              <w:rPr>
                <w:noProof/>
                <w:color w:val="auto"/>
                <w:sz w:val="14"/>
                <w:szCs w:val="14"/>
                <w:lang w:val="sr-Latn-CS"/>
              </w:rPr>
              <w:t xml:space="preserve"> </w:t>
            </w:r>
            <w:r>
              <w:rPr>
                <w:noProof/>
                <w:color w:val="auto"/>
                <w:sz w:val="14"/>
                <w:szCs w:val="14"/>
                <w:lang w:val="sr-Latn-CS"/>
              </w:rPr>
              <w:t>podnet</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p>
        </w:tc>
        <w:tc>
          <w:tcPr>
            <w:tcW w:w="1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lastRenderedPageBreak/>
              <w:t>Nisu</w:t>
            </w:r>
            <w:r w:rsidR="005A14F4" w:rsidRPr="00202B05">
              <w:rPr>
                <w:noProof/>
                <w:color w:val="auto"/>
                <w:sz w:val="14"/>
                <w:szCs w:val="14"/>
                <w:lang w:val="sr-Latn-CS"/>
              </w:rPr>
              <w:t xml:space="preserve"> </w:t>
            </w:r>
            <w:r>
              <w:rPr>
                <w:noProof/>
                <w:color w:val="auto"/>
                <w:sz w:val="14"/>
                <w:szCs w:val="14"/>
                <w:lang w:val="sr-Latn-CS"/>
              </w:rPr>
              <w:t>potrebni</w:t>
            </w: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077B9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r w:rsidR="00202B05">
              <w:rPr>
                <w:noProof/>
                <w:color w:val="auto"/>
                <w:sz w:val="14"/>
                <w:szCs w:val="14"/>
                <w:lang w:val="sr-Latn-CS"/>
              </w:rPr>
              <w:t>Sredstvo</w:t>
            </w:r>
            <w:r w:rsidRPr="00202B05">
              <w:rPr>
                <w:noProof/>
                <w:color w:val="auto"/>
                <w:sz w:val="14"/>
                <w:szCs w:val="14"/>
                <w:lang w:val="sr-Latn-CS"/>
              </w:rPr>
              <w:t xml:space="preserve"> </w:t>
            </w:r>
            <w:r w:rsidR="00202B05">
              <w:rPr>
                <w:noProof/>
                <w:color w:val="auto"/>
                <w:sz w:val="14"/>
                <w:szCs w:val="14"/>
                <w:lang w:val="sr-Latn-CS"/>
              </w:rPr>
              <w:t>verifikacije</w:t>
            </w:r>
            <w:r w:rsidRPr="00202B05">
              <w:rPr>
                <w:noProof/>
                <w:color w:val="auto"/>
                <w:sz w:val="14"/>
                <w:szCs w:val="14"/>
                <w:lang w:val="sr-Latn-CS"/>
              </w:rPr>
              <w:t xml:space="preserve">: </w:t>
            </w:r>
            <w:r w:rsidR="00202B05">
              <w:rPr>
                <w:noProof/>
                <w:color w:val="auto"/>
                <w:sz w:val="14"/>
                <w:szCs w:val="14"/>
                <w:lang w:val="sr-Latn-CS"/>
              </w:rPr>
              <w:t>Obrazloženje</w:t>
            </w:r>
            <w:r w:rsidRPr="00202B05">
              <w:rPr>
                <w:noProof/>
                <w:color w:val="auto"/>
                <w:sz w:val="14"/>
                <w:szCs w:val="14"/>
                <w:lang w:val="sr-Latn-CS"/>
              </w:rPr>
              <w:t xml:space="preserve"> </w:t>
            </w:r>
            <w:r w:rsidR="00202B05">
              <w:rPr>
                <w:noProof/>
                <w:color w:val="auto"/>
                <w:sz w:val="14"/>
                <w:szCs w:val="14"/>
                <w:lang w:val="sr-Latn-CS"/>
              </w:rPr>
              <w:t>iz</w:t>
            </w:r>
            <w:r w:rsidRPr="00202B05">
              <w:rPr>
                <w:noProof/>
                <w:color w:val="auto"/>
                <w:sz w:val="14"/>
                <w:szCs w:val="14"/>
                <w:lang w:val="sr-Latn-CS"/>
              </w:rPr>
              <w:t xml:space="preserve"> </w:t>
            </w:r>
            <w:r w:rsidR="00202B05">
              <w:rPr>
                <w:noProof/>
                <w:color w:val="auto"/>
                <w:sz w:val="14"/>
                <w:szCs w:val="14"/>
                <w:lang w:val="sr-Latn-CS"/>
              </w:rPr>
              <w:t>Predloga</w:t>
            </w:r>
            <w:r w:rsidRPr="00202B05">
              <w:rPr>
                <w:noProof/>
                <w:color w:val="auto"/>
                <w:sz w:val="14"/>
                <w:szCs w:val="14"/>
                <w:lang w:val="sr-Latn-CS"/>
              </w:rPr>
              <w:t xml:space="preserve"> </w:t>
            </w:r>
            <w:r w:rsidR="00202B05">
              <w:rPr>
                <w:noProof/>
                <w:color w:val="auto"/>
                <w:sz w:val="14"/>
                <w:szCs w:val="14"/>
                <w:lang w:val="sr-Latn-CS"/>
              </w:rPr>
              <w:t>zakona</w:t>
            </w:r>
            <w:r w:rsidRPr="00202B05">
              <w:rPr>
                <w:noProof/>
                <w:color w:val="auto"/>
                <w:sz w:val="14"/>
                <w:szCs w:val="14"/>
                <w:lang w:val="sr-Latn-CS"/>
              </w:rPr>
              <w:t xml:space="preserve"> </w:t>
            </w:r>
            <w:r w:rsidR="00202B05">
              <w:rPr>
                <w:noProof/>
                <w:color w:val="auto"/>
                <w:sz w:val="14"/>
                <w:szCs w:val="14"/>
                <w:lang w:val="sr-Latn-CS"/>
              </w:rPr>
              <w:t>koje</w:t>
            </w:r>
            <w:r w:rsidRPr="00202B05">
              <w:rPr>
                <w:noProof/>
                <w:color w:val="auto"/>
                <w:sz w:val="14"/>
                <w:szCs w:val="14"/>
                <w:lang w:val="sr-Latn-CS"/>
              </w:rPr>
              <w:t xml:space="preserve"> </w:t>
            </w:r>
            <w:r w:rsidR="00202B05">
              <w:rPr>
                <w:noProof/>
                <w:color w:val="auto"/>
                <w:sz w:val="14"/>
                <w:szCs w:val="14"/>
                <w:lang w:val="sr-Latn-CS"/>
              </w:rPr>
              <w:t>sadrži</w:t>
            </w:r>
            <w:r w:rsidRPr="00202B05">
              <w:rPr>
                <w:noProof/>
                <w:color w:val="auto"/>
                <w:sz w:val="14"/>
                <w:szCs w:val="14"/>
                <w:lang w:val="sr-Latn-CS"/>
              </w:rPr>
              <w:t xml:space="preserve"> </w:t>
            </w:r>
            <w:r w:rsidR="00202B05">
              <w:rPr>
                <w:noProof/>
                <w:color w:val="auto"/>
                <w:sz w:val="14"/>
                <w:szCs w:val="14"/>
                <w:lang w:val="sr-Latn-CS"/>
              </w:rPr>
              <w:t>objašnjenje</w:t>
            </w:r>
            <w:r w:rsidRPr="00202B05">
              <w:rPr>
                <w:noProof/>
                <w:color w:val="auto"/>
                <w:sz w:val="14"/>
                <w:szCs w:val="14"/>
                <w:lang w:val="sr-Latn-CS"/>
              </w:rPr>
              <w:t xml:space="preserve"> </w:t>
            </w:r>
            <w:r w:rsidR="00202B05">
              <w:rPr>
                <w:noProof/>
                <w:color w:val="auto"/>
                <w:sz w:val="14"/>
                <w:szCs w:val="14"/>
                <w:lang w:val="sr-Latn-CS"/>
              </w:rPr>
              <w:t>o</w:t>
            </w:r>
            <w:r w:rsidRPr="00202B05">
              <w:rPr>
                <w:noProof/>
                <w:color w:val="auto"/>
                <w:sz w:val="14"/>
                <w:szCs w:val="14"/>
                <w:lang w:val="sr-Latn-CS"/>
              </w:rPr>
              <w:t xml:space="preserve"> </w:t>
            </w:r>
            <w:r w:rsidR="00202B05">
              <w:rPr>
                <w:noProof/>
                <w:color w:val="auto"/>
                <w:sz w:val="14"/>
                <w:szCs w:val="14"/>
                <w:lang w:val="sr-Latn-CS"/>
              </w:rPr>
              <w:t>tome</w:t>
            </w:r>
            <w:r w:rsidRPr="00202B05">
              <w:rPr>
                <w:noProof/>
                <w:color w:val="auto"/>
                <w:sz w:val="14"/>
                <w:szCs w:val="14"/>
                <w:lang w:val="sr-Latn-CS"/>
              </w:rPr>
              <w:t xml:space="preserve"> </w:t>
            </w:r>
            <w:r w:rsidR="00202B05">
              <w:rPr>
                <w:noProof/>
                <w:color w:val="auto"/>
                <w:sz w:val="14"/>
                <w:szCs w:val="14"/>
                <w:lang w:val="sr-Latn-CS"/>
              </w:rPr>
              <w:t>na</w:t>
            </w:r>
            <w:r w:rsidRPr="00202B05">
              <w:rPr>
                <w:noProof/>
                <w:color w:val="auto"/>
                <w:sz w:val="14"/>
                <w:szCs w:val="14"/>
                <w:lang w:val="sr-Latn-CS"/>
              </w:rPr>
              <w:t xml:space="preserve"> </w:t>
            </w:r>
            <w:r w:rsidR="00202B05">
              <w:rPr>
                <w:noProof/>
                <w:color w:val="auto"/>
                <w:sz w:val="14"/>
                <w:szCs w:val="14"/>
                <w:lang w:val="sr-Latn-CS"/>
              </w:rPr>
              <w:t>koji</w:t>
            </w:r>
            <w:r w:rsidRPr="00202B05">
              <w:rPr>
                <w:noProof/>
                <w:color w:val="auto"/>
                <w:sz w:val="14"/>
                <w:szCs w:val="14"/>
                <w:lang w:val="sr-Latn-CS"/>
              </w:rPr>
              <w:t xml:space="preserve"> </w:t>
            </w:r>
            <w:r w:rsidR="00202B05">
              <w:rPr>
                <w:noProof/>
                <w:color w:val="auto"/>
                <w:sz w:val="14"/>
                <w:szCs w:val="14"/>
                <w:lang w:val="sr-Latn-CS"/>
              </w:rPr>
              <w:t>način</w:t>
            </w:r>
            <w:r w:rsidRPr="00202B05">
              <w:rPr>
                <w:noProof/>
                <w:color w:val="auto"/>
                <w:sz w:val="14"/>
                <w:szCs w:val="14"/>
                <w:lang w:val="sr-Latn-CS"/>
              </w:rPr>
              <w:t xml:space="preserve"> </w:t>
            </w:r>
            <w:r w:rsidR="00202B05">
              <w:rPr>
                <w:noProof/>
                <w:color w:val="auto"/>
                <w:sz w:val="14"/>
                <w:szCs w:val="14"/>
                <w:lang w:val="sr-Latn-CS"/>
              </w:rPr>
              <w:t>su</w:t>
            </w:r>
            <w:r w:rsidRPr="00202B05">
              <w:rPr>
                <w:noProof/>
                <w:color w:val="auto"/>
                <w:sz w:val="14"/>
                <w:szCs w:val="14"/>
                <w:lang w:val="sr-Latn-CS"/>
              </w:rPr>
              <w:t xml:space="preserve"> </w:t>
            </w:r>
            <w:r w:rsidR="00202B05">
              <w:rPr>
                <w:noProof/>
                <w:color w:val="auto"/>
                <w:sz w:val="14"/>
                <w:szCs w:val="14"/>
                <w:lang w:val="sr-Latn-CS"/>
              </w:rPr>
              <w:t>instrukcije</w:t>
            </w:r>
            <w:r w:rsidRPr="00202B05">
              <w:rPr>
                <w:noProof/>
                <w:color w:val="auto"/>
                <w:sz w:val="14"/>
                <w:szCs w:val="14"/>
                <w:lang w:val="sr-Latn-CS"/>
              </w:rPr>
              <w:t xml:space="preserve"> </w:t>
            </w:r>
            <w:r w:rsidR="00202B05">
              <w:rPr>
                <w:noProof/>
                <w:color w:val="auto"/>
                <w:sz w:val="14"/>
                <w:szCs w:val="14"/>
                <w:lang w:val="sr-Latn-CS"/>
              </w:rPr>
              <w:t>iz</w:t>
            </w:r>
            <w:r w:rsidRPr="00202B05">
              <w:rPr>
                <w:noProof/>
                <w:color w:val="auto"/>
                <w:sz w:val="14"/>
                <w:szCs w:val="14"/>
                <w:lang w:val="sr-Latn-CS"/>
              </w:rPr>
              <w:t xml:space="preserve"> </w:t>
            </w:r>
            <w:r w:rsidR="00202B05">
              <w:rPr>
                <w:noProof/>
                <w:color w:val="auto"/>
                <w:sz w:val="14"/>
                <w:szCs w:val="14"/>
                <w:lang w:val="sr-Latn-CS"/>
              </w:rPr>
              <w:t>mere</w:t>
            </w:r>
            <w:r w:rsidRPr="00202B05">
              <w:rPr>
                <w:noProof/>
                <w:color w:val="auto"/>
                <w:sz w:val="14"/>
                <w:szCs w:val="14"/>
                <w:lang w:val="sr-Latn-CS"/>
              </w:rPr>
              <w:t xml:space="preserv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napomene</w:t>
            </w:r>
            <w:r w:rsidRPr="00202B05">
              <w:rPr>
                <w:noProof/>
                <w:color w:val="auto"/>
                <w:sz w:val="14"/>
                <w:szCs w:val="14"/>
                <w:lang w:val="sr-Latn-CS"/>
              </w:rPr>
              <w:t xml:space="preserve"> </w:t>
            </w:r>
            <w:r w:rsidR="00202B05">
              <w:rPr>
                <w:noProof/>
                <w:color w:val="auto"/>
                <w:sz w:val="14"/>
                <w:szCs w:val="14"/>
                <w:lang w:val="sr-Latn-CS"/>
              </w:rPr>
              <w:t>unete</w:t>
            </w:r>
            <w:r w:rsidRPr="00202B05">
              <w:rPr>
                <w:noProof/>
                <w:color w:val="auto"/>
                <w:sz w:val="14"/>
                <w:szCs w:val="14"/>
                <w:lang w:val="sr-Latn-CS"/>
              </w:rPr>
              <w:t xml:space="preserv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tekst</w:t>
            </w:r>
            <w:r w:rsidRPr="00202B05">
              <w:rPr>
                <w:noProof/>
                <w:color w:val="auto"/>
                <w:sz w:val="14"/>
                <w:szCs w:val="14"/>
                <w:lang w:val="sr-Latn-CS"/>
              </w:rPr>
              <w:t xml:space="preserve"> </w:t>
            </w:r>
            <w:r w:rsidR="00202B05">
              <w:rPr>
                <w:noProof/>
                <w:color w:val="auto"/>
                <w:sz w:val="14"/>
                <w:szCs w:val="14"/>
                <w:lang w:val="sr-Latn-CS"/>
              </w:rPr>
              <w:t>predloga</w:t>
            </w:r>
            <w:r w:rsidRPr="00202B05">
              <w:rPr>
                <w:noProof/>
                <w:color w:val="auto"/>
                <w:sz w:val="14"/>
                <w:szCs w:val="14"/>
                <w:lang w:val="sr-Latn-CS"/>
              </w:rPr>
              <w:t xml:space="preserve"> </w:t>
            </w:r>
          </w:p>
        </w:tc>
      </w:tr>
      <w:tr w:rsidR="005A14F4" w:rsidRPr="00202B05" w:rsidTr="00DC72A4">
        <w:trPr>
          <w:trHeight w:val="60"/>
        </w:trPr>
        <w:tc>
          <w:tcPr>
            <w:tcW w:w="66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748"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C72A4">
            <w:pPr>
              <w:pStyle w:val="NoParagraphStyle"/>
              <w:spacing w:line="360" w:lineRule="auto"/>
              <w:textAlignment w:val="auto"/>
              <w:rPr>
                <w:noProof/>
                <w:color w:val="auto"/>
                <w:sz w:val="14"/>
                <w:szCs w:val="14"/>
                <w:lang w:val="sr-Latn-CS"/>
              </w:rPr>
            </w:pPr>
          </w:p>
        </w:tc>
        <w:tc>
          <w:tcPr>
            <w:tcW w:w="18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817AC">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r w:rsidRPr="00202B05">
              <w:rPr>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Narodna</w:t>
            </w:r>
            <w:r w:rsidR="005A14F4" w:rsidRPr="00202B05">
              <w:rPr>
                <w:noProof/>
                <w:color w:val="auto"/>
                <w:sz w:val="14"/>
                <w:szCs w:val="14"/>
                <w:lang w:val="sr-Latn-CS"/>
              </w:rPr>
              <w:t xml:space="preserve"> </w:t>
            </w:r>
            <w:r>
              <w:rPr>
                <w:noProof/>
                <w:color w:val="auto"/>
                <w:sz w:val="14"/>
                <w:szCs w:val="14"/>
                <w:lang w:val="sr-Latn-CS"/>
              </w:rPr>
              <w:t>skupština</w:t>
            </w:r>
          </w:p>
        </w:tc>
        <w:tc>
          <w:tcPr>
            <w:tcW w:w="10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usvojen</w:t>
            </w:r>
            <w:r w:rsidR="005A14F4" w:rsidRPr="00202B05">
              <w:rPr>
                <w:noProof/>
                <w:color w:val="auto"/>
                <w:sz w:val="14"/>
                <w:szCs w:val="14"/>
                <w:lang w:val="sr-Latn-CS"/>
              </w:rPr>
              <w:t xml:space="preserve"> </w:t>
            </w:r>
          </w:p>
        </w:tc>
        <w:tc>
          <w:tcPr>
            <w:tcW w:w="1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DC72A4">
        <w:trPr>
          <w:trHeight w:val="60"/>
        </w:trPr>
        <w:tc>
          <w:tcPr>
            <w:tcW w:w="66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C72A4">
            <w:pPr>
              <w:pStyle w:val="BasicParagraph"/>
              <w:spacing w:line="360" w:lineRule="auto"/>
              <w:ind w:firstLine="0"/>
              <w:jc w:val="left"/>
              <w:rPr>
                <w:noProof/>
                <w:color w:val="auto"/>
                <w:sz w:val="14"/>
                <w:szCs w:val="14"/>
                <w:lang w:val="sr-Latn-CS"/>
              </w:rPr>
            </w:pPr>
            <w:r w:rsidRPr="00202B05">
              <w:rPr>
                <w:noProof/>
                <w:color w:val="auto"/>
                <w:sz w:val="14"/>
                <w:szCs w:val="14"/>
                <w:lang w:val="sr-Latn-CS"/>
              </w:rPr>
              <w:t>3.7.2.3.</w:t>
            </w:r>
          </w:p>
        </w:tc>
        <w:tc>
          <w:tcPr>
            <w:tcW w:w="17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Obezbediti</w:t>
            </w:r>
            <w:r w:rsidR="005A14F4" w:rsidRPr="00202B05">
              <w:rPr>
                <w:noProof/>
                <w:color w:val="auto"/>
                <w:sz w:val="14"/>
                <w:szCs w:val="14"/>
                <w:lang w:val="sr-Latn-CS"/>
              </w:rPr>
              <w:t xml:space="preserve"> </w:t>
            </w:r>
            <w:r>
              <w:rPr>
                <w:noProof/>
                <w:color w:val="auto"/>
                <w:sz w:val="14"/>
                <w:szCs w:val="14"/>
                <w:lang w:val="sr-Latn-CS"/>
              </w:rPr>
              <w:t>transparentnost</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nabavki</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sprovode</w:t>
            </w:r>
            <w:r w:rsidR="005A14F4" w:rsidRPr="00202B05">
              <w:rPr>
                <w:noProof/>
                <w:color w:val="auto"/>
                <w:sz w:val="14"/>
                <w:szCs w:val="14"/>
                <w:lang w:val="sr-Latn-CS"/>
              </w:rPr>
              <w:t xml:space="preserve">  </w:t>
            </w:r>
            <w:r>
              <w:rPr>
                <w:noProof/>
                <w:color w:val="auto"/>
                <w:sz w:val="14"/>
                <w:szCs w:val="14"/>
                <w:lang w:val="sr-Latn-CS"/>
              </w:rPr>
              <w:t>zdravstvene</w:t>
            </w:r>
            <w:r w:rsidR="005A14F4" w:rsidRPr="00202B05">
              <w:rPr>
                <w:noProof/>
                <w:color w:val="auto"/>
                <w:sz w:val="14"/>
                <w:szCs w:val="14"/>
                <w:lang w:val="sr-Latn-CS"/>
              </w:rPr>
              <w:t xml:space="preserve"> </w:t>
            </w:r>
            <w:r>
              <w:rPr>
                <w:noProof/>
                <w:color w:val="auto"/>
                <w:sz w:val="14"/>
                <w:szCs w:val="14"/>
                <w:lang w:val="sr-Latn-CS"/>
              </w:rPr>
              <w:t>ustanove</w:t>
            </w:r>
          </w:p>
        </w:tc>
        <w:tc>
          <w:tcPr>
            <w:tcW w:w="18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Objavljivanje</w:t>
            </w:r>
            <w:r w:rsidR="005A14F4" w:rsidRPr="00202B05">
              <w:rPr>
                <w:noProof/>
                <w:color w:val="auto"/>
                <w:sz w:val="14"/>
                <w:szCs w:val="14"/>
                <w:lang w:val="sr-Latn-CS"/>
              </w:rPr>
              <w:t xml:space="preserve"> </w:t>
            </w:r>
            <w:r>
              <w:rPr>
                <w:noProof/>
                <w:color w:val="auto"/>
                <w:sz w:val="14"/>
                <w:szCs w:val="14"/>
                <w:lang w:val="sr-Latn-CS"/>
              </w:rPr>
              <w:t>izveštaja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javnim</w:t>
            </w:r>
            <w:r w:rsidR="005A14F4" w:rsidRPr="00202B05">
              <w:rPr>
                <w:noProof/>
                <w:color w:val="auto"/>
                <w:sz w:val="14"/>
                <w:szCs w:val="14"/>
                <w:lang w:val="sr-Latn-CS"/>
              </w:rPr>
              <w:t xml:space="preserve"> </w:t>
            </w:r>
            <w:r>
              <w:rPr>
                <w:noProof/>
                <w:color w:val="auto"/>
                <w:sz w:val="14"/>
                <w:szCs w:val="14"/>
                <w:lang w:val="sr-Latn-CS"/>
              </w:rPr>
              <w:t>nabavkama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sprovode</w:t>
            </w:r>
            <w:r w:rsidR="005A14F4" w:rsidRPr="00202B05">
              <w:rPr>
                <w:noProof/>
                <w:color w:val="auto"/>
                <w:sz w:val="14"/>
                <w:szCs w:val="14"/>
                <w:lang w:val="sr-Latn-CS"/>
              </w:rPr>
              <w:t xml:space="preserve"> </w:t>
            </w:r>
            <w:r>
              <w:rPr>
                <w:noProof/>
                <w:color w:val="auto"/>
                <w:sz w:val="14"/>
                <w:szCs w:val="14"/>
                <w:lang w:val="sr-Latn-CS"/>
              </w:rPr>
              <w:t>zdravstvene</w:t>
            </w:r>
            <w:r w:rsidR="005A14F4" w:rsidRPr="00202B05">
              <w:rPr>
                <w:noProof/>
                <w:color w:val="auto"/>
                <w:sz w:val="14"/>
                <w:szCs w:val="14"/>
                <w:lang w:val="sr-Latn-CS"/>
              </w:rPr>
              <w:t xml:space="preserve"> </w:t>
            </w:r>
            <w:r>
              <w:rPr>
                <w:noProof/>
                <w:color w:val="auto"/>
                <w:sz w:val="14"/>
                <w:szCs w:val="14"/>
                <w:lang w:val="sr-Latn-CS"/>
              </w:rPr>
              <w:t>ustanove</w:t>
            </w:r>
          </w:p>
        </w:tc>
        <w:tc>
          <w:tcPr>
            <w:tcW w:w="100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zdravlja</w:t>
            </w:r>
            <w:r w:rsidR="005A14F4" w:rsidRPr="00202B05">
              <w:rPr>
                <w:noProof/>
                <w:color w:val="auto"/>
                <w:sz w:val="14"/>
                <w:szCs w:val="14"/>
                <w:lang w:val="sr-Latn-CS"/>
              </w:rPr>
              <w:t xml:space="preserve"> </w:t>
            </w:r>
          </w:p>
        </w:tc>
        <w:tc>
          <w:tcPr>
            <w:tcW w:w="108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Objavljeni</w:t>
            </w:r>
            <w:r w:rsidR="005A14F4" w:rsidRPr="00202B05">
              <w:rPr>
                <w:noProof/>
                <w:color w:val="auto"/>
                <w:sz w:val="14"/>
                <w:szCs w:val="14"/>
                <w:lang w:val="sr-Latn-CS"/>
              </w:rPr>
              <w:t xml:space="preserve"> </w:t>
            </w:r>
            <w:r>
              <w:rPr>
                <w:noProof/>
                <w:color w:val="auto"/>
                <w:sz w:val="14"/>
                <w:szCs w:val="14"/>
                <w:lang w:val="sr-Latn-CS"/>
              </w:rPr>
              <w:t>izveštaji</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javnim</w:t>
            </w:r>
            <w:r w:rsidR="005A14F4" w:rsidRPr="00202B05">
              <w:rPr>
                <w:noProof/>
                <w:color w:val="auto"/>
                <w:sz w:val="14"/>
                <w:szCs w:val="14"/>
                <w:lang w:val="sr-Latn-CS"/>
              </w:rPr>
              <w:t xml:space="preserve"> </w:t>
            </w:r>
            <w:r>
              <w:rPr>
                <w:noProof/>
                <w:color w:val="auto"/>
                <w:sz w:val="14"/>
                <w:szCs w:val="14"/>
                <w:lang w:val="sr-Latn-CS"/>
              </w:rPr>
              <w:t>nabavkama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sprovode</w:t>
            </w:r>
            <w:r w:rsidR="005A14F4" w:rsidRPr="00202B05">
              <w:rPr>
                <w:noProof/>
                <w:color w:val="auto"/>
                <w:sz w:val="14"/>
                <w:szCs w:val="14"/>
                <w:lang w:val="sr-Latn-CS"/>
              </w:rPr>
              <w:t xml:space="preserve"> </w:t>
            </w:r>
            <w:r>
              <w:rPr>
                <w:noProof/>
                <w:color w:val="auto"/>
                <w:sz w:val="14"/>
                <w:szCs w:val="14"/>
                <w:lang w:val="sr-Latn-CS"/>
              </w:rPr>
              <w:t>zdravstevne</w:t>
            </w:r>
            <w:r w:rsidR="005A14F4" w:rsidRPr="00202B05">
              <w:rPr>
                <w:noProof/>
                <w:color w:val="auto"/>
                <w:sz w:val="14"/>
                <w:szCs w:val="14"/>
                <w:lang w:val="sr-Latn-CS"/>
              </w:rPr>
              <w:t xml:space="preserve"> </w:t>
            </w:r>
            <w:r>
              <w:rPr>
                <w:noProof/>
                <w:color w:val="auto"/>
                <w:sz w:val="14"/>
                <w:szCs w:val="14"/>
                <w:lang w:val="sr-Latn-CS"/>
              </w:rPr>
              <w:t>ustanove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internet</w:t>
            </w:r>
            <w:r w:rsidR="005A14F4" w:rsidRPr="00202B05">
              <w:rPr>
                <w:noProof/>
                <w:color w:val="auto"/>
                <w:sz w:val="14"/>
                <w:szCs w:val="14"/>
                <w:lang w:val="sr-Latn-CS"/>
              </w:rPr>
              <w:t xml:space="preserve"> </w:t>
            </w:r>
            <w:r>
              <w:rPr>
                <w:noProof/>
                <w:color w:val="auto"/>
                <w:sz w:val="14"/>
                <w:szCs w:val="14"/>
                <w:lang w:val="sr-Latn-CS"/>
              </w:rPr>
              <w:t>stranici</w:t>
            </w:r>
            <w:r w:rsidR="005A14F4" w:rsidRPr="00202B05">
              <w:rPr>
                <w:noProof/>
                <w:color w:val="auto"/>
                <w:sz w:val="14"/>
                <w:szCs w:val="14"/>
                <w:lang w:val="sr-Latn-CS"/>
              </w:rPr>
              <w:t xml:space="preserve"> </w:t>
            </w:r>
            <w:r>
              <w:rPr>
                <w:noProof/>
                <w:color w:val="auto"/>
                <w:sz w:val="14"/>
                <w:szCs w:val="14"/>
                <w:lang w:val="sr-Latn-CS"/>
              </w:rPr>
              <w:t>ministarstva</w:t>
            </w:r>
            <w:r w:rsidR="005A14F4" w:rsidRPr="00202B05">
              <w:rPr>
                <w:noProof/>
                <w:color w:val="auto"/>
                <w:sz w:val="14"/>
                <w:szCs w:val="14"/>
                <w:lang w:val="sr-Latn-CS"/>
              </w:rPr>
              <w:t xml:space="preserve"> </w:t>
            </w:r>
            <w:r>
              <w:rPr>
                <w:noProof/>
                <w:color w:val="auto"/>
                <w:sz w:val="14"/>
                <w:szCs w:val="14"/>
                <w:lang w:val="sr-Latn-CS"/>
              </w:rPr>
              <w:t>nadležnog</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zdravlja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ažuriraju</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kvartalnom</w:t>
            </w:r>
            <w:r w:rsidR="005A14F4" w:rsidRPr="00202B05">
              <w:rPr>
                <w:noProof/>
                <w:color w:val="auto"/>
                <w:sz w:val="14"/>
                <w:szCs w:val="14"/>
                <w:lang w:val="sr-Latn-CS"/>
              </w:rPr>
              <w:t xml:space="preserve"> </w:t>
            </w:r>
            <w:r>
              <w:rPr>
                <w:noProof/>
                <w:color w:val="auto"/>
                <w:sz w:val="14"/>
                <w:szCs w:val="14"/>
                <w:lang w:val="sr-Latn-CS"/>
              </w:rPr>
              <w:t>nivou</w:t>
            </w:r>
          </w:p>
        </w:tc>
        <w:tc>
          <w:tcPr>
            <w:tcW w:w="11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90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C72A4">
            <w:pPr>
              <w:pStyle w:val="BasicParagraph"/>
              <w:spacing w:line="360" w:lineRule="auto"/>
              <w:ind w:firstLine="0"/>
              <w:jc w:val="left"/>
              <w:rPr>
                <w:noProof/>
                <w:color w:val="auto"/>
                <w:sz w:val="14"/>
                <w:szCs w:val="14"/>
                <w:lang w:val="sr-Latn-CS"/>
              </w:rPr>
            </w:pPr>
            <w:r>
              <w:rPr>
                <w:noProof/>
                <w:color w:val="auto"/>
                <w:sz w:val="14"/>
                <w:szCs w:val="14"/>
                <w:lang w:val="sr-Latn-CS"/>
              </w:rPr>
              <w:t>Mera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odnosi</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svaku</w:t>
            </w:r>
            <w:r w:rsidR="005A14F4" w:rsidRPr="00202B05">
              <w:rPr>
                <w:noProof/>
                <w:color w:val="auto"/>
                <w:sz w:val="14"/>
                <w:szCs w:val="14"/>
                <w:lang w:val="sr-Latn-CS"/>
              </w:rPr>
              <w:t xml:space="preserve"> </w:t>
            </w:r>
            <w:r>
              <w:rPr>
                <w:noProof/>
                <w:color w:val="auto"/>
                <w:sz w:val="14"/>
                <w:szCs w:val="14"/>
                <w:lang w:val="sr-Latn-CS"/>
              </w:rPr>
              <w:t>zdravstvenu</w:t>
            </w:r>
            <w:r w:rsidR="005A14F4" w:rsidRPr="00202B05">
              <w:rPr>
                <w:noProof/>
                <w:color w:val="auto"/>
                <w:sz w:val="14"/>
                <w:szCs w:val="14"/>
                <w:lang w:val="sr-Latn-CS"/>
              </w:rPr>
              <w:t xml:space="preserve"> </w:t>
            </w:r>
            <w:r>
              <w:rPr>
                <w:noProof/>
                <w:color w:val="auto"/>
                <w:sz w:val="14"/>
                <w:szCs w:val="14"/>
                <w:lang w:val="sr-Latn-CS"/>
              </w:rPr>
              <w:t>ustanovu</w:t>
            </w:r>
          </w:p>
        </w:tc>
      </w:tr>
    </w:tbl>
    <w:p w:rsidR="005A14F4" w:rsidRPr="00202B05" w:rsidRDefault="005A14F4" w:rsidP="00DC72A4">
      <w:pPr>
        <w:pStyle w:val="BasicParagraph"/>
        <w:spacing w:line="360" w:lineRule="auto"/>
        <w:ind w:firstLine="0"/>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AA685D">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w:t>
      </w:r>
      <w:r w:rsidR="00202B05">
        <w:rPr>
          <w:rFonts w:ascii="Times New Roman" w:hAnsi="Times New Roman"/>
          <w:bCs/>
          <w:noProof/>
          <w:kern w:val="1"/>
          <w:sz w:val="24"/>
          <w:szCs w:val="24"/>
          <w:lang w:val="sr-Latn-CS" w:eastAsia="hi-IN" w:bidi="hi-IN"/>
        </w:rPr>
        <w:t>Napomena</w:t>
      </w:r>
    </w:p>
    <w:p w:rsidR="005A14F4" w:rsidRPr="00202B05" w:rsidRDefault="005A14F4" w:rsidP="00AA685D">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3.7.2.1.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je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realizovana</w:t>
      </w:r>
      <w:r w:rsidRPr="00202B05">
        <w:rPr>
          <w:rFonts w:ascii="Times New Roman" w:hAnsi="Times New Roman"/>
          <w:bCs/>
          <w:noProof/>
          <w:kern w:val="1"/>
          <w:sz w:val="24"/>
          <w:szCs w:val="24"/>
          <w:lang w:val="sr-Latn-CS" w:eastAsia="hi-IN" w:bidi="hi-IN"/>
        </w:rPr>
        <w:t>.</w:t>
      </w:r>
    </w:p>
    <w:p w:rsidR="005A14F4" w:rsidRPr="00202B05" w:rsidRDefault="005A14F4" w:rsidP="00AA685D">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3.7.2.2.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3.7.2.1.</w:t>
      </w:r>
    </w:p>
    <w:p w:rsidR="005A14F4" w:rsidRPr="00202B05" w:rsidRDefault="005A14F4" w:rsidP="00AA685D">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3.7.2.3.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3.7.2.2.</w:t>
      </w:r>
    </w:p>
    <w:p w:rsidR="005A14F4" w:rsidRPr="00202B05" w:rsidRDefault="005A14F4" w:rsidP="00AA685D">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3.7.2.4. </w:t>
      </w:r>
      <w:r w:rsidR="00202B05">
        <w:rPr>
          <w:rFonts w:ascii="Times New Roman" w:hAnsi="Times New Roman"/>
          <w:noProof/>
          <w:kern w:val="1"/>
          <w:sz w:val="24"/>
          <w:szCs w:val="24"/>
          <w:lang w:val="sr-Latn-CS" w:eastAsia="hi-IN" w:bidi="hi-IN"/>
        </w:rPr>
        <w:t>Prva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realizovana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Druga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treća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četvrta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peta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prate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kroz</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Akcioni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plan</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za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Poglavlje</w:t>
      </w:r>
      <w:r w:rsidRPr="00202B05">
        <w:rPr>
          <w:rFonts w:ascii="Times New Roman" w:hAnsi="Times New Roman"/>
          <w:noProof/>
          <w:kern w:val="1"/>
          <w:sz w:val="24"/>
          <w:szCs w:val="24"/>
          <w:lang w:val="sr-Latn-CS" w:eastAsia="hi-IN" w:bidi="hi-IN"/>
        </w:rPr>
        <w:t xml:space="preserve"> 23,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2.2.10.5.</w:t>
      </w:r>
    </w:p>
    <w:p w:rsidR="005A14F4" w:rsidRPr="00202B05" w:rsidRDefault="005A14F4" w:rsidP="00AA685D">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3.7.2.5.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briše</w:t>
      </w:r>
      <w:r w:rsidRPr="00202B05">
        <w:rPr>
          <w:rFonts w:ascii="Times New Roman" w:hAnsi="Times New Roman"/>
          <w:noProof/>
          <w:kern w:val="1"/>
          <w:sz w:val="24"/>
          <w:szCs w:val="24"/>
          <w:lang w:val="sr-Latn-CS" w:eastAsia="hi-IN" w:bidi="hi-IN"/>
        </w:rPr>
        <w:t>.</w:t>
      </w:r>
    </w:p>
    <w:p w:rsidR="005A14F4" w:rsidRPr="00202B05" w:rsidRDefault="005A14F4" w:rsidP="00AA685D">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3.7.2.6.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3.7.2.3.</w:t>
      </w: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A23001">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3.7. </w:t>
      </w:r>
      <w:r>
        <w:rPr>
          <w:noProof/>
          <w:sz w:val="24"/>
          <w:szCs w:val="24"/>
          <w:lang w:val="sr-Latn-CS"/>
        </w:rPr>
        <w:t>ZDRAVSTVO</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3.7.3., </w:t>
      </w:r>
      <w:r>
        <w:rPr>
          <w:noProof/>
          <w:sz w:val="24"/>
          <w:szCs w:val="24"/>
          <w:lang w:val="sr-Latn-CS"/>
        </w:rPr>
        <w:t>mera</w:t>
      </w:r>
      <w:r w:rsidR="005A14F4" w:rsidRPr="00202B05">
        <w:rPr>
          <w:noProof/>
          <w:sz w:val="24"/>
          <w:szCs w:val="24"/>
          <w:lang w:val="sr-Latn-CS"/>
        </w:rPr>
        <w:t xml:space="preserve"> 3.7.3.1. </w:t>
      </w:r>
      <w:r>
        <w:rPr>
          <w:noProof/>
          <w:sz w:val="24"/>
          <w:szCs w:val="24"/>
          <w:lang w:val="sr-Latn-CS"/>
        </w:rPr>
        <w:t>menja</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glasi</w:t>
      </w:r>
      <w:r w:rsidR="005A14F4" w:rsidRPr="00202B05">
        <w:rPr>
          <w:noProof/>
          <w:sz w:val="24"/>
          <w:szCs w:val="24"/>
          <w:lang w:val="sr-Latn-CS"/>
        </w:rPr>
        <w:t>:</w:t>
      </w:r>
    </w:p>
    <w:p w:rsidR="005A14F4" w:rsidRPr="00202B05" w:rsidRDefault="005A14F4" w:rsidP="00B67811">
      <w:pPr>
        <w:pStyle w:val="BasicParagraph"/>
        <w:spacing w:line="360" w:lineRule="auto"/>
        <w:ind w:firstLine="0"/>
        <w:rPr>
          <w:noProof/>
          <w:sz w:val="14"/>
          <w:szCs w:val="14"/>
          <w:lang w:val="sr-Latn-CS"/>
        </w:rPr>
      </w:pPr>
    </w:p>
    <w:p w:rsidR="005A14F4" w:rsidRPr="00202B05" w:rsidRDefault="005A14F4" w:rsidP="00132733">
      <w:pPr>
        <w:pStyle w:val="BasicParagraph"/>
        <w:spacing w:line="360" w:lineRule="auto"/>
        <w:rPr>
          <w:noProof/>
          <w:sz w:val="14"/>
          <w:szCs w:val="14"/>
          <w:lang w:val="sr-Latn-CS"/>
        </w:rPr>
      </w:pPr>
    </w:p>
    <w:tbl>
      <w:tblPr>
        <w:tblW w:w="10478" w:type="dxa"/>
        <w:tblInd w:w="-699" w:type="dxa"/>
        <w:tblLayout w:type="fixed"/>
        <w:tblCellMar>
          <w:left w:w="0" w:type="dxa"/>
          <w:right w:w="0" w:type="dxa"/>
        </w:tblCellMar>
        <w:tblLook w:val="0000" w:firstRow="0" w:lastRow="0" w:firstColumn="0" w:lastColumn="0" w:noHBand="0" w:noVBand="0"/>
      </w:tblPr>
      <w:tblGrid>
        <w:gridCol w:w="674"/>
        <w:gridCol w:w="1769"/>
        <w:gridCol w:w="1817"/>
        <w:gridCol w:w="985"/>
        <w:gridCol w:w="1134"/>
        <w:gridCol w:w="1181"/>
        <w:gridCol w:w="1023"/>
        <w:gridCol w:w="1895"/>
      </w:tblGrid>
      <w:tr w:rsidR="005A14F4" w:rsidRPr="00202B05" w:rsidTr="00A23001">
        <w:trPr>
          <w:trHeight w:val="196"/>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A23001">
        <w:trPr>
          <w:trHeight w:val="201"/>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3.7. </w:t>
            </w:r>
            <w:r w:rsidR="00202B05">
              <w:rPr>
                <w:rStyle w:val="bold"/>
                <w:bCs/>
                <w:noProof/>
                <w:sz w:val="14"/>
                <w:szCs w:val="14"/>
                <w:lang w:val="sr-Latn-CS"/>
              </w:rPr>
              <w:t>ZDRAVSTVO</w:t>
            </w:r>
            <w:r w:rsidRPr="00202B05">
              <w:rPr>
                <w:rStyle w:val="bold"/>
                <w:bCs/>
                <w:noProof/>
                <w:sz w:val="14"/>
                <w:szCs w:val="14"/>
                <w:lang w:val="sr-Latn-CS"/>
              </w:rPr>
              <w:t xml:space="preserve"> </w:t>
            </w:r>
          </w:p>
        </w:tc>
      </w:tr>
      <w:tr w:rsidR="005A14F4" w:rsidRPr="00202B05" w:rsidTr="00A23001">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rStyle w:val="bold"/>
                <w:bCs/>
                <w:noProof/>
                <w:sz w:val="14"/>
                <w:szCs w:val="14"/>
                <w:lang w:val="sr-Latn-CS"/>
              </w:rPr>
              <w:t>3.7.3.</w:t>
            </w:r>
          </w:p>
        </w:tc>
        <w:tc>
          <w:tcPr>
            <w:tcW w:w="1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35"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Transparentan</w:t>
            </w:r>
            <w:r w:rsidR="005A14F4" w:rsidRPr="00202B05">
              <w:rPr>
                <w:rStyle w:val="bold"/>
                <w:bCs/>
                <w:noProof/>
                <w:sz w:val="14"/>
                <w:szCs w:val="14"/>
                <w:lang w:val="sr-Latn-CS"/>
              </w:rPr>
              <w:t xml:space="preserve"> </w:t>
            </w:r>
            <w:r>
              <w:rPr>
                <w:rStyle w:val="bold"/>
                <w:bCs/>
                <w:noProof/>
                <w:sz w:val="14"/>
                <w:szCs w:val="14"/>
                <w:lang w:val="sr-Latn-CS"/>
              </w:rPr>
              <w:t>informacioni</w:t>
            </w:r>
            <w:r w:rsidR="005A14F4" w:rsidRPr="00202B05">
              <w:rPr>
                <w:rStyle w:val="bold"/>
                <w:bCs/>
                <w:noProof/>
                <w:sz w:val="14"/>
                <w:szCs w:val="14"/>
                <w:lang w:val="sr-Latn-CS"/>
              </w:rPr>
              <w:t xml:space="preserve"> </w:t>
            </w:r>
            <w:r>
              <w:rPr>
                <w:rStyle w:val="bold"/>
                <w:bCs/>
                <w:noProof/>
                <w:sz w:val="14"/>
                <w:szCs w:val="14"/>
                <w:lang w:val="sr-Latn-CS"/>
              </w:rPr>
              <w:t>sistem</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zdravstvu</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učešće</w:t>
            </w:r>
            <w:r w:rsidR="005A14F4" w:rsidRPr="00202B05">
              <w:rPr>
                <w:rStyle w:val="bold"/>
                <w:bCs/>
                <w:noProof/>
                <w:sz w:val="14"/>
                <w:szCs w:val="14"/>
                <w:lang w:val="sr-Latn-CS"/>
              </w:rPr>
              <w:t xml:space="preserve"> </w:t>
            </w:r>
            <w:r>
              <w:rPr>
                <w:rStyle w:val="bold"/>
                <w:bCs/>
                <w:noProof/>
                <w:sz w:val="14"/>
                <w:szCs w:val="14"/>
                <w:lang w:val="sr-Latn-CS"/>
              </w:rPr>
              <w:t>građana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kontroli</w:t>
            </w:r>
            <w:r w:rsidR="005A14F4" w:rsidRPr="00202B05">
              <w:rPr>
                <w:rStyle w:val="bold"/>
                <w:bCs/>
                <w:noProof/>
                <w:sz w:val="14"/>
                <w:szCs w:val="14"/>
                <w:lang w:val="sr-Latn-CS"/>
              </w:rPr>
              <w:t xml:space="preserve"> </w:t>
            </w:r>
            <w:r>
              <w:rPr>
                <w:rStyle w:val="bold"/>
                <w:bCs/>
                <w:noProof/>
                <w:sz w:val="14"/>
                <w:szCs w:val="14"/>
                <w:lang w:val="sr-Latn-CS"/>
              </w:rPr>
              <w:t>rada</w:t>
            </w:r>
            <w:r w:rsidR="005A14F4" w:rsidRPr="00202B05">
              <w:rPr>
                <w:rStyle w:val="bold"/>
                <w:bCs/>
                <w:noProof/>
                <w:sz w:val="14"/>
                <w:szCs w:val="14"/>
                <w:lang w:val="sr-Latn-CS"/>
              </w:rPr>
              <w:t xml:space="preserve"> </w:t>
            </w:r>
            <w:r>
              <w:rPr>
                <w:rStyle w:val="bold"/>
                <w:bCs/>
                <w:noProof/>
                <w:sz w:val="14"/>
                <w:szCs w:val="14"/>
                <w:lang w:val="sr-Latn-CS"/>
              </w:rPr>
              <w:t>zdravstvenih</w:t>
            </w:r>
            <w:r w:rsidR="005A14F4" w:rsidRPr="00202B05">
              <w:rPr>
                <w:rStyle w:val="bold"/>
                <w:bCs/>
                <w:noProof/>
                <w:sz w:val="14"/>
                <w:szCs w:val="14"/>
                <w:lang w:val="sr-Latn-CS"/>
              </w:rPr>
              <w:t xml:space="preserve"> </w:t>
            </w:r>
            <w:r>
              <w:rPr>
                <w:rStyle w:val="bold"/>
                <w:bCs/>
                <w:noProof/>
                <w:sz w:val="14"/>
                <w:szCs w:val="14"/>
                <w:lang w:val="sr-Latn-CS"/>
              </w:rPr>
              <w:t>institucija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skladu</w:t>
            </w:r>
            <w:r w:rsidR="005A14F4" w:rsidRPr="00202B05">
              <w:rPr>
                <w:rStyle w:val="bold"/>
                <w:bCs/>
                <w:noProof/>
                <w:sz w:val="14"/>
                <w:szCs w:val="14"/>
                <w:lang w:val="sr-Latn-CS"/>
              </w:rPr>
              <w:t xml:space="preserve"> </w:t>
            </w:r>
            <w:r>
              <w:rPr>
                <w:rStyle w:val="bold"/>
                <w:bCs/>
                <w:noProof/>
                <w:sz w:val="14"/>
                <w:szCs w:val="14"/>
                <w:lang w:val="sr-Latn-CS"/>
              </w:rPr>
              <w:t>sa</w:t>
            </w:r>
            <w:r w:rsidR="005A14F4" w:rsidRPr="00202B05">
              <w:rPr>
                <w:rStyle w:val="bold"/>
                <w:bCs/>
                <w:noProof/>
                <w:sz w:val="14"/>
                <w:szCs w:val="14"/>
                <w:lang w:val="sr-Latn-CS"/>
              </w:rPr>
              <w:t xml:space="preserve"> </w:t>
            </w:r>
            <w:r>
              <w:rPr>
                <w:rStyle w:val="bold"/>
                <w:bCs/>
                <w:noProof/>
                <w:sz w:val="14"/>
                <w:szCs w:val="14"/>
                <w:lang w:val="sr-Latn-CS"/>
              </w:rPr>
              <w:t>zakonskom</w:t>
            </w:r>
            <w:r w:rsidR="005A14F4" w:rsidRPr="00202B05">
              <w:rPr>
                <w:rStyle w:val="bold"/>
                <w:bCs/>
                <w:noProof/>
                <w:sz w:val="14"/>
                <w:szCs w:val="14"/>
                <w:lang w:val="sr-Latn-CS"/>
              </w:rPr>
              <w:t xml:space="preserve"> </w:t>
            </w:r>
            <w:r>
              <w:rPr>
                <w:rStyle w:val="bold"/>
                <w:bCs/>
                <w:noProof/>
                <w:sz w:val="14"/>
                <w:szCs w:val="14"/>
                <w:lang w:val="sr-Latn-CS"/>
              </w:rPr>
              <w:t>zaštitom</w:t>
            </w:r>
            <w:r w:rsidR="005A14F4" w:rsidRPr="00202B05">
              <w:rPr>
                <w:rStyle w:val="bold"/>
                <w:bCs/>
                <w:noProof/>
                <w:sz w:val="14"/>
                <w:szCs w:val="14"/>
                <w:lang w:val="sr-Latn-CS"/>
              </w:rPr>
              <w:t xml:space="preserve"> </w:t>
            </w:r>
            <w:r>
              <w:rPr>
                <w:rStyle w:val="bold"/>
                <w:bCs/>
                <w:noProof/>
                <w:sz w:val="14"/>
                <w:szCs w:val="14"/>
                <w:lang w:val="sr-Latn-CS"/>
              </w:rPr>
              <w:t>podataka</w:t>
            </w:r>
            <w:r w:rsidR="005A14F4" w:rsidRPr="00202B05">
              <w:rPr>
                <w:rStyle w:val="bold"/>
                <w:bCs/>
                <w:noProof/>
                <w:sz w:val="14"/>
                <w:szCs w:val="14"/>
                <w:lang w:val="sr-Latn-CS"/>
              </w:rPr>
              <w:t xml:space="preserve"> </w:t>
            </w:r>
            <w:r>
              <w:rPr>
                <w:rStyle w:val="bold"/>
                <w:bCs/>
                <w:noProof/>
                <w:sz w:val="14"/>
                <w:szCs w:val="14"/>
                <w:lang w:val="sr-Latn-CS"/>
              </w:rPr>
              <w:t>o</w:t>
            </w:r>
            <w:r w:rsidR="005A14F4" w:rsidRPr="00202B05">
              <w:rPr>
                <w:rStyle w:val="bold"/>
                <w:bCs/>
                <w:noProof/>
                <w:sz w:val="14"/>
                <w:szCs w:val="14"/>
                <w:lang w:val="sr-Latn-CS"/>
              </w:rPr>
              <w:t xml:space="preserve"> </w:t>
            </w:r>
            <w:r>
              <w:rPr>
                <w:rStyle w:val="bold"/>
                <w:bCs/>
                <w:noProof/>
                <w:sz w:val="14"/>
                <w:szCs w:val="14"/>
                <w:lang w:val="sr-Latn-CS"/>
              </w:rPr>
              <w:t>ličnosti</w:t>
            </w:r>
          </w:p>
        </w:tc>
      </w:tr>
      <w:tr w:rsidR="005A14F4" w:rsidRPr="00202B05" w:rsidTr="00A23001">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35"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Procenat</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zdravstvenih</w:t>
            </w:r>
            <w:r w:rsidR="005A14F4" w:rsidRPr="00202B05">
              <w:rPr>
                <w:noProof/>
                <w:sz w:val="14"/>
                <w:szCs w:val="14"/>
                <w:lang w:val="sr-Latn-CS"/>
              </w:rPr>
              <w:t xml:space="preserve"> </w:t>
            </w:r>
            <w:r>
              <w:rPr>
                <w:noProof/>
                <w:sz w:val="14"/>
                <w:szCs w:val="14"/>
                <w:lang w:val="sr-Latn-CS"/>
              </w:rPr>
              <w:t>ustanova</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potpunosti</w:t>
            </w:r>
            <w:r w:rsidR="005A14F4" w:rsidRPr="00202B05">
              <w:rPr>
                <w:noProof/>
                <w:sz w:val="14"/>
                <w:szCs w:val="14"/>
                <w:lang w:val="sr-Latn-CS"/>
              </w:rPr>
              <w:t xml:space="preserve"> </w:t>
            </w:r>
            <w:r>
              <w:rPr>
                <w:noProof/>
                <w:sz w:val="14"/>
                <w:szCs w:val="14"/>
                <w:lang w:val="sr-Latn-CS"/>
              </w:rPr>
              <w:t>usvojile</w:t>
            </w:r>
            <w:r w:rsidR="005A14F4" w:rsidRPr="00202B05">
              <w:rPr>
                <w:noProof/>
                <w:sz w:val="14"/>
                <w:szCs w:val="14"/>
                <w:lang w:val="sr-Latn-CS"/>
              </w:rPr>
              <w:t xml:space="preserve"> </w:t>
            </w:r>
            <w:r>
              <w:rPr>
                <w:noProof/>
                <w:sz w:val="14"/>
                <w:szCs w:val="14"/>
                <w:lang w:val="sr-Latn-CS"/>
              </w:rPr>
              <w:t>jedinstveni</w:t>
            </w:r>
            <w:r w:rsidR="005A14F4" w:rsidRPr="00202B05">
              <w:rPr>
                <w:noProof/>
                <w:sz w:val="14"/>
                <w:szCs w:val="14"/>
                <w:lang w:val="sr-Latn-CS"/>
              </w:rPr>
              <w:t xml:space="preserve"> </w:t>
            </w:r>
            <w:r>
              <w:rPr>
                <w:noProof/>
                <w:sz w:val="14"/>
                <w:szCs w:val="14"/>
                <w:lang w:val="sr-Latn-CS"/>
              </w:rPr>
              <w:t>informacioni</w:t>
            </w:r>
            <w:r w:rsidR="005A14F4" w:rsidRPr="00202B05">
              <w:rPr>
                <w:noProof/>
                <w:sz w:val="14"/>
                <w:szCs w:val="14"/>
                <w:lang w:val="sr-Latn-CS"/>
              </w:rPr>
              <w:t xml:space="preserve"> </w:t>
            </w:r>
            <w:r>
              <w:rPr>
                <w:noProof/>
                <w:sz w:val="14"/>
                <w:szCs w:val="14"/>
                <w:lang w:val="sr-Latn-CS"/>
              </w:rPr>
              <w:t>sistem</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elektronskim</w:t>
            </w:r>
            <w:r w:rsidR="005A14F4" w:rsidRPr="00202B05">
              <w:rPr>
                <w:noProof/>
                <w:sz w:val="14"/>
                <w:szCs w:val="14"/>
                <w:lang w:val="sr-Latn-CS"/>
              </w:rPr>
              <w:t xml:space="preserve"> </w:t>
            </w:r>
            <w:r>
              <w:rPr>
                <w:noProof/>
                <w:sz w:val="14"/>
                <w:szCs w:val="14"/>
                <w:lang w:val="sr-Latn-CS"/>
              </w:rPr>
              <w:t>zdravstvenim</w:t>
            </w:r>
            <w:r w:rsidR="005A14F4" w:rsidRPr="00202B05">
              <w:rPr>
                <w:noProof/>
                <w:sz w:val="14"/>
                <w:szCs w:val="14"/>
                <w:lang w:val="sr-Latn-CS"/>
              </w:rPr>
              <w:t xml:space="preserve"> </w:t>
            </w:r>
            <w:r>
              <w:rPr>
                <w:noProof/>
                <w:sz w:val="14"/>
                <w:szCs w:val="14"/>
                <w:lang w:val="sr-Latn-CS"/>
              </w:rPr>
              <w:t>dokumentima</w:t>
            </w:r>
            <w:r w:rsidR="005A14F4" w:rsidRPr="00202B05">
              <w:rPr>
                <w:noProof/>
                <w:sz w:val="14"/>
                <w:szCs w:val="14"/>
                <w:lang w:val="sr-Latn-CS"/>
              </w:rPr>
              <w:t xml:space="preserve">, </w:t>
            </w:r>
            <w:r>
              <w:rPr>
                <w:noProof/>
                <w:sz w:val="14"/>
                <w:szCs w:val="14"/>
                <w:lang w:val="sr-Latn-CS"/>
              </w:rPr>
              <w:t>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odobren</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strane</w:t>
            </w:r>
            <w:r w:rsidR="005A14F4" w:rsidRPr="00202B05">
              <w:rPr>
                <w:noProof/>
                <w:sz w:val="14"/>
                <w:szCs w:val="14"/>
                <w:lang w:val="sr-Latn-CS"/>
              </w:rPr>
              <w:t xml:space="preserve"> </w:t>
            </w:r>
            <w:r>
              <w:rPr>
                <w:noProof/>
                <w:sz w:val="14"/>
                <w:szCs w:val="14"/>
                <w:lang w:val="sr-Latn-CS"/>
              </w:rPr>
              <w:t>Poverenika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informacije</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javnog</w:t>
            </w:r>
            <w:r w:rsidR="005A14F4" w:rsidRPr="00202B05">
              <w:rPr>
                <w:noProof/>
                <w:sz w:val="14"/>
                <w:szCs w:val="14"/>
                <w:lang w:val="sr-Latn-CS"/>
              </w:rPr>
              <w:t xml:space="preserve"> </w:t>
            </w:r>
            <w:r>
              <w:rPr>
                <w:noProof/>
                <w:sz w:val="14"/>
                <w:szCs w:val="14"/>
                <w:lang w:val="sr-Latn-CS"/>
              </w:rPr>
              <w:t>značaja</w:t>
            </w:r>
            <w:r w:rsidR="005A14F4" w:rsidRPr="00202B05">
              <w:rPr>
                <w:noProof/>
                <w:sz w:val="14"/>
                <w:szCs w:val="14"/>
                <w:lang w:val="sr-Latn-CS"/>
              </w:rPr>
              <w:t xml:space="preserve">, </w:t>
            </w:r>
            <w:r>
              <w:rPr>
                <w:noProof/>
                <w:sz w:val="14"/>
                <w:szCs w:val="14"/>
                <w:lang w:val="sr-Latn-CS"/>
              </w:rPr>
              <w:t>iznosi</w:t>
            </w:r>
            <w:r w:rsidR="005A14F4" w:rsidRPr="00202B05">
              <w:rPr>
                <w:noProof/>
                <w:sz w:val="14"/>
                <w:szCs w:val="14"/>
                <w:lang w:val="sr-Latn-CS"/>
              </w:rPr>
              <w:t xml:space="preserve"> 75%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p>
        </w:tc>
      </w:tr>
      <w:tr w:rsidR="005A14F4" w:rsidRPr="00202B05" w:rsidTr="00383A87">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6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8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0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383A87">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3.7.3.1.</w:t>
            </w:r>
          </w:p>
        </w:tc>
        <w:tc>
          <w:tcPr>
            <w:tcW w:w="176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jedinstveni</w:t>
            </w:r>
            <w:r w:rsidR="005A14F4" w:rsidRPr="00202B05">
              <w:rPr>
                <w:noProof/>
                <w:sz w:val="14"/>
                <w:szCs w:val="14"/>
                <w:lang w:val="sr-Latn-CS"/>
              </w:rPr>
              <w:t xml:space="preserve"> </w:t>
            </w:r>
            <w:r>
              <w:rPr>
                <w:noProof/>
                <w:sz w:val="14"/>
                <w:szCs w:val="14"/>
                <w:lang w:val="sr-Latn-CS"/>
              </w:rPr>
              <w:t>informacioni</w:t>
            </w:r>
            <w:r w:rsidR="005A14F4" w:rsidRPr="00202B05">
              <w:rPr>
                <w:noProof/>
                <w:sz w:val="14"/>
                <w:szCs w:val="14"/>
                <w:lang w:val="sr-Latn-CS"/>
              </w:rPr>
              <w:t xml:space="preserve"> </w:t>
            </w:r>
            <w:r>
              <w:rPr>
                <w:noProof/>
                <w:sz w:val="14"/>
                <w:szCs w:val="14"/>
                <w:lang w:val="sr-Latn-CS"/>
              </w:rPr>
              <w:t>sistem</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svim</w:t>
            </w:r>
            <w:r w:rsidR="005A14F4" w:rsidRPr="00202B05">
              <w:rPr>
                <w:noProof/>
                <w:sz w:val="14"/>
                <w:szCs w:val="14"/>
                <w:lang w:val="sr-Latn-CS"/>
              </w:rPr>
              <w:t xml:space="preserve"> </w:t>
            </w:r>
            <w:r>
              <w:rPr>
                <w:noProof/>
                <w:sz w:val="14"/>
                <w:szCs w:val="14"/>
                <w:lang w:val="sr-Latn-CS"/>
              </w:rPr>
              <w:t>nivoima</w:t>
            </w:r>
            <w:r w:rsidR="005A14F4" w:rsidRPr="00202B05">
              <w:rPr>
                <w:noProof/>
                <w:sz w:val="14"/>
                <w:szCs w:val="14"/>
                <w:lang w:val="sr-Latn-CS"/>
              </w:rPr>
              <w:t xml:space="preserve"> </w:t>
            </w:r>
            <w:r>
              <w:rPr>
                <w:noProof/>
                <w:sz w:val="14"/>
                <w:szCs w:val="14"/>
                <w:lang w:val="sr-Latn-CS"/>
              </w:rPr>
              <w:t>zdravstvene</w:t>
            </w:r>
            <w:r w:rsidR="005A14F4" w:rsidRPr="00202B05">
              <w:rPr>
                <w:noProof/>
                <w:sz w:val="14"/>
                <w:szCs w:val="14"/>
                <w:lang w:val="sr-Latn-CS"/>
              </w:rPr>
              <w:t xml:space="preserve"> </w:t>
            </w:r>
            <w:r>
              <w:rPr>
                <w:noProof/>
                <w:sz w:val="14"/>
                <w:szCs w:val="14"/>
                <w:lang w:val="sr-Latn-CS"/>
              </w:rPr>
              <w:t>zaštite</w:t>
            </w:r>
          </w:p>
        </w:tc>
        <w:tc>
          <w:tcPr>
            <w:tcW w:w="18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jedinstvenu</w:t>
            </w:r>
            <w:r w:rsidR="005A14F4" w:rsidRPr="00202B05">
              <w:rPr>
                <w:noProof/>
                <w:sz w:val="14"/>
                <w:szCs w:val="14"/>
                <w:lang w:val="sr-Latn-CS"/>
              </w:rPr>
              <w:t xml:space="preserve"> </w:t>
            </w:r>
            <w:r>
              <w:rPr>
                <w:noProof/>
                <w:sz w:val="14"/>
                <w:szCs w:val="14"/>
                <w:lang w:val="sr-Latn-CS"/>
              </w:rPr>
              <w:t>bazu</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lista</w:t>
            </w:r>
            <w:r w:rsidR="005A14F4" w:rsidRPr="00202B05">
              <w:rPr>
                <w:noProof/>
                <w:sz w:val="14"/>
                <w:szCs w:val="14"/>
                <w:lang w:val="sr-Latn-CS"/>
              </w:rPr>
              <w:t xml:space="preserve"> </w:t>
            </w:r>
            <w:r>
              <w:rPr>
                <w:noProof/>
                <w:sz w:val="14"/>
                <w:szCs w:val="14"/>
                <w:lang w:val="sr-Latn-CS"/>
              </w:rPr>
              <w:t>čekanja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specijalističke</w:t>
            </w:r>
            <w:r w:rsidR="005A14F4" w:rsidRPr="00202B05">
              <w:rPr>
                <w:noProof/>
                <w:sz w:val="14"/>
                <w:szCs w:val="14"/>
                <w:lang w:val="sr-Latn-CS"/>
              </w:rPr>
              <w:t xml:space="preserve"> </w:t>
            </w:r>
            <w:r>
              <w:rPr>
                <w:noProof/>
                <w:sz w:val="14"/>
                <w:szCs w:val="14"/>
                <w:lang w:val="sr-Latn-CS"/>
              </w:rPr>
              <w:t>preglede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operativne</w:t>
            </w:r>
            <w:r w:rsidR="005A14F4" w:rsidRPr="00202B05">
              <w:rPr>
                <w:noProof/>
                <w:sz w:val="14"/>
                <w:szCs w:val="14"/>
                <w:lang w:val="sr-Latn-CS"/>
              </w:rPr>
              <w:t xml:space="preserve"> </w:t>
            </w:r>
            <w:r>
              <w:rPr>
                <w:noProof/>
                <w:sz w:val="14"/>
                <w:szCs w:val="14"/>
                <w:lang w:val="sr-Latn-CS"/>
              </w:rPr>
              <w:t>zahvate</w:t>
            </w:r>
          </w:p>
        </w:tc>
        <w:tc>
          <w:tcPr>
            <w:tcW w:w="98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spacing w:line="360" w:lineRule="auto"/>
              <w:rPr>
                <w:rFonts w:ascii="Times New Roman" w:hAnsi="Times New Roman"/>
                <w:noProof/>
                <w:sz w:val="14"/>
                <w:szCs w:val="14"/>
                <w:lang w:val="sr-Latn-CS"/>
              </w:rPr>
            </w:pPr>
            <w:r w:rsidRPr="00202B05">
              <w:rPr>
                <w:rFonts w:ascii="Times New Roman" w:hAnsi="Times New Roman"/>
                <w:noProof/>
                <w:color w:val="FF0000"/>
                <w:sz w:val="14"/>
                <w:szCs w:val="14"/>
                <w:lang w:val="sr-Latn-CS"/>
              </w:rPr>
              <w:t xml:space="preserve"> </w:t>
            </w:r>
            <w:r w:rsidRPr="00202B05">
              <w:rPr>
                <w:rFonts w:ascii="Times New Roman" w:hAnsi="Times New Roman"/>
                <w:noProof/>
                <w:sz w:val="14"/>
                <w:szCs w:val="14"/>
                <w:lang w:val="sr-Latn-CS"/>
              </w:rPr>
              <w:t xml:space="preserve">IV </w:t>
            </w:r>
            <w:r w:rsidR="00202B05">
              <w:rPr>
                <w:rFonts w:ascii="Times New Roman" w:hAnsi="Times New Roman"/>
                <w:noProof/>
                <w:sz w:val="14"/>
                <w:szCs w:val="14"/>
                <w:lang w:val="sr-Latn-CS"/>
              </w:rPr>
              <w:t>kvartal</w:t>
            </w:r>
            <w:r w:rsidRPr="00202B05">
              <w:rPr>
                <w:rFonts w:ascii="Times New Roman" w:hAnsi="Times New Roman"/>
                <w:noProof/>
                <w:sz w:val="14"/>
                <w:szCs w:val="14"/>
                <w:lang w:val="sr-Latn-CS"/>
              </w:rPr>
              <w:t xml:space="preserve"> 2018. </w:t>
            </w:r>
            <w:r w:rsidR="00202B05">
              <w:rPr>
                <w:rFonts w:ascii="Times New Roman" w:hAnsi="Times New Roman"/>
                <w:noProof/>
                <w:sz w:val="14"/>
                <w:szCs w:val="14"/>
                <w:lang w:val="sr-Latn-CS"/>
              </w:rPr>
              <w:t>godine</w:t>
            </w:r>
          </w:p>
          <w:p w:rsidR="005A14F4" w:rsidRPr="00202B05" w:rsidRDefault="005A14F4" w:rsidP="0016744D">
            <w:pPr>
              <w:pStyle w:val="BasicParagraph"/>
              <w:spacing w:line="360" w:lineRule="auto"/>
              <w:ind w:firstLine="0"/>
              <w:jc w:val="left"/>
              <w:rPr>
                <w:noProof/>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zdravlja</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Jedinstvena</w:t>
            </w:r>
            <w:r w:rsidR="005A14F4" w:rsidRPr="00202B05">
              <w:rPr>
                <w:noProof/>
                <w:sz w:val="14"/>
                <w:szCs w:val="14"/>
                <w:lang w:val="sr-Latn-CS"/>
              </w:rPr>
              <w:t xml:space="preserve"> </w:t>
            </w:r>
            <w:r>
              <w:rPr>
                <w:noProof/>
                <w:sz w:val="14"/>
                <w:szCs w:val="14"/>
                <w:lang w:val="sr-Latn-CS"/>
              </w:rPr>
              <w:t>baza</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lista</w:t>
            </w:r>
            <w:r w:rsidR="005A14F4" w:rsidRPr="00202B05">
              <w:rPr>
                <w:noProof/>
                <w:sz w:val="14"/>
                <w:szCs w:val="14"/>
                <w:lang w:val="sr-Latn-CS"/>
              </w:rPr>
              <w:t xml:space="preserve"> </w:t>
            </w:r>
            <w:r>
              <w:rPr>
                <w:noProof/>
                <w:sz w:val="14"/>
                <w:szCs w:val="14"/>
                <w:lang w:val="sr-Latn-CS"/>
              </w:rPr>
              <w:t>čekanja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specijalističke</w:t>
            </w:r>
            <w:r w:rsidR="005A14F4" w:rsidRPr="00202B05">
              <w:rPr>
                <w:noProof/>
                <w:sz w:val="14"/>
                <w:szCs w:val="14"/>
                <w:lang w:val="sr-Latn-CS"/>
              </w:rPr>
              <w:t xml:space="preserve"> </w:t>
            </w:r>
            <w:r>
              <w:rPr>
                <w:noProof/>
                <w:sz w:val="14"/>
                <w:szCs w:val="14"/>
                <w:lang w:val="sr-Latn-CS"/>
              </w:rPr>
              <w:t>preglede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operativne</w:t>
            </w:r>
            <w:r w:rsidR="005A14F4" w:rsidRPr="00202B05">
              <w:rPr>
                <w:noProof/>
                <w:sz w:val="14"/>
                <w:szCs w:val="14"/>
                <w:lang w:val="sr-Latn-CS"/>
              </w:rPr>
              <w:t xml:space="preserve"> </w:t>
            </w:r>
            <w:r>
              <w:rPr>
                <w:noProof/>
                <w:sz w:val="14"/>
                <w:szCs w:val="14"/>
                <w:lang w:val="sr-Latn-CS"/>
              </w:rPr>
              <w:t>zahvate</w:t>
            </w:r>
            <w:r w:rsidR="005A14F4" w:rsidRPr="00202B05">
              <w:rPr>
                <w:noProof/>
                <w:sz w:val="14"/>
                <w:szCs w:val="14"/>
                <w:lang w:val="sr-Latn-CS"/>
              </w:rPr>
              <w:t xml:space="preserve"> </w:t>
            </w:r>
            <w:r>
              <w:rPr>
                <w:noProof/>
                <w:sz w:val="14"/>
                <w:szCs w:val="14"/>
                <w:lang w:val="sr-Latn-CS"/>
              </w:rPr>
              <w:t>dostupna</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građanima</w:t>
            </w:r>
            <w:r w:rsidR="005A14F4" w:rsidRPr="00202B05">
              <w:rPr>
                <w:noProof/>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napomenom</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poslednjem</w:t>
            </w:r>
            <w:r w:rsidR="005A14F4" w:rsidRPr="00202B05">
              <w:rPr>
                <w:noProof/>
                <w:sz w:val="14"/>
                <w:szCs w:val="14"/>
                <w:lang w:val="sr-Latn-CS"/>
              </w:rPr>
              <w:t xml:space="preserve"> </w:t>
            </w:r>
            <w:r>
              <w:rPr>
                <w:noProof/>
                <w:sz w:val="14"/>
                <w:szCs w:val="14"/>
                <w:lang w:val="sr-Latn-CS"/>
              </w:rPr>
              <w:t>datumu</w:t>
            </w:r>
            <w:r w:rsidR="005A14F4" w:rsidRPr="00202B05">
              <w:rPr>
                <w:noProof/>
                <w:sz w:val="14"/>
                <w:szCs w:val="14"/>
                <w:lang w:val="sr-Latn-CS"/>
              </w:rPr>
              <w:t xml:space="preserve"> </w:t>
            </w:r>
            <w:r>
              <w:rPr>
                <w:noProof/>
                <w:sz w:val="14"/>
                <w:szCs w:val="14"/>
                <w:lang w:val="sr-Latn-CS"/>
              </w:rPr>
              <w:t>ažuriranja</w:t>
            </w:r>
          </w:p>
        </w:tc>
        <w:tc>
          <w:tcPr>
            <w:tcW w:w="10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Nepoznato</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ovom</w:t>
            </w:r>
            <w:r w:rsidR="005A14F4" w:rsidRPr="00202B05">
              <w:rPr>
                <w:noProof/>
                <w:sz w:val="14"/>
                <w:szCs w:val="14"/>
                <w:lang w:val="sr-Latn-CS"/>
              </w:rPr>
              <w:t xml:space="preserve"> </w:t>
            </w:r>
            <w:r>
              <w:rPr>
                <w:noProof/>
                <w:sz w:val="14"/>
                <w:szCs w:val="14"/>
                <w:lang w:val="sr-Latn-CS"/>
              </w:rPr>
              <w:t>trenutku</w:t>
            </w:r>
          </w:p>
        </w:tc>
        <w:tc>
          <w:tcPr>
            <w:tcW w:w="189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p>
        </w:tc>
      </w:tr>
      <w:tr w:rsidR="005A14F4" w:rsidRPr="00202B05" w:rsidTr="00383A87">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6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7" w:type="dxa"/>
            <w:tcBorders>
              <w:top w:val="single" w:sz="4" w:space="0" w:color="000000"/>
              <w:left w:val="single" w:sz="4" w:space="0" w:color="000000"/>
              <w:bottom w:val="single" w:sz="4" w:space="0" w:color="000000"/>
              <w:right w:val="single" w:sz="4" w:space="0" w:color="000000"/>
            </w:tcBorders>
          </w:tcPr>
          <w:p w:rsidR="005A14F4" w:rsidRPr="00202B05" w:rsidRDefault="00202B05" w:rsidP="00383A87">
            <w:pPr>
              <w:pStyle w:val="BasicParagraph"/>
              <w:spacing w:line="360" w:lineRule="auto"/>
              <w:ind w:left="156"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bazu</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dobavljačima</w:t>
            </w:r>
            <w:r w:rsidR="005A14F4" w:rsidRPr="00202B05">
              <w:rPr>
                <w:noProof/>
                <w:sz w:val="14"/>
                <w:szCs w:val="14"/>
                <w:lang w:val="sr-Latn-CS"/>
              </w:rPr>
              <w:t xml:space="preserve"> </w:t>
            </w:r>
            <w:r>
              <w:rPr>
                <w:noProof/>
                <w:sz w:val="14"/>
                <w:szCs w:val="14"/>
                <w:lang w:val="sr-Latn-CS"/>
              </w:rPr>
              <w:t>lekova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zdravstvenog</w:t>
            </w:r>
            <w:r w:rsidR="005A14F4" w:rsidRPr="00202B05">
              <w:rPr>
                <w:noProof/>
                <w:sz w:val="14"/>
                <w:szCs w:val="14"/>
                <w:lang w:val="sr-Latn-CS"/>
              </w:rPr>
              <w:t xml:space="preserve"> </w:t>
            </w:r>
            <w:r>
              <w:rPr>
                <w:noProof/>
                <w:sz w:val="14"/>
                <w:szCs w:val="14"/>
                <w:lang w:val="sr-Latn-CS"/>
              </w:rPr>
              <w:t>materijala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prosečnim</w:t>
            </w:r>
            <w:r w:rsidR="005A14F4" w:rsidRPr="00202B05">
              <w:rPr>
                <w:noProof/>
                <w:sz w:val="14"/>
                <w:szCs w:val="14"/>
                <w:lang w:val="sr-Latn-CS"/>
              </w:rPr>
              <w:t xml:space="preserve"> </w:t>
            </w:r>
            <w:r>
              <w:rPr>
                <w:noProof/>
                <w:sz w:val="14"/>
                <w:szCs w:val="14"/>
                <w:lang w:val="sr-Latn-CS"/>
              </w:rPr>
              <w:t>cenama</w:t>
            </w:r>
          </w:p>
        </w:tc>
        <w:tc>
          <w:tcPr>
            <w:tcW w:w="98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zdravlja</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Baza</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dobavljačima</w:t>
            </w:r>
            <w:r w:rsidR="005A14F4" w:rsidRPr="00202B05">
              <w:rPr>
                <w:noProof/>
                <w:sz w:val="14"/>
                <w:szCs w:val="14"/>
                <w:lang w:val="sr-Latn-CS"/>
              </w:rPr>
              <w:t xml:space="preserve"> </w:t>
            </w:r>
            <w:r>
              <w:rPr>
                <w:noProof/>
                <w:sz w:val="14"/>
                <w:szCs w:val="14"/>
                <w:lang w:val="sr-Latn-CS"/>
              </w:rPr>
              <w:t>lekova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zdravstvenog</w:t>
            </w:r>
            <w:r w:rsidR="005A14F4" w:rsidRPr="00202B05">
              <w:rPr>
                <w:noProof/>
                <w:sz w:val="14"/>
                <w:szCs w:val="14"/>
                <w:lang w:val="sr-Latn-CS"/>
              </w:rPr>
              <w:t xml:space="preserve"> </w:t>
            </w:r>
            <w:r>
              <w:rPr>
                <w:noProof/>
                <w:sz w:val="14"/>
                <w:szCs w:val="14"/>
                <w:lang w:val="sr-Latn-CS"/>
              </w:rPr>
              <w:t>materijala</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prosečnim</w:t>
            </w:r>
            <w:r w:rsidR="005A14F4" w:rsidRPr="00202B05">
              <w:rPr>
                <w:noProof/>
                <w:sz w:val="14"/>
                <w:szCs w:val="14"/>
                <w:lang w:val="sr-Latn-CS"/>
              </w:rPr>
              <w:t xml:space="preserve"> </w:t>
            </w:r>
            <w:r>
              <w:rPr>
                <w:noProof/>
                <w:sz w:val="14"/>
                <w:szCs w:val="14"/>
                <w:lang w:val="sr-Latn-CS"/>
              </w:rPr>
              <w:t>cenama</w:t>
            </w:r>
            <w:r w:rsidR="005A14F4" w:rsidRPr="00202B05">
              <w:rPr>
                <w:noProof/>
                <w:sz w:val="14"/>
                <w:szCs w:val="14"/>
                <w:lang w:val="sr-Latn-CS"/>
              </w:rPr>
              <w:t xml:space="preserve"> </w:t>
            </w:r>
            <w:r>
              <w:rPr>
                <w:noProof/>
                <w:sz w:val="14"/>
                <w:szCs w:val="14"/>
                <w:lang w:val="sr-Latn-CS"/>
              </w:rPr>
              <w:t>dostupna</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građanima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redovno</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ažurira</w:t>
            </w:r>
          </w:p>
        </w:tc>
        <w:tc>
          <w:tcPr>
            <w:tcW w:w="10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Nepoznato</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ovom</w:t>
            </w:r>
            <w:r w:rsidR="005A14F4" w:rsidRPr="00202B05">
              <w:rPr>
                <w:noProof/>
                <w:sz w:val="14"/>
                <w:szCs w:val="14"/>
                <w:lang w:val="sr-Latn-CS"/>
              </w:rPr>
              <w:t xml:space="preserve"> </w:t>
            </w:r>
            <w:r>
              <w:rPr>
                <w:noProof/>
                <w:sz w:val="14"/>
                <w:szCs w:val="14"/>
                <w:lang w:val="sr-Latn-CS"/>
              </w:rPr>
              <w:t>trenutku</w:t>
            </w:r>
          </w:p>
        </w:tc>
        <w:tc>
          <w:tcPr>
            <w:tcW w:w="189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r>
      <w:tr w:rsidR="005A14F4" w:rsidRPr="00202B05" w:rsidTr="00383A87">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6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17" w:type="dxa"/>
            <w:tcBorders>
              <w:top w:val="single" w:sz="4" w:space="0" w:color="000000"/>
              <w:left w:val="single" w:sz="4" w:space="0" w:color="000000"/>
              <w:bottom w:val="single" w:sz="4" w:space="0" w:color="000000"/>
              <w:right w:val="single" w:sz="4" w:space="0" w:color="000000"/>
            </w:tcBorders>
          </w:tcPr>
          <w:p w:rsidR="005A14F4" w:rsidRPr="00202B05" w:rsidRDefault="00202B05" w:rsidP="00383A87">
            <w:pPr>
              <w:pStyle w:val="BasicParagraph"/>
              <w:spacing w:line="360" w:lineRule="auto"/>
              <w:ind w:left="156"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centralni</w:t>
            </w:r>
            <w:r w:rsidR="005A14F4" w:rsidRPr="00202B05">
              <w:rPr>
                <w:noProof/>
                <w:sz w:val="14"/>
                <w:szCs w:val="14"/>
                <w:lang w:val="sr-Latn-CS"/>
              </w:rPr>
              <w:t xml:space="preserve"> </w:t>
            </w:r>
            <w:r>
              <w:rPr>
                <w:noProof/>
                <w:sz w:val="14"/>
                <w:szCs w:val="14"/>
                <w:lang w:val="sr-Latn-CS"/>
              </w:rPr>
              <w:t>registar</w:t>
            </w:r>
            <w:r w:rsidR="005A14F4" w:rsidRPr="00202B05">
              <w:rPr>
                <w:noProof/>
                <w:sz w:val="14"/>
                <w:szCs w:val="14"/>
                <w:lang w:val="sr-Latn-CS"/>
              </w:rPr>
              <w:t xml:space="preserve"> </w:t>
            </w:r>
            <w:r>
              <w:rPr>
                <w:noProof/>
                <w:sz w:val="14"/>
                <w:szCs w:val="14"/>
                <w:lang w:val="sr-Latn-CS"/>
              </w:rPr>
              <w:t>izdatih</w:t>
            </w:r>
            <w:r w:rsidR="005A14F4" w:rsidRPr="00202B05">
              <w:rPr>
                <w:noProof/>
                <w:sz w:val="14"/>
                <w:szCs w:val="14"/>
                <w:lang w:val="sr-Latn-CS"/>
              </w:rPr>
              <w:t xml:space="preserve"> </w:t>
            </w:r>
            <w:r>
              <w:rPr>
                <w:noProof/>
                <w:sz w:val="14"/>
                <w:szCs w:val="14"/>
                <w:lang w:val="sr-Latn-CS"/>
              </w:rPr>
              <w:t>računa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zdravstvene</w:t>
            </w:r>
            <w:r w:rsidR="005A14F4" w:rsidRPr="00202B05">
              <w:rPr>
                <w:noProof/>
                <w:sz w:val="14"/>
                <w:szCs w:val="14"/>
                <w:lang w:val="sr-Latn-CS"/>
              </w:rPr>
              <w:t xml:space="preserve"> </w:t>
            </w:r>
            <w:r>
              <w:rPr>
                <w:noProof/>
                <w:sz w:val="14"/>
                <w:szCs w:val="14"/>
                <w:lang w:val="sr-Latn-CS"/>
              </w:rPr>
              <w:t>usluge</w:t>
            </w:r>
          </w:p>
        </w:tc>
        <w:tc>
          <w:tcPr>
            <w:tcW w:w="98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zdravlja</w:t>
            </w:r>
          </w:p>
        </w:tc>
        <w:tc>
          <w:tcPr>
            <w:tcW w:w="118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Centralni</w:t>
            </w:r>
            <w:r w:rsidR="005A14F4" w:rsidRPr="00202B05">
              <w:rPr>
                <w:noProof/>
                <w:sz w:val="14"/>
                <w:szCs w:val="14"/>
                <w:lang w:val="sr-Latn-CS"/>
              </w:rPr>
              <w:t xml:space="preserve"> </w:t>
            </w:r>
            <w:r>
              <w:rPr>
                <w:noProof/>
                <w:sz w:val="14"/>
                <w:szCs w:val="14"/>
                <w:lang w:val="sr-Latn-CS"/>
              </w:rPr>
              <w:t>registar</w:t>
            </w:r>
            <w:r w:rsidR="005A14F4" w:rsidRPr="00202B05">
              <w:rPr>
                <w:noProof/>
                <w:sz w:val="14"/>
                <w:szCs w:val="14"/>
                <w:lang w:val="sr-Latn-CS"/>
              </w:rPr>
              <w:t xml:space="preserve"> </w:t>
            </w:r>
            <w:r>
              <w:rPr>
                <w:noProof/>
                <w:sz w:val="14"/>
                <w:szCs w:val="14"/>
                <w:lang w:val="sr-Latn-CS"/>
              </w:rPr>
              <w:t>izdatih</w:t>
            </w:r>
            <w:r w:rsidR="005A14F4" w:rsidRPr="00202B05">
              <w:rPr>
                <w:noProof/>
                <w:sz w:val="14"/>
                <w:szCs w:val="14"/>
                <w:lang w:val="sr-Latn-CS"/>
              </w:rPr>
              <w:t xml:space="preserve"> </w:t>
            </w:r>
            <w:r>
              <w:rPr>
                <w:noProof/>
                <w:sz w:val="14"/>
                <w:szCs w:val="14"/>
                <w:lang w:val="sr-Latn-CS"/>
              </w:rPr>
              <w:t>računa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zdravstvene</w:t>
            </w:r>
            <w:r w:rsidR="005A14F4" w:rsidRPr="00202B05">
              <w:rPr>
                <w:noProof/>
                <w:sz w:val="14"/>
                <w:szCs w:val="14"/>
                <w:lang w:val="sr-Latn-CS"/>
              </w:rPr>
              <w:t xml:space="preserve"> </w:t>
            </w:r>
            <w:r>
              <w:rPr>
                <w:noProof/>
                <w:sz w:val="14"/>
                <w:szCs w:val="14"/>
                <w:lang w:val="sr-Latn-CS"/>
              </w:rPr>
              <w:t>usluge</w:t>
            </w:r>
            <w:r w:rsidR="005A14F4" w:rsidRPr="00202B05">
              <w:rPr>
                <w:noProof/>
                <w:sz w:val="14"/>
                <w:szCs w:val="14"/>
                <w:lang w:val="sr-Latn-CS"/>
              </w:rPr>
              <w:t xml:space="preserve"> </w:t>
            </w:r>
            <w:r>
              <w:rPr>
                <w:noProof/>
                <w:sz w:val="14"/>
                <w:szCs w:val="14"/>
                <w:lang w:val="sr-Latn-CS"/>
              </w:rPr>
              <w:t>dostupan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građanima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redovno</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ažurira</w:t>
            </w:r>
          </w:p>
        </w:tc>
        <w:tc>
          <w:tcPr>
            <w:tcW w:w="10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Nepoznato</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ovom</w:t>
            </w:r>
            <w:r w:rsidR="005A14F4" w:rsidRPr="00202B05">
              <w:rPr>
                <w:noProof/>
                <w:sz w:val="14"/>
                <w:szCs w:val="14"/>
                <w:lang w:val="sr-Latn-CS"/>
              </w:rPr>
              <w:t xml:space="preserve"> </w:t>
            </w:r>
            <w:r>
              <w:rPr>
                <w:noProof/>
                <w:sz w:val="14"/>
                <w:szCs w:val="14"/>
                <w:lang w:val="sr-Latn-CS"/>
              </w:rPr>
              <w:t>trenutku</w:t>
            </w:r>
          </w:p>
        </w:tc>
        <w:tc>
          <w:tcPr>
            <w:tcW w:w="189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r>
    </w:tbl>
    <w:p w:rsidR="005A14F4" w:rsidRPr="00202B05" w:rsidRDefault="005A14F4" w:rsidP="00B67811">
      <w:pPr>
        <w:pStyle w:val="BOLD0"/>
        <w:spacing w:line="360" w:lineRule="auto"/>
        <w:jc w:val="left"/>
        <w:rPr>
          <w:rStyle w:val="bold"/>
          <w:noProof/>
          <w:color w:val="auto"/>
          <w:sz w:val="24"/>
          <w:szCs w:val="24"/>
          <w:lang w:val="sr-Latn-CS"/>
        </w:rPr>
      </w:pPr>
    </w:p>
    <w:p w:rsidR="005A14F4" w:rsidRPr="00202B05" w:rsidRDefault="005A14F4" w:rsidP="00B6565A">
      <w:pPr>
        <w:pStyle w:val="TableContents"/>
        <w:snapToGrid w:val="0"/>
        <w:spacing w:line="360" w:lineRule="auto"/>
        <w:jc w:val="both"/>
        <w:rPr>
          <w:rStyle w:val="bold"/>
          <w:rFonts w:cs="Times New Roman"/>
          <w:b w:val="0"/>
          <w:noProof/>
          <w:sz w:val="24"/>
          <w:lang w:val="sr-Latn-CS"/>
        </w:rPr>
      </w:pPr>
      <w:r w:rsidRPr="00202B05">
        <w:rPr>
          <w:rStyle w:val="bold"/>
          <w:rFonts w:cs="Times New Roman"/>
          <w:b w:val="0"/>
          <w:noProof/>
          <w:sz w:val="24"/>
          <w:lang w:val="sr-Latn-CS"/>
        </w:rPr>
        <w:t>*</w:t>
      </w:r>
      <w:r w:rsidR="00202B05">
        <w:rPr>
          <w:rStyle w:val="bold"/>
          <w:rFonts w:cs="Times New Roman"/>
          <w:b w:val="0"/>
          <w:noProof/>
          <w:sz w:val="24"/>
          <w:lang w:val="sr-Latn-CS"/>
        </w:rPr>
        <w:t>Napomena</w:t>
      </w:r>
    </w:p>
    <w:p w:rsidR="005A14F4" w:rsidRPr="00202B05" w:rsidRDefault="005A14F4" w:rsidP="00B6565A">
      <w:pPr>
        <w:pStyle w:val="TableContents"/>
        <w:snapToGrid w:val="0"/>
        <w:spacing w:line="360" w:lineRule="auto"/>
        <w:jc w:val="both"/>
        <w:rPr>
          <w:rStyle w:val="bold"/>
          <w:rFonts w:cs="Times New Roman"/>
          <w:b w:val="0"/>
          <w:noProof/>
          <w:sz w:val="24"/>
          <w:lang w:val="sr-Latn-CS"/>
        </w:rPr>
      </w:pPr>
    </w:p>
    <w:p w:rsidR="005A14F4" w:rsidRPr="00202B05" w:rsidRDefault="005A14F4" w:rsidP="00B6565A">
      <w:pPr>
        <w:pStyle w:val="TableContents"/>
        <w:snapToGrid w:val="0"/>
        <w:spacing w:line="360" w:lineRule="auto"/>
        <w:jc w:val="both"/>
        <w:rPr>
          <w:rFonts w:cs="Times New Roman"/>
          <w:bCs/>
          <w:noProof/>
          <w:lang w:val="sr-Latn-CS"/>
        </w:rPr>
      </w:pPr>
      <w:r w:rsidRPr="00202B05">
        <w:rPr>
          <w:rFonts w:cs="Times New Roman"/>
          <w:bCs/>
          <w:noProof/>
          <w:lang w:val="sr-Latn-CS"/>
        </w:rPr>
        <w:t xml:space="preserve">3.7.3.1. </w:t>
      </w:r>
      <w:r w:rsidR="00202B05">
        <w:rPr>
          <w:rFonts w:cs="Times New Roman"/>
          <w:bCs/>
          <w:noProof/>
          <w:lang w:val="sr-Latn-CS"/>
        </w:rPr>
        <w:t>Mera</w:t>
      </w:r>
      <w:r w:rsidRPr="00202B05">
        <w:rPr>
          <w:rFonts w:cs="Times New Roman"/>
          <w:bCs/>
          <w:noProof/>
          <w:lang w:val="sr-Latn-CS"/>
        </w:rPr>
        <w:t xml:space="preserve"> </w:t>
      </w:r>
      <w:r w:rsidR="00202B05">
        <w:rPr>
          <w:rFonts w:cs="Times New Roman"/>
          <w:bCs/>
          <w:noProof/>
          <w:lang w:val="sr-Latn-CS"/>
        </w:rPr>
        <w:t>je</w:t>
      </w:r>
      <w:r w:rsidRPr="00202B05">
        <w:rPr>
          <w:rFonts w:cs="Times New Roman"/>
          <w:bCs/>
          <w:noProof/>
          <w:lang w:val="sr-Latn-CS"/>
        </w:rPr>
        <w:t xml:space="preserve"> </w:t>
      </w:r>
      <w:r w:rsidR="00202B05">
        <w:rPr>
          <w:rFonts w:cs="Times New Roman"/>
          <w:bCs/>
          <w:noProof/>
          <w:lang w:val="sr-Latn-CS"/>
        </w:rPr>
        <w:t>realizovana</w:t>
      </w:r>
      <w:r w:rsidRPr="00202B05">
        <w:rPr>
          <w:rFonts w:cs="Times New Roman"/>
          <w:bCs/>
          <w:noProof/>
          <w:lang w:val="sr-Latn-CS"/>
        </w:rPr>
        <w:t>.</w:t>
      </w:r>
    </w:p>
    <w:p w:rsidR="005A14F4" w:rsidRPr="00202B05" w:rsidRDefault="005A14F4" w:rsidP="00B6565A">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3.7.3.2.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3.7.3.1.</w:t>
      </w:r>
    </w:p>
    <w:p w:rsidR="005A14F4" w:rsidRPr="00202B05" w:rsidRDefault="005A14F4" w:rsidP="00B67811">
      <w:pPr>
        <w:pStyle w:val="BOLD0"/>
        <w:spacing w:line="360" w:lineRule="auto"/>
        <w:jc w:val="left"/>
        <w:rPr>
          <w:rStyle w:val="bold"/>
          <w:b/>
          <w:noProof/>
          <w:sz w:val="14"/>
          <w:szCs w:val="14"/>
          <w:lang w:val="sr-Latn-CS"/>
        </w:rPr>
      </w:pPr>
    </w:p>
    <w:p w:rsidR="005A14F4" w:rsidRPr="00202B05" w:rsidRDefault="005A14F4" w:rsidP="00132733">
      <w:pPr>
        <w:pStyle w:val="BOLD0"/>
        <w:spacing w:line="360" w:lineRule="auto"/>
        <w:rPr>
          <w:rStyle w:val="bold"/>
          <w:b/>
          <w:noProof/>
          <w:sz w:val="14"/>
          <w:szCs w:val="14"/>
          <w:lang w:val="sr-Latn-CS"/>
        </w:rPr>
      </w:pPr>
    </w:p>
    <w:p w:rsidR="005A14F4" w:rsidRPr="00202B05" w:rsidRDefault="00202B05" w:rsidP="00B67811">
      <w:pPr>
        <w:pStyle w:val="BasicParagraph"/>
        <w:spacing w:line="360" w:lineRule="auto"/>
        <w:ind w:firstLine="0"/>
        <w:rPr>
          <w:rStyle w:val="bold"/>
          <w:b w:val="0"/>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3.8. </w:t>
      </w:r>
      <w:r>
        <w:rPr>
          <w:noProof/>
          <w:sz w:val="24"/>
          <w:szCs w:val="24"/>
          <w:lang w:val="sr-Latn-CS"/>
        </w:rPr>
        <w:t>OBRAZOVANJE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SPORT</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3.8.1., </w:t>
      </w:r>
      <w:r>
        <w:rPr>
          <w:noProof/>
          <w:sz w:val="24"/>
          <w:szCs w:val="24"/>
          <w:lang w:val="sr-Latn-CS"/>
        </w:rPr>
        <w:t>mera</w:t>
      </w:r>
      <w:r w:rsidR="005A14F4" w:rsidRPr="00202B05">
        <w:rPr>
          <w:noProof/>
          <w:sz w:val="24"/>
          <w:szCs w:val="24"/>
          <w:lang w:val="sr-Latn-CS"/>
        </w:rPr>
        <w:t xml:space="preserve"> 3.8.1.1. </w:t>
      </w:r>
      <w:r>
        <w:rPr>
          <w:noProof/>
          <w:sz w:val="24"/>
          <w:szCs w:val="24"/>
          <w:lang w:val="sr-Latn-CS"/>
        </w:rPr>
        <w:t>menja</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glasi</w:t>
      </w:r>
      <w:r w:rsidR="005A14F4" w:rsidRPr="00202B05">
        <w:rPr>
          <w:noProof/>
          <w:sz w:val="24"/>
          <w:szCs w:val="24"/>
          <w:lang w:val="sr-Latn-CS"/>
        </w:rPr>
        <w:t>:</w:t>
      </w:r>
    </w:p>
    <w:tbl>
      <w:tblPr>
        <w:tblpPr w:leftFromText="180" w:rightFromText="180" w:vertAnchor="text" w:horzAnchor="margin" w:tblpXSpec="center" w:tblpY="-39"/>
        <w:tblW w:w="10478" w:type="dxa"/>
        <w:tblLayout w:type="fixed"/>
        <w:tblCellMar>
          <w:left w:w="0" w:type="dxa"/>
          <w:right w:w="0" w:type="dxa"/>
        </w:tblCellMar>
        <w:tblLook w:val="0000" w:firstRow="0" w:lastRow="0" w:firstColumn="0" w:lastColumn="0" w:noHBand="0" w:noVBand="0"/>
      </w:tblPr>
      <w:tblGrid>
        <w:gridCol w:w="660"/>
        <w:gridCol w:w="1771"/>
        <w:gridCol w:w="1815"/>
        <w:gridCol w:w="999"/>
        <w:gridCol w:w="1134"/>
        <w:gridCol w:w="1098"/>
        <w:gridCol w:w="1106"/>
        <w:gridCol w:w="1895"/>
      </w:tblGrid>
      <w:tr w:rsidR="005A14F4" w:rsidRPr="00202B05" w:rsidTr="00B6565A">
        <w:trPr>
          <w:trHeight w:val="235"/>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rStyle w:val="bold"/>
                <w:bCs/>
                <w:noProof/>
                <w:sz w:val="14"/>
                <w:szCs w:val="14"/>
                <w:lang w:val="sr-Latn-CS"/>
              </w:rPr>
              <w:lastRenderedPageBreak/>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B6565A">
        <w:trPr>
          <w:trHeight w:val="212"/>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3.8. </w:t>
            </w:r>
            <w:r w:rsidR="00202B05">
              <w:rPr>
                <w:rStyle w:val="bold"/>
                <w:bCs/>
                <w:noProof/>
                <w:sz w:val="14"/>
                <w:szCs w:val="14"/>
                <w:lang w:val="sr-Latn-CS"/>
              </w:rPr>
              <w:t>OBRAZOVANJE</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SPORT</w:t>
            </w:r>
          </w:p>
        </w:tc>
      </w:tr>
      <w:tr w:rsidR="005A14F4" w:rsidRPr="00202B05" w:rsidTr="00B6565A">
        <w:trPr>
          <w:trHeight w:val="60"/>
        </w:trPr>
        <w:tc>
          <w:tcPr>
            <w:tcW w:w="6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b/>
                <w:noProof/>
                <w:sz w:val="14"/>
                <w:szCs w:val="14"/>
                <w:lang w:val="sr-Latn-CS"/>
              </w:rPr>
            </w:pPr>
            <w:r w:rsidRPr="00202B05">
              <w:rPr>
                <w:b/>
                <w:noProof/>
                <w:sz w:val="14"/>
                <w:szCs w:val="14"/>
                <w:lang w:val="sr-Latn-CS"/>
              </w:rPr>
              <w:t>3.8.1.</w:t>
            </w:r>
          </w:p>
        </w:tc>
        <w:tc>
          <w:tcPr>
            <w:tcW w:w="17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4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rStyle w:val="bold"/>
                <w:bCs/>
                <w:noProof/>
                <w:sz w:val="14"/>
                <w:szCs w:val="14"/>
                <w:lang w:val="sr-Latn-CS"/>
              </w:rPr>
              <w:t>Izmenjen</w:t>
            </w:r>
            <w:r w:rsidR="005A14F4" w:rsidRPr="00202B05">
              <w:rPr>
                <w:rStyle w:val="bold"/>
                <w:bCs/>
                <w:noProof/>
                <w:sz w:val="14"/>
                <w:szCs w:val="14"/>
                <w:lang w:val="sr-Latn-CS"/>
              </w:rPr>
              <w:t xml:space="preserve"> </w:t>
            </w:r>
            <w:r>
              <w:rPr>
                <w:rStyle w:val="bold"/>
                <w:bCs/>
                <w:noProof/>
                <w:sz w:val="14"/>
                <w:szCs w:val="14"/>
                <w:lang w:val="sr-Latn-CS"/>
              </w:rPr>
              <w:t>pravni</w:t>
            </w:r>
            <w:r w:rsidR="005A14F4" w:rsidRPr="00202B05">
              <w:rPr>
                <w:rStyle w:val="bold"/>
                <w:bCs/>
                <w:noProof/>
                <w:sz w:val="14"/>
                <w:szCs w:val="14"/>
                <w:lang w:val="sr-Latn-CS"/>
              </w:rPr>
              <w:t xml:space="preserve"> </w:t>
            </w:r>
            <w:r>
              <w:rPr>
                <w:rStyle w:val="bold"/>
                <w:bCs/>
                <w:noProof/>
                <w:sz w:val="14"/>
                <w:szCs w:val="14"/>
                <w:lang w:val="sr-Latn-CS"/>
              </w:rPr>
              <w:t>okvir</w:t>
            </w:r>
            <w:r w:rsidR="005A14F4" w:rsidRPr="00202B05">
              <w:rPr>
                <w:rStyle w:val="bold"/>
                <w:bCs/>
                <w:noProof/>
                <w:sz w:val="14"/>
                <w:szCs w:val="14"/>
                <w:lang w:val="sr-Latn-CS"/>
              </w:rPr>
              <w:t xml:space="preserve"> </w:t>
            </w:r>
            <w:r>
              <w:rPr>
                <w:rStyle w:val="bold"/>
                <w:bCs/>
                <w:noProof/>
                <w:sz w:val="14"/>
                <w:szCs w:val="14"/>
                <w:lang w:val="sr-Latn-CS"/>
              </w:rPr>
              <w:t>koji</w:t>
            </w:r>
            <w:r w:rsidR="005A14F4" w:rsidRPr="00202B05">
              <w:rPr>
                <w:rStyle w:val="bold"/>
                <w:bCs/>
                <w:noProof/>
                <w:sz w:val="14"/>
                <w:szCs w:val="14"/>
                <w:lang w:val="sr-Latn-CS"/>
              </w:rPr>
              <w:t xml:space="preserve"> </w:t>
            </w:r>
            <w:r>
              <w:rPr>
                <w:rStyle w:val="bold"/>
                <w:bCs/>
                <w:noProof/>
                <w:sz w:val="14"/>
                <w:szCs w:val="14"/>
                <w:lang w:val="sr-Latn-CS"/>
              </w:rPr>
              <w:t>se</w:t>
            </w:r>
            <w:r w:rsidR="005A14F4" w:rsidRPr="00202B05">
              <w:rPr>
                <w:rStyle w:val="bold"/>
                <w:bCs/>
                <w:noProof/>
                <w:sz w:val="14"/>
                <w:szCs w:val="14"/>
                <w:lang w:val="sr-Latn-CS"/>
              </w:rPr>
              <w:t xml:space="preserve"> </w:t>
            </w:r>
            <w:r>
              <w:rPr>
                <w:rStyle w:val="bold"/>
                <w:bCs/>
                <w:noProof/>
                <w:sz w:val="14"/>
                <w:szCs w:val="14"/>
                <w:lang w:val="sr-Latn-CS"/>
              </w:rPr>
              <w:t>odnosi</w:t>
            </w:r>
            <w:r w:rsidR="005A14F4" w:rsidRPr="00202B05">
              <w:rPr>
                <w:rStyle w:val="bold"/>
                <w:bCs/>
                <w:noProof/>
                <w:sz w:val="14"/>
                <w:szCs w:val="14"/>
                <w:lang w:val="sr-Latn-CS"/>
              </w:rPr>
              <w:t xml:space="preserve"> </w:t>
            </w:r>
            <w:r>
              <w:rPr>
                <w:rStyle w:val="bold"/>
                <w:bCs/>
                <w:noProof/>
                <w:sz w:val="14"/>
                <w:szCs w:val="14"/>
                <w:lang w:val="sr-Latn-CS"/>
              </w:rPr>
              <w:t>na</w:t>
            </w:r>
            <w:r w:rsidR="005A14F4" w:rsidRPr="00202B05">
              <w:rPr>
                <w:rStyle w:val="bold"/>
                <w:bCs/>
                <w:noProof/>
                <w:sz w:val="14"/>
                <w:szCs w:val="14"/>
                <w:lang w:val="sr-Latn-CS"/>
              </w:rPr>
              <w:t xml:space="preserve"> </w:t>
            </w:r>
            <w:r>
              <w:rPr>
                <w:rStyle w:val="bold"/>
                <w:bCs/>
                <w:noProof/>
                <w:sz w:val="14"/>
                <w:szCs w:val="14"/>
                <w:lang w:val="sr-Latn-CS"/>
              </w:rPr>
              <w:t>izbor</w:t>
            </w:r>
            <w:r w:rsidR="005A14F4" w:rsidRPr="00202B05">
              <w:rPr>
                <w:rStyle w:val="bold"/>
                <w:bCs/>
                <w:noProof/>
                <w:sz w:val="14"/>
                <w:szCs w:val="14"/>
                <w:lang w:val="sr-Latn-CS"/>
              </w:rPr>
              <w:t xml:space="preserve">, </w:t>
            </w:r>
            <w:r>
              <w:rPr>
                <w:rStyle w:val="bold"/>
                <w:bCs/>
                <w:noProof/>
                <w:sz w:val="14"/>
                <w:szCs w:val="14"/>
                <w:lang w:val="sr-Latn-CS"/>
              </w:rPr>
              <w:t>položaj</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ovlašćenja</w:t>
            </w:r>
            <w:r w:rsidR="005A14F4" w:rsidRPr="00202B05">
              <w:rPr>
                <w:rStyle w:val="bold"/>
                <w:bCs/>
                <w:noProof/>
                <w:sz w:val="14"/>
                <w:szCs w:val="14"/>
                <w:lang w:val="sr-Latn-CS"/>
              </w:rPr>
              <w:t xml:space="preserve"> </w:t>
            </w:r>
            <w:r>
              <w:rPr>
                <w:rStyle w:val="bold"/>
                <w:bCs/>
                <w:noProof/>
                <w:sz w:val="14"/>
                <w:szCs w:val="14"/>
                <w:lang w:val="sr-Latn-CS"/>
              </w:rPr>
              <w:t>direktora</w:t>
            </w:r>
            <w:r w:rsidR="005A14F4" w:rsidRPr="00202B05">
              <w:rPr>
                <w:rStyle w:val="bold"/>
                <w:bCs/>
                <w:noProof/>
                <w:sz w:val="14"/>
                <w:szCs w:val="14"/>
                <w:lang w:val="sr-Latn-CS"/>
              </w:rPr>
              <w:t xml:space="preserve"> </w:t>
            </w:r>
            <w:r>
              <w:rPr>
                <w:rStyle w:val="bold"/>
                <w:bCs/>
                <w:noProof/>
                <w:sz w:val="14"/>
                <w:szCs w:val="14"/>
                <w:lang w:val="sr-Latn-CS"/>
              </w:rPr>
              <w:t>osnovnih</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srednjih</w:t>
            </w:r>
            <w:r w:rsidR="005A14F4" w:rsidRPr="00202B05">
              <w:rPr>
                <w:rStyle w:val="bold"/>
                <w:bCs/>
                <w:noProof/>
                <w:sz w:val="14"/>
                <w:szCs w:val="14"/>
                <w:lang w:val="sr-Latn-CS"/>
              </w:rPr>
              <w:t xml:space="preserve"> </w:t>
            </w:r>
            <w:r>
              <w:rPr>
                <w:rStyle w:val="bold"/>
                <w:bCs/>
                <w:noProof/>
                <w:sz w:val="14"/>
                <w:szCs w:val="14"/>
                <w:lang w:val="sr-Latn-CS"/>
              </w:rPr>
              <w:t>škola</w:t>
            </w:r>
            <w:r w:rsidR="005A14F4" w:rsidRPr="00202B05">
              <w:rPr>
                <w:rStyle w:val="bold"/>
                <w:bCs/>
                <w:noProof/>
                <w:sz w:val="14"/>
                <w:szCs w:val="14"/>
                <w:lang w:val="sr-Latn-CS"/>
              </w:rPr>
              <w:t xml:space="preserve">, </w:t>
            </w:r>
            <w:r>
              <w:rPr>
                <w:rStyle w:val="bold"/>
                <w:bCs/>
                <w:noProof/>
                <w:sz w:val="14"/>
                <w:szCs w:val="14"/>
                <w:lang w:val="sr-Latn-CS"/>
              </w:rPr>
              <w:t>kao</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dekana</w:t>
            </w:r>
            <w:r w:rsidR="005A14F4" w:rsidRPr="00202B05">
              <w:rPr>
                <w:rStyle w:val="bold"/>
                <w:bCs/>
                <w:noProof/>
                <w:sz w:val="14"/>
                <w:szCs w:val="14"/>
                <w:lang w:val="sr-Latn-CS"/>
              </w:rPr>
              <w:t xml:space="preserve"> </w:t>
            </w:r>
            <w:r>
              <w:rPr>
                <w:rStyle w:val="bold"/>
                <w:bCs/>
                <w:noProof/>
                <w:sz w:val="14"/>
                <w:szCs w:val="14"/>
                <w:lang w:val="sr-Latn-CS"/>
              </w:rPr>
              <w:t>fakulteta</w:t>
            </w:r>
            <w:r w:rsidR="005A14F4" w:rsidRPr="00202B05">
              <w:rPr>
                <w:rStyle w:val="bold"/>
                <w:bCs/>
                <w:noProof/>
                <w:sz w:val="14"/>
                <w:szCs w:val="14"/>
                <w:lang w:val="sr-Latn-CS"/>
              </w:rPr>
              <w:t xml:space="preserve"> </w:t>
            </w:r>
          </w:p>
        </w:tc>
      </w:tr>
      <w:tr w:rsidR="005A14F4" w:rsidRPr="00202B05" w:rsidTr="00B6565A">
        <w:trPr>
          <w:trHeight w:val="60"/>
        </w:trPr>
        <w:tc>
          <w:tcPr>
            <w:tcW w:w="66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p>
        </w:tc>
        <w:tc>
          <w:tcPr>
            <w:tcW w:w="17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4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Procenat</w:t>
            </w:r>
            <w:r w:rsidRPr="00202B05">
              <w:rPr>
                <w:noProof/>
                <w:sz w:val="14"/>
                <w:szCs w:val="14"/>
                <w:lang w:val="sr-Latn-CS"/>
              </w:rPr>
              <w:t xml:space="preserve"> </w:t>
            </w:r>
            <w:r w:rsidR="00202B05">
              <w:rPr>
                <w:noProof/>
                <w:sz w:val="14"/>
                <w:szCs w:val="14"/>
                <w:lang w:val="sr-Latn-CS"/>
              </w:rPr>
              <w:t>direktora</w:t>
            </w:r>
            <w:r w:rsidRPr="00202B05">
              <w:rPr>
                <w:noProof/>
                <w:sz w:val="14"/>
                <w:szCs w:val="14"/>
                <w:lang w:val="sr-Latn-CS"/>
              </w:rPr>
              <w:t xml:space="preserve">, </w:t>
            </w:r>
            <w:r w:rsidR="00202B05">
              <w:rPr>
                <w:noProof/>
                <w:sz w:val="14"/>
                <w:szCs w:val="14"/>
                <w:lang w:val="sr-Latn-CS"/>
              </w:rPr>
              <w:t>dekana</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nastavnog</w:t>
            </w:r>
            <w:r w:rsidRPr="00202B05">
              <w:rPr>
                <w:noProof/>
                <w:sz w:val="14"/>
                <w:szCs w:val="14"/>
                <w:lang w:val="sr-Latn-CS"/>
              </w:rPr>
              <w:t xml:space="preserve"> </w:t>
            </w:r>
            <w:r w:rsidR="00202B05">
              <w:rPr>
                <w:noProof/>
                <w:sz w:val="14"/>
                <w:szCs w:val="14"/>
                <w:lang w:val="sr-Latn-CS"/>
              </w:rPr>
              <w:t>osoblja</w:t>
            </w:r>
            <w:r w:rsidRPr="00202B05">
              <w:rPr>
                <w:noProof/>
                <w:sz w:val="14"/>
                <w:szCs w:val="14"/>
                <w:lang w:val="sr-Latn-CS"/>
              </w:rPr>
              <w:t xml:space="preserve"> </w:t>
            </w:r>
            <w:r w:rsidR="00202B05">
              <w:rPr>
                <w:noProof/>
                <w:sz w:val="14"/>
                <w:szCs w:val="14"/>
                <w:lang w:val="sr-Latn-CS"/>
              </w:rPr>
              <w:t>na</w:t>
            </w:r>
            <w:r w:rsidRPr="00202B05">
              <w:rPr>
                <w:noProof/>
                <w:sz w:val="14"/>
                <w:szCs w:val="14"/>
                <w:lang w:val="sr-Latn-CS"/>
              </w:rPr>
              <w:t xml:space="preserve"> </w:t>
            </w:r>
            <w:r w:rsidR="00202B05">
              <w:rPr>
                <w:noProof/>
                <w:sz w:val="14"/>
                <w:szCs w:val="14"/>
                <w:lang w:val="sr-Latn-CS"/>
              </w:rPr>
              <w:t>godišnjem</w:t>
            </w:r>
            <w:r w:rsidRPr="00202B05">
              <w:rPr>
                <w:noProof/>
                <w:sz w:val="14"/>
                <w:szCs w:val="14"/>
                <w:lang w:val="sr-Latn-CS"/>
              </w:rPr>
              <w:t xml:space="preserve"> </w:t>
            </w:r>
            <w:r w:rsidR="00202B05">
              <w:rPr>
                <w:noProof/>
                <w:sz w:val="14"/>
                <w:szCs w:val="14"/>
                <w:lang w:val="sr-Latn-CS"/>
              </w:rPr>
              <w:t>nivou</w:t>
            </w:r>
            <w:r w:rsidRPr="00202B05">
              <w:rPr>
                <w:noProof/>
                <w:sz w:val="14"/>
                <w:szCs w:val="14"/>
                <w:lang w:val="sr-Latn-CS"/>
              </w:rPr>
              <w:t xml:space="preserve">, </w:t>
            </w:r>
            <w:r w:rsidR="00202B05">
              <w:rPr>
                <w:noProof/>
                <w:sz w:val="14"/>
                <w:szCs w:val="14"/>
                <w:lang w:val="sr-Latn-CS"/>
              </w:rPr>
              <w:t>čiji</w:t>
            </w:r>
            <w:r w:rsidRPr="00202B05">
              <w:rPr>
                <w:noProof/>
                <w:sz w:val="14"/>
                <w:szCs w:val="14"/>
                <w:lang w:val="sr-Latn-CS"/>
              </w:rPr>
              <w:t xml:space="preserve"> </w:t>
            </w:r>
            <w:r w:rsidR="00202B05">
              <w:rPr>
                <w:noProof/>
                <w:sz w:val="14"/>
                <w:szCs w:val="14"/>
                <w:lang w:val="sr-Latn-CS"/>
              </w:rPr>
              <w:t>rad</w:t>
            </w:r>
            <w:r w:rsidRPr="00202B05">
              <w:rPr>
                <w:noProof/>
                <w:sz w:val="14"/>
                <w:szCs w:val="14"/>
                <w:lang w:val="sr-Latn-CS"/>
              </w:rPr>
              <w:t xml:space="preserve"> </w:t>
            </w:r>
            <w:r w:rsidR="00202B05">
              <w:rPr>
                <w:noProof/>
                <w:sz w:val="14"/>
                <w:szCs w:val="14"/>
                <w:lang w:val="sr-Latn-CS"/>
              </w:rPr>
              <w:t>je</w:t>
            </w:r>
            <w:r w:rsidRPr="00202B05">
              <w:rPr>
                <w:noProof/>
                <w:sz w:val="14"/>
                <w:szCs w:val="14"/>
                <w:lang w:val="sr-Latn-CS"/>
              </w:rPr>
              <w:t xml:space="preserve"> </w:t>
            </w:r>
            <w:r w:rsidR="00202B05">
              <w:rPr>
                <w:noProof/>
                <w:sz w:val="14"/>
                <w:szCs w:val="14"/>
                <w:lang w:val="sr-Latn-CS"/>
              </w:rPr>
              <w:t>nezavisna</w:t>
            </w:r>
            <w:r w:rsidRPr="00202B05">
              <w:rPr>
                <w:noProof/>
                <w:sz w:val="14"/>
                <w:szCs w:val="14"/>
                <w:lang w:val="sr-Latn-CS"/>
              </w:rPr>
              <w:t xml:space="preserve"> </w:t>
            </w:r>
            <w:r w:rsidR="00202B05">
              <w:rPr>
                <w:noProof/>
                <w:sz w:val="14"/>
                <w:szCs w:val="14"/>
                <w:lang w:val="sr-Latn-CS"/>
              </w:rPr>
              <w:t>komisija</w:t>
            </w:r>
            <w:r w:rsidRPr="00202B05">
              <w:rPr>
                <w:noProof/>
                <w:sz w:val="14"/>
                <w:szCs w:val="14"/>
                <w:lang w:val="sr-Latn-CS"/>
              </w:rPr>
              <w:t xml:space="preserve"> </w:t>
            </w:r>
            <w:r w:rsidR="00202B05">
              <w:rPr>
                <w:noProof/>
                <w:sz w:val="14"/>
                <w:szCs w:val="14"/>
                <w:lang w:val="sr-Latn-CS"/>
              </w:rPr>
              <w:t>ocenila</w:t>
            </w:r>
            <w:r w:rsidRPr="00202B05">
              <w:rPr>
                <w:noProof/>
                <w:sz w:val="14"/>
                <w:szCs w:val="14"/>
                <w:lang w:val="sr-Latn-CS"/>
              </w:rPr>
              <w:t xml:space="preserve"> </w:t>
            </w:r>
            <w:r w:rsidR="00202B05">
              <w:rPr>
                <w:noProof/>
                <w:sz w:val="14"/>
                <w:szCs w:val="14"/>
                <w:lang w:val="sr-Latn-CS"/>
              </w:rPr>
              <w:t>zadovoljavajućim</w:t>
            </w:r>
            <w:r w:rsidRPr="00202B05">
              <w:rPr>
                <w:noProof/>
                <w:sz w:val="14"/>
                <w:szCs w:val="14"/>
                <w:lang w:val="sr-Latn-CS"/>
              </w:rPr>
              <w:t xml:space="preserve">, </w:t>
            </w:r>
            <w:r w:rsidR="00202B05">
              <w:rPr>
                <w:noProof/>
                <w:sz w:val="14"/>
                <w:szCs w:val="14"/>
                <w:lang w:val="sr-Latn-CS"/>
              </w:rPr>
              <w:t>iznosi</w:t>
            </w:r>
            <w:r w:rsidRPr="00202B05">
              <w:rPr>
                <w:noProof/>
                <w:sz w:val="14"/>
                <w:szCs w:val="14"/>
                <w:lang w:val="sr-Latn-CS"/>
              </w:rPr>
              <w:t xml:space="preserve"> 75% </w:t>
            </w:r>
            <w:r w:rsidR="00202B05">
              <w:rPr>
                <w:noProof/>
                <w:sz w:val="14"/>
                <w:szCs w:val="14"/>
                <w:lang w:val="sr-Latn-CS"/>
              </w:rPr>
              <w:t>do</w:t>
            </w:r>
            <w:r w:rsidRPr="00202B05">
              <w:rPr>
                <w:noProof/>
                <w:sz w:val="14"/>
                <w:szCs w:val="14"/>
                <w:lang w:val="sr-Latn-CS"/>
              </w:rPr>
              <w:t xml:space="preserve"> </w:t>
            </w:r>
            <w:r w:rsidR="00202B05">
              <w:rPr>
                <w:noProof/>
                <w:sz w:val="14"/>
                <w:szCs w:val="14"/>
                <w:lang w:val="sr-Latn-CS"/>
              </w:rPr>
              <w:t>kraja</w:t>
            </w:r>
            <w:r w:rsidRPr="00202B05">
              <w:rPr>
                <w:noProof/>
                <w:sz w:val="14"/>
                <w:szCs w:val="14"/>
                <w:lang w:val="sr-Latn-CS"/>
              </w:rPr>
              <w:t xml:space="preserve"> 2017. </w:t>
            </w:r>
            <w:r w:rsidR="00202B05">
              <w:rPr>
                <w:noProof/>
                <w:sz w:val="14"/>
                <w:szCs w:val="14"/>
                <w:lang w:val="sr-Latn-CS"/>
              </w:rPr>
              <w:t>godine</w:t>
            </w:r>
            <w:r w:rsidRPr="00202B05">
              <w:rPr>
                <w:noProof/>
                <w:sz w:val="14"/>
                <w:szCs w:val="14"/>
                <w:lang w:val="sr-Latn-CS"/>
              </w:rPr>
              <w:t xml:space="preserve">. </w:t>
            </w:r>
          </w:p>
        </w:tc>
      </w:tr>
      <w:tr w:rsidR="005A14F4" w:rsidRPr="00202B05" w:rsidTr="00B6565A">
        <w:trPr>
          <w:trHeight w:val="60"/>
        </w:trPr>
        <w:tc>
          <w:tcPr>
            <w:tcW w:w="6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7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B6565A">
        <w:trPr>
          <w:trHeight w:val="60"/>
        </w:trPr>
        <w:tc>
          <w:tcPr>
            <w:tcW w:w="660"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3.8.1.1.</w:t>
            </w:r>
          </w:p>
        </w:tc>
        <w:tc>
          <w:tcPr>
            <w:tcW w:w="1771"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202B05" w:rsidP="004F4286">
            <w:pPr>
              <w:pStyle w:val="NoParagraphStyle"/>
              <w:spacing w:line="360" w:lineRule="auto"/>
              <w:ind w:left="106"/>
              <w:textAlignment w:val="auto"/>
              <w:rPr>
                <w:noProof/>
                <w:color w:val="auto"/>
                <w:sz w:val="14"/>
                <w:szCs w:val="14"/>
                <w:lang w:val="sr-Latn-CS"/>
              </w:rPr>
            </w:pPr>
            <w:r>
              <w:rPr>
                <w:noProof/>
                <w:color w:val="auto"/>
                <w:sz w:val="14"/>
                <w:szCs w:val="14"/>
                <w:lang w:val="sr-Latn-CS"/>
              </w:rPr>
              <w:t>Izmeniti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osnovama</w:t>
            </w:r>
            <w:r w:rsidR="005A14F4" w:rsidRPr="00202B05">
              <w:rPr>
                <w:noProof/>
                <w:color w:val="auto"/>
                <w:sz w:val="14"/>
                <w:szCs w:val="14"/>
                <w:lang w:val="sr-Latn-CS"/>
              </w:rPr>
              <w:t xml:space="preserve">  </w:t>
            </w:r>
            <w:r>
              <w:rPr>
                <w:noProof/>
                <w:color w:val="auto"/>
                <w:sz w:val="14"/>
                <w:szCs w:val="14"/>
                <w:lang w:val="sr-Latn-CS"/>
              </w:rPr>
              <w:t>sistema</w:t>
            </w:r>
            <w:r w:rsidR="005A14F4" w:rsidRPr="00202B05">
              <w:rPr>
                <w:noProof/>
                <w:color w:val="auto"/>
                <w:sz w:val="14"/>
                <w:szCs w:val="14"/>
                <w:lang w:val="sr-Latn-CS"/>
              </w:rPr>
              <w:t xml:space="preserve"> </w:t>
            </w:r>
            <w:r>
              <w:rPr>
                <w:noProof/>
                <w:color w:val="auto"/>
                <w:sz w:val="14"/>
                <w:szCs w:val="14"/>
                <w:lang w:val="sr-Latn-CS"/>
              </w:rPr>
              <w:t>obrazovanja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vaspitanja</w:t>
            </w:r>
            <w:r w:rsidR="005A14F4" w:rsidRPr="00202B05">
              <w:rPr>
                <w:noProof/>
                <w:color w:val="auto"/>
                <w:sz w:val="14"/>
                <w:szCs w:val="14"/>
                <w:lang w:val="sr-Latn-CS"/>
              </w:rPr>
              <w:t xml:space="preserve"> </w:t>
            </w:r>
            <w:r w:rsidR="005A14F4" w:rsidRPr="00202B05">
              <w:rPr>
                <w:noProof/>
                <w:sz w:val="14"/>
                <w:szCs w:val="14"/>
                <w:lang w:val="sr-Latn-CS"/>
              </w:rPr>
              <w:t>(„</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72/09, 52/11,  55/13 </w:t>
            </w:r>
            <w:r>
              <w:rPr>
                <w:noProof/>
                <w:sz w:val="14"/>
                <w:szCs w:val="14"/>
                <w:lang w:val="sr-Latn-CS"/>
              </w:rPr>
              <w:t>i</w:t>
            </w:r>
            <w:r w:rsidR="005A14F4" w:rsidRPr="00202B05">
              <w:rPr>
                <w:noProof/>
                <w:sz w:val="14"/>
                <w:szCs w:val="14"/>
                <w:lang w:val="sr-Latn-CS"/>
              </w:rPr>
              <w:t xml:space="preserve"> 68/15) </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visokom</w:t>
            </w:r>
            <w:r w:rsidR="005A14F4" w:rsidRPr="00202B05">
              <w:rPr>
                <w:noProof/>
                <w:color w:val="auto"/>
                <w:sz w:val="14"/>
                <w:szCs w:val="14"/>
                <w:lang w:val="sr-Latn-CS"/>
              </w:rPr>
              <w:t xml:space="preserve"> </w:t>
            </w:r>
            <w:r>
              <w:rPr>
                <w:noProof/>
                <w:color w:val="auto"/>
                <w:sz w:val="14"/>
                <w:szCs w:val="14"/>
                <w:lang w:val="sr-Latn-CS"/>
              </w:rPr>
              <w:t>obrazovanju</w:t>
            </w:r>
            <w:r w:rsidR="005A14F4" w:rsidRPr="00202B05">
              <w:rPr>
                <w:noProof/>
                <w:color w:val="auto"/>
                <w:sz w:val="14"/>
                <w:szCs w:val="14"/>
                <w:lang w:val="sr-Latn-CS"/>
              </w:rPr>
              <w:t xml:space="preserve"> </w:t>
            </w:r>
            <w:r w:rsidR="005A14F4" w:rsidRPr="00202B05">
              <w:rPr>
                <w:noProof/>
                <w:sz w:val="14"/>
                <w:szCs w:val="14"/>
                <w:lang w:val="sr-Latn-CS"/>
              </w:rPr>
              <w:t>(„</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w:t>
            </w:r>
            <w:r w:rsidR="005A14F4" w:rsidRPr="00202B05">
              <w:rPr>
                <w:noProof/>
                <w:sz w:val="14"/>
                <w:szCs w:val="14"/>
                <w:lang w:val="sr-Latn-CS"/>
              </w:rPr>
              <w:t xml:space="preserve">. 76/05, 97/08 , 44/10 , 93/12 , 89/13, 99/14  </w:t>
            </w:r>
            <w:r>
              <w:rPr>
                <w:noProof/>
                <w:sz w:val="14"/>
                <w:szCs w:val="14"/>
                <w:lang w:val="sr-Latn-CS"/>
              </w:rPr>
              <w:t>i</w:t>
            </w:r>
            <w:r w:rsidR="005A14F4" w:rsidRPr="00202B05">
              <w:rPr>
                <w:noProof/>
                <w:sz w:val="14"/>
                <w:szCs w:val="14"/>
                <w:lang w:val="sr-Latn-CS"/>
              </w:rPr>
              <w:t xml:space="preserve"> 68/15)</w:t>
            </w:r>
            <w:r w:rsidR="005A14F4" w:rsidRPr="00202B05">
              <w:rPr>
                <w:noProof/>
                <w:color w:val="auto"/>
                <w:sz w:val="14"/>
                <w:szCs w:val="14"/>
                <w:lang w:val="sr-Latn-CS"/>
              </w:rPr>
              <w:t xml:space="preserve">,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uvede</w:t>
            </w:r>
            <w:r w:rsidR="005A14F4" w:rsidRPr="00202B05">
              <w:rPr>
                <w:noProof/>
                <w:color w:val="auto"/>
                <w:sz w:val="14"/>
                <w:szCs w:val="14"/>
                <w:lang w:val="sr-Latn-CS"/>
              </w:rPr>
              <w:t xml:space="preserve"> </w:t>
            </w:r>
            <w:r>
              <w:rPr>
                <w:noProof/>
                <w:color w:val="auto"/>
                <w:sz w:val="14"/>
                <w:szCs w:val="14"/>
                <w:lang w:val="sr-Latn-CS"/>
              </w:rPr>
              <w:t>zakonska</w:t>
            </w:r>
            <w:r w:rsidR="005A14F4" w:rsidRPr="00202B05">
              <w:rPr>
                <w:noProof/>
                <w:color w:val="auto"/>
                <w:sz w:val="14"/>
                <w:szCs w:val="14"/>
                <w:lang w:val="sr-Latn-CS"/>
              </w:rPr>
              <w:t xml:space="preserve"> </w:t>
            </w:r>
            <w:r>
              <w:rPr>
                <w:noProof/>
                <w:color w:val="auto"/>
                <w:sz w:val="14"/>
                <w:szCs w:val="14"/>
                <w:lang w:val="sr-Latn-CS"/>
              </w:rPr>
              <w:t>obaveza</w:t>
            </w:r>
            <w:r w:rsidR="005A14F4" w:rsidRPr="00202B05">
              <w:rPr>
                <w:noProof/>
                <w:color w:val="auto"/>
                <w:sz w:val="14"/>
                <w:szCs w:val="14"/>
                <w:lang w:val="sr-Latn-CS"/>
              </w:rPr>
              <w:t xml:space="preserve"> </w:t>
            </w:r>
            <w:r>
              <w:rPr>
                <w:noProof/>
                <w:color w:val="auto"/>
                <w:sz w:val="14"/>
                <w:szCs w:val="14"/>
                <w:lang w:val="sr-Latn-CS"/>
              </w:rPr>
              <w:t>izbora</w:t>
            </w:r>
            <w:r w:rsidR="005A14F4" w:rsidRPr="00202B05">
              <w:rPr>
                <w:noProof/>
                <w:color w:val="auto"/>
                <w:sz w:val="14"/>
                <w:szCs w:val="14"/>
                <w:lang w:val="sr-Latn-CS"/>
              </w:rPr>
              <w:t xml:space="preserve">, </w:t>
            </w:r>
            <w:r>
              <w:rPr>
                <w:noProof/>
                <w:color w:val="auto"/>
                <w:sz w:val="14"/>
                <w:szCs w:val="14"/>
                <w:lang w:val="sr-Latn-CS"/>
              </w:rPr>
              <w:t>periodične</w:t>
            </w:r>
            <w:r w:rsidR="005A14F4" w:rsidRPr="00202B05">
              <w:rPr>
                <w:noProof/>
                <w:color w:val="auto"/>
                <w:sz w:val="14"/>
                <w:szCs w:val="14"/>
                <w:lang w:val="sr-Latn-CS"/>
              </w:rPr>
              <w:t xml:space="preserve"> </w:t>
            </w:r>
            <w:r>
              <w:rPr>
                <w:noProof/>
                <w:color w:val="auto"/>
                <w:sz w:val="14"/>
                <w:szCs w:val="14"/>
                <w:lang w:val="sr-Latn-CS"/>
              </w:rPr>
              <w:t>evaluacije</w:t>
            </w:r>
            <w:r w:rsidR="005A14F4" w:rsidRPr="00202B05">
              <w:rPr>
                <w:noProof/>
                <w:color w:val="auto"/>
                <w:sz w:val="14"/>
                <w:szCs w:val="14"/>
                <w:lang w:val="sr-Latn-CS"/>
              </w:rPr>
              <w:t xml:space="preserve"> </w:t>
            </w:r>
            <w:r>
              <w:rPr>
                <w:noProof/>
                <w:color w:val="auto"/>
                <w:sz w:val="14"/>
                <w:szCs w:val="14"/>
                <w:lang w:val="sr-Latn-CS"/>
              </w:rPr>
              <w:t>rada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učinka</w:t>
            </w:r>
            <w:r w:rsidR="005A14F4" w:rsidRPr="00202B05">
              <w:rPr>
                <w:noProof/>
                <w:color w:val="auto"/>
                <w:sz w:val="14"/>
                <w:szCs w:val="14"/>
                <w:lang w:val="sr-Latn-CS"/>
              </w:rPr>
              <w:t xml:space="preserve"> </w:t>
            </w:r>
            <w:r>
              <w:rPr>
                <w:noProof/>
                <w:color w:val="auto"/>
                <w:sz w:val="14"/>
                <w:szCs w:val="14"/>
                <w:lang w:val="sr-Latn-CS"/>
              </w:rPr>
              <w:t>direktora</w:t>
            </w:r>
            <w:r w:rsidR="005A14F4" w:rsidRPr="00202B05">
              <w:rPr>
                <w:noProof/>
                <w:color w:val="auto"/>
                <w:sz w:val="14"/>
                <w:szCs w:val="14"/>
                <w:lang w:val="sr-Latn-CS"/>
              </w:rPr>
              <w:t xml:space="preserve">, </w:t>
            </w:r>
            <w:r>
              <w:rPr>
                <w:noProof/>
                <w:color w:val="auto"/>
                <w:sz w:val="14"/>
                <w:szCs w:val="14"/>
                <w:lang w:val="sr-Latn-CS"/>
              </w:rPr>
              <w:t>dekana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nastavnog</w:t>
            </w:r>
            <w:r w:rsidR="005A14F4" w:rsidRPr="00202B05">
              <w:rPr>
                <w:noProof/>
                <w:color w:val="auto"/>
                <w:sz w:val="14"/>
                <w:szCs w:val="14"/>
                <w:lang w:val="sr-Latn-CS"/>
              </w:rPr>
              <w:t xml:space="preserve"> </w:t>
            </w:r>
            <w:r>
              <w:rPr>
                <w:noProof/>
                <w:color w:val="auto"/>
                <w:sz w:val="14"/>
                <w:szCs w:val="14"/>
                <w:lang w:val="sr-Latn-CS"/>
              </w:rPr>
              <w:t>osoblja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svim</w:t>
            </w:r>
            <w:r w:rsidR="005A14F4" w:rsidRPr="00202B05">
              <w:rPr>
                <w:noProof/>
                <w:color w:val="auto"/>
                <w:sz w:val="14"/>
                <w:szCs w:val="14"/>
                <w:lang w:val="sr-Latn-CS"/>
              </w:rPr>
              <w:t xml:space="preserve"> </w:t>
            </w:r>
            <w:r>
              <w:rPr>
                <w:noProof/>
                <w:color w:val="auto"/>
                <w:sz w:val="14"/>
                <w:szCs w:val="14"/>
                <w:lang w:val="sr-Latn-CS"/>
              </w:rPr>
              <w:t>školskim</w:t>
            </w:r>
            <w:r w:rsidR="005A14F4" w:rsidRPr="00202B05">
              <w:rPr>
                <w:noProof/>
                <w:color w:val="auto"/>
                <w:sz w:val="14"/>
                <w:szCs w:val="14"/>
                <w:lang w:val="sr-Latn-CS"/>
              </w:rPr>
              <w:t xml:space="preserve"> </w:t>
            </w:r>
            <w:r>
              <w:rPr>
                <w:noProof/>
                <w:color w:val="auto"/>
                <w:sz w:val="14"/>
                <w:szCs w:val="14"/>
                <w:lang w:val="sr-Latn-CS"/>
              </w:rPr>
              <w:t>ustanovama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osnovu</w:t>
            </w:r>
            <w:r w:rsidR="005A14F4" w:rsidRPr="00202B05">
              <w:rPr>
                <w:noProof/>
                <w:color w:val="auto"/>
                <w:sz w:val="14"/>
                <w:szCs w:val="14"/>
                <w:lang w:val="sr-Latn-CS"/>
              </w:rPr>
              <w:t xml:space="preserve"> </w:t>
            </w:r>
            <w:r>
              <w:rPr>
                <w:noProof/>
                <w:color w:val="auto"/>
                <w:sz w:val="14"/>
                <w:szCs w:val="14"/>
                <w:lang w:val="sr-Latn-CS"/>
              </w:rPr>
              <w:t>objektivnih</w:t>
            </w:r>
            <w:r w:rsidR="005A14F4" w:rsidRPr="00202B05">
              <w:rPr>
                <w:noProof/>
                <w:color w:val="auto"/>
                <w:sz w:val="14"/>
                <w:szCs w:val="14"/>
                <w:lang w:val="sr-Latn-CS"/>
              </w:rPr>
              <w:t xml:space="preserve">, </w:t>
            </w:r>
            <w:r>
              <w:rPr>
                <w:noProof/>
                <w:color w:val="auto"/>
                <w:sz w:val="14"/>
                <w:szCs w:val="14"/>
                <w:lang w:val="sr-Latn-CS"/>
              </w:rPr>
              <w:t>jasnih</w:t>
            </w:r>
            <w:r w:rsidR="005A14F4" w:rsidRPr="00202B05">
              <w:rPr>
                <w:noProof/>
                <w:color w:val="auto"/>
                <w:sz w:val="14"/>
                <w:szCs w:val="14"/>
                <w:lang w:val="sr-Latn-CS"/>
              </w:rPr>
              <w:t xml:space="preserve">, </w:t>
            </w:r>
            <w:r>
              <w:rPr>
                <w:noProof/>
                <w:color w:val="auto"/>
                <w:sz w:val="14"/>
                <w:szCs w:val="14"/>
                <w:lang w:val="sr-Latn-CS"/>
              </w:rPr>
              <w:t>preciznih</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unapred</w:t>
            </w:r>
            <w:r w:rsidR="005A14F4" w:rsidRPr="00202B05">
              <w:rPr>
                <w:noProof/>
                <w:color w:val="auto"/>
                <w:sz w:val="14"/>
                <w:szCs w:val="14"/>
                <w:lang w:val="sr-Latn-CS"/>
              </w:rPr>
              <w:t xml:space="preserve"> </w:t>
            </w:r>
            <w:r>
              <w:rPr>
                <w:noProof/>
                <w:color w:val="auto"/>
                <w:sz w:val="14"/>
                <w:szCs w:val="14"/>
                <w:lang w:val="sr-Latn-CS"/>
              </w:rPr>
              <w:t>poznatih</w:t>
            </w:r>
            <w:r w:rsidR="005A14F4" w:rsidRPr="00202B05">
              <w:rPr>
                <w:noProof/>
                <w:color w:val="auto"/>
                <w:sz w:val="14"/>
                <w:szCs w:val="14"/>
                <w:lang w:val="sr-Latn-CS"/>
              </w:rPr>
              <w:t xml:space="preserve"> </w:t>
            </w:r>
            <w:r>
              <w:rPr>
                <w:noProof/>
                <w:color w:val="auto"/>
                <w:sz w:val="14"/>
                <w:szCs w:val="14"/>
                <w:lang w:val="sr-Latn-CS"/>
              </w:rPr>
              <w:t>kriterijuma</w:t>
            </w:r>
          </w:p>
        </w:tc>
        <w:tc>
          <w:tcPr>
            <w:tcW w:w="1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dostaviti</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r>
              <w:rPr>
                <w:noProof/>
                <w:sz w:val="14"/>
                <w:szCs w:val="14"/>
                <w:lang w:val="sr-Latn-CS"/>
              </w:rPr>
              <w:t>nacrte</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202B05" w:rsidP="002B154F">
            <w:pPr>
              <w:pStyle w:val="NoParagraphStyle"/>
              <w:spacing w:line="360" w:lineRule="auto"/>
              <w:ind w:left="57"/>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prosvete</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Nacrti</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instrukcijama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napomene</w:t>
            </w:r>
            <w:r w:rsidR="005A14F4" w:rsidRPr="00202B05">
              <w:rPr>
                <w:noProof/>
                <w:sz w:val="14"/>
                <w:szCs w:val="14"/>
                <w:lang w:val="sr-Latn-CS"/>
              </w:rPr>
              <w:t xml:space="preserve"> </w:t>
            </w:r>
            <w:r>
              <w:rPr>
                <w:noProof/>
                <w:sz w:val="14"/>
                <w:szCs w:val="14"/>
                <w:lang w:val="sr-Latn-CS"/>
              </w:rPr>
              <w:t>dostavljeni</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p w:rsidR="005A14F4" w:rsidRPr="00202B05" w:rsidRDefault="005A14F4" w:rsidP="00B6565A">
            <w:pPr>
              <w:pStyle w:val="NoParagraphStyle"/>
              <w:spacing w:line="360" w:lineRule="auto"/>
              <w:textAlignment w:val="auto"/>
              <w:rPr>
                <w:noProof/>
                <w:sz w:val="14"/>
                <w:szCs w:val="14"/>
                <w:lang w:val="sr-Latn-CS"/>
              </w:rPr>
            </w:pPr>
          </w:p>
          <w:p w:rsidR="005A14F4" w:rsidRPr="00202B05" w:rsidRDefault="005A14F4" w:rsidP="00552031">
            <w:pPr>
              <w:spacing w:line="360" w:lineRule="auto"/>
              <w:ind w:left="93"/>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B6565A">
            <w:pPr>
              <w:pStyle w:val="NoParagraphStyle"/>
              <w:spacing w:line="360" w:lineRule="auto"/>
              <w:textAlignment w:val="auto"/>
              <w:rPr>
                <w:noProof/>
                <w:color w:val="auto"/>
                <w:sz w:val="14"/>
                <w:szCs w:val="14"/>
                <w:lang w:val="sr-Latn-CS"/>
              </w:rPr>
            </w:pPr>
          </w:p>
        </w:tc>
        <w:tc>
          <w:tcPr>
            <w:tcW w:w="1895"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202B05" w:rsidP="00552031">
            <w:pPr>
              <w:pStyle w:val="BasicParagraph"/>
              <w:spacing w:line="360" w:lineRule="auto"/>
              <w:ind w:left="121" w:firstLine="0"/>
              <w:jc w:val="left"/>
              <w:rPr>
                <w:noProof/>
                <w:sz w:val="14"/>
                <w:szCs w:val="14"/>
                <w:lang w:val="sr-Latn-CS"/>
              </w:rPr>
            </w:pPr>
            <w:r>
              <w:rPr>
                <w:noProof/>
                <w:sz w:val="14"/>
                <w:szCs w:val="14"/>
                <w:lang w:val="sr-Latn-CS"/>
              </w:rPr>
              <w:t>Diskreciona</w:t>
            </w:r>
            <w:r w:rsidR="005A14F4" w:rsidRPr="00202B05">
              <w:rPr>
                <w:noProof/>
                <w:sz w:val="14"/>
                <w:szCs w:val="14"/>
                <w:lang w:val="sr-Latn-CS"/>
              </w:rPr>
              <w:t xml:space="preserve"> </w:t>
            </w:r>
            <w:r>
              <w:rPr>
                <w:noProof/>
                <w:sz w:val="14"/>
                <w:szCs w:val="14"/>
                <w:lang w:val="sr-Latn-CS"/>
              </w:rPr>
              <w:t>ovlašćenja</w:t>
            </w:r>
            <w:r w:rsidR="005A14F4" w:rsidRPr="00202B05">
              <w:rPr>
                <w:noProof/>
                <w:sz w:val="14"/>
                <w:szCs w:val="14"/>
                <w:lang w:val="sr-Latn-CS"/>
              </w:rPr>
              <w:t xml:space="preserve"> </w:t>
            </w:r>
            <w:r>
              <w:rPr>
                <w:noProof/>
                <w:sz w:val="14"/>
                <w:szCs w:val="14"/>
                <w:lang w:val="sr-Latn-CS"/>
              </w:rPr>
              <w:t>direktora</w:t>
            </w:r>
            <w:r w:rsidR="005A14F4" w:rsidRPr="00202B05">
              <w:rPr>
                <w:noProof/>
                <w:sz w:val="14"/>
                <w:szCs w:val="14"/>
                <w:lang w:val="sr-Latn-CS"/>
              </w:rPr>
              <w:t xml:space="preserve">, </w:t>
            </w:r>
            <w:r>
              <w:rPr>
                <w:noProof/>
                <w:sz w:val="14"/>
                <w:szCs w:val="14"/>
                <w:lang w:val="sr-Latn-CS"/>
              </w:rPr>
              <w:t>dekana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nastavnog</w:t>
            </w:r>
            <w:r w:rsidR="005A14F4" w:rsidRPr="00202B05">
              <w:rPr>
                <w:noProof/>
                <w:sz w:val="14"/>
                <w:szCs w:val="14"/>
                <w:lang w:val="sr-Latn-CS"/>
              </w:rPr>
              <w:t xml:space="preserve"> </w:t>
            </w:r>
            <w:r>
              <w:rPr>
                <w:noProof/>
                <w:sz w:val="14"/>
                <w:szCs w:val="14"/>
                <w:lang w:val="sr-Latn-CS"/>
              </w:rPr>
              <w:t>osoblja</w:t>
            </w:r>
            <w:r w:rsidR="005A14F4" w:rsidRPr="00202B05">
              <w:rPr>
                <w:noProof/>
                <w:sz w:val="14"/>
                <w:szCs w:val="14"/>
                <w:lang w:val="sr-Latn-CS"/>
              </w:rPr>
              <w:t xml:space="preserve">, </w:t>
            </w:r>
            <w:r>
              <w:rPr>
                <w:noProof/>
                <w:sz w:val="14"/>
                <w:szCs w:val="14"/>
                <w:lang w:val="sr-Latn-CS"/>
              </w:rPr>
              <w:t>ograničiti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najvećoj</w:t>
            </w:r>
            <w:r w:rsidR="005A14F4" w:rsidRPr="00202B05">
              <w:rPr>
                <w:noProof/>
                <w:sz w:val="14"/>
                <w:szCs w:val="14"/>
                <w:lang w:val="sr-Latn-CS"/>
              </w:rPr>
              <w:t xml:space="preserve"> </w:t>
            </w:r>
            <w:r>
              <w:rPr>
                <w:noProof/>
                <w:sz w:val="14"/>
                <w:szCs w:val="14"/>
                <w:lang w:val="sr-Latn-CS"/>
              </w:rPr>
              <w:t>mogućoj</w:t>
            </w:r>
            <w:r w:rsidR="005A14F4" w:rsidRPr="00202B05">
              <w:rPr>
                <w:noProof/>
                <w:sz w:val="14"/>
                <w:szCs w:val="14"/>
                <w:lang w:val="sr-Latn-CS"/>
              </w:rPr>
              <w:t xml:space="preserve"> </w:t>
            </w:r>
            <w:r>
              <w:rPr>
                <w:noProof/>
                <w:sz w:val="14"/>
                <w:szCs w:val="14"/>
                <w:lang w:val="sr-Latn-CS"/>
              </w:rPr>
              <w:t>meri</w:t>
            </w:r>
            <w:r w:rsidR="005A14F4" w:rsidRPr="00202B05">
              <w:rPr>
                <w:noProof/>
                <w:sz w:val="14"/>
                <w:szCs w:val="14"/>
                <w:lang w:val="sr-Latn-CS"/>
              </w:rPr>
              <w:t xml:space="preserve"> </w:t>
            </w:r>
            <w:r>
              <w:rPr>
                <w:noProof/>
                <w:sz w:val="14"/>
                <w:szCs w:val="14"/>
                <w:lang w:val="sr-Latn-CS"/>
              </w:rPr>
              <w:t>objektivnim</w:t>
            </w:r>
            <w:r w:rsidR="005A14F4" w:rsidRPr="00202B05">
              <w:rPr>
                <w:noProof/>
                <w:sz w:val="14"/>
                <w:szCs w:val="14"/>
                <w:lang w:val="sr-Latn-CS"/>
              </w:rPr>
              <w:t xml:space="preserve">, </w:t>
            </w:r>
            <w:r>
              <w:rPr>
                <w:noProof/>
                <w:sz w:val="14"/>
                <w:szCs w:val="14"/>
                <w:lang w:val="sr-Latn-CS"/>
              </w:rPr>
              <w:t>preciznim</w:t>
            </w:r>
            <w:r w:rsidR="005A14F4" w:rsidRPr="00202B05">
              <w:rPr>
                <w:noProof/>
                <w:sz w:val="14"/>
                <w:szCs w:val="14"/>
                <w:lang w:val="sr-Latn-CS"/>
              </w:rPr>
              <w:t xml:space="preserve">, </w:t>
            </w:r>
            <w:r>
              <w:rPr>
                <w:noProof/>
                <w:sz w:val="14"/>
                <w:szCs w:val="14"/>
                <w:lang w:val="sr-Latn-CS"/>
              </w:rPr>
              <w:t>jasnim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unapred</w:t>
            </w:r>
            <w:r w:rsidR="005A14F4" w:rsidRPr="00202B05">
              <w:rPr>
                <w:noProof/>
                <w:sz w:val="14"/>
                <w:szCs w:val="14"/>
                <w:lang w:val="sr-Latn-CS"/>
              </w:rPr>
              <w:t xml:space="preserve"> </w:t>
            </w:r>
            <w:r>
              <w:rPr>
                <w:noProof/>
                <w:sz w:val="14"/>
                <w:szCs w:val="14"/>
                <w:lang w:val="sr-Latn-CS"/>
              </w:rPr>
              <w:t>poznatim</w:t>
            </w:r>
            <w:r w:rsidR="005A14F4" w:rsidRPr="00202B05">
              <w:rPr>
                <w:noProof/>
                <w:sz w:val="14"/>
                <w:szCs w:val="14"/>
                <w:lang w:val="sr-Latn-CS"/>
              </w:rPr>
              <w:t xml:space="preserve"> </w:t>
            </w:r>
            <w:r>
              <w:rPr>
                <w:noProof/>
                <w:sz w:val="14"/>
                <w:szCs w:val="14"/>
                <w:lang w:val="sr-Latn-CS"/>
              </w:rPr>
              <w:t>kriterijumima</w:t>
            </w:r>
            <w:r w:rsidR="005A14F4" w:rsidRPr="00202B05">
              <w:rPr>
                <w:noProof/>
                <w:sz w:val="14"/>
                <w:szCs w:val="14"/>
                <w:lang w:val="sr-Latn-CS"/>
              </w:rPr>
              <w:t xml:space="preserve">; </w:t>
            </w:r>
            <w:r>
              <w:rPr>
                <w:noProof/>
                <w:sz w:val="14"/>
                <w:szCs w:val="14"/>
                <w:lang w:val="sr-Latn-CS"/>
              </w:rPr>
              <w:t>njihove</w:t>
            </w:r>
            <w:r w:rsidR="005A14F4" w:rsidRPr="00202B05">
              <w:rPr>
                <w:noProof/>
                <w:sz w:val="14"/>
                <w:szCs w:val="14"/>
                <w:lang w:val="sr-Latn-CS"/>
              </w:rPr>
              <w:t xml:space="preserve"> </w:t>
            </w:r>
            <w:r>
              <w:rPr>
                <w:noProof/>
                <w:sz w:val="14"/>
                <w:szCs w:val="14"/>
                <w:lang w:val="sr-Latn-CS"/>
              </w:rPr>
              <w:t>diskrecione</w:t>
            </w:r>
            <w:r w:rsidR="005A14F4" w:rsidRPr="00202B05">
              <w:rPr>
                <w:noProof/>
                <w:sz w:val="14"/>
                <w:szCs w:val="14"/>
                <w:lang w:val="sr-Latn-CS"/>
              </w:rPr>
              <w:t xml:space="preserve"> </w:t>
            </w:r>
            <w:r>
              <w:rPr>
                <w:noProof/>
                <w:sz w:val="14"/>
                <w:szCs w:val="14"/>
                <w:lang w:val="sr-Latn-CS"/>
              </w:rPr>
              <w:t>odluke</w:t>
            </w:r>
            <w:r w:rsidR="005A14F4" w:rsidRPr="00202B05">
              <w:rPr>
                <w:noProof/>
                <w:sz w:val="14"/>
                <w:szCs w:val="14"/>
                <w:lang w:val="sr-Latn-CS"/>
              </w:rPr>
              <w:t xml:space="preserve"> </w:t>
            </w:r>
            <w:r>
              <w:rPr>
                <w:noProof/>
                <w:sz w:val="14"/>
                <w:szCs w:val="14"/>
                <w:lang w:val="sr-Latn-CS"/>
              </w:rPr>
              <w:t>moraju</w:t>
            </w:r>
            <w:r w:rsidR="005A14F4" w:rsidRPr="00202B05">
              <w:rPr>
                <w:noProof/>
                <w:sz w:val="14"/>
                <w:szCs w:val="14"/>
                <w:lang w:val="sr-Latn-CS"/>
              </w:rPr>
              <w:t xml:space="preserve"> </w:t>
            </w:r>
            <w:r>
              <w:rPr>
                <w:noProof/>
                <w:sz w:val="14"/>
                <w:szCs w:val="14"/>
                <w:lang w:val="sr-Latn-CS"/>
              </w:rPr>
              <w:t>biti</w:t>
            </w:r>
            <w:r w:rsidR="005A14F4" w:rsidRPr="00202B05">
              <w:rPr>
                <w:noProof/>
                <w:sz w:val="14"/>
                <w:szCs w:val="14"/>
                <w:lang w:val="sr-Latn-CS"/>
              </w:rPr>
              <w:t xml:space="preserve"> </w:t>
            </w:r>
            <w:r>
              <w:rPr>
                <w:noProof/>
                <w:sz w:val="14"/>
                <w:szCs w:val="14"/>
                <w:lang w:val="sr-Latn-CS"/>
              </w:rPr>
              <w:t>obrazložene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transparentne</w:t>
            </w:r>
            <w:r w:rsidR="005A14F4" w:rsidRPr="00202B05">
              <w:rPr>
                <w:noProof/>
                <w:sz w:val="14"/>
                <w:szCs w:val="14"/>
                <w:lang w:val="sr-Latn-CS"/>
              </w:rPr>
              <w:t xml:space="preserve">; </w:t>
            </w:r>
            <w:r>
              <w:rPr>
                <w:noProof/>
                <w:sz w:val="14"/>
                <w:szCs w:val="14"/>
                <w:lang w:val="sr-Latn-CS"/>
              </w:rPr>
              <w:t>Komisije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izbor</w:t>
            </w:r>
            <w:r w:rsidR="005A14F4" w:rsidRPr="00202B05">
              <w:rPr>
                <w:noProof/>
                <w:sz w:val="14"/>
                <w:szCs w:val="14"/>
                <w:lang w:val="sr-Latn-CS"/>
              </w:rPr>
              <w:t xml:space="preserve"> </w:t>
            </w:r>
            <w:r>
              <w:rPr>
                <w:noProof/>
                <w:sz w:val="14"/>
                <w:szCs w:val="14"/>
                <w:lang w:val="sr-Latn-CS"/>
              </w:rPr>
              <w:t>kandidata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zaposlenje</w:t>
            </w:r>
            <w:r w:rsidR="005A14F4" w:rsidRPr="00202B05">
              <w:rPr>
                <w:noProof/>
                <w:sz w:val="14"/>
                <w:szCs w:val="14"/>
                <w:lang w:val="sr-Latn-CS"/>
              </w:rPr>
              <w:t xml:space="preserve">, </w:t>
            </w:r>
            <w:r>
              <w:rPr>
                <w:noProof/>
                <w:sz w:val="14"/>
                <w:szCs w:val="14"/>
                <w:lang w:val="sr-Latn-CS"/>
              </w:rPr>
              <w:t>trebalo</w:t>
            </w:r>
            <w:r w:rsidR="005A14F4" w:rsidRPr="00202B05">
              <w:rPr>
                <w:noProof/>
                <w:sz w:val="14"/>
                <w:szCs w:val="14"/>
                <w:lang w:val="sr-Latn-CS"/>
              </w:rPr>
              <w:t xml:space="preserve"> </w:t>
            </w:r>
            <w:r>
              <w:rPr>
                <w:noProof/>
                <w:sz w:val="14"/>
                <w:szCs w:val="14"/>
                <w:lang w:val="sr-Latn-CS"/>
              </w:rPr>
              <w:t>bi</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budu</w:t>
            </w:r>
            <w:r w:rsidR="005A14F4" w:rsidRPr="00202B05">
              <w:rPr>
                <w:noProof/>
                <w:sz w:val="14"/>
                <w:szCs w:val="14"/>
                <w:lang w:val="sr-Latn-CS"/>
              </w:rPr>
              <w:t xml:space="preserve"> </w:t>
            </w:r>
            <w:r>
              <w:rPr>
                <w:noProof/>
                <w:sz w:val="14"/>
                <w:szCs w:val="14"/>
                <w:lang w:val="sr-Latn-CS"/>
              </w:rPr>
              <w:t>sastavljene</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direktora</w:t>
            </w:r>
            <w:r w:rsidR="005A14F4" w:rsidRPr="00202B05">
              <w:rPr>
                <w:noProof/>
                <w:sz w:val="14"/>
                <w:szCs w:val="14"/>
                <w:lang w:val="sr-Latn-CS"/>
              </w:rPr>
              <w:t xml:space="preserve"> </w:t>
            </w:r>
            <w:r>
              <w:rPr>
                <w:noProof/>
                <w:sz w:val="14"/>
                <w:szCs w:val="14"/>
                <w:lang w:val="sr-Latn-CS"/>
              </w:rPr>
              <w:t>škole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p>
          <w:p w:rsidR="005A14F4" w:rsidRPr="00202B05" w:rsidRDefault="005A14F4" w:rsidP="00B6565A">
            <w:pPr>
              <w:pStyle w:val="BasicParagraph"/>
              <w:spacing w:line="360" w:lineRule="auto"/>
              <w:ind w:firstLine="0"/>
              <w:jc w:val="left"/>
              <w:rPr>
                <w:noProof/>
                <w:sz w:val="14"/>
                <w:szCs w:val="14"/>
                <w:lang w:val="sr-Latn-CS"/>
              </w:rPr>
            </w:pPr>
          </w:p>
          <w:p w:rsidR="005A14F4" w:rsidRPr="00202B05" w:rsidRDefault="00202B05" w:rsidP="00552031">
            <w:pPr>
              <w:pStyle w:val="BasicParagraph"/>
              <w:spacing w:line="360" w:lineRule="auto"/>
              <w:ind w:left="121" w:firstLine="0"/>
              <w:jc w:val="left"/>
              <w:rPr>
                <w:noProof/>
                <w:sz w:val="14"/>
                <w:szCs w:val="14"/>
                <w:lang w:val="sr-Latn-CS"/>
              </w:rPr>
            </w:pPr>
            <w:r>
              <w:rPr>
                <w:noProof/>
                <w:sz w:val="14"/>
                <w:szCs w:val="14"/>
                <w:lang w:val="sr-Latn-CS"/>
              </w:rPr>
              <w:t>Sredstvo</w:t>
            </w:r>
            <w:r w:rsidR="005A14F4" w:rsidRPr="00202B05">
              <w:rPr>
                <w:noProof/>
                <w:sz w:val="14"/>
                <w:szCs w:val="14"/>
                <w:lang w:val="sr-Latn-CS"/>
              </w:rPr>
              <w:t xml:space="preserve"> </w:t>
            </w:r>
            <w:r>
              <w:rPr>
                <w:noProof/>
                <w:sz w:val="14"/>
                <w:szCs w:val="14"/>
                <w:lang w:val="sr-Latn-CS"/>
              </w:rPr>
              <w:t>verifikacije</w:t>
            </w:r>
            <w:r w:rsidR="005A14F4" w:rsidRPr="00202B05">
              <w:rPr>
                <w:noProof/>
                <w:sz w:val="14"/>
                <w:szCs w:val="14"/>
                <w:lang w:val="sr-Latn-CS"/>
              </w:rPr>
              <w:t xml:space="preserve">:  </w:t>
            </w:r>
            <w:r>
              <w:rPr>
                <w:noProof/>
                <w:sz w:val="14"/>
                <w:szCs w:val="14"/>
                <w:lang w:val="sr-Latn-CS"/>
              </w:rPr>
              <w:t>Obrazloženja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nacrta</w:t>
            </w:r>
            <w:r w:rsidR="005A14F4" w:rsidRPr="00202B05">
              <w:rPr>
                <w:noProof/>
                <w:sz w:val="14"/>
                <w:szCs w:val="14"/>
                <w:lang w:val="sr-Latn-CS"/>
              </w:rPr>
              <w:t>/</w:t>
            </w:r>
            <w:r>
              <w:rPr>
                <w:noProof/>
                <w:sz w:val="14"/>
                <w:szCs w:val="14"/>
                <w:lang w:val="sr-Latn-CS"/>
              </w:rPr>
              <w:t>predloga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koja</w:t>
            </w:r>
            <w:r w:rsidR="005A14F4" w:rsidRPr="00202B05">
              <w:rPr>
                <w:noProof/>
                <w:sz w:val="14"/>
                <w:szCs w:val="14"/>
                <w:lang w:val="sr-Latn-CS"/>
              </w:rPr>
              <w:t xml:space="preserve"> </w:t>
            </w:r>
            <w:r>
              <w:rPr>
                <w:noProof/>
                <w:sz w:val="14"/>
                <w:szCs w:val="14"/>
                <w:lang w:val="sr-Latn-CS"/>
              </w:rPr>
              <w:t>sadrže</w:t>
            </w:r>
            <w:r w:rsidR="005A14F4" w:rsidRPr="00202B05">
              <w:rPr>
                <w:noProof/>
                <w:sz w:val="14"/>
                <w:szCs w:val="14"/>
                <w:lang w:val="sr-Latn-CS"/>
              </w:rPr>
              <w:t xml:space="preserve"> </w:t>
            </w:r>
            <w:r>
              <w:rPr>
                <w:noProof/>
                <w:sz w:val="14"/>
                <w:szCs w:val="14"/>
                <w:lang w:val="sr-Latn-CS"/>
              </w:rPr>
              <w:t>objašnjenje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instrukcije</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napomene</w:t>
            </w:r>
            <w:r w:rsidR="005A14F4" w:rsidRPr="00202B05">
              <w:rPr>
                <w:noProof/>
                <w:sz w:val="14"/>
                <w:szCs w:val="14"/>
                <w:lang w:val="sr-Latn-CS"/>
              </w:rPr>
              <w:t xml:space="preserve"> </w:t>
            </w:r>
            <w:r>
              <w:rPr>
                <w:noProof/>
                <w:sz w:val="14"/>
                <w:szCs w:val="14"/>
                <w:lang w:val="sr-Latn-CS"/>
              </w:rPr>
              <w:t>unete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tekst</w:t>
            </w:r>
            <w:r w:rsidR="005A14F4" w:rsidRPr="00202B05">
              <w:rPr>
                <w:noProof/>
                <w:sz w:val="14"/>
                <w:szCs w:val="14"/>
                <w:lang w:val="sr-Latn-CS"/>
              </w:rPr>
              <w:t xml:space="preserve"> </w:t>
            </w:r>
            <w:r>
              <w:rPr>
                <w:noProof/>
                <w:sz w:val="14"/>
                <w:szCs w:val="14"/>
                <w:lang w:val="sr-Latn-CS"/>
              </w:rPr>
              <w:t>nacrta</w:t>
            </w:r>
            <w:r w:rsidR="005A14F4" w:rsidRPr="00202B05">
              <w:rPr>
                <w:noProof/>
                <w:sz w:val="14"/>
                <w:szCs w:val="14"/>
                <w:lang w:val="sr-Latn-CS"/>
              </w:rPr>
              <w:t>/</w:t>
            </w:r>
            <w:r>
              <w:rPr>
                <w:noProof/>
                <w:sz w:val="14"/>
                <w:szCs w:val="14"/>
                <w:lang w:val="sr-Latn-CS"/>
              </w:rPr>
              <w:t>predloga</w:t>
            </w:r>
            <w:r w:rsidR="005A14F4" w:rsidRPr="00202B05">
              <w:rPr>
                <w:noProof/>
                <w:sz w:val="14"/>
                <w:szCs w:val="14"/>
                <w:lang w:val="sr-Latn-CS"/>
              </w:rPr>
              <w:t xml:space="preserve"> </w:t>
            </w:r>
          </w:p>
        </w:tc>
      </w:tr>
      <w:tr w:rsidR="005A14F4" w:rsidRPr="00202B05" w:rsidTr="00B6565A">
        <w:trPr>
          <w:trHeight w:val="60"/>
        </w:trPr>
        <w:tc>
          <w:tcPr>
            <w:tcW w:w="66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p>
        </w:tc>
        <w:tc>
          <w:tcPr>
            <w:tcW w:w="177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p>
        </w:tc>
        <w:tc>
          <w:tcPr>
            <w:tcW w:w="1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Podneti</w:t>
            </w:r>
            <w:r w:rsidR="005A14F4" w:rsidRPr="00202B05">
              <w:rPr>
                <w:noProof/>
                <w:sz w:val="14"/>
                <w:szCs w:val="14"/>
                <w:lang w:val="sr-Latn-CS"/>
              </w:rPr>
              <w:t xml:space="preserve"> </w:t>
            </w:r>
            <w:r>
              <w:rPr>
                <w:noProof/>
                <w:sz w:val="14"/>
                <w:szCs w:val="14"/>
                <w:lang w:val="sr-Latn-CS"/>
              </w:rPr>
              <w:t>predloge</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r w:rsidRPr="00202B05">
              <w:rPr>
                <w:noProof/>
                <w:sz w:val="14"/>
                <w:szCs w:val="14"/>
                <w:lang w:val="sr-Latn-CS"/>
              </w:rPr>
              <w:t xml:space="preserve"> 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Vlada</w:t>
            </w:r>
            <w:r w:rsidR="005A14F4" w:rsidRPr="00202B05">
              <w:rPr>
                <w:noProof/>
                <w:sz w:val="14"/>
                <w:szCs w:val="14"/>
                <w:lang w:val="sr-Latn-CS"/>
              </w:rPr>
              <w:t xml:space="preserve"> </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Predlozi</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instrukcijama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napomene</w:t>
            </w:r>
            <w:r w:rsidR="005A14F4" w:rsidRPr="00202B05">
              <w:rPr>
                <w:noProof/>
                <w:sz w:val="14"/>
                <w:szCs w:val="14"/>
                <w:lang w:val="sr-Latn-CS"/>
              </w:rPr>
              <w:t xml:space="preserve"> </w:t>
            </w:r>
            <w:r>
              <w:rPr>
                <w:noProof/>
                <w:sz w:val="14"/>
                <w:szCs w:val="14"/>
                <w:lang w:val="sr-Latn-CS"/>
              </w:rPr>
              <w:t>podneti</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p>
        </w:tc>
      </w:tr>
      <w:tr w:rsidR="005A14F4" w:rsidRPr="00202B05" w:rsidTr="00B6565A">
        <w:trPr>
          <w:trHeight w:val="60"/>
        </w:trPr>
        <w:tc>
          <w:tcPr>
            <w:tcW w:w="66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p>
        </w:tc>
        <w:tc>
          <w:tcPr>
            <w:tcW w:w="1771"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p>
        </w:tc>
        <w:tc>
          <w:tcPr>
            <w:tcW w:w="18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zakone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r w:rsidRPr="00202B05">
              <w:rPr>
                <w:noProof/>
                <w:sz w:val="14"/>
                <w:szCs w:val="14"/>
                <w:lang w:val="sr-Latn-CS"/>
              </w:rPr>
              <w:t xml:space="preserve"> 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Zakoni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usvojeni</w:t>
            </w:r>
            <w:r w:rsidR="005A14F4" w:rsidRPr="00202B05">
              <w:rPr>
                <w:noProof/>
                <w:sz w:val="14"/>
                <w:szCs w:val="14"/>
                <w:lang w:val="sr-Latn-CS"/>
              </w:rPr>
              <w:t xml:space="preserve"> </w:t>
            </w: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p>
        </w:tc>
      </w:tr>
    </w:tbl>
    <w:p w:rsidR="005A14F4" w:rsidRPr="00202B05" w:rsidRDefault="005A14F4" w:rsidP="00B6565A">
      <w:pPr>
        <w:pStyle w:val="BOLD0"/>
        <w:spacing w:line="360" w:lineRule="auto"/>
        <w:jc w:val="left"/>
        <w:rPr>
          <w:rStyle w:val="bold"/>
          <w:noProof/>
          <w:sz w:val="24"/>
          <w:szCs w:val="24"/>
          <w:lang w:val="sr-Latn-CS"/>
        </w:rPr>
      </w:pPr>
      <w:r w:rsidRPr="00202B05">
        <w:rPr>
          <w:rStyle w:val="bold"/>
          <w:noProof/>
          <w:sz w:val="24"/>
          <w:szCs w:val="24"/>
          <w:lang w:val="sr-Latn-CS"/>
        </w:rPr>
        <w:t>*</w:t>
      </w:r>
      <w:r w:rsidR="00202B05">
        <w:rPr>
          <w:rStyle w:val="bold"/>
          <w:noProof/>
          <w:sz w:val="24"/>
          <w:szCs w:val="24"/>
          <w:lang w:val="sr-Latn-CS"/>
        </w:rPr>
        <w:t>Napomena</w:t>
      </w:r>
    </w:p>
    <w:p w:rsidR="005A14F4" w:rsidRPr="00202B05" w:rsidRDefault="005A14F4" w:rsidP="00B6565A">
      <w:pPr>
        <w:pStyle w:val="BOLD0"/>
        <w:spacing w:line="360" w:lineRule="auto"/>
        <w:jc w:val="left"/>
        <w:rPr>
          <w:rStyle w:val="bold"/>
          <w:noProof/>
          <w:sz w:val="24"/>
          <w:szCs w:val="24"/>
          <w:lang w:val="sr-Latn-CS"/>
        </w:rPr>
      </w:pPr>
      <w:r w:rsidRPr="00202B05">
        <w:rPr>
          <w:rStyle w:val="bold"/>
          <w:noProof/>
          <w:sz w:val="24"/>
          <w:szCs w:val="24"/>
          <w:lang w:val="sr-Latn-CS"/>
        </w:rPr>
        <w:t xml:space="preserve">3.8.1.1. </w:t>
      </w:r>
      <w:r w:rsidR="00202B05">
        <w:rPr>
          <w:rStyle w:val="bold"/>
          <w:noProof/>
          <w:sz w:val="24"/>
          <w:szCs w:val="24"/>
          <w:lang w:val="sr-Latn-CS"/>
        </w:rPr>
        <w:t>Prva</w:t>
      </w:r>
      <w:r w:rsidRPr="00202B05">
        <w:rPr>
          <w:rStyle w:val="bold"/>
          <w:noProof/>
          <w:sz w:val="24"/>
          <w:szCs w:val="24"/>
          <w:lang w:val="sr-Latn-CS"/>
        </w:rPr>
        <w:t xml:space="preserve"> </w:t>
      </w:r>
      <w:r w:rsidR="00202B05">
        <w:rPr>
          <w:rStyle w:val="bold"/>
          <w:noProof/>
          <w:sz w:val="24"/>
          <w:szCs w:val="24"/>
          <w:lang w:val="sr-Latn-CS"/>
        </w:rPr>
        <w:t>aktivnost</w:t>
      </w:r>
      <w:r w:rsidRPr="00202B05">
        <w:rPr>
          <w:rStyle w:val="bold"/>
          <w:noProof/>
          <w:sz w:val="24"/>
          <w:szCs w:val="24"/>
          <w:lang w:val="sr-Latn-CS"/>
        </w:rPr>
        <w:t xml:space="preserve"> </w:t>
      </w:r>
      <w:r w:rsidR="00202B05">
        <w:rPr>
          <w:rStyle w:val="bold"/>
          <w:noProof/>
          <w:sz w:val="24"/>
          <w:szCs w:val="24"/>
          <w:lang w:val="sr-Latn-CS"/>
        </w:rPr>
        <w:t>je</w:t>
      </w:r>
      <w:r w:rsidRPr="00202B05">
        <w:rPr>
          <w:rStyle w:val="bold"/>
          <w:noProof/>
          <w:sz w:val="24"/>
          <w:szCs w:val="24"/>
          <w:lang w:val="sr-Latn-CS"/>
        </w:rPr>
        <w:t xml:space="preserve"> </w:t>
      </w:r>
      <w:r w:rsidR="00202B05">
        <w:rPr>
          <w:rStyle w:val="bold"/>
          <w:noProof/>
          <w:sz w:val="24"/>
          <w:szCs w:val="24"/>
          <w:lang w:val="sr-Latn-CS"/>
        </w:rPr>
        <w:t>realizovana</w:t>
      </w:r>
      <w:r w:rsidRPr="00202B05">
        <w:rPr>
          <w:rStyle w:val="bold"/>
          <w:noProof/>
          <w:sz w:val="24"/>
          <w:szCs w:val="24"/>
          <w:lang w:val="sr-Latn-CS"/>
        </w:rPr>
        <w:t>.</w:t>
      </w:r>
    </w:p>
    <w:p w:rsidR="005A14F4" w:rsidRPr="00202B05" w:rsidRDefault="005A14F4" w:rsidP="00B67811">
      <w:pPr>
        <w:pStyle w:val="BOLD0"/>
        <w:spacing w:line="360" w:lineRule="auto"/>
        <w:jc w:val="left"/>
        <w:rPr>
          <w:rStyle w:val="bold"/>
          <w:b/>
          <w:noProof/>
          <w:sz w:val="14"/>
          <w:szCs w:val="14"/>
          <w:lang w:val="sr-Latn-CS"/>
        </w:rPr>
      </w:pPr>
    </w:p>
    <w:p w:rsidR="005A14F4" w:rsidRPr="00202B05" w:rsidRDefault="005A14F4" w:rsidP="00132733">
      <w:pPr>
        <w:pStyle w:val="BOLD0"/>
        <w:spacing w:line="360" w:lineRule="auto"/>
        <w:rPr>
          <w:rStyle w:val="bold"/>
          <w:b/>
          <w:noProof/>
          <w:sz w:val="14"/>
          <w:szCs w:val="14"/>
          <w:lang w:val="sr-Latn-CS"/>
        </w:rPr>
      </w:pPr>
    </w:p>
    <w:p w:rsidR="005A14F4" w:rsidRPr="00202B05" w:rsidRDefault="00202B05" w:rsidP="00B6565A">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3.8. </w:t>
      </w:r>
      <w:r>
        <w:rPr>
          <w:noProof/>
          <w:sz w:val="24"/>
          <w:szCs w:val="24"/>
          <w:lang w:val="sr-Latn-CS"/>
        </w:rPr>
        <w:t>OBRAZOVANJE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SPORT</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3.8.2., </w:t>
      </w:r>
      <w:r>
        <w:rPr>
          <w:noProof/>
          <w:sz w:val="24"/>
          <w:szCs w:val="24"/>
          <w:lang w:val="sr-Latn-CS"/>
        </w:rPr>
        <w:t>mere</w:t>
      </w:r>
      <w:r w:rsidR="005A14F4" w:rsidRPr="00202B05">
        <w:rPr>
          <w:noProof/>
          <w:sz w:val="24"/>
          <w:szCs w:val="24"/>
          <w:lang w:val="sr-Latn-CS"/>
        </w:rPr>
        <w:t xml:space="preserve"> 3.8.2.1. </w:t>
      </w:r>
      <w:r>
        <w:rPr>
          <w:noProof/>
          <w:sz w:val="24"/>
          <w:szCs w:val="24"/>
          <w:lang w:val="sr-Latn-CS"/>
        </w:rPr>
        <w:t>i</w:t>
      </w:r>
      <w:r w:rsidR="005A14F4" w:rsidRPr="00202B05">
        <w:rPr>
          <w:noProof/>
          <w:sz w:val="24"/>
          <w:szCs w:val="24"/>
          <w:lang w:val="sr-Latn-CS"/>
        </w:rPr>
        <w:t xml:space="preserve"> 3.8.2.2.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tbl>
      <w:tblPr>
        <w:tblpPr w:leftFromText="180" w:rightFromText="180" w:vertAnchor="text" w:horzAnchor="margin" w:tblpXSpec="center" w:tblpY="208"/>
        <w:tblW w:w="10478" w:type="dxa"/>
        <w:tblLayout w:type="fixed"/>
        <w:tblCellMar>
          <w:left w:w="0" w:type="dxa"/>
          <w:right w:w="0" w:type="dxa"/>
        </w:tblCellMar>
        <w:tblLook w:val="0000" w:firstRow="0" w:lastRow="0" w:firstColumn="0" w:lastColumn="0" w:noHBand="0" w:noVBand="0"/>
      </w:tblPr>
      <w:tblGrid>
        <w:gridCol w:w="660"/>
        <w:gridCol w:w="1760"/>
        <w:gridCol w:w="1826"/>
        <w:gridCol w:w="999"/>
        <w:gridCol w:w="1134"/>
        <w:gridCol w:w="1098"/>
        <w:gridCol w:w="1106"/>
        <w:gridCol w:w="1895"/>
      </w:tblGrid>
      <w:tr w:rsidR="005A14F4" w:rsidRPr="00202B05" w:rsidTr="00B6565A">
        <w:trPr>
          <w:trHeight w:val="231"/>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B6565A">
        <w:trPr>
          <w:trHeight w:val="231"/>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rStyle w:val="bold"/>
                <w:bCs/>
                <w:noProof/>
                <w:sz w:val="14"/>
                <w:szCs w:val="14"/>
                <w:lang w:val="sr-Latn-CS"/>
              </w:rPr>
            </w:pPr>
            <w:r w:rsidRPr="00202B05">
              <w:rPr>
                <w:rStyle w:val="bold"/>
                <w:bCs/>
                <w:noProof/>
                <w:sz w:val="14"/>
                <w:szCs w:val="14"/>
                <w:lang w:val="sr-Latn-CS"/>
              </w:rPr>
              <w:t xml:space="preserve">3.8. </w:t>
            </w:r>
            <w:r w:rsidR="00202B05">
              <w:rPr>
                <w:rStyle w:val="bold"/>
                <w:bCs/>
                <w:noProof/>
                <w:sz w:val="14"/>
                <w:szCs w:val="14"/>
                <w:lang w:val="sr-Latn-CS"/>
              </w:rPr>
              <w:t>OBRAZOVANJE</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SPORT</w:t>
            </w:r>
          </w:p>
        </w:tc>
      </w:tr>
      <w:tr w:rsidR="005A14F4" w:rsidRPr="00202B05" w:rsidTr="00B6565A">
        <w:trPr>
          <w:trHeight w:val="60"/>
        </w:trPr>
        <w:tc>
          <w:tcPr>
            <w:tcW w:w="6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b/>
                <w:noProof/>
                <w:sz w:val="14"/>
                <w:szCs w:val="14"/>
                <w:lang w:val="sr-Latn-CS"/>
              </w:rPr>
            </w:pPr>
            <w:r w:rsidRPr="00202B05">
              <w:rPr>
                <w:b/>
                <w:noProof/>
                <w:sz w:val="14"/>
                <w:szCs w:val="14"/>
                <w:lang w:val="sr-Latn-CS"/>
              </w:rPr>
              <w:t>3.8.2.</w:t>
            </w:r>
          </w:p>
        </w:tc>
        <w:tc>
          <w:tcPr>
            <w:tcW w:w="1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5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rStyle w:val="bold"/>
                <w:bCs/>
                <w:noProof/>
                <w:sz w:val="14"/>
                <w:szCs w:val="14"/>
                <w:lang w:val="sr-Latn-CS"/>
              </w:rPr>
              <w:t>Usvojeni</w:t>
            </w:r>
            <w:r w:rsidR="005A14F4" w:rsidRPr="00202B05">
              <w:rPr>
                <w:rStyle w:val="bold"/>
                <w:bCs/>
                <w:noProof/>
                <w:sz w:val="14"/>
                <w:szCs w:val="14"/>
                <w:lang w:val="sr-Latn-CS"/>
              </w:rPr>
              <w:t xml:space="preserve"> </w:t>
            </w:r>
            <w:r>
              <w:rPr>
                <w:rStyle w:val="bold"/>
                <w:bCs/>
                <w:noProof/>
                <w:sz w:val="14"/>
                <w:szCs w:val="14"/>
                <w:lang w:val="sr-Latn-CS"/>
              </w:rPr>
              <w:t>propisi</w:t>
            </w:r>
            <w:r w:rsidR="005A14F4" w:rsidRPr="00202B05">
              <w:rPr>
                <w:rStyle w:val="bold"/>
                <w:bCs/>
                <w:noProof/>
                <w:sz w:val="14"/>
                <w:szCs w:val="14"/>
                <w:lang w:val="sr-Latn-CS"/>
              </w:rPr>
              <w:t xml:space="preserve"> </w:t>
            </w:r>
            <w:r>
              <w:rPr>
                <w:rStyle w:val="bold"/>
                <w:bCs/>
                <w:noProof/>
                <w:sz w:val="14"/>
                <w:szCs w:val="14"/>
                <w:lang w:val="sr-Latn-CS"/>
              </w:rPr>
              <w:t>koji</w:t>
            </w:r>
            <w:r w:rsidR="005A14F4" w:rsidRPr="00202B05">
              <w:rPr>
                <w:rStyle w:val="bold"/>
                <w:bCs/>
                <w:noProof/>
                <w:sz w:val="14"/>
                <w:szCs w:val="14"/>
                <w:lang w:val="sr-Latn-CS"/>
              </w:rPr>
              <w:t xml:space="preserve"> </w:t>
            </w:r>
            <w:r>
              <w:rPr>
                <w:rStyle w:val="bold"/>
                <w:bCs/>
                <w:noProof/>
                <w:sz w:val="14"/>
                <w:szCs w:val="14"/>
                <w:lang w:val="sr-Latn-CS"/>
              </w:rPr>
              <w:t>regulišu</w:t>
            </w:r>
            <w:r w:rsidR="005A14F4" w:rsidRPr="00202B05">
              <w:rPr>
                <w:rStyle w:val="bold"/>
                <w:bCs/>
                <w:noProof/>
                <w:sz w:val="14"/>
                <w:szCs w:val="14"/>
                <w:lang w:val="sr-Latn-CS"/>
              </w:rPr>
              <w:t xml:space="preserve"> </w:t>
            </w:r>
            <w:r>
              <w:rPr>
                <w:rStyle w:val="bold"/>
                <w:bCs/>
                <w:noProof/>
                <w:sz w:val="14"/>
                <w:szCs w:val="14"/>
                <w:lang w:val="sr-Latn-CS"/>
              </w:rPr>
              <w:t>prosvetnu</w:t>
            </w:r>
            <w:r w:rsidR="005A14F4" w:rsidRPr="00202B05">
              <w:rPr>
                <w:rStyle w:val="bold"/>
                <w:bCs/>
                <w:noProof/>
                <w:sz w:val="14"/>
                <w:szCs w:val="14"/>
                <w:lang w:val="sr-Latn-CS"/>
              </w:rPr>
              <w:t xml:space="preserve"> </w:t>
            </w:r>
            <w:r>
              <w:rPr>
                <w:rStyle w:val="bold"/>
                <w:bCs/>
                <w:noProof/>
                <w:sz w:val="14"/>
                <w:szCs w:val="14"/>
                <w:lang w:val="sr-Latn-CS"/>
              </w:rPr>
              <w:t>inspekciju</w:t>
            </w:r>
            <w:r w:rsidR="005A14F4" w:rsidRPr="00202B05">
              <w:rPr>
                <w:rStyle w:val="bold"/>
                <w:bCs/>
                <w:noProof/>
                <w:sz w:val="14"/>
                <w:szCs w:val="14"/>
                <w:lang w:val="sr-Latn-CS"/>
              </w:rPr>
              <w:t xml:space="preserve"> </w:t>
            </w:r>
          </w:p>
        </w:tc>
      </w:tr>
      <w:tr w:rsidR="005A14F4" w:rsidRPr="00202B05" w:rsidTr="00B6565A">
        <w:trPr>
          <w:trHeight w:val="60"/>
        </w:trPr>
        <w:tc>
          <w:tcPr>
            <w:tcW w:w="66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p>
        </w:tc>
        <w:tc>
          <w:tcPr>
            <w:tcW w:w="1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5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2012. </w:t>
            </w:r>
            <w:r>
              <w:rPr>
                <w:noProof/>
                <w:sz w:val="14"/>
                <w:szCs w:val="14"/>
                <w:lang w:val="sr-Latn-CS"/>
              </w:rPr>
              <w:t>godinu</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inspekcija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godišnjem</w:t>
            </w:r>
            <w:r w:rsidR="005A14F4" w:rsidRPr="00202B05">
              <w:rPr>
                <w:noProof/>
                <w:sz w:val="14"/>
                <w:szCs w:val="14"/>
                <w:lang w:val="sr-Latn-CS"/>
              </w:rPr>
              <w:t xml:space="preserve"> </w:t>
            </w:r>
            <w:r>
              <w:rPr>
                <w:noProof/>
                <w:sz w:val="14"/>
                <w:szCs w:val="14"/>
                <w:lang w:val="sr-Latn-CS"/>
              </w:rPr>
              <w:t>nivou</w:t>
            </w:r>
            <w:r w:rsidR="005A14F4" w:rsidRPr="00202B05">
              <w:rPr>
                <w:noProof/>
                <w:sz w:val="14"/>
                <w:szCs w:val="14"/>
                <w:lang w:val="sr-Latn-CS"/>
              </w:rPr>
              <w:t xml:space="preserve"> </w:t>
            </w:r>
            <w:r>
              <w:rPr>
                <w:noProof/>
                <w:sz w:val="14"/>
                <w:szCs w:val="14"/>
                <w:lang w:val="sr-Latn-CS"/>
              </w:rPr>
              <w:t>čiji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nalazi</w:t>
            </w:r>
            <w:r w:rsidR="005A14F4" w:rsidRPr="00202B05">
              <w:rPr>
                <w:noProof/>
                <w:sz w:val="14"/>
                <w:szCs w:val="14"/>
                <w:lang w:val="sr-Latn-CS"/>
              </w:rPr>
              <w:t xml:space="preserve"> </w:t>
            </w:r>
            <w:r>
              <w:rPr>
                <w:noProof/>
                <w:sz w:val="14"/>
                <w:szCs w:val="14"/>
                <w:lang w:val="sr-Latn-CS"/>
              </w:rPr>
              <w:t>negativni</w:t>
            </w:r>
            <w:r w:rsidR="005A14F4" w:rsidRPr="00202B05">
              <w:rPr>
                <w:noProof/>
                <w:sz w:val="14"/>
                <w:szCs w:val="14"/>
                <w:lang w:val="sr-Latn-CS"/>
              </w:rPr>
              <w:t xml:space="preserve"> </w:t>
            </w:r>
            <w:r>
              <w:rPr>
                <w:noProof/>
                <w:sz w:val="14"/>
                <w:szCs w:val="14"/>
                <w:lang w:val="sr-Latn-CS"/>
              </w:rPr>
              <w:t>umanjen</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50%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p>
        </w:tc>
      </w:tr>
      <w:tr w:rsidR="005A14F4" w:rsidRPr="00202B05" w:rsidTr="00B6565A">
        <w:trPr>
          <w:trHeight w:val="60"/>
        </w:trPr>
        <w:tc>
          <w:tcPr>
            <w:tcW w:w="6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lastRenderedPageBreak/>
              <w:t>Br</w:t>
            </w:r>
            <w:r w:rsidR="005A14F4" w:rsidRPr="00202B05">
              <w:rPr>
                <w:rStyle w:val="bold"/>
                <w:bCs/>
                <w:noProof/>
                <w:sz w:val="14"/>
                <w:szCs w:val="14"/>
                <w:lang w:val="sr-Latn-CS"/>
              </w:rPr>
              <w:t>.</w:t>
            </w:r>
          </w:p>
        </w:tc>
        <w:tc>
          <w:tcPr>
            <w:tcW w:w="1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B6565A">
        <w:trPr>
          <w:trHeight w:val="60"/>
        </w:trPr>
        <w:tc>
          <w:tcPr>
            <w:tcW w:w="6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r w:rsidRPr="00202B05">
              <w:rPr>
                <w:noProof/>
                <w:sz w:val="14"/>
                <w:szCs w:val="14"/>
                <w:lang w:val="sr-Latn-CS"/>
              </w:rPr>
              <w:t>3.8.2.1.</w:t>
            </w:r>
          </w:p>
        </w:tc>
        <w:tc>
          <w:tcPr>
            <w:tcW w:w="1760" w:type="dxa"/>
            <w:vMerge w:val="restart"/>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5A14F4" w:rsidRPr="00202B05" w:rsidRDefault="00202B05" w:rsidP="003D2600">
            <w:pPr>
              <w:pStyle w:val="BasicParagraph"/>
              <w:spacing w:line="360" w:lineRule="auto"/>
              <w:ind w:firstLine="0"/>
              <w:jc w:val="left"/>
              <w:rPr>
                <w:noProof/>
                <w:color w:val="auto"/>
                <w:sz w:val="14"/>
                <w:szCs w:val="14"/>
                <w:lang w:val="sr-Latn-CS"/>
              </w:rPr>
            </w:pPr>
            <w:r>
              <w:rPr>
                <w:noProof/>
                <w:color w:val="auto"/>
                <w:sz w:val="14"/>
                <w:szCs w:val="14"/>
                <w:lang w:val="sr-Latn-CS"/>
              </w:rPr>
              <w:t>Doneti</w:t>
            </w:r>
            <w:r w:rsidR="005A14F4" w:rsidRPr="00202B05">
              <w:rPr>
                <w:noProof/>
                <w:color w:val="auto"/>
                <w:sz w:val="14"/>
                <w:szCs w:val="14"/>
                <w:lang w:val="sr-Latn-CS"/>
              </w:rPr>
              <w:t xml:space="preserve"> </w:t>
            </w:r>
            <w:r>
              <w:rPr>
                <w:noProof/>
                <w:color w:val="auto"/>
                <w:sz w:val="14"/>
                <w:szCs w:val="14"/>
                <w:lang w:val="sr-Latn-CS"/>
              </w:rPr>
              <w:t>Kodeks</w:t>
            </w:r>
            <w:r w:rsidR="005A14F4" w:rsidRPr="00202B05">
              <w:rPr>
                <w:noProof/>
                <w:color w:val="auto"/>
                <w:sz w:val="14"/>
                <w:szCs w:val="14"/>
                <w:lang w:val="sr-Latn-CS"/>
              </w:rPr>
              <w:t xml:space="preserve"> </w:t>
            </w:r>
            <w:r>
              <w:rPr>
                <w:noProof/>
                <w:color w:val="auto"/>
                <w:sz w:val="14"/>
                <w:szCs w:val="14"/>
                <w:lang w:val="sr-Latn-CS"/>
              </w:rPr>
              <w:t>ponašanja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nastavnike</w:t>
            </w:r>
            <w:r w:rsidR="005A14F4" w:rsidRPr="00202B05">
              <w:rPr>
                <w:noProof/>
                <w:color w:val="auto"/>
                <w:sz w:val="14"/>
                <w:szCs w:val="14"/>
                <w:lang w:val="sr-Latn-CS"/>
              </w:rPr>
              <w:t xml:space="preserve"> </w:t>
            </w:r>
            <w:r>
              <w:rPr>
                <w:noProof/>
                <w:color w:val="auto"/>
                <w:sz w:val="14"/>
                <w:szCs w:val="14"/>
                <w:lang w:val="sr-Latn-CS"/>
              </w:rPr>
              <w:t>ustanova</w:t>
            </w:r>
            <w:r w:rsidR="005A14F4" w:rsidRPr="00202B05">
              <w:rPr>
                <w:noProof/>
                <w:color w:val="auto"/>
                <w:sz w:val="14"/>
                <w:szCs w:val="14"/>
                <w:lang w:val="sr-Latn-CS"/>
              </w:rPr>
              <w:t xml:space="preserve"> </w:t>
            </w:r>
            <w:r>
              <w:rPr>
                <w:noProof/>
                <w:color w:val="auto"/>
                <w:sz w:val="14"/>
                <w:szCs w:val="14"/>
                <w:lang w:val="sr-Latn-CS"/>
              </w:rPr>
              <w:t>preduniverzitetskog</w:t>
            </w:r>
            <w:r w:rsidR="005A14F4" w:rsidRPr="00202B05">
              <w:rPr>
                <w:noProof/>
                <w:color w:val="auto"/>
                <w:sz w:val="14"/>
                <w:szCs w:val="14"/>
                <w:lang w:val="sr-Latn-CS"/>
              </w:rPr>
              <w:t xml:space="preserve"> </w:t>
            </w:r>
            <w:r>
              <w:rPr>
                <w:noProof/>
                <w:color w:val="auto"/>
                <w:sz w:val="14"/>
                <w:szCs w:val="14"/>
                <w:lang w:val="sr-Latn-CS"/>
              </w:rPr>
              <w:t>obrazovanja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pratiti</w:t>
            </w:r>
            <w:r w:rsidR="005A14F4" w:rsidRPr="00202B05">
              <w:rPr>
                <w:noProof/>
                <w:color w:val="auto"/>
                <w:sz w:val="14"/>
                <w:szCs w:val="14"/>
                <w:lang w:val="sr-Latn-CS"/>
              </w:rPr>
              <w:t xml:space="preserve"> </w:t>
            </w:r>
            <w:r>
              <w:rPr>
                <w:noProof/>
                <w:color w:val="auto"/>
                <w:sz w:val="14"/>
                <w:szCs w:val="14"/>
                <w:lang w:val="sr-Latn-CS"/>
              </w:rPr>
              <w:t>njegovu</w:t>
            </w:r>
            <w:r w:rsidR="005A14F4" w:rsidRPr="00202B05">
              <w:rPr>
                <w:noProof/>
                <w:color w:val="auto"/>
                <w:sz w:val="14"/>
                <w:szCs w:val="14"/>
                <w:lang w:val="sr-Latn-CS"/>
              </w:rPr>
              <w:t xml:space="preserve"> </w:t>
            </w:r>
            <w:r>
              <w:rPr>
                <w:noProof/>
                <w:color w:val="auto"/>
                <w:sz w:val="14"/>
                <w:szCs w:val="14"/>
                <w:lang w:val="sr-Latn-CS"/>
              </w:rPr>
              <w:t>primenu</w:t>
            </w:r>
          </w:p>
        </w:tc>
        <w:tc>
          <w:tcPr>
            <w:tcW w:w="1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doneti</w:t>
            </w:r>
            <w:r w:rsidR="005A14F4" w:rsidRPr="00202B05">
              <w:rPr>
                <w:noProof/>
                <w:color w:val="auto"/>
                <w:sz w:val="14"/>
                <w:szCs w:val="14"/>
                <w:lang w:val="sr-Latn-CS"/>
              </w:rPr>
              <w:t xml:space="preserve"> </w:t>
            </w:r>
            <w:r>
              <w:rPr>
                <w:noProof/>
                <w:color w:val="auto"/>
                <w:sz w:val="14"/>
                <w:szCs w:val="14"/>
                <w:lang w:val="sr-Latn-CS"/>
              </w:rPr>
              <w:t>Kodeks</w:t>
            </w: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III </w:t>
            </w:r>
            <w:r w:rsidR="00202B05">
              <w:rPr>
                <w:noProof/>
                <w:color w:val="auto"/>
                <w:sz w:val="14"/>
                <w:szCs w:val="14"/>
                <w:lang w:val="sr-Latn-CS"/>
              </w:rPr>
              <w:t>kvartal</w:t>
            </w:r>
            <w:r w:rsidRPr="00202B05">
              <w:rPr>
                <w:noProof/>
                <w:color w:val="auto"/>
                <w:sz w:val="14"/>
                <w:szCs w:val="14"/>
                <w:lang w:val="sr-Latn-CS"/>
              </w:rPr>
              <w:t xml:space="preserve"> 2016. </w:t>
            </w:r>
            <w:r w:rsidRPr="00202B05">
              <w:rPr>
                <w:noProof/>
                <w:sz w:val="14"/>
                <w:szCs w:val="14"/>
                <w:lang w:val="sr-Latn-CS"/>
              </w:rPr>
              <w:t xml:space="preserve"> </w:t>
            </w:r>
            <w:r w:rsidR="00202B05">
              <w:rPr>
                <w:noProof/>
                <w:sz w:val="14"/>
                <w:szCs w:val="14"/>
                <w:lang w:val="sr-Latn-CS"/>
              </w:rPr>
              <w:t>godine</w:t>
            </w: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p w:rsidR="005A14F4" w:rsidRPr="00202B05" w:rsidRDefault="005A14F4" w:rsidP="00B6565A">
            <w:pPr>
              <w:pStyle w:val="BasicParagraph"/>
              <w:spacing w:line="360" w:lineRule="auto"/>
              <w:ind w:firstLine="0"/>
              <w:jc w:val="left"/>
              <w:rPr>
                <w:noProof/>
                <w:color w:val="auto"/>
                <w:sz w:val="14"/>
                <w:szCs w:val="14"/>
                <w:lang w:val="sr-Latn-CS"/>
              </w:rPr>
            </w:pPr>
          </w:p>
        </w:tc>
        <w:tc>
          <w:tcPr>
            <w:tcW w:w="1134"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prosvete</w:t>
            </w:r>
            <w:r w:rsidR="005A14F4" w:rsidRPr="00202B05">
              <w:rPr>
                <w:noProof/>
                <w:color w:val="auto"/>
                <w:sz w:val="14"/>
                <w:szCs w:val="14"/>
                <w:lang w:val="sr-Latn-CS"/>
              </w:rPr>
              <w:t xml:space="preserve"> </w:t>
            </w:r>
          </w:p>
        </w:tc>
        <w:tc>
          <w:tcPr>
            <w:tcW w:w="1098"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color w:val="auto"/>
                <w:sz w:val="14"/>
                <w:szCs w:val="14"/>
                <w:lang w:val="sr-Latn-CS"/>
              </w:rPr>
            </w:pPr>
            <w:r>
              <w:rPr>
                <w:noProof/>
                <w:color w:val="auto"/>
                <w:sz w:val="14"/>
                <w:szCs w:val="14"/>
                <w:lang w:val="sr-Latn-CS"/>
              </w:rPr>
              <w:t>Kodeks</w:t>
            </w:r>
            <w:r w:rsidR="005A14F4" w:rsidRPr="00202B05">
              <w:rPr>
                <w:noProof/>
                <w:color w:val="auto"/>
                <w:sz w:val="14"/>
                <w:szCs w:val="14"/>
                <w:lang w:val="sr-Latn-CS"/>
              </w:rPr>
              <w:t xml:space="preserve"> </w:t>
            </w:r>
            <w:r>
              <w:rPr>
                <w:noProof/>
                <w:color w:val="auto"/>
                <w:sz w:val="14"/>
                <w:szCs w:val="14"/>
                <w:lang w:val="sr-Latn-CS"/>
              </w:rPr>
              <w:t>objavljen</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internet</w:t>
            </w:r>
            <w:r w:rsidR="005A14F4" w:rsidRPr="00202B05">
              <w:rPr>
                <w:noProof/>
                <w:color w:val="auto"/>
                <w:sz w:val="14"/>
                <w:szCs w:val="14"/>
                <w:lang w:val="sr-Latn-CS"/>
              </w:rPr>
              <w:t xml:space="preserve"> </w:t>
            </w:r>
            <w:r>
              <w:rPr>
                <w:noProof/>
                <w:color w:val="auto"/>
                <w:sz w:val="14"/>
                <w:szCs w:val="14"/>
                <w:lang w:val="sr-Latn-CS"/>
              </w:rPr>
              <w:t>strani</w:t>
            </w:r>
            <w:r w:rsidR="005A14F4" w:rsidRPr="00202B05">
              <w:rPr>
                <w:noProof/>
                <w:color w:val="auto"/>
                <w:sz w:val="14"/>
                <w:szCs w:val="14"/>
                <w:lang w:val="sr-Latn-CS"/>
              </w:rPr>
              <w:t xml:space="preserve"> </w:t>
            </w:r>
            <w:r>
              <w:rPr>
                <w:noProof/>
                <w:color w:val="auto"/>
                <w:sz w:val="14"/>
                <w:szCs w:val="14"/>
                <w:lang w:val="sr-Latn-CS"/>
              </w:rPr>
              <w:t>ministarstva</w:t>
            </w:r>
            <w:r w:rsidR="005A14F4" w:rsidRPr="00202B05">
              <w:rPr>
                <w:noProof/>
                <w:color w:val="auto"/>
                <w:sz w:val="14"/>
                <w:szCs w:val="14"/>
                <w:lang w:val="sr-Latn-CS"/>
              </w:rPr>
              <w:t xml:space="preserve"> </w:t>
            </w:r>
            <w:r>
              <w:rPr>
                <w:noProof/>
                <w:color w:val="auto"/>
                <w:sz w:val="14"/>
                <w:szCs w:val="14"/>
                <w:lang w:val="sr-Latn-CS"/>
              </w:rPr>
              <w:t>nadležnog</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prosvete</w:t>
            </w:r>
            <w:r w:rsidR="005A14F4" w:rsidRPr="00202B05">
              <w:rPr>
                <w:noProof/>
                <w:color w:val="auto"/>
                <w:sz w:val="14"/>
                <w:szCs w:val="14"/>
                <w:lang w:val="sr-Latn-CS"/>
              </w:rPr>
              <w:t>;</w:t>
            </w:r>
          </w:p>
          <w:p w:rsidR="005A14F4" w:rsidRPr="00202B05" w:rsidRDefault="00202B05" w:rsidP="00B6565A">
            <w:pPr>
              <w:pStyle w:val="BasicParagraph"/>
              <w:spacing w:line="360" w:lineRule="auto"/>
              <w:ind w:firstLine="0"/>
              <w:jc w:val="left"/>
              <w:rPr>
                <w:noProof/>
                <w:color w:val="auto"/>
                <w:sz w:val="14"/>
                <w:szCs w:val="14"/>
                <w:lang w:val="sr-Latn-CS"/>
              </w:rPr>
            </w:pP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inspekcijskom</w:t>
            </w:r>
            <w:r w:rsidR="005A14F4" w:rsidRPr="00202B05">
              <w:rPr>
                <w:noProof/>
                <w:color w:val="auto"/>
                <w:sz w:val="14"/>
                <w:szCs w:val="14"/>
                <w:lang w:val="sr-Latn-CS"/>
              </w:rPr>
              <w:t xml:space="preserve"> </w:t>
            </w:r>
            <w:r>
              <w:rPr>
                <w:noProof/>
                <w:color w:val="auto"/>
                <w:sz w:val="14"/>
                <w:szCs w:val="14"/>
                <w:lang w:val="sr-Latn-CS"/>
              </w:rPr>
              <w:t>nadzoru</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podatke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obaveljenim</w:t>
            </w:r>
            <w:r w:rsidR="005A14F4" w:rsidRPr="00202B05">
              <w:rPr>
                <w:noProof/>
                <w:color w:val="auto"/>
                <w:sz w:val="14"/>
                <w:szCs w:val="14"/>
                <w:lang w:val="sr-Latn-CS"/>
              </w:rPr>
              <w:t xml:space="preserve"> </w:t>
            </w:r>
            <w:r>
              <w:rPr>
                <w:noProof/>
                <w:color w:val="auto"/>
                <w:sz w:val="14"/>
                <w:szCs w:val="14"/>
                <w:lang w:val="sr-Latn-CS"/>
              </w:rPr>
              <w:t>kontrolama</w:t>
            </w:r>
          </w:p>
        </w:tc>
        <w:tc>
          <w:tcPr>
            <w:tcW w:w="1106"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95" w:type="dxa"/>
            <w:vMerge w:val="restart"/>
            <w:tcBorders>
              <w:top w:val="single" w:sz="4" w:space="0" w:color="000000"/>
              <w:left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NoParagraphStyle"/>
              <w:spacing w:line="360" w:lineRule="auto"/>
              <w:textAlignment w:val="auto"/>
              <w:rPr>
                <w:noProof/>
                <w:color w:val="auto"/>
                <w:sz w:val="14"/>
                <w:szCs w:val="14"/>
                <w:lang w:val="sr-Latn-CS"/>
              </w:rPr>
            </w:pPr>
            <w:r>
              <w:rPr>
                <w:noProof/>
                <w:color w:val="auto"/>
                <w:sz w:val="14"/>
                <w:szCs w:val="14"/>
                <w:lang w:val="sr-Latn-CS"/>
              </w:rPr>
              <w:t>Utvrđivanje</w:t>
            </w:r>
            <w:r w:rsidR="005A14F4" w:rsidRPr="00202B05">
              <w:rPr>
                <w:noProof/>
                <w:color w:val="auto"/>
                <w:sz w:val="14"/>
                <w:szCs w:val="14"/>
                <w:lang w:val="sr-Latn-CS"/>
              </w:rPr>
              <w:t xml:space="preserve"> </w:t>
            </w:r>
            <w:r>
              <w:rPr>
                <w:noProof/>
                <w:color w:val="auto"/>
                <w:sz w:val="14"/>
                <w:szCs w:val="14"/>
                <w:lang w:val="sr-Latn-CS"/>
              </w:rPr>
              <w:t>postojanja</w:t>
            </w:r>
            <w:r w:rsidR="005A14F4" w:rsidRPr="00202B05">
              <w:rPr>
                <w:noProof/>
                <w:color w:val="auto"/>
                <w:sz w:val="14"/>
                <w:szCs w:val="14"/>
                <w:lang w:val="sr-Latn-CS"/>
              </w:rPr>
              <w:t xml:space="preserve"> </w:t>
            </w:r>
            <w:r>
              <w:rPr>
                <w:noProof/>
                <w:color w:val="auto"/>
                <w:sz w:val="14"/>
                <w:szCs w:val="14"/>
                <w:lang w:val="sr-Latn-CS"/>
              </w:rPr>
              <w:t>Kodeksa</w:t>
            </w:r>
            <w:r w:rsidR="005A14F4" w:rsidRPr="00202B05">
              <w:rPr>
                <w:noProof/>
                <w:color w:val="auto"/>
                <w:sz w:val="14"/>
                <w:szCs w:val="14"/>
                <w:lang w:val="sr-Latn-CS"/>
              </w:rPr>
              <w:t xml:space="preserve"> </w:t>
            </w:r>
            <w:r>
              <w:rPr>
                <w:noProof/>
                <w:color w:val="auto"/>
                <w:sz w:val="14"/>
                <w:szCs w:val="14"/>
                <w:lang w:val="sr-Latn-CS"/>
              </w:rPr>
              <w:t>ponašanja</w:t>
            </w:r>
            <w:r w:rsidR="005A14F4" w:rsidRPr="00202B05">
              <w:rPr>
                <w:noProof/>
                <w:color w:val="auto"/>
                <w:sz w:val="14"/>
                <w:szCs w:val="14"/>
                <w:lang w:val="sr-Latn-CS"/>
              </w:rPr>
              <w:t xml:space="preserve">, </w:t>
            </w:r>
            <w:r>
              <w:rPr>
                <w:noProof/>
                <w:color w:val="auto"/>
                <w:sz w:val="14"/>
                <w:szCs w:val="14"/>
                <w:lang w:val="sr-Latn-CS"/>
              </w:rPr>
              <w:t>odnosno</w:t>
            </w:r>
            <w:r w:rsidR="005A14F4" w:rsidRPr="00202B05">
              <w:rPr>
                <w:noProof/>
                <w:color w:val="auto"/>
                <w:sz w:val="14"/>
                <w:szCs w:val="14"/>
                <w:lang w:val="sr-Latn-CS"/>
              </w:rPr>
              <w:t xml:space="preserve"> </w:t>
            </w:r>
            <w:r>
              <w:rPr>
                <w:noProof/>
                <w:color w:val="auto"/>
                <w:sz w:val="14"/>
                <w:szCs w:val="14"/>
                <w:lang w:val="sr-Latn-CS"/>
              </w:rPr>
              <w:t>pravila</w:t>
            </w:r>
            <w:r w:rsidR="005A14F4" w:rsidRPr="00202B05">
              <w:rPr>
                <w:noProof/>
                <w:color w:val="auto"/>
                <w:sz w:val="14"/>
                <w:szCs w:val="14"/>
                <w:lang w:val="sr-Latn-CS"/>
              </w:rPr>
              <w:t xml:space="preserve"> </w:t>
            </w:r>
            <w:r>
              <w:rPr>
                <w:noProof/>
                <w:color w:val="auto"/>
                <w:sz w:val="14"/>
                <w:szCs w:val="14"/>
                <w:lang w:val="sr-Latn-CS"/>
              </w:rPr>
              <w:t>ponašanja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ustanovi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Zakonu</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osnovama</w:t>
            </w:r>
            <w:r w:rsidR="005A14F4" w:rsidRPr="00202B05">
              <w:rPr>
                <w:noProof/>
                <w:color w:val="auto"/>
                <w:sz w:val="14"/>
                <w:szCs w:val="14"/>
                <w:lang w:val="sr-Latn-CS"/>
              </w:rPr>
              <w:t xml:space="preserve"> </w:t>
            </w:r>
            <w:r>
              <w:rPr>
                <w:noProof/>
                <w:color w:val="auto"/>
                <w:sz w:val="14"/>
                <w:szCs w:val="14"/>
                <w:lang w:val="sr-Latn-CS"/>
              </w:rPr>
              <w:t>sistema</w:t>
            </w:r>
            <w:r w:rsidR="005A14F4" w:rsidRPr="00202B05">
              <w:rPr>
                <w:noProof/>
                <w:color w:val="auto"/>
                <w:sz w:val="14"/>
                <w:szCs w:val="14"/>
                <w:lang w:val="sr-Latn-CS"/>
              </w:rPr>
              <w:t xml:space="preserve"> </w:t>
            </w:r>
            <w:r>
              <w:rPr>
                <w:noProof/>
                <w:color w:val="auto"/>
                <w:sz w:val="14"/>
                <w:szCs w:val="14"/>
                <w:lang w:val="sr-Latn-CS"/>
              </w:rPr>
              <w:t>obrazovanja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vaspitanja</w:t>
            </w:r>
            <w:r w:rsidR="005A14F4" w:rsidRPr="00202B05">
              <w:rPr>
                <w:noProof/>
                <w:color w:val="auto"/>
                <w:sz w:val="14"/>
                <w:szCs w:val="14"/>
                <w:lang w:val="sr-Latn-CS"/>
              </w:rPr>
              <w:t xml:space="preserve">) </w:t>
            </w:r>
            <w:r>
              <w:rPr>
                <w:noProof/>
                <w:color w:val="auto"/>
                <w:sz w:val="14"/>
                <w:szCs w:val="14"/>
                <w:lang w:val="sr-Latn-CS"/>
              </w:rPr>
              <w:t>kontroliše</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redovnom</w:t>
            </w:r>
            <w:r w:rsidR="005A14F4" w:rsidRPr="00202B05">
              <w:rPr>
                <w:noProof/>
                <w:color w:val="auto"/>
                <w:sz w:val="14"/>
                <w:szCs w:val="14"/>
                <w:lang w:val="sr-Latn-CS"/>
              </w:rPr>
              <w:t xml:space="preserve"> </w:t>
            </w:r>
            <w:r>
              <w:rPr>
                <w:noProof/>
                <w:color w:val="auto"/>
                <w:sz w:val="14"/>
                <w:szCs w:val="14"/>
                <w:lang w:val="sr-Latn-CS"/>
              </w:rPr>
              <w:t>inspekcijskom</w:t>
            </w:r>
            <w:r w:rsidR="005A14F4" w:rsidRPr="00202B05">
              <w:rPr>
                <w:noProof/>
                <w:color w:val="auto"/>
                <w:sz w:val="14"/>
                <w:szCs w:val="14"/>
                <w:lang w:val="sr-Latn-CS"/>
              </w:rPr>
              <w:t xml:space="preserve"> </w:t>
            </w:r>
            <w:r>
              <w:rPr>
                <w:noProof/>
                <w:color w:val="auto"/>
                <w:sz w:val="14"/>
                <w:szCs w:val="14"/>
                <w:lang w:val="sr-Latn-CS"/>
              </w:rPr>
              <w:t>nadzoru</w:t>
            </w:r>
            <w:r w:rsidR="005A14F4" w:rsidRPr="00202B05">
              <w:rPr>
                <w:noProof/>
                <w:color w:val="auto"/>
                <w:sz w:val="14"/>
                <w:szCs w:val="14"/>
                <w:lang w:val="sr-Latn-CS"/>
              </w:rPr>
              <w:t xml:space="preserve">. </w:t>
            </w:r>
            <w:r>
              <w:rPr>
                <w:noProof/>
                <w:color w:val="auto"/>
                <w:sz w:val="14"/>
                <w:szCs w:val="14"/>
                <w:lang w:val="sr-Latn-CS"/>
              </w:rPr>
              <w:t>Svaka</w:t>
            </w:r>
            <w:r w:rsidR="005A14F4" w:rsidRPr="00202B05">
              <w:rPr>
                <w:noProof/>
                <w:color w:val="auto"/>
                <w:sz w:val="14"/>
                <w:szCs w:val="14"/>
                <w:lang w:val="sr-Latn-CS"/>
              </w:rPr>
              <w:t xml:space="preserve"> </w:t>
            </w:r>
            <w:r>
              <w:rPr>
                <w:noProof/>
                <w:color w:val="auto"/>
                <w:sz w:val="14"/>
                <w:szCs w:val="14"/>
                <w:lang w:val="sr-Latn-CS"/>
              </w:rPr>
              <w:t>ustanova</w:t>
            </w:r>
            <w:r w:rsidR="005A14F4" w:rsidRPr="00202B05">
              <w:rPr>
                <w:noProof/>
                <w:color w:val="auto"/>
                <w:sz w:val="14"/>
                <w:szCs w:val="14"/>
                <w:lang w:val="sr-Latn-CS"/>
              </w:rPr>
              <w:t xml:space="preserve"> </w:t>
            </w:r>
            <w:r>
              <w:rPr>
                <w:noProof/>
                <w:color w:val="auto"/>
                <w:sz w:val="14"/>
                <w:szCs w:val="14"/>
                <w:lang w:val="sr-Latn-CS"/>
              </w:rPr>
              <w:t>je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obavezi</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donese</w:t>
            </w:r>
            <w:r w:rsidR="005A14F4" w:rsidRPr="00202B05">
              <w:rPr>
                <w:noProof/>
                <w:color w:val="auto"/>
                <w:sz w:val="14"/>
                <w:szCs w:val="14"/>
                <w:lang w:val="sr-Latn-CS"/>
              </w:rPr>
              <w:t xml:space="preserve"> </w:t>
            </w:r>
            <w:r>
              <w:rPr>
                <w:noProof/>
                <w:color w:val="auto"/>
                <w:sz w:val="14"/>
                <w:szCs w:val="14"/>
                <w:lang w:val="sr-Latn-CS"/>
              </w:rPr>
              <w:t>ovaj</w:t>
            </w:r>
            <w:r w:rsidR="005A14F4" w:rsidRPr="00202B05">
              <w:rPr>
                <w:noProof/>
                <w:color w:val="auto"/>
                <w:sz w:val="14"/>
                <w:szCs w:val="14"/>
                <w:lang w:val="sr-Latn-CS"/>
              </w:rPr>
              <w:t xml:space="preserve"> </w:t>
            </w:r>
            <w:r>
              <w:rPr>
                <w:noProof/>
                <w:color w:val="auto"/>
                <w:sz w:val="14"/>
                <w:szCs w:val="14"/>
                <w:lang w:val="sr-Latn-CS"/>
              </w:rPr>
              <w:t>akt</w:t>
            </w:r>
            <w:r w:rsidR="005A14F4" w:rsidRPr="00202B05">
              <w:rPr>
                <w:noProof/>
                <w:color w:val="auto"/>
                <w:sz w:val="14"/>
                <w:szCs w:val="14"/>
                <w:lang w:val="sr-Latn-CS"/>
              </w:rPr>
              <w:t>.</w:t>
            </w:r>
          </w:p>
        </w:tc>
      </w:tr>
      <w:tr w:rsidR="005A14F4" w:rsidRPr="00202B05" w:rsidTr="00B6565A">
        <w:trPr>
          <w:trHeight w:val="60"/>
        </w:trPr>
        <w:tc>
          <w:tcPr>
            <w:tcW w:w="660" w:type="dxa"/>
            <w:vMerge/>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p>
        </w:tc>
        <w:tc>
          <w:tcPr>
            <w:tcW w:w="1760" w:type="dxa"/>
            <w:vMerge/>
            <w:tcBorders>
              <w:top w:val="single" w:sz="4" w:space="0" w:color="000000"/>
              <w:left w:val="single" w:sz="4" w:space="0" w:color="000000"/>
              <w:bottom w:val="nil"/>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color w:val="auto"/>
                <w:sz w:val="14"/>
                <w:szCs w:val="14"/>
                <w:lang w:val="sr-Latn-CS"/>
              </w:rPr>
            </w:pPr>
          </w:p>
        </w:tc>
        <w:tc>
          <w:tcPr>
            <w:tcW w:w="1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color w:val="auto"/>
                <w:sz w:val="14"/>
                <w:szCs w:val="14"/>
                <w:lang w:val="sr-Latn-CS"/>
              </w:rPr>
            </w:pPr>
            <w:r>
              <w:rPr>
                <w:noProof/>
                <w:color w:val="auto"/>
                <w:sz w:val="14"/>
                <w:szCs w:val="14"/>
                <w:lang w:val="sr-Latn-CS"/>
              </w:rPr>
              <w:t>Upoznati</w:t>
            </w:r>
            <w:r w:rsidR="005A14F4" w:rsidRPr="00202B05">
              <w:rPr>
                <w:noProof/>
                <w:color w:val="auto"/>
                <w:sz w:val="14"/>
                <w:szCs w:val="14"/>
                <w:lang w:val="sr-Latn-CS"/>
              </w:rPr>
              <w:t xml:space="preserve"> </w:t>
            </w:r>
            <w:r>
              <w:rPr>
                <w:noProof/>
                <w:color w:val="auto"/>
                <w:sz w:val="14"/>
                <w:szCs w:val="14"/>
                <w:lang w:val="sr-Latn-CS"/>
              </w:rPr>
              <w:t>nastavnike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učenike</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pravilima</w:t>
            </w:r>
            <w:r w:rsidR="005A14F4" w:rsidRPr="00202B05">
              <w:rPr>
                <w:noProof/>
                <w:color w:val="auto"/>
                <w:sz w:val="14"/>
                <w:szCs w:val="14"/>
                <w:lang w:val="sr-Latn-CS"/>
              </w:rPr>
              <w:t xml:space="preserve"> </w:t>
            </w:r>
            <w:r>
              <w:rPr>
                <w:noProof/>
                <w:color w:val="auto"/>
                <w:sz w:val="14"/>
                <w:szCs w:val="14"/>
                <w:lang w:val="sr-Latn-CS"/>
              </w:rPr>
              <w:t>Kodeksa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2016. </w:t>
            </w:r>
            <w:r w:rsidRPr="00202B05">
              <w:rPr>
                <w:noProof/>
                <w:sz w:val="14"/>
                <w:szCs w:val="14"/>
                <w:lang w:val="sr-Latn-CS"/>
              </w:rPr>
              <w:t xml:space="preserve"> </w:t>
            </w:r>
            <w:r w:rsidR="00202B05">
              <w:rPr>
                <w:noProof/>
                <w:sz w:val="14"/>
                <w:szCs w:val="14"/>
                <w:lang w:val="sr-Latn-CS"/>
              </w:rPr>
              <w:t>godine</w:t>
            </w:r>
          </w:p>
        </w:tc>
        <w:tc>
          <w:tcPr>
            <w:tcW w:w="1134" w:type="dxa"/>
            <w:vMerge/>
            <w:tcBorders>
              <w:left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color w:val="auto"/>
                <w:sz w:val="14"/>
                <w:szCs w:val="14"/>
                <w:lang w:val="sr-Latn-CS"/>
              </w:rPr>
            </w:pPr>
          </w:p>
        </w:tc>
        <w:tc>
          <w:tcPr>
            <w:tcW w:w="1098"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color w:val="auto"/>
                <w:sz w:val="14"/>
                <w:szCs w:val="14"/>
                <w:lang w:val="sr-Latn-CS"/>
              </w:rPr>
            </w:pPr>
          </w:p>
        </w:tc>
        <w:tc>
          <w:tcPr>
            <w:tcW w:w="1106"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color w:val="auto"/>
                <w:sz w:val="14"/>
                <w:szCs w:val="14"/>
                <w:lang w:val="sr-Latn-CS"/>
              </w:rPr>
            </w:pPr>
          </w:p>
        </w:tc>
        <w:tc>
          <w:tcPr>
            <w:tcW w:w="1895"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NoParagraphStyle"/>
              <w:spacing w:line="360" w:lineRule="auto"/>
              <w:textAlignment w:val="auto"/>
              <w:rPr>
                <w:noProof/>
                <w:color w:val="auto"/>
                <w:sz w:val="14"/>
                <w:szCs w:val="14"/>
                <w:lang w:val="sr-Latn-CS"/>
              </w:rPr>
            </w:pPr>
          </w:p>
        </w:tc>
      </w:tr>
      <w:tr w:rsidR="005A14F4" w:rsidRPr="00202B05" w:rsidTr="00B6565A">
        <w:trPr>
          <w:trHeight w:val="60"/>
        </w:trPr>
        <w:tc>
          <w:tcPr>
            <w:tcW w:w="660" w:type="dxa"/>
            <w:vMerge/>
            <w:tcBorders>
              <w:top w:val="nil"/>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p>
        </w:tc>
        <w:tc>
          <w:tcPr>
            <w:tcW w:w="1760" w:type="dxa"/>
            <w:vMerge/>
            <w:tcBorders>
              <w:top w:val="nil"/>
              <w:left w:val="single" w:sz="4" w:space="0" w:color="000000"/>
              <w:bottom w:val="single" w:sz="4" w:space="0" w:color="000000"/>
              <w:right w:val="single" w:sz="4" w:space="0" w:color="000000"/>
            </w:tcBorders>
          </w:tcPr>
          <w:p w:rsidR="005A14F4" w:rsidRPr="00202B05" w:rsidRDefault="005A14F4" w:rsidP="00B6565A">
            <w:pPr>
              <w:pStyle w:val="NoParagraphStyle"/>
              <w:spacing w:line="360" w:lineRule="auto"/>
              <w:textAlignment w:val="auto"/>
              <w:rPr>
                <w:noProof/>
                <w:color w:val="auto"/>
                <w:sz w:val="14"/>
                <w:szCs w:val="14"/>
                <w:lang w:val="sr-Latn-CS"/>
              </w:rPr>
            </w:pPr>
          </w:p>
        </w:tc>
        <w:tc>
          <w:tcPr>
            <w:tcW w:w="182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prema</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radi</w:t>
            </w:r>
            <w:r w:rsidR="005A14F4" w:rsidRPr="00202B05">
              <w:rPr>
                <w:noProof/>
                <w:sz w:val="14"/>
                <w:szCs w:val="14"/>
                <w:lang w:val="sr-Latn-CS"/>
              </w:rPr>
              <w:t xml:space="preserve"> </w:t>
            </w:r>
            <w:r>
              <w:rPr>
                <w:noProof/>
                <w:sz w:val="14"/>
                <w:szCs w:val="14"/>
                <w:lang w:val="sr-Latn-CS"/>
              </w:rPr>
              <w:t>upoznavanja</w:t>
            </w:r>
            <w:r w:rsidR="005A14F4" w:rsidRPr="00202B05">
              <w:rPr>
                <w:noProof/>
                <w:sz w:val="14"/>
                <w:szCs w:val="14"/>
                <w:lang w:val="sr-Latn-CS"/>
              </w:rPr>
              <w:t xml:space="preserve"> </w:t>
            </w:r>
            <w:r>
              <w:rPr>
                <w:noProof/>
                <w:sz w:val="14"/>
                <w:szCs w:val="14"/>
                <w:lang w:val="sr-Latn-CS"/>
              </w:rPr>
              <w:t>nastavnih</w:t>
            </w:r>
            <w:r w:rsidR="005A14F4" w:rsidRPr="00202B05">
              <w:rPr>
                <w:noProof/>
                <w:sz w:val="14"/>
                <w:szCs w:val="14"/>
                <w:lang w:val="sr-Latn-CS"/>
              </w:rPr>
              <w:t xml:space="preserve"> </w:t>
            </w:r>
            <w:r>
              <w:rPr>
                <w:noProof/>
                <w:sz w:val="14"/>
                <w:szCs w:val="14"/>
                <w:lang w:val="sr-Latn-CS"/>
              </w:rPr>
              <w:t>radnika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učenika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pravilima</w:t>
            </w:r>
            <w:r w:rsidR="005A14F4" w:rsidRPr="00202B05">
              <w:rPr>
                <w:noProof/>
                <w:sz w:val="14"/>
                <w:szCs w:val="14"/>
                <w:lang w:val="sr-Latn-CS"/>
              </w:rPr>
              <w:t xml:space="preserve"> </w:t>
            </w:r>
            <w:r>
              <w:rPr>
                <w:noProof/>
                <w:sz w:val="14"/>
                <w:szCs w:val="14"/>
                <w:lang w:val="sr-Latn-CS"/>
              </w:rPr>
              <w:t>Kodeksa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r w:rsidRPr="00202B05">
              <w:rPr>
                <w:noProof/>
                <w:sz w:val="14"/>
                <w:szCs w:val="14"/>
                <w:lang w:val="sr-Latn-CS"/>
              </w:rPr>
              <w:t xml:space="preserve"> 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vMerge/>
            <w:tcBorders>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Kampanja</w:t>
            </w:r>
            <w:r w:rsidR="005A14F4" w:rsidRPr="00202B05">
              <w:rPr>
                <w:noProof/>
                <w:sz w:val="14"/>
                <w:szCs w:val="14"/>
                <w:lang w:val="sr-Latn-CS"/>
              </w:rPr>
              <w:t xml:space="preserve"> </w:t>
            </w:r>
            <w:r>
              <w:rPr>
                <w:noProof/>
                <w:sz w:val="14"/>
                <w:szCs w:val="14"/>
                <w:lang w:val="sr-Latn-CS"/>
              </w:rPr>
              <w:t>sprovedena</w:t>
            </w:r>
            <w:r w:rsidR="005A14F4" w:rsidRPr="00202B05">
              <w:rPr>
                <w:noProof/>
                <w:sz w:val="14"/>
                <w:szCs w:val="14"/>
                <w:lang w:val="sr-Latn-CS"/>
              </w:rPr>
              <w:t xml:space="preserve"> </w:t>
            </w:r>
            <w:r>
              <w:rPr>
                <w:noProof/>
                <w:sz w:val="14"/>
                <w:szCs w:val="14"/>
                <w:lang w:val="sr-Latn-CS"/>
              </w:rPr>
              <w:t>prema</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p>
        </w:tc>
        <w:tc>
          <w:tcPr>
            <w:tcW w:w="11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r w:rsidRPr="00202B05">
              <w:rPr>
                <w:noProof/>
                <w:sz w:val="14"/>
                <w:szCs w:val="14"/>
                <w:lang w:val="sr-Latn-CS"/>
              </w:rPr>
              <w:t>1.000.000</w:t>
            </w:r>
            <w:r w:rsidRPr="00202B05">
              <w:rPr>
                <w:noProof/>
                <w:lang w:val="sr-Latn-CS"/>
              </w:rPr>
              <w:t xml:space="preserve"> </w:t>
            </w:r>
            <w:r w:rsidR="00202B05">
              <w:rPr>
                <w:noProof/>
                <w:sz w:val="14"/>
                <w:szCs w:val="14"/>
                <w:lang w:val="sr-Latn-CS"/>
              </w:rPr>
              <w:t>RSD</w:t>
            </w:r>
          </w:p>
        </w:tc>
        <w:tc>
          <w:tcPr>
            <w:tcW w:w="189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B6565A">
        <w:trPr>
          <w:trHeight w:val="60"/>
        </w:trPr>
        <w:tc>
          <w:tcPr>
            <w:tcW w:w="66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noProof/>
                <w:sz w:val="14"/>
                <w:szCs w:val="14"/>
                <w:lang w:val="sr-Latn-CS"/>
              </w:rPr>
            </w:pPr>
            <w:r w:rsidRPr="00202B05">
              <w:rPr>
                <w:noProof/>
                <w:sz w:val="14"/>
                <w:szCs w:val="14"/>
                <w:lang w:val="sr-Latn-CS"/>
              </w:rPr>
              <w:t>3.8.2.2.</w:t>
            </w:r>
          </w:p>
        </w:tc>
        <w:tc>
          <w:tcPr>
            <w:tcW w:w="1760"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Unaprediti</w:t>
            </w:r>
            <w:r w:rsidR="005A14F4" w:rsidRPr="00202B05">
              <w:rPr>
                <w:noProof/>
                <w:sz w:val="14"/>
                <w:szCs w:val="14"/>
                <w:lang w:val="sr-Latn-CS"/>
              </w:rPr>
              <w:t xml:space="preserve"> </w:t>
            </w:r>
            <w:r>
              <w:rPr>
                <w:noProof/>
                <w:sz w:val="14"/>
                <w:szCs w:val="14"/>
                <w:lang w:val="sr-Latn-CS"/>
              </w:rPr>
              <w:t>mehanizam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predstavke</w:t>
            </w:r>
            <w:r w:rsidR="005A14F4" w:rsidRPr="00202B05">
              <w:rPr>
                <w:noProof/>
                <w:sz w:val="14"/>
                <w:szCs w:val="14"/>
                <w:lang w:val="sr-Latn-CS"/>
              </w:rPr>
              <w:t xml:space="preserve">, </w:t>
            </w:r>
            <w:r>
              <w:rPr>
                <w:noProof/>
                <w:sz w:val="14"/>
                <w:szCs w:val="14"/>
                <w:lang w:val="sr-Latn-CS"/>
              </w:rPr>
              <w:t>zahteve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žalbe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ministarstvu</w:t>
            </w:r>
            <w:r w:rsidR="005A14F4" w:rsidRPr="00202B05">
              <w:rPr>
                <w:noProof/>
                <w:sz w:val="14"/>
                <w:szCs w:val="14"/>
                <w:lang w:val="sr-Latn-CS"/>
              </w:rPr>
              <w:t xml:space="preserve"> </w:t>
            </w:r>
            <w:r>
              <w:rPr>
                <w:noProof/>
                <w:sz w:val="14"/>
                <w:szCs w:val="14"/>
                <w:lang w:val="sr-Latn-CS"/>
              </w:rPr>
              <w:t>nadležnom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prosvete</w:t>
            </w:r>
            <w:r w:rsidR="005A14F4" w:rsidRPr="00202B05">
              <w:rPr>
                <w:noProof/>
                <w:sz w:val="14"/>
                <w:szCs w:val="14"/>
                <w:lang w:val="sr-Latn-CS"/>
              </w:rPr>
              <w:t xml:space="preserve"> </w:t>
            </w:r>
          </w:p>
          <w:p w:rsidR="005A14F4" w:rsidRPr="00202B05" w:rsidRDefault="005A14F4" w:rsidP="00B6565A">
            <w:pPr>
              <w:pStyle w:val="BasicParagraph"/>
              <w:spacing w:line="360" w:lineRule="auto"/>
              <w:ind w:firstLine="0"/>
              <w:jc w:val="left"/>
              <w:rPr>
                <w:noProof/>
                <w:sz w:val="14"/>
                <w:szCs w:val="14"/>
                <w:lang w:val="sr-Latn-CS"/>
              </w:rPr>
            </w:pPr>
          </w:p>
        </w:tc>
        <w:tc>
          <w:tcPr>
            <w:tcW w:w="182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Uvesti</w:t>
            </w:r>
            <w:r w:rsidR="005A14F4" w:rsidRPr="00202B05">
              <w:rPr>
                <w:noProof/>
                <w:sz w:val="14"/>
                <w:szCs w:val="14"/>
                <w:lang w:val="sr-Latn-CS"/>
              </w:rPr>
              <w:t xml:space="preserve"> </w:t>
            </w:r>
            <w:r>
              <w:rPr>
                <w:noProof/>
                <w:sz w:val="14"/>
                <w:szCs w:val="14"/>
                <w:lang w:val="sr-Latn-CS"/>
              </w:rPr>
              <w:t>obavezu</w:t>
            </w:r>
            <w:r w:rsidR="005A14F4" w:rsidRPr="00202B05">
              <w:rPr>
                <w:noProof/>
                <w:sz w:val="14"/>
                <w:szCs w:val="14"/>
                <w:lang w:val="sr-Latn-CS"/>
              </w:rPr>
              <w:t xml:space="preserve"> </w:t>
            </w:r>
            <w:r>
              <w:rPr>
                <w:noProof/>
                <w:sz w:val="14"/>
                <w:szCs w:val="14"/>
                <w:lang w:val="sr-Latn-CS"/>
              </w:rPr>
              <w:t>obaveštavanja</w:t>
            </w:r>
            <w:r w:rsidR="005A14F4" w:rsidRPr="00202B05">
              <w:rPr>
                <w:noProof/>
                <w:sz w:val="14"/>
                <w:szCs w:val="14"/>
                <w:lang w:val="sr-Latn-CS"/>
              </w:rPr>
              <w:t xml:space="preserve"> </w:t>
            </w:r>
            <w:r>
              <w:rPr>
                <w:noProof/>
                <w:sz w:val="14"/>
                <w:szCs w:val="14"/>
                <w:lang w:val="sr-Latn-CS"/>
              </w:rPr>
              <w:t>građana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procedurama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predstavke</w:t>
            </w:r>
            <w:r w:rsidR="005A14F4" w:rsidRPr="00202B05">
              <w:rPr>
                <w:noProof/>
                <w:sz w:val="14"/>
                <w:szCs w:val="14"/>
                <w:lang w:val="sr-Latn-CS"/>
              </w:rPr>
              <w:t xml:space="preserve">, </w:t>
            </w:r>
            <w:r>
              <w:rPr>
                <w:noProof/>
                <w:sz w:val="14"/>
                <w:szCs w:val="14"/>
                <w:lang w:val="sr-Latn-CS"/>
              </w:rPr>
              <w:t>zahteve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žalbe</w:t>
            </w:r>
            <w:r w:rsidR="005A14F4" w:rsidRPr="00202B05">
              <w:rPr>
                <w:noProof/>
                <w:sz w:val="14"/>
                <w:szCs w:val="14"/>
                <w:lang w:val="sr-Latn-CS"/>
              </w:rPr>
              <w:t xml:space="preserve"> </w:t>
            </w:r>
            <w:r>
              <w:rPr>
                <w:noProof/>
                <w:sz w:val="14"/>
                <w:szCs w:val="14"/>
                <w:lang w:val="sr-Latn-CS"/>
              </w:rPr>
              <w:t>preko</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prezentacije</w:t>
            </w:r>
            <w:r w:rsidR="005A14F4" w:rsidRPr="00202B05">
              <w:rPr>
                <w:noProof/>
                <w:sz w:val="14"/>
                <w:szCs w:val="14"/>
                <w:lang w:val="sr-Latn-CS"/>
              </w:rPr>
              <w:t xml:space="preserve"> </w:t>
            </w:r>
            <w:r>
              <w:rPr>
                <w:noProof/>
                <w:sz w:val="14"/>
                <w:szCs w:val="14"/>
                <w:lang w:val="sr-Latn-CS"/>
              </w:rPr>
              <w:t>resornog</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obavezu</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svaki</w:t>
            </w:r>
            <w:r w:rsidR="005A14F4" w:rsidRPr="00202B05">
              <w:rPr>
                <w:noProof/>
                <w:sz w:val="14"/>
                <w:szCs w:val="14"/>
                <w:lang w:val="sr-Latn-CS"/>
              </w:rPr>
              <w:t xml:space="preserve"> </w:t>
            </w:r>
            <w:r>
              <w:rPr>
                <w:noProof/>
                <w:sz w:val="14"/>
                <w:szCs w:val="14"/>
                <w:lang w:val="sr-Latn-CS"/>
              </w:rPr>
              <w:t>podnosilac</w:t>
            </w:r>
            <w:r w:rsidR="005A14F4" w:rsidRPr="00202B05">
              <w:rPr>
                <w:noProof/>
                <w:sz w:val="14"/>
                <w:szCs w:val="14"/>
                <w:lang w:val="sr-Latn-CS"/>
              </w:rPr>
              <w:t xml:space="preserve"> </w:t>
            </w:r>
            <w:r>
              <w:rPr>
                <w:noProof/>
                <w:sz w:val="14"/>
                <w:szCs w:val="14"/>
                <w:lang w:val="sr-Latn-CS"/>
              </w:rPr>
              <w:t>predstavke</w:t>
            </w:r>
            <w:r w:rsidR="005A14F4" w:rsidRPr="00202B05">
              <w:rPr>
                <w:noProof/>
                <w:sz w:val="14"/>
                <w:szCs w:val="14"/>
                <w:lang w:val="sr-Latn-CS"/>
              </w:rPr>
              <w:t xml:space="preserve"> </w:t>
            </w:r>
            <w:r>
              <w:rPr>
                <w:noProof/>
                <w:sz w:val="14"/>
                <w:szCs w:val="14"/>
                <w:lang w:val="sr-Latn-CS"/>
              </w:rPr>
              <w:t>obavesti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merama</w:t>
            </w:r>
            <w:r w:rsidR="005A14F4" w:rsidRPr="00202B05">
              <w:rPr>
                <w:noProof/>
                <w:sz w:val="14"/>
                <w:szCs w:val="14"/>
                <w:lang w:val="sr-Latn-CS"/>
              </w:rPr>
              <w:t xml:space="preserve"> </w:t>
            </w:r>
            <w:r>
              <w:rPr>
                <w:noProof/>
                <w:sz w:val="14"/>
                <w:szCs w:val="14"/>
                <w:lang w:val="sr-Latn-CS"/>
              </w:rPr>
              <w:t>preduzetim</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predstavci</w:t>
            </w:r>
          </w:p>
        </w:tc>
        <w:tc>
          <w:tcPr>
            <w:tcW w:w="99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prosvete</w:t>
            </w:r>
            <w:r w:rsidR="005A14F4" w:rsidRPr="00202B05">
              <w:rPr>
                <w:noProof/>
                <w:sz w:val="14"/>
                <w:szCs w:val="14"/>
                <w:lang w:val="sr-Latn-CS"/>
              </w:rPr>
              <w:t xml:space="preserve"> </w:t>
            </w:r>
          </w:p>
        </w:tc>
        <w:tc>
          <w:tcPr>
            <w:tcW w:w="109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Obaveštenje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procedurama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predstavke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zahteve</w:t>
            </w:r>
            <w:r w:rsidR="005A14F4" w:rsidRPr="00202B05">
              <w:rPr>
                <w:noProof/>
                <w:sz w:val="14"/>
                <w:szCs w:val="14"/>
                <w:lang w:val="sr-Latn-CS"/>
              </w:rPr>
              <w:t xml:space="preserve"> </w:t>
            </w:r>
            <w:r>
              <w:rPr>
                <w:noProof/>
                <w:sz w:val="14"/>
                <w:szCs w:val="14"/>
                <w:lang w:val="sr-Latn-CS"/>
              </w:rPr>
              <w:t>objavljeno</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prezentaciji</w:t>
            </w:r>
            <w:r w:rsidR="005A14F4" w:rsidRPr="00202B05">
              <w:rPr>
                <w:noProof/>
                <w:sz w:val="14"/>
                <w:szCs w:val="14"/>
                <w:lang w:val="sr-Latn-CS"/>
              </w:rPr>
              <w:t xml:space="preserve"> </w:t>
            </w:r>
            <w:r>
              <w:rPr>
                <w:noProof/>
                <w:sz w:val="14"/>
                <w:szCs w:val="14"/>
                <w:lang w:val="sr-Latn-CS"/>
              </w:rPr>
              <w:t>resornog</w:t>
            </w:r>
            <w:r w:rsidR="005A14F4" w:rsidRPr="00202B05">
              <w:rPr>
                <w:noProof/>
                <w:sz w:val="14"/>
                <w:szCs w:val="14"/>
                <w:lang w:val="sr-Latn-CS"/>
              </w:rPr>
              <w:t xml:space="preserve"> </w:t>
            </w:r>
            <w:r>
              <w:rPr>
                <w:noProof/>
                <w:sz w:val="14"/>
                <w:szCs w:val="14"/>
                <w:lang w:val="sr-Latn-CS"/>
              </w:rPr>
              <w:t>ministarstva</w:t>
            </w:r>
            <w:r w:rsidR="005A14F4" w:rsidRPr="00202B05">
              <w:rPr>
                <w:noProof/>
                <w:sz w:val="14"/>
                <w:szCs w:val="14"/>
                <w:lang w:val="sr-Latn-CS"/>
              </w:rPr>
              <w:t xml:space="preserve">; </w:t>
            </w:r>
            <w:r>
              <w:rPr>
                <w:noProof/>
                <w:sz w:val="14"/>
                <w:szCs w:val="14"/>
                <w:lang w:val="sr-Latn-CS"/>
              </w:rPr>
              <w:t>Usvojen</w:t>
            </w:r>
            <w:r w:rsidR="005A14F4" w:rsidRPr="00202B05">
              <w:rPr>
                <w:noProof/>
                <w:sz w:val="14"/>
                <w:szCs w:val="14"/>
                <w:lang w:val="sr-Latn-CS"/>
              </w:rPr>
              <w:t xml:space="preserve"> </w:t>
            </w:r>
            <w:r>
              <w:rPr>
                <w:noProof/>
                <w:sz w:val="14"/>
                <w:szCs w:val="14"/>
                <w:lang w:val="sr-Latn-CS"/>
              </w:rPr>
              <w:t>akt</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utvrđuje</w:t>
            </w:r>
            <w:r w:rsidR="005A14F4" w:rsidRPr="00202B05">
              <w:rPr>
                <w:noProof/>
                <w:sz w:val="14"/>
                <w:szCs w:val="14"/>
                <w:lang w:val="sr-Latn-CS"/>
              </w:rPr>
              <w:t xml:space="preserve"> </w:t>
            </w:r>
            <w:r>
              <w:rPr>
                <w:noProof/>
                <w:sz w:val="14"/>
                <w:szCs w:val="14"/>
                <w:lang w:val="sr-Latn-CS"/>
              </w:rPr>
              <w:t>obaveza</w:t>
            </w:r>
            <w:r w:rsidR="005A14F4" w:rsidRPr="00202B05">
              <w:rPr>
                <w:noProof/>
                <w:sz w:val="14"/>
                <w:szCs w:val="14"/>
                <w:lang w:val="sr-Latn-CS"/>
              </w:rPr>
              <w:t xml:space="preserve"> </w:t>
            </w:r>
            <w:r>
              <w:rPr>
                <w:noProof/>
                <w:sz w:val="14"/>
                <w:szCs w:val="14"/>
                <w:lang w:val="sr-Latn-CS"/>
              </w:rPr>
              <w:t>obaveštavanja</w:t>
            </w:r>
            <w:r w:rsidR="005A14F4" w:rsidRPr="00202B05">
              <w:rPr>
                <w:noProof/>
                <w:sz w:val="14"/>
                <w:szCs w:val="14"/>
                <w:lang w:val="sr-Latn-CS"/>
              </w:rPr>
              <w:t xml:space="preserve"> </w:t>
            </w:r>
            <w:r>
              <w:rPr>
                <w:noProof/>
                <w:sz w:val="14"/>
                <w:szCs w:val="14"/>
                <w:lang w:val="sr-Latn-CS"/>
              </w:rPr>
              <w:t>podnosioca</w:t>
            </w:r>
            <w:r w:rsidR="005A14F4" w:rsidRPr="00202B05">
              <w:rPr>
                <w:noProof/>
                <w:sz w:val="14"/>
                <w:szCs w:val="14"/>
                <w:lang w:val="sr-Latn-CS"/>
              </w:rPr>
              <w:t xml:space="preserve"> </w:t>
            </w:r>
            <w:r>
              <w:rPr>
                <w:noProof/>
                <w:sz w:val="14"/>
                <w:szCs w:val="14"/>
                <w:lang w:val="sr-Latn-CS"/>
              </w:rPr>
              <w:t>predstavke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merama</w:t>
            </w:r>
            <w:r w:rsidR="005A14F4" w:rsidRPr="00202B05">
              <w:rPr>
                <w:noProof/>
                <w:sz w:val="14"/>
                <w:szCs w:val="14"/>
                <w:lang w:val="sr-Latn-CS"/>
              </w:rPr>
              <w:t xml:space="preserve"> </w:t>
            </w:r>
            <w:r>
              <w:rPr>
                <w:noProof/>
                <w:sz w:val="14"/>
                <w:szCs w:val="14"/>
                <w:lang w:val="sr-Latn-CS"/>
              </w:rPr>
              <w:t>preduzetim</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njoj</w:t>
            </w:r>
          </w:p>
        </w:tc>
        <w:tc>
          <w:tcPr>
            <w:tcW w:w="1106"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B6565A">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95"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B6565A">
            <w:pPr>
              <w:pStyle w:val="BasicParagraph"/>
              <w:spacing w:line="360" w:lineRule="auto"/>
              <w:ind w:firstLine="0"/>
              <w:jc w:val="left"/>
              <w:rPr>
                <w:b/>
                <w:noProof/>
                <w:color w:val="FF0000"/>
                <w:sz w:val="14"/>
                <w:szCs w:val="14"/>
                <w:lang w:val="sr-Latn-CS"/>
              </w:rPr>
            </w:pPr>
          </w:p>
        </w:tc>
      </w:tr>
    </w:tbl>
    <w:p w:rsidR="005A14F4" w:rsidRPr="00202B05" w:rsidRDefault="005A14F4" w:rsidP="00B6565A">
      <w:pPr>
        <w:pStyle w:val="BOLD0"/>
        <w:spacing w:line="360" w:lineRule="auto"/>
        <w:jc w:val="left"/>
        <w:rPr>
          <w:rStyle w:val="bold"/>
          <w:b/>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B6565A">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w:t>
      </w:r>
      <w:r w:rsidR="00202B05">
        <w:rPr>
          <w:rFonts w:ascii="Times New Roman" w:hAnsi="Times New Roman"/>
          <w:noProof/>
          <w:kern w:val="1"/>
          <w:sz w:val="24"/>
          <w:szCs w:val="24"/>
          <w:lang w:val="sr-Latn-CS" w:eastAsia="hi-IN" w:bidi="hi-IN"/>
        </w:rPr>
        <w:t>Napomena</w:t>
      </w:r>
    </w:p>
    <w:p w:rsidR="005A14F4" w:rsidRPr="00202B05" w:rsidRDefault="005A14F4" w:rsidP="00B6565A">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3.8.2.1. </w:t>
      </w:r>
      <w:r w:rsidR="00202B05">
        <w:rPr>
          <w:rFonts w:ascii="Times New Roman" w:hAnsi="Times New Roman"/>
          <w:noProof/>
          <w:kern w:val="1"/>
          <w:sz w:val="24"/>
          <w:szCs w:val="24"/>
          <w:lang w:val="sr-Latn-CS" w:eastAsia="hi-IN" w:bidi="hi-IN"/>
        </w:rPr>
        <w:t>Prati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kroz</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Akcioni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plan</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za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Poglavlje</w:t>
      </w:r>
      <w:r w:rsidRPr="00202B05">
        <w:rPr>
          <w:rFonts w:ascii="Times New Roman" w:hAnsi="Times New Roman"/>
          <w:noProof/>
          <w:kern w:val="1"/>
          <w:sz w:val="24"/>
          <w:szCs w:val="24"/>
          <w:lang w:val="sr-Latn-CS" w:eastAsia="hi-IN" w:bidi="hi-IN"/>
        </w:rPr>
        <w:t xml:space="preserve"> 23,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2.2.10.18.</w:t>
      </w:r>
    </w:p>
    <w:p w:rsidR="005A14F4" w:rsidRPr="00202B05" w:rsidRDefault="005A14F4" w:rsidP="00B6565A">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3.8.2.2. </w:t>
      </w:r>
      <w:r w:rsidR="00202B05">
        <w:rPr>
          <w:rFonts w:ascii="Times New Roman" w:hAnsi="Times New Roman"/>
          <w:noProof/>
          <w:kern w:val="1"/>
          <w:sz w:val="24"/>
          <w:szCs w:val="24"/>
          <w:lang w:val="sr-Latn-CS" w:eastAsia="hi-IN" w:bidi="hi-IN"/>
        </w:rPr>
        <w:t>Prva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realizovana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Ostale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aktivnosti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prate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kroz</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Akcioni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plan</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za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Poglavlje</w:t>
      </w:r>
      <w:r w:rsidRPr="00202B05">
        <w:rPr>
          <w:rFonts w:ascii="Times New Roman" w:hAnsi="Times New Roman"/>
          <w:noProof/>
          <w:kern w:val="1"/>
          <w:sz w:val="24"/>
          <w:szCs w:val="24"/>
          <w:lang w:val="sr-Latn-CS" w:eastAsia="hi-IN" w:bidi="hi-IN"/>
        </w:rPr>
        <w:t xml:space="preserve"> 23,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2.2.10.18.</w:t>
      </w:r>
    </w:p>
    <w:p w:rsidR="005A14F4" w:rsidRPr="00202B05" w:rsidRDefault="005A14F4" w:rsidP="00B6565A">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3.8.2.3.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izmenjena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3.8.2.1.</w:t>
      </w:r>
    </w:p>
    <w:p w:rsidR="005A14F4" w:rsidRPr="00202B05" w:rsidRDefault="005A14F4" w:rsidP="00B6565A">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3.8.2.4. </w:t>
      </w:r>
      <w:r w:rsidR="00202B05">
        <w:rPr>
          <w:rFonts w:ascii="Times New Roman" w:hAnsi="Times New Roman"/>
          <w:noProof/>
          <w:kern w:val="1"/>
          <w:sz w:val="24"/>
          <w:szCs w:val="24"/>
          <w:lang w:val="sr-Latn-CS" w:eastAsia="hi-IN" w:bidi="hi-IN"/>
        </w:rPr>
        <w:t>Prati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kroz</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Akcioni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plan</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za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Poglavlje</w:t>
      </w:r>
      <w:r w:rsidRPr="00202B05">
        <w:rPr>
          <w:rFonts w:ascii="Times New Roman" w:hAnsi="Times New Roman"/>
          <w:noProof/>
          <w:kern w:val="1"/>
          <w:sz w:val="24"/>
          <w:szCs w:val="24"/>
          <w:lang w:val="sr-Latn-CS" w:eastAsia="hi-IN" w:bidi="hi-IN"/>
        </w:rPr>
        <w:t xml:space="preserve"> 23,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2.2.10.19.</w:t>
      </w:r>
    </w:p>
    <w:p w:rsidR="005A14F4" w:rsidRPr="00202B05" w:rsidRDefault="005A14F4" w:rsidP="00B6565A">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3.8.2.5. </w:t>
      </w:r>
      <w:r w:rsidR="00202B05">
        <w:rPr>
          <w:rFonts w:ascii="Times New Roman" w:hAnsi="Times New Roman"/>
          <w:noProof/>
          <w:kern w:val="1"/>
          <w:sz w:val="24"/>
          <w:szCs w:val="24"/>
          <w:lang w:val="sr-Latn-CS" w:eastAsia="hi-IN" w:bidi="hi-IN"/>
        </w:rPr>
        <w:t>Druga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briše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3.8.2.2. </w:t>
      </w: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D97C5C">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3.8. </w:t>
      </w:r>
      <w:r>
        <w:rPr>
          <w:noProof/>
          <w:sz w:val="24"/>
          <w:szCs w:val="24"/>
          <w:lang w:val="sr-Latn-CS"/>
        </w:rPr>
        <w:t>OBRAZOVANJE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SPORT</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3.8.3., </w:t>
      </w:r>
      <w:r>
        <w:rPr>
          <w:noProof/>
          <w:sz w:val="24"/>
          <w:szCs w:val="24"/>
          <w:lang w:val="sr-Latn-CS"/>
        </w:rPr>
        <w:t>mera</w:t>
      </w:r>
      <w:r w:rsidR="005A14F4" w:rsidRPr="00202B05">
        <w:rPr>
          <w:noProof/>
          <w:sz w:val="24"/>
          <w:szCs w:val="24"/>
          <w:lang w:val="sr-Latn-CS"/>
        </w:rPr>
        <w:t xml:space="preserve"> 3.8.3.1. </w:t>
      </w:r>
      <w:r>
        <w:rPr>
          <w:noProof/>
          <w:sz w:val="24"/>
          <w:szCs w:val="24"/>
          <w:lang w:val="sr-Latn-CS"/>
        </w:rPr>
        <w:t>menja</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glasi</w:t>
      </w:r>
      <w:r w:rsidR="005A14F4" w:rsidRPr="00202B05">
        <w:rPr>
          <w:noProof/>
          <w:sz w:val="24"/>
          <w:szCs w:val="24"/>
          <w:lang w:val="sr-Latn-CS"/>
        </w:rPr>
        <w:t>:</w:t>
      </w:r>
    </w:p>
    <w:p w:rsidR="005A14F4" w:rsidRPr="00202B05" w:rsidRDefault="005A14F4" w:rsidP="00132733">
      <w:pPr>
        <w:pStyle w:val="BasicParagraph"/>
        <w:spacing w:line="360" w:lineRule="auto"/>
        <w:rPr>
          <w:noProof/>
          <w:sz w:val="14"/>
          <w:szCs w:val="14"/>
          <w:lang w:val="sr-Latn-CS"/>
        </w:rPr>
      </w:pPr>
    </w:p>
    <w:tbl>
      <w:tblPr>
        <w:tblpPr w:leftFromText="180" w:rightFromText="180" w:vertAnchor="text" w:horzAnchor="margin" w:tblpXSpec="center" w:tblpY="133"/>
        <w:tblW w:w="10478" w:type="dxa"/>
        <w:tblLayout w:type="fixed"/>
        <w:tblCellMar>
          <w:left w:w="0" w:type="dxa"/>
          <w:right w:w="0" w:type="dxa"/>
        </w:tblCellMar>
        <w:tblLook w:val="0000" w:firstRow="0" w:lastRow="0" w:firstColumn="0" w:lastColumn="0" w:noHBand="0" w:noVBand="0"/>
      </w:tblPr>
      <w:tblGrid>
        <w:gridCol w:w="660"/>
        <w:gridCol w:w="1757"/>
        <w:gridCol w:w="1814"/>
        <w:gridCol w:w="1014"/>
        <w:gridCol w:w="1134"/>
        <w:gridCol w:w="1087"/>
        <w:gridCol w:w="1122"/>
        <w:gridCol w:w="1890"/>
      </w:tblGrid>
      <w:tr w:rsidR="005A14F4" w:rsidRPr="00202B05" w:rsidTr="00354390">
        <w:trPr>
          <w:trHeight w:val="201"/>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354390">
        <w:trPr>
          <w:trHeight w:val="198"/>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54390">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3.8. </w:t>
            </w:r>
            <w:r w:rsidR="00202B05">
              <w:rPr>
                <w:rStyle w:val="bold"/>
                <w:bCs/>
                <w:noProof/>
                <w:sz w:val="14"/>
                <w:szCs w:val="14"/>
                <w:lang w:val="sr-Latn-CS"/>
              </w:rPr>
              <w:t>OBRAZOVANJE</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SPORT</w:t>
            </w:r>
          </w:p>
        </w:tc>
      </w:tr>
      <w:tr w:rsidR="005A14F4" w:rsidRPr="00202B05" w:rsidTr="00354390">
        <w:trPr>
          <w:trHeight w:val="60"/>
        </w:trPr>
        <w:tc>
          <w:tcPr>
            <w:tcW w:w="6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54390">
            <w:pPr>
              <w:pStyle w:val="BasicParagraph"/>
              <w:spacing w:line="360" w:lineRule="auto"/>
              <w:ind w:firstLine="0"/>
              <w:jc w:val="left"/>
              <w:rPr>
                <w:b/>
                <w:noProof/>
                <w:sz w:val="14"/>
                <w:szCs w:val="14"/>
                <w:lang w:val="sr-Latn-CS"/>
              </w:rPr>
            </w:pPr>
            <w:r w:rsidRPr="00202B05">
              <w:rPr>
                <w:b/>
                <w:noProof/>
                <w:sz w:val="14"/>
                <w:szCs w:val="14"/>
                <w:lang w:val="sr-Latn-CS"/>
              </w:rPr>
              <w:t>3.8.3.</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rStyle w:val="bold"/>
                <w:bCs/>
                <w:noProof/>
                <w:sz w:val="14"/>
                <w:szCs w:val="14"/>
                <w:lang w:val="sr-Latn-CS"/>
              </w:rPr>
              <w:t>Transparentnost</w:t>
            </w:r>
            <w:r w:rsidR="005A14F4" w:rsidRPr="00202B05">
              <w:rPr>
                <w:rStyle w:val="bold"/>
                <w:bCs/>
                <w:noProof/>
                <w:sz w:val="14"/>
                <w:szCs w:val="14"/>
                <w:lang w:val="sr-Latn-CS"/>
              </w:rPr>
              <w:t xml:space="preserve"> </w:t>
            </w:r>
            <w:r>
              <w:rPr>
                <w:rStyle w:val="bold"/>
                <w:bCs/>
                <w:noProof/>
                <w:sz w:val="14"/>
                <w:szCs w:val="14"/>
                <w:lang w:val="sr-Latn-CS"/>
              </w:rPr>
              <w:t>postupka</w:t>
            </w:r>
            <w:r w:rsidR="005A14F4" w:rsidRPr="00202B05">
              <w:rPr>
                <w:rStyle w:val="bold"/>
                <w:bCs/>
                <w:noProof/>
                <w:sz w:val="14"/>
                <w:szCs w:val="14"/>
                <w:lang w:val="sr-Latn-CS"/>
              </w:rPr>
              <w:t xml:space="preserve"> </w:t>
            </w:r>
            <w:r>
              <w:rPr>
                <w:rStyle w:val="bold"/>
                <w:bCs/>
                <w:noProof/>
                <w:sz w:val="14"/>
                <w:szCs w:val="14"/>
                <w:lang w:val="sr-Latn-CS"/>
              </w:rPr>
              <w:t>upisa</w:t>
            </w:r>
            <w:r w:rsidR="005A14F4" w:rsidRPr="00202B05">
              <w:rPr>
                <w:rStyle w:val="bold"/>
                <w:bCs/>
                <w:noProof/>
                <w:sz w:val="14"/>
                <w:szCs w:val="14"/>
                <w:lang w:val="sr-Latn-CS"/>
              </w:rPr>
              <w:t xml:space="preserve">, </w:t>
            </w:r>
            <w:r>
              <w:rPr>
                <w:rStyle w:val="bold"/>
                <w:bCs/>
                <w:noProof/>
                <w:sz w:val="14"/>
                <w:szCs w:val="14"/>
                <w:lang w:val="sr-Latn-CS"/>
              </w:rPr>
              <w:t>polaganja</w:t>
            </w:r>
            <w:r w:rsidR="005A14F4" w:rsidRPr="00202B05">
              <w:rPr>
                <w:rStyle w:val="bold"/>
                <w:bCs/>
                <w:noProof/>
                <w:sz w:val="14"/>
                <w:szCs w:val="14"/>
                <w:lang w:val="sr-Latn-CS"/>
              </w:rPr>
              <w:t xml:space="preserve"> </w:t>
            </w:r>
            <w:r>
              <w:rPr>
                <w:rStyle w:val="bold"/>
                <w:bCs/>
                <w:noProof/>
                <w:sz w:val="14"/>
                <w:szCs w:val="14"/>
                <w:lang w:val="sr-Latn-CS"/>
              </w:rPr>
              <w:t>ispita</w:t>
            </w:r>
            <w:r w:rsidR="005A14F4" w:rsidRPr="00202B05">
              <w:rPr>
                <w:rStyle w:val="bold"/>
                <w:bCs/>
                <w:noProof/>
                <w:sz w:val="14"/>
                <w:szCs w:val="14"/>
                <w:lang w:val="sr-Latn-CS"/>
              </w:rPr>
              <w:t xml:space="preserve">, </w:t>
            </w:r>
            <w:r>
              <w:rPr>
                <w:rStyle w:val="bold"/>
                <w:bCs/>
                <w:noProof/>
                <w:sz w:val="14"/>
                <w:szCs w:val="14"/>
                <w:lang w:val="sr-Latn-CS"/>
              </w:rPr>
              <w:t>ocenjivanja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evaluacije</w:t>
            </w:r>
            <w:r w:rsidR="005A14F4" w:rsidRPr="00202B05">
              <w:rPr>
                <w:rStyle w:val="bold"/>
                <w:bCs/>
                <w:noProof/>
                <w:sz w:val="14"/>
                <w:szCs w:val="14"/>
                <w:lang w:val="sr-Latn-CS"/>
              </w:rPr>
              <w:t xml:space="preserve"> </w:t>
            </w:r>
            <w:r>
              <w:rPr>
                <w:rStyle w:val="bold"/>
                <w:bCs/>
                <w:noProof/>
                <w:sz w:val="14"/>
                <w:szCs w:val="14"/>
                <w:lang w:val="sr-Latn-CS"/>
              </w:rPr>
              <w:t>znanja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svim</w:t>
            </w:r>
            <w:r w:rsidR="005A14F4" w:rsidRPr="00202B05">
              <w:rPr>
                <w:rStyle w:val="bold"/>
                <w:bCs/>
                <w:noProof/>
                <w:sz w:val="14"/>
                <w:szCs w:val="14"/>
                <w:lang w:val="sr-Latn-CS"/>
              </w:rPr>
              <w:t xml:space="preserve"> </w:t>
            </w:r>
            <w:r>
              <w:rPr>
                <w:rStyle w:val="bold"/>
                <w:bCs/>
                <w:noProof/>
                <w:sz w:val="14"/>
                <w:szCs w:val="14"/>
                <w:lang w:val="sr-Latn-CS"/>
              </w:rPr>
              <w:t>obrazovnim</w:t>
            </w:r>
            <w:r w:rsidR="005A14F4" w:rsidRPr="00202B05">
              <w:rPr>
                <w:rStyle w:val="bold"/>
                <w:bCs/>
                <w:noProof/>
                <w:sz w:val="14"/>
                <w:szCs w:val="14"/>
                <w:lang w:val="sr-Latn-CS"/>
              </w:rPr>
              <w:t xml:space="preserve"> </w:t>
            </w:r>
            <w:r>
              <w:rPr>
                <w:rStyle w:val="bold"/>
                <w:bCs/>
                <w:noProof/>
                <w:sz w:val="14"/>
                <w:szCs w:val="14"/>
                <w:lang w:val="sr-Latn-CS"/>
              </w:rPr>
              <w:t>institucijama</w:t>
            </w:r>
          </w:p>
        </w:tc>
      </w:tr>
      <w:tr w:rsidR="005A14F4" w:rsidRPr="00202B05" w:rsidTr="00354390">
        <w:trPr>
          <w:trHeight w:val="60"/>
        </w:trPr>
        <w:tc>
          <w:tcPr>
            <w:tcW w:w="66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odnosu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2012. </w:t>
            </w:r>
            <w:r>
              <w:rPr>
                <w:noProof/>
                <w:sz w:val="14"/>
                <w:szCs w:val="14"/>
                <w:lang w:val="sr-Latn-CS"/>
              </w:rPr>
              <w:t>godinu</w:t>
            </w:r>
            <w:r w:rsidR="005A14F4" w:rsidRPr="00202B05">
              <w:rPr>
                <w:noProof/>
                <w:sz w:val="14"/>
                <w:szCs w:val="14"/>
                <w:lang w:val="sr-Latn-CS"/>
              </w:rPr>
              <w:t xml:space="preserve">, </w:t>
            </w:r>
            <w:r>
              <w:rPr>
                <w:noProof/>
                <w:sz w:val="14"/>
                <w:szCs w:val="14"/>
                <w:lang w:val="sr-Latn-CS"/>
              </w:rPr>
              <w:t>procenat</w:t>
            </w:r>
            <w:r w:rsidR="005A14F4" w:rsidRPr="00202B05">
              <w:rPr>
                <w:noProof/>
                <w:sz w:val="14"/>
                <w:szCs w:val="14"/>
                <w:lang w:val="sr-Latn-CS"/>
              </w:rPr>
              <w:t xml:space="preserve"> </w:t>
            </w:r>
            <w:r>
              <w:rPr>
                <w:noProof/>
                <w:sz w:val="14"/>
                <w:szCs w:val="14"/>
                <w:lang w:val="sr-Latn-CS"/>
              </w:rPr>
              <w:t>disciplinskih</w:t>
            </w:r>
            <w:r w:rsidR="005A14F4" w:rsidRPr="00202B05">
              <w:rPr>
                <w:noProof/>
                <w:sz w:val="14"/>
                <w:szCs w:val="14"/>
                <w:lang w:val="sr-Latn-CS"/>
              </w:rPr>
              <w:t xml:space="preserve"> </w:t>
            </w:r>
            <w:r>
              <w:rPr>
                <w:noProof/>
                <w:sz w:val="14"/>
                <w:szCs w:val="14"/>
                <w:lang w:val="sr-Latn-CS"/>
              </w:rPr>
              <w:t>postupaka</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rezultat</w:t>
            </w:r>
            <w:r w:rsidR="005A14F4" w:rsidRPr="00202B05">
              <w:rPr>
                <w:noProof/>
                <w:sz w:val="14"/>
                <w:szCs w:val="14"/>
                <w:lang w:val="sr-Latn-CS"/>
              </w:rPr>
              <w:t xml:space="preserve"> </w:t>
            </w:r>
            <w:r>
              <w:rPr>
                <w:noProof/>
                <w:sz w:val="14"/>
                <w:szCs w:val="14"/>
                <w:lang w:val="sr-Latn-CS"/>
              </w:rPr>
              <w:t>nadzora</w:t>
            </w:r>
            <w:r w:rsidR="005A14F4" w:rsidRPr="00202B05">
              <w:rPr>
                <w:noProof/>
                <w:sz w:val="14"/>
                <w:szCs w:val="14"/>
                <w:lang w:val="sr-Latn-CS"/>
              </w:rPr>
              <w:t xml:space="preserve"> </w:t>
            </w:r>
            <w:r>
              <w:rPr>
                <w:noProof/>
                <w:sz w:val="14"/>
                <w:szCs w:val="14"/>
                <w:lang w:val="sr-Latn-CS"/>
              </w:rPr>
              <w:t>umanjen</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30%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p>
        </w:tc>
      </w:tr>
      <w:tr w:rsidR="005A14F4" w:rsidRPr="00202B05" w:rsidTr="00354390">
        <w:trPr>
          <w:trHeight w:val="60"/>
        </w:trPr>
        <w:tc>
          <w:tcPr>
            <w:tcW w:w="6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54390">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354390">
        <w:trPr>
          <w:trHeight w:val="60"/>
        </w:trPr>
        <w:tc>
          <w:tcPr>
            <w:tcW w:w="6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54390">
            <w:pPr>
              <w:pStyle w:val="BasicParagraph"/>
              <w:spacing w:line="360" w:lineRule="auto"/>
              <w:ind w:firstLine="0"/>
              <w:jc w:val="left"/>
              <w:rPr>
                <w:noProof/>
                <w:sz w:val="14"/>
                <w:szCs w:val="14"/>
                <w:lang w:val="sr-Latn-CS"/>
              </w:rPr>
            </w:pPr>
            <w:r w:rsidRPr="00202B05">
              <w:rPr>
                <w:noProof/>
                <w:sz w:val="14"/>
                <w:szCs w:val="14"/>
                <w:lang w:val="sr-Latn-CS"/>
              </w:rPr>
              <w:t>3.8.3.1.</w:t>
            </w:r>
          </w:p>
        </w:tc>
        <w:tc>
          <w:tcPr>
            <w:tcW w:w="175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color w:val="auto"/>
                <w:sz w:val="14"/>
                <w:szCs w:val="14"/>
                <w:lang w:val="sr-Latn-CS"/>
              </w:rPr>
            </w:pPr>
            <w:r>
              <w:rPr>
                <w:noProof/>
                <w:color w:val="auto"/>
                <w:sz w:val="14"/>
                <w:szCs w:val="14"/>
                <w:lang w:val="sr-Latn-CS"/>
              </w:rPr>
              <w:t>Obezbediti</w:t>
            </w:r>
            <w:r w:rsidR="005A14F4" w:rsidRPr="00202B05">
              <w:rPr>
                <w:noProof/>
                <w:color w:val="auto"/>
                <w:sz w:val="14"/>
                <w:szCs w:val="14"/>
                <w:lang w:val="sr-Latn-CS"/>
              </w:rPr>
              <w:t xml:space="preserve"> </w:t>
            </w:r>
            <w:r>
              <w:rPr>
                <w:noProof/>
                <w:color w:val="auto"/>
                <w:sz w:val="14"/>
                <w:szCs w:val="14"/>
                <w:lang w:val="sr-Latn-CS"/>
              </w:rPr>
              <w:t>uslove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stavljanje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punu</w:t>
            </w:r>
            <w:r w:rsidR="005A14F4" w:rsidRPr="00202B05">
              <w:rPr>
                <w:noProof/>
                <w:color w:val="auto"/>
                <w:sz w:val="14"/>
                <w:szCs w:val="14"/>
                <w:lang w:val="sr-Latn-CS"/>
              </w:rPr>
              <w:t xml:space="preserve"> </w:t>
            </w:r>
            <w:r>
              <w:rPr>
                <w:noProof/>
                <w:color w:val="auto"/>
                <w:sz w:val="14"/>
                <w:szCs w:val="14"/>
                <w:lang w:val="sr-Latn-CS"/>
              </w:rPr>
              <w:t>funkciju</w:t>
            </w:r>
            <w:r w:rsidR="005A14F4" w:rsidRPr="00202B05">
              <w:rPr>
                <w:noProof/>
                <w:color w:val="auto"/>
                <w:sz w:val="14"/>
                <w:szCs w:val="14"/>
                <w:lang w:val="sr-Latn-CS"/>
              </w:rPr>
              <w:t xml:space="preserve"> </w:t>
            </w:r>
            <w:r>
              <w:rPr>
                <w:noProof/>
                <w:color w:val="auto"/>
                <w:sz w:val="14"/>
                <w:szCs w:val="14"/>
                <w:lang w:val="sr-Latn-CS"/>
              </w:rPr>
              <w:t>jedinstvenog</w:t>
            </w:r>
            <w:r w:rsidR="005A14F4" w:rsidRPr="00202B05">
              <w:rPr>
                <w:noProof/>
                <w:color w:val="auto"/>
                <w:sz w:val="14"/>
                <w:szCs w:val="14"/>
                <w:lang w:val="sr-Latn-CS"/>
              </w:rPr>
              <w:t xml:space="preserve"> </w:t>
            </w:r>
            <w:r>
              <w:rPr>
                <w:noProof/>
                <w:color w:val="auto"/>
                <w:sz w:val="14"/>
                <w:szCs w:val="14"/>
                <w:lang w:val="sr-Latn-CS"/>
              </w:rPr>
              <w:t>informacionog</w:t>
            </w:r>
            <w:r w:rsidR="005A14F4" w:rsidRPr="00202B05">
              <w:rPr>
                <w:noProof/>
                <w:color w:val="auto"/>
                <w:sz w:val="14"/>
                <w:szCs w:val="14"/>
                <w:lang w:val="sr-Latn-CS"/>
              </w:rPr>
              <w:t xml:space="preserve"> </w:t>
            </w:r>
            <w:r>
              <w:rPr>
                <w:noProof/>
                <w:color w:val="auto"/>
                <w:sz w:val="14"/>
                <w:szCs w:val="14"/>
                <w:lang w:val="sr-Latn-CS"/>
              </w:rPr>
              <w:t>sistema</w:t>
            </w:r>
            <w:r w:rsidR="005A14F4" w:rsidRPr="00202B05">
              <w:rPr>
                <w:noProof/>
                <w:color w:val="auto"/>
                <w:sz w:val="14"/>
                <w:szCs w:val="14"/>
                <w:lang w:val="sr-Latn-CS"/>
              </w:rPr>
              <w:br/>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prosveti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p>
          <w:p w:rsidR="005A14F4" w:rsidRPr="00202B05" w:rsidRDefault="00202B05" w:rsidP="00354390">
            <w:pPr>
              <w:pStyle w:val="BasicParagraph"/>
              <w:spacing w:line="360" w:lineRule="auto"/>
              <w:ind w:firstLine="0"/>
              <w:jc w:val="left"/>
              <w:rPr>
                <w:noProof/>
                <w:color w:val="auto"/>
                <w:sz w:val="14"/>
                <w:szCs w:val="14"/>
                <w:lang w:val="sr-Latn-CS"/>
              </w:rPr>
            </w:pPr>
            <w:r>
              <w:rPr>
                <w:noProof/>
                <w:color w:val="auto"/>
                <w:sz w:val="14"/>
                <w:szCs w:val="14"/>
                <w:lang w:val="sr-Latn-CS"/>
              </w:rPr>
              <w:t>objavljivati</w:t>
            </w:r>
            <w:r w:rsidR="005A14F4" w:rsidRPr="00202B05">
              <w:rPr>
                <w:noProof/>
                <w:color w:val="auto"/>
                <w:sz w:val="14"/>
                <w:szCs w:val="14"/>
                <w:lang w:val="sr-Latn-CS"/>
              </w:rPr>
              <w:t xml:space="preserve"> </w:t>
            </w:r>
            <w:r>
              <w:rPr>
                <w:noProof/>
                <w:color w:val="auto"/>
                <w:sz w:val="14"/>
                <w:szCs w:val="14"/>
                <w:lang w:val="sr-Latn-CS"/>
              </w:rPr>
              <w:t>depersonalizovane</w:t>
            </w:r>
            <w:r w:rsidR="005A14F4" w:rsidRPr="00202B05">
              <w:rPr>
                <w:noProof/>
                <w:color w:val="auto"/>
                <w:sz w:val="14"/>
                <w:szCs w:val="14"/>
                <w:lang w:val="sr-Latn-CS"/>
              </w:rPr>
              <w:t xml:space="preserve"> </w:t>
            </w:r>
            <w:r>
              <w:rPr>
                <w:noProof/>
                <w:color w:val="auto"/>
                <w:sz w:val="14"/>
                <w:szCs w:val="14"/>
                <w:lang w:val="sr-Latn-CS"/>
              </w:rPr>
              <w:t>podatke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jednistvenog</w:t>
            </w:r>
            <w:r w:rsidR="005A14F4" w:rsidRPr="00202B05">
              <w:rPr>
                <w:noProof/>
                <w:color w:val="auto"/>
                <w:sz w:val="14"/>
                <w:szCs w:val="14"/>
                <w:lang w:val="sr-Latn-CS"/>
              </w:rPr>
              <w:t xml:space="preserve"> </w:t>
            </w:r>
            <w:r>
              <w:rPr>
                <w:noProof/>
                <w:color w:val="auto"/>
                <w:sz w:val="14"/>
                <w:szCs w:val="14"/>
                <w:lang w:val="sr-Latn-CS"/>
              </w:rPr>
              <w:t>informacionog</w:t>
            </w:r>
            <w:r w:rsidR="005A14F4" w:rsidRPr="00202B05">
              <w:rPr>
                <w:noProof/>
                <w:color w:val="auto"/>
                <w:sz w:val="14"/>
                <w:szCs w:val="14"/>
                <w:lang w:val="sr-Latn-CS"/>
              </w:rPr>
              <w:t xml:space="preserve"> </w:t>
            </w:r>
            <w:r>
              <w:rPr>
                <w:noProof/>
                <w:color w:val="auto"/>
                <w:sz w:val="14"/>
                <w:szCs w:val="14"/>
                <w:lang w:val="sr-Latn-CS"/>
              </w:rPr>
              <w:t>sistema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prosveti</w:t>
            </w:r>
            <w:r w:rsidR="005A14F4" w:rsidRPr="00202B05">
              <w:rPr>
                <w:noProof/>
                <w:color w:val="auto"/>
                <w:sz w:val="14"/>
                <w:szCs w:val="14"/>
                <w:lang w:val="sr-Latn-CS"/>
              </w:rPr>
              <w:t xml:space="preserve"> („open data”) </w:t>
            </w: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tc>
        <w:tc>
          <w:tcPr>
            <w:tcW w:w="18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color w:val="auto"/>
                <w:sz w:val="14"/>
                <w:szCs w:val="14"/>
                <w:lang w:val="sr-Latn-CS"/>
              </w:rPr>
            </w:pPr>
            <w:r>
              <w:rPr>
                <w:noProof/>
                <w:color w:val="auto"/>
                <w:sz w:val="14"/>
                <w:szCs w:val="14"/>
                <w:lang w:val="sr-Latn-CS"/>
              </w:rPr>
              <w:t>Modernizovati</w:t>
            </w:r>
            <w:r w:rsidR="005A14F4" w:rsidRPr="00202B05">
              <w:rPr>
                <w:noProof/>
                <w:color w:val="auto"/>
                <w:sz w:val="14"/>
                <w:szCs w:val="14"/>
                <w:lang w:val="sr-Latn-CS"/>
              </w:rPr>
              <w:t xml:space="preserve"> </w:t>
            </w:r>
            <w:r>
              <w:rPr>
                <w:noProof/>
                <w:color w:val="auto"/>
                <w:sz w:val="14"/>
                <w:szCs w:val="14"/>
                <w:lang w:val="sr-Latn-CS"/>
              </w:rPr>
              <w:t>jednistveni</w:t>
            </w:r>
            <w:r w:rsidR="005A14F4" w:rsidRPr="00202B05">
              <w:rPr>
                <w:noProof/>
                <w:color w:val="auto"/>
                <w:sz w:val="14"/>
                <w:szCs w:val="14"/>
                <w:lang w:val="sr-Latn-CS"/>
              </w:rPr>
              <w:t xml:space="preserve"> </w:t>
            </w:r>
            <w:r>
              <w:rPr>
                <w:noProof/>
                <w:color w:val="auto"/>
                <w:sz w:val="14"/>
                <w:szCs w:val="14"/>
                <w:lang w:val="sr-Latn-CS"/>
              </w:rPr>
              <w:t>informacioni</w:t>
            </w:r>
            <w:r w:rsidR="005A14F4" w:rsidRPr="00202B05">
              <w:rPr>
                <w:noProof/>
                <w:color w:val="auto"/>
                <w:sz w:val="14"/>
                <w:szCs w:val="14"/>
                <w:lang w:val="sr-Latn-CS"/>
              </w:rPr>
              <w:t xml:space="preserve"> </w:t>
            </w:r>
            <w:r>
              <w:rPr>
                <w:noProof/>
                <w:color w:val="auto"/>
                <w:sz w:val="14"/>
                <w:szCs w:val="14"/>
                <w:lang w:val="sr-Latn-CS"/>
              </w:rPr>
              <w:t>sistem</w:t>
            </w:r>
            <w:r w:rsidR="005A14F4" w:rsidRPr="00202B05">
              <w:rPr>
                <w:noProof/>
                <w:color w:val="auto"/>
                <w:sz w:val="14"/>
                <w:szCs w:val="14"/>
                <w:lang w:val="sr-Latn-CS"/>
              </w:rPr>
              <w:t xml:space="preserve"> </w:t>
            </w:r>
            <w:r>
              <w:rPr>
                <w:noProof/>
                <w:color w:val="auto"/>
                <w:sz w:val="14"/>
                <w:szCs w:val="14"/>
                <w:lang w:val="sr-Latn-CS"/>
              </w:rPr>
              <w:t>prosvete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povezati</w:t>
            </w:r>
            <w:r w:rsidR="005A14F4" w:rsidRPr="00202B05">
              <w:rPr>
                <w:noProof/>
                <w:color w:val="auto"/>
                <w:sz w:val="14"/>
                <w:szCs w:val="14"/>
                <w:lang w:val="sr-Latn-CS"/>
              </w:rPr>
              <w:t xml:space="preserve"> </w:t>
            </w:r>
            <w:r>
              <w:rPr>
                <w:noProof/>
                <w:color w:val="auto"/>
                <w:sz w:val="14"/>
                <w:szCs w:val="14"/>
                <w:lang w:val="sr-Latn-CS"/>
              </w:rPr>
              <w:t>ga</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informacionim</w:t>
            </w:r>
            <w:r w:rsidR="005A14F4" w:rsidRPr="00202B05">
              <w:rPr>
                <w:noProof/>
                <w:color w:val="auto"/>
                <w:sz w:val="14"/>
                <w:szCs w:val="14"/>
                <w:lang w:val="sr-Latn-CS"/>
              </w:rPr>
              <w:t xml:space="preserve"> </w:t>
            </w:r>
            <w:r>
              <w:rPr>
                <w:noProof/>
                <w:color w:val="auto"/>
                <w:sz w:val="14"/>
                <w:szCs w:val="14"/>
                <w:lang w:val="sr-Latn-CS"/>
              </w:rPr>
              <w:t>sistemima</w:t>
            </w:r>
            <w:r w:rsidR="005A14F4" w:rsidRPr="00202B05">
              <w:rPr>
                <w:noProof/>
                <w:color w:val="auto"/>
                <w:sz w:val="14"/>
                <w:szCs w:val="14"/>
                <w:lang w:val="sr-Latn-CS"/>
              </w:rPr>
              <w:t xml:space="preserve"> </w:t>
            </w:r>
            <w:r>
              <w:rPr>
                <w:noProof/>
                <w:color w:val="auto"/>
                <w:sz w:val="14"/>
                <w:szCs w:val="14"/>
                <w:lang w:val="sr-Latn-CS"/>
              </w:rPr>
              <w:t>drugih</w:t>
            </w:r>
            <w:r w:rsidR="005A14F4" w:rsidRPr="00202B05">
              <w:rPr>
                <w:noProof/>
                <w:color w:val="auto"/>
                <w:sz w:val="14"/>
                <w:szCs w:val="14"/>
                <w:lang w:val="sr-Latn-CS"/>
              </w:rPr>
              <w:t xml:space="preserve"> </w:t>
            </w:r>
            <w:r>
              <w:rPr>
                <w:noProof/>
                <w:color w:val="auto"/>
                <w:sz w:val="14"/>
                <w:szCs w:val="14"/>
                <w:lang w:val="sr-Latn-CS"/>
              </w:rPr>
              <w:t>državnih</w:t>
            </w:r>
            <w:r w:rsidR="005A14F4" w:rsidRPr="00202B05">
              <w:rPr>
                <w:noProof/>
                <w:color w:val="auto"/>
                <w:sz w:val="14"/>
                <w:szCs w:val="14"/>
                <w:lang w:val="sr-Latn-CS"/>
              </w:rPr>
              <w:t xml:space="preserve"> </w:t>
            </w:r>
            <w:r>
              <w:rPr>
                <w:noProof/>
                <w:color w:val="auto"/>
                <w:sz w:val="14"/>
                <w:szCs w:val="14"/>
                <w:lang w:val="sr-Latn-CS"/>
              </w:rPr>
              <w:t>institucija</w:t>
            </w:r>
            <w:r w:rsidR="005A14F4" w:rsidRPr="00202B05">
              <w:rPr>
                <w:noProof/>
                <w:color w:val="auto"/>
                <w:sz w:val="14"/>
                <w:szCs w:val="14"/>
                <w:lang w:val="sr-Latn-CS"/>
              </w:rPr>
              <w:t xml:space="preserve"> </w:t>
            </w:r>
            <w:r>
              <w:rPr>
                <w:noProof/>
                <w:color w:val="auto"/>
                <w:sz w:val="14"/>
                <w:szCs w:val="14"/>
                <w:lang w:val="sr-Latn-CS"/>
              </w:rPr>
              <w:t>kao</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objediniti</w:t>
            </w:r>
            <w:r w:rsidR="005A14F4" w:rsidRPr="00202B05">
              <w:rPr>
                <w:noProof/>
                <w:color w:val="auto"/>
                <w:sz w:val="14"/>
                <w:szCs w:val="14"/>
                <w:lang w:val="sr-Latn-CS"/>
              </w:rPr>
              <w:t xml:space="preserve"> </w:t>
            </w:r>
            <w:r>
              <w:rPr>
                <w:noProof/>
                <w:color w:val="auto"/>
                <w:sz w:val="14"/>
                <w:szCs w:val="14"/>
                <w:lang w:val="sr-Latn-CS"/>
              </w:rPr>
              <w:t>postojeće</w:t>
            </w:r>
            <w:r w:rsidR="005A14F4" w:rsidRPr="00202B05">
              <w:rPr>
                <w:noProof/>
                <w:color w:val="auto"/>
                <w:sz w:val="14"/>
                <w:szCs w:val="14"/>
                <w:lang w:val="sr-Latn-CS"/>
              </w:rPr>
              <w:t xml:space="preserve"> </w:t>
            </w:r>
            <w:r>
              <w:rPr>
                <w:noProof/>
                <w:color w:val="auto"/>
                <w:sz w:val="14"/>
                <w:szCs w:val="14"/>
                <w:lang w:val="sr-Latn-CS"/>
              </w:rPr>
              <w:t>prikupljanje</w:t>
            </w:r>
            <w:r w:rsidR="005A14F4" w:rsidRPr="00202B05">
              <w:rPr>
                <w:noProof/>
                <w:color w:val="auto"/>
                <w:sz w:val="14"/>
                <w:szCs w:val="14"/>
                <w:lang w:val="sr-Latn-CS"/>
              </w:rPr>
              <w:t xml:space="preserve"> </w:t>
            </w:r>
            <w:r>
              <w:rPr>
                <w:noProof/>
                <w:color w:val="auto"/>
                <w:sz w:val="14"/>
                <w:szCs w:val="14"/>
                <w:lang w:val="sr-Latn-CS"/>
              </w:rPr>
              <w:t>podataka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informacione</w:t>
            </w:r>
            <w:r w:rsidR="005A14F4" w:rsidRPr="00202B05">
              <w:rPr>
                <w:noProof/>
                <w:color w:val="auto"/>
                <w:sz w:val="14"/>
                <w:szCs w:val="14"/>
                <w:lang w:val="sr-Latn-CS"/>
              </w:rPr>
              <w:t xml:space="preserve"> </w:t>
            </w:r>
            <w:r>
              <w:rPr>
                <w:noProof/>
                <w:color w:val="auto"/>
                <w:sz w:val="14"/>
                <w:szCs w:val="14"/>
                <w:lang w:val="sr-Latn-CS"/>
              </w:rPr>
              <w:t>sisteme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otkloniti</w:t>
            </w:r>
            <w:r w:rsidR="005A14F4" w:rsidRPr="00202B05">
              <w:rPr>
                <w:noProof/>
                <w:color w:val="auto"/>
                <w:sz w:val="14"/>
                <w:szCs w:val="14"/>
                <w:lang w:val="sr-Latn-CS"/>
              </w:rPr>
              <w:t xml:space="preserve"> </w:t>
            </w:r>
            <w:r>
              <w:rPr>
                <w:noProof/>
                <w:color w:val="auto"/>
                <w:sz w:val="14"/>
                <w:szCs w:val="14"/>
                <w:lang w:val="sr-Latn-CS"/>
              </w:rPr>
              <w:t>preklapanja</w:t>
            </w: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tc>
        <w:tc>
          <w:tcPr>
            <w:tcW w:w="10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color w:val="auto"/>
                <w:sz w:val="14"/>
                <w:szCs w:val="14"/>
                <w:lang w:val="sr-Latn-CS"/>
              </w:rPr>
            </w:pPr>
            <w:r>
              <w:rPr>
                <w:noProof/>
                <w:color w:val="auto"/>
                <w:sz w:val="14"/>
                <w:szCs w:val="14"/>
                <w:lang w:val="sr-Latn-CS"/>
              </w:rPr>
              <w:t>kontinuirano</w:t>
            </w: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p w:rsidR="005A14F4" w:rsidRPr="00202B05" w:rsidRDefault="005A14F4" w:rsidP="00354390">
            <w:pPr>
              <w:pStyle w:val="BasicParagraph"/>
              <w:spacing w:line="360" w:lineRule="auto"/>
              <w:ind w:firstLine="0"/>
              <w:jc w:val="left"/>
              <w:rPr>
                <w:noProof/>
                <w:color w:val="auto"/>
                <w:sz w:val="14"/>
                <w:szCs w:val="14"/>
                <w:lang w:val="sr-Latn-CS"/>
              </w:rPr>
            </w:pP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prosvete</w:t>
            </w:r>
          </w:p>
        </w:tc>
        <w:tc>
          <w:tcPr>
            <w:tcW w:w="10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color w:val="auto"/>
                <w:sz w:val="14"/>
                <w:szCs w:val="14"/>
                <w:lang w:val="sr-Latn-CS"/>
              </w:rPr>
            </w:pP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 </w:t>
            </w:r>
            <w:r>
              <w:rPr>
                <w:noProof/>
                <w:color w:val="auto"/>
                <w:sz w:val="14"/>
                <w:szCs w:val="14"/>
                <w:lang w:val="sr-Latn-CS"/>
              </w:rPr>
              <w:t>podacima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modernizaciji</w:t>
            </w:r>
            <w:r w:rsidR="005A14F4" w:rsidRPr="00202B05">
              <w:rPr>
                <w:noProof/>
                <w:color w:val="auto"/>
                <w:sz w:val="14"/>
                <w:szCs w:val="14"/>
                <w:lang w:val="sr-Latn-CS"/>
              </w:rPr>
              <w:t xml:space="preserve"> </w:t>
            </w:r>
            <w:r>
              <w:rPr>
                <w:noProof/>
                <w:color w:val="auto"/>
                <w:sz w:val="14"/>
                <w:szCs w:val="14"/>
                <w:lang w:val="sr-Latn-CS"/>
              </w:rPr>
              <w:t>softvera</w:t>
            </w:r>
            <w:r w:rsidR="005A14F4" w:rsidRPr="00202B05">
              <w:rPr>
                <w:noProof/>
                <w:color w:val="auto"/>
                <w:sz w:val="14"/>
                <w:szCs w:val="14"/>
                <w:lang w:val="sr-Latn-CS"/>
              </w:rPr>
              <w:t xml:space="preserve"> </w:t>
            </w:r>
            <w:r>
              <w:rPr>
                <w:noProof/>
                <w:color w:val="auto"/>
                <w:sz w:val="14"/>
                <w:szCs w:val="14"/>
                <w:lang w:val="sr-Latn-CS"/>
              </w:rPr>
              <w:t>informacionog</w:t>
            </w:r>
            <w:r w:rsidR="005A14F4" w:rsidRPr="00202B05">
              <w:rPr>
                <w:noProof/>
                <w:color w:val="auto"/>
                <w:sz w:val="14"/>
                <w:szCs w:val="14"/>
                <w:lang w:val="sr-Latn-CS"/>
              </w:rPr>
              <w:t xml:space="preserve"> </w:t>
            </w:r>
            <w:r>
              <w:rPr>
                <w:noProof/>
                <w:color w:val="auto"/>
                <w:sz w:val="14"/>
                <w:szCs w:val="14"/>
                <w:lang w:val="sr-Latn-CS"/>
              </w:rPr>
              <w:t>sistema</w:t>
            </w:r>
            <w:r w:rsidR="005A14F4" w:rsidRPr="00202B05">
              <w:rPr>
                <w:noProof/>
                <w:color w:val="auto"/>
                <w:sz w:val="14"/>
                <w:szCs w:val="14"/>
                <w:lang w:val="sr-Latn-CS"/>
              </w:rPr>
              <w:t xml:space="preserve">, </w:t>
            </w:r>
            <w:r>
              <w:rPr>
                <w:noProof/>
                <w:color w:val="auto"/>
                <w:sz w:val="14"/>
                <w:szCs w:val="14"/>
                <w:lang w:val="sr-Latn-CS"/>
              </w:rPr>
              <w:t>dodavanju</w:t>
            </w:r>
            <w:r w:rsidR="005A14F4" w:rsidRPr="00202B05">
              <w:rPr>
                <w:noProof/>
                <w:color w:val="auto"/>
                <w:sz w:val="14"/>
                <w:szCs w:val="14"/>
                <w:lang w:val="sr-Latn-CS"/>
              </w:rPr>
              <w:t xml:space="preserve"> </w:t>
            </w:r>
            <w:r>
              <w:rPr>
                <w:noProof/>
                <w:color w:val="auto"/>
                <w:sz w:val="14"/>
                <w:szCs w:val="14"/>
                <w:lang w:val="sr-Latn-CS"/>
              </w:rPr>
              <w:t>novih</w:t>
            </w:r>
            <w:r w:rsidR="005A14F4" w:rsidRPr="00202B05">
              <w:rPr>
                <w:noProof/>
                <w:color w:val="auto"/>
                <w:sz w:val="14"/>
                <w:szCs w:val="14"/>
                <w:lang w:val="sr-Latn-CS"/>
              </w:rPr>
              <w:t xml:space="preserve"> </w:t>
            </w:r>
            <w:r>
              <w:rPr>
                <w:noProof/>
                <w:color w:val="auto"/>
                <w:sz w:val="14"/>
                <w:szCs w:val="14"/>
                <w:lang w:val="sr-Latn-CS"/>
              </w:rPr>
              <w:t>registara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podataka</w:t>
            </w:r>
            <w:r w:rsidR="005A14F4" w:rsidRPr="00202B05">
              <w:rPr>
                <w:noProof/>
                <w:color w:val="auto"/>
                <w:sz w:val="14"/>
                <w:szCs w:val="14"/>
                <w:lang w:val="sr-Latn-CS"/>
              </w:rPr>
              <w:t xml:space="preserve">, </w:t>
            </w:r>
            <w:r>
              <w:rPr>
                <w:noProof/>
                <w:color w:val="auto"/>
                <w:sz w:val="14"/>
                <w:szCs w:val="14"/>
                <w:lang w:val="sr-Latn-CS"/>
              </w:rPr>
              <w:t>njihovom</w:t>
            </w:r>
            <w:r w:rsidR="005A14F4" w:rsidRPr="00202B05">
              <w:rPr>
                <w:noProof/>
                <w:color w:val="auto"/>
                <w:sz w:val="14"/>
                <w:szCs w:val="14"/>
                <w:lang w:val="sr-Latn-CS"/>
              </w:rPr>
              <w:t xml:space="preserve"> </w:t>
            </w:r>
            <w:r>
              <w:rPr>
                <w:noProof/>
                <w:color w:val="auto"/>
                <w:sz w:val="14"/>
                <w:szCs w:val="14"/>
                <w:lang w:val="sr-Latn-CS"/>
              </w:rPr>
              <w:t>ažuriranju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definisanju</w:t>
            </w:r>
            <w:r w:rsidR="005A14F4" w:rsidRPr="00202B05">
              <w:rPr>
                <w:noProof/>
                <w:color w:val="auto"/>
                <w:sz w:val="14"/>
                <w:szCs w:val="14"/>
                <w:lang w:val="sr-Latn-CS"/>
              </w:rPr>
              <w:t xml:space="preserve"> </w:t>
            </w:r>
            <w:r>
              <w:rPr>
                <w:noProof/>
                <w:color w:val="auto"/>
                <w:sz w:val="14"/>
                <w:szCs w:val="14"/>
                <w:lang w:val="sr-Latn-CS"/>
              </w:rPr>
              <w:t>protokola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razmenu</w:t>
            </w:r>
            <w:r w:rsidR="005A14F4" w:rsidRPr="00202B05">
              <w:rPr>
                <w:noProof/>
                <w:color w:val="auto"/>
                <w:sz w:val="14"/>
                <w:szCs w:val="14"/>
                <w:lang w:val="sr-Latn-CS"/>
              </w:rPr>
              <w:t xml:space="preserve"> </w:t>
            </w:r>
            <w:r>
              <w:rPr>
                <w:noProof/>
                <w:color w:val="auto"/>
                <w:sz w:val="14"/>
                <w:szCs w:val="14"/>
                <w:lang w:val="sr-Latn-CS"/>
              </w:rPr>
              <w:t>informacija</w:t>
            </w:r>
            <w:r w:rsidR="005A14F4" w:rsidRPr="00202B05">
              <w:rPr>
                <w:noProof/>
                <w:color w:val="auto"/>
                <w:sz w:val="14"/>
                <w:szCs w:val="14"/>
                <w:lang w:val="sr-Latn-CS"/>
              </w:rPr>
              <w:t xml:space="preserve"> </w:t>
            </w:r>
            <w:r>
              <w:rPr>
                <w:noProof/>
                <w:color w:val="auto"/>
                <w:sz w:val="14"/>
                <w:szCs w:val="14"/>
                <w:lang w:val="sr-Latn-CS"/>
              </w:rPr>
              <w:t>između</w:t>
            </w:r>
            <w:r w:rsidR="005A14F4" w:rsidRPr="00202B05">
              <w:rPr>
                <w:noProof/>
                <w:color w:val="auto"/>
                <w:sz w:val="14"/>
                <w:szCs w:val="14"/>
                <w:lang w:val="sr-Latn-CS"/>
              </w:rPr>
              <w:t xml:space="preserve"> </w:t>
            </w:r>
            <w:r>
              <w:rPr>
                <w:noProof/>
                <w:color w:val="auto"/>
                <w:sz w:val="14"/>
                <w:szCs w:val="14"/>
                <w:lang w:val="sr-Latn-CS"/>
              </w:rPr>
              <w:t>informacionih</w:t>
            </w:r>
            <w:r w:rsidR="005A14F4" w:rsidRPr="00202B05">
              <w:rPr>
                <w:noProof/>
                <w:color w:val="auto"/>
                <w:sz w:val="14"/>
                <w:szCs w:val="14"/>
                <w:lang w:val="sr-Latn-CS"/>
              </w:rPr>
              <w:t xml:space="preserve"> </w:t>
            </w:r>
            <w:r>
              <w:rPr>
                <w:noProof/>
                <w:color w:val="auto"/>
                <w:sz w:val="14"/>
                <w:szCs w:val="14"/>
                <w:lang w:val="sr-Latn-CS"/>
              </w:rPr>
              <w:t>sistema</w:t>
            </w:r>
          </w:p>
        </w:tc>
        <w:tc>
          <w:tcPr>
            <w:tcW w:w="11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54390">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6.000.000</w:t>
            </w:r>
            <w:r w:rsidRPr="00202B05">
              <w:rPr>
                <w:noProof/>
                <w:lang w:val="sr-Latn-CS"/>
              </w:rPr>
              <w:t xml:space="preserve"> </w:t>
            </w:r>
            <w:r w:rsidR="00202B05">
              <w:rPr>
                <w:noProof/>
                <w:color w:val="auto"/>
                <w:sz w:val="14"/>
                <w:szCs w:val="14"/>
                <w:lang w:val="sr-Latn-CS"/>
              </w:rPr>
              <w:t>RSD</w:t>
            </w:r>
          </w:p>
          <w:p w:rsidR="005A14F4" w:rsidRPr="00202B05" w:rsidRDefault="005A14F4" w:rsidP="00354390">
            <w:pPr>
              <w:pStyle w:val="BasicParagraph"/>
              <w:spacing w:line="360" w:lineRule="auto"/>
              <w:ind w:firstLine="0"/>
              <w:jc w:val="left"/>
              <w:rPr>
                <w:noProof/>
                <w:color w:val="auto"/>
                <w:sz w:val="14"/>
                <w:szCs w:val="14"/>
                <w:lang w:val="sr-Latn-CS"/>
              </w:rPr>
            </w:pPr>
          </w:p>
        </w:tc>
        <w:tc>
          <w:tcPr>
            <w:tcW w:w="189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Sistem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stalno</w:t>
            </w:r>
            <w:r w:rsidR="005A14F4" w:rsidRPr="00202B05">
              <w:rPr>
                <w:noProof/>
                <w:sz w:val="14"/>
                <w:szCs w:val="14"/>
                <w:lang w:val="sr-Latn-CS"/>
              </w:rPr>
              <w:t xml:space="preserve"> </w:t>
            </w:r>
            <w:r>
              <w:rPr>
                <w:noProof/>
                <w:sz w:val="14"/>
                <w:szCs w:val="14"/>
                <w:lang w:val="sr-Latn-CS"/>
              </w:rPr>
              <w:t>nadograđuje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ažuriraju</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podaci</w:t>
            </w:r>
          </w:p>
        </w:tc>
      </w:tr>
      <w:tr w:rsidR="005A14F4" w:rsidRPr="00202B05" w:rsidTr="00354390">
        <w:trPr>
          <w:trHeight w:val="60"/>
        </w:trPr>
        <w:tc>
          <w:tcPr>
            <w:tcW w:w="66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p>
        </w:tc>
        <w:tc>
          <w:tcPr>
            <w:tcW w:w="175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p>
        </w:tc>
        <w:tc>
          <w:tcPr>
            <w:tcW w:w="1814" w:type="dxa"/>
            <w:tcBorders>
              <w:top w:val="single" w:sz="4" w:space="0" w:color="000000"/>
              <w:left w:val="single" w:sz="4" w:space="0" w:color="000000"/>
              <w:bottom w:val="single" w:sz="4" w:space="0" w:color="000000"/>
              <w:right w:val="single" w:sz="4" w:space="0" w:color="000000"/>
            </w:tcBorders>
          </w:tcPr>
          <w:p w:rsidR="005A14F4" w:rsidRPr="00202B05" w:rsidRDefault="00202B05" w:rsidP="004015E0">
            <w:pPr>
              <w:pStyle w:val="BasicParagraph"/>
              <w:spacing w:line="360" w:lineRule="auto"/>
              <w:ind w:left="50" w:firstLine="0"/>
              <w:jc w:val="left"/>
              <w:rPr>
                <w:noProof/>
                <w:sz w:val="14"/>
                <w:szCs w:val="14"/>
                <w:lang w:val="sr-Latn-CS"/>
              </w:rPr>
            </w:pPr>
            <w:r>
              <w:rPr>
                <w:noProof/>
                <w:sz w:val="14"/>
                <w:szCs w:val="14"/>
                <w:lang w:val="sr-Latn-CS"/>
              </w:rPr>
              <w:t>Proširiti</w:t>
            </w:r>
            <w:r w:rsidR="005A14F4" w:rsidRPr="00202B05">
              <w:rPr>
                <w:noProof/>
                <w:sz w:val="14"/>
                <w:szCs w:val="14"/>
                <w:lang w:val="sr-Latn-CS"/>
              </w:rPr>
              <w:t xml:space="preserve"> </w:t>
            </w:r>
            <w:r>
              <w:rPr>
                <w:noProof/>
                <w:sz w:val="14"/>
                <w:szCs w:val="14"/>
                <w:lang w:val="sr-Latn-CS"/>
              </w:rPr>
              <w:t>analitičke</w:t>
            </w:r>
            <w:r w:rsidR="005A14F4" w:rsidRPr="00202B05">
              <w:rPr>
                <w:noProof/>
                <w:sz w:val="14"/>
                <w:szCs w:val="14"/>
                <w:lang w:val="sr-Latn-CS"/>
              </w:rPr>
              <w:t xml:space="preserve"> </w:t>
            </w:r>
            <w:r>
              <w:rPr>
                <w:noProof/>
                <w:sz w:val="14"/>
                <w:szCs w:val="14"/>
                <w:lang w:val="sr-Latn-CS"/>
              </w:rPr>
              <w:t>kapacitete</w:t>
            </w:r>
            <w:r w:rsidR="005A14F4" w:rsidRPr="00202B05">
              <w:rPr>
                <w:noProof/>
                <w:sz w:val="14"/>
                <w:szCs w:val="14"/>
                <w:lang w:val="sr-Latn-CS"/>
              </w:rPr>
              <w:t xml:space="preserve"> </w:t>
            </w:r>
            <w:r>
              <w:rPr>
                <w:noProof/>
                <w:sz w:val="14"/>
                <w:szCs w:val="14"/>
                <w:lang w:val="sr-Latn-CS"/>
              </w:rPr>
              <w:t>državnih</w:t>
            </w:r>
            <w:r w:rsidR="005A14F4" w:rsidRPr="00202B05">
              <w:rPr>
                <w:noProof/>
                <w:sz w:val="14"/>
                <w:szCs w:val="14"/>
                <w:lang w:val="sr-Latn-CS"/>
              </w:rPr>
              <w:t xml:space="preserve"> </w:t>
            </w:r>
            <w:r>
              <w:rPr>
                <w:noProof/>
                <w:sz w:val="14"/>
                <w:szCs w:val="14"/>
                <w:lang w:val="sr-Latn-CS"/>
              </w:rPr>
              <w:t>institucija</w:t>
            </w:r>
            <w:r w:rsidR="005A14F4" w:rsidRPr="00202B05">
              <w:rPr>
                <w:noProof/>
                <w:sz w:val="14"/>
                <w:szCs w:val="14"/>
                <w:lang w:val="sr-Latn-CS"/>
              </w:rPr>
              <w:t xml:space="preserve"> </w:t>
            </w:r>
            <w:r>
              <w:rPr>
                <w:noProof/>
                <w:sz w:val="14"/>
                <w:szCs w:val="14"/>
                <w:lang w:val="sr-Latn-CS"/>
              </w:rPr>
              <w:t>zaduženih</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obradu</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p>
        </w:tc>
        <w:tc>
          <w:tcPr>
            <w:tcW w:w="1014" w:type="dxa"/>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BasicParagraph"/>
              <w:spacing w:line="360" w:lineRule="auto"/>
              <w:ind w:firstLine="0"/>
              <w:jc w:val="left"/>
              <w:rPr>
                <w:noProof/>
                <w:sz w:val="14"/>
                <w:szCs w:val="14"/>
                <w:lang w:val="sr-Latn-CS"/>
              </w:rPr>
            </w:pPr>
            <w:r w:rsidRPr="00202B05">
              <w:rPr>
                <w:noProof/>
                <w:sz w:val="14"/>
                <w:szCs w:val="14"/>
                <w:lang w:val="sr-Latn-CS"/>
              </w:rPr>
              <w:t xml:space="preserve"> I </w:t>
            </w:r>
            <w:r w:rsidR="00202B05">
              <w:rPr>
                <w:noProof/>
                <w:sz w:val="14"/>
                <w:szCs w:val="14"/>
                <w:lang w:val="sr-Latn-CS"/>
              </w:rPr>
              <w:t>kvartal</w:t>
            </w:r>
            <w:r w:rsidRPr="00202B05">
              <w:rPr>
                <w:noProof/>
                <w:sz w:val="14"/>
                <w:szCs w:val="14"/>
                <w:lang w:val="sr-Latn-CS"/>
              </w:rPr>
              <w:t xml:space="preserve"> 2018.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p>
        </w:tc>
        <w:tc>
          <w:tcPr>
            <w:tcW w:w="10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Prošireni</w:t>
            </w:r>
            <w:r w:rsidR="005A14F4" w:rsidRPr="00202B05">
              <w:rPr>
                <w:noProof/>
                <w:sz w:val="14"/>
                <w:szCs w:val="14"/>
                <w:lang w:val="sr-Latn-CS"/>
              </w:rPr>
              <w:t xml:space="preserve"> </w:t>
            </w:r>
            <w:r>
              <w:rPr>
                <w:noProof/>
                <w:sz w:val="14"/>
                <w:szCs w:val="14"/>
                <w:lang w:val="sr-Latn-CS"/>
              </w:rPr>
              <w:t>kapaciteti</w:t>
            </w:r>
            <w:r w:rsidR="005A14F4" w:rsidRPr="00202B05">
              <w:rPr>
                <w:noProof/>
                <w:sz w:val="14"/>
                <w:szCs w:val="14"/>
                <w:lang w:val="sr-Latn-CS"/>
              </w:rPr>
              <w:t xml:space="preserve"> </w:t>
            </w:r>
            <w:r>
              <w:rPr>
                <w:noProof/>
                <w:sz w:val="14"/>
                <w:szCs w:val="14"/>
                <w:lang w:val="sr-Latn-CS"/>
              </w:rPr>
              <w:t>ustanova</w:t>
            </w:r>
            <w:r w:rsidR="005A14F4" w:rsidRPr="00202B05">
              <w:rPr>
                <w:noProof/>
                <w:sz w:val="14"/>
                <w:szCs w:val="14"/>
                <w:lang w:val="sr-Latn-CS"/>
              </w:rPr>
              <w:t xml:space="preserve"> </w:t>
            </w:r>
            <w:r>
              <w:rPr>
                <w:noProof/>
                <w:sz w:val="14"/>
                <w:szCs w:val="14"/>
                <w:lang w:val="sr-Latn-CS"/>
              </w:rPr>
              <w:t>zaduženih</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obradu</w:t>
            </w:r>
            <w:r w:rsidR="005A14F4" w:rsidRPr="00202B05">
              <w:rPr>
                <w:noProof/>
                <w:sz w:val="14"/>
                <w:szCs w:val="14"/>
                <w:lang w:val="sr-Latn-CS"/>
              </w:rPr>
              <w:t xml:space="preserve"> </w:t>
            </w:r>
            <w:r>
              <w:rPr>
                <w:noProof/>
                <w:sz w:val="14"/>
                <w:szCs w:val="14"/>
                <w:lang w:val="sr-Latn-CS"/>
              </w:rPr>
              <w:t>podataka</w:t>
            </w:r>
          </w:p>
        </w:tc>
        <w:tc>
          <w:tcPr>
            <w:tcW w:w="11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54390">
            <w:pPr>
              <w:pStyle w:val="BasicParagraph"/>
              <w:spacing w:line="360" w:lineRule="auto"/>
              <w:ind w:firstLine="0"/>
              <w:jc w:val="left"/>
              <w:rPr>
                <w:noProof/>
                <w:sz w:val="14"/>
                <w:szCs w:val="14"/>
                <w:lang w:val="sr-Latn-CS"/>
              </w:rPr>
            </w:pPr>
            <w:r w:rsidRPr="00202B05">
              <w:rPr>
                <w:noProof/>
                <w:sz w:val="14"/>
                <w:szCs w:val="14"/>
                <w:lang w:val="sr-Latn-CS"/>
              </w:rPr>
              <w:t>4.000.000</w:t>
            </w:r>
            <w:r w:rsidRPr="00202B05">
              <w:rPr>
                <w:noProof/>
                <w:lang w:val="sr-Latn-CS"/>
              </w:rPr>
              <w:t xml:space="preserve"> </w:t>
            </w:r>
            <w:r w:rsidR="00202B05">
              <w:rPr>
                <w:noProof/>
                <w:sz w:val="14"/>
                <w:szCs w:val="14"/>
                <w:lang w:val="sr-Latn-CS"/>
              </w:rPr>
              <w:t>RSD</w:t>
            </w:r>
          </w:p>
        </w:tc>
        <w:tc>
          <w:tcPr>
            <w:tcW w:w="189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354390">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w:t>
      </w:r>
      <w:r w:rsidR="00202B05">
        <w:rPr>
          <w:rFonts w:ascii="Times New Roman" w:hAnsi="Times New Roman"/>
          <w:noProof/>
          <w:kern w:val="1"/>
          <w:sz w:val="24"/>
          <w:szCs w:val="24"/>
          <w:lang w:val="sr-Latn-CS" w:eastAsia="hi-IN" w:bidi="hi-IN"/>
        </w:rPr>
        <w:t>Napomena</w:t>
      </w:r>
    </w:p>
    <w:p w:rsidR="005A14F4" w:rsidRPr="00202B05" w:rsidRDefault="005A14F4" w:rsidP="00354390">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3.8.3.1. </w:t>
      </w:r>
      <w:r w:rsidR="00202B05">
        <w:rPr>
          <w:rFonts w:ascii="Times New Roman" w:hAnsi="Times New Roman"/>
          <w:noProof/>
          <w:kern w:val="1"/>
          <w:sz w:val="24"/>
          <w:szCs w:val="24"/>
          <w:lang w:val="sr-Latn-CS" w:eastAsia="hi-IN" w:bidi="hi-IN"/>
        </w:rPr>
        <w:t>Prati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kroz</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Akcioni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plan</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za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Poglavlje</w:t>
      </w:r>
      <w:r w:rsidRPr="00202B05">
        <w:rPr>
          <w:rFonts w:ascii="Times New Roman" w:hAnsi="Times New Roman"/>
          <w:noProof/>
          <w:kern w:val="1"/>
          <w:sz w:val="24"/>
          <w:szCs w:val="24"/>
          <w:lang w:val="sr-Latn-CS" w:eastAsia="hi-IN" w:bidi="hi-IN"/>
        </w:rPr>
        <w:t xml:space="preserve"> 23,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2.2.10.17.</w:t>
      </w:r>
    </w:p>
    <w:p w:rsidR="005A14F4" w:rsidRPr="00202B05" w:rsidRDefault="005A14F4" w:rsidP="00354390">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3.8.3.2.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izmenjena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3.8.3.1.</w:t>
      </w:r>
    </w:p>
    <w:p w:rsidR="005A14F4" w:rsidRPr="00202B05" w:rsidRDefault="005A14F4" w:rsidP="00354390">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p>
    <w:p w:rsidR="005A14F4" w:rsidRPr="00202B05" w:rsidRDefault="00202B05" w:rsidP="00354390">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3.8. </w:t>
      </w:r>
      <w:r>
        <w:rPr>
          <w:noProof/>
          <w:sz w:val="24"/>
          <w:szCs w:val="24"/>
          <w:lang w:val="sr-Latn-CS"/>
        </w:rPr>
        <w:t>OBRAZOVANJE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SPORT</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3.8.4., </w:t>
      </w:r>
      <w:r>
        <w:rPr>
          <w:noProof/>
          <w:sz w:val="24"/>
          <w:szCs w:val="24"/>
          <w:lang w:val="sr-Latn-CS"/>
        </w:rPr>
        <w:t>mera</w:t>
      </w:r>
      <w:r w:rsidR="005A14F4" w:rsidRPr="00202B05">
        <w:rPr>
          <w:noProof/>
          <w:sz w:val="24"/>
          <w:szCs w:val="24"/>
          <w:lang w:val="sr-Latn-CS"/>
        </w:rPr>
        <w:t xml:space="preserve"> 3.8.4.1. </w:t>
      </w:r>
      <w:r>
        <w:rPr>
          <w:noProof/>
          <w:sz w:val="24"/>
          <w:szCs w:val="24"/>
          <w:lang w:val="sr-Latn-CS"/>
        </w:rPr>
        <w:t>menja</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glasi</w:t>
      </w:r>
      <w:r w:rsidR="005A14F4" w:rsidRPr="00202B05">
        <w:rPr>
          <w:noProof/>
          <w:sz w:val="24"/>
          <w:szCs w:val="24"/>
          <w:lang w:val="sr-Latn-CS"/>
        </w:rPr>
        <w:t>:</w:t>
      </w:r>
    </w:p>
    <w:tbl>
      <w:tblPr>
        <w:tblpPr w:leftFromText="180" w:rightFromText="180" w:vertAnchor="text" w:horzAnchor="margin" w:tblpXSpec="center" w:tblpY="322"/>
        <w:tblW w:w="10478" w:type="dxa"/>
        <w:tblLayout w:type="fixed"/>
        <w:tblCellMar>
          <w:left w:w="0" w:type="dxa"/>
          <w:right w:w="0" w:type="dxa"/>
        </w:tblCellMar>
        <w:tblLook w:val="0000" w:firstRow="0" w:lastRow="0" w:firstColumn="0" w:lastColumn="0" w:noHBand="0" w:noVBand="0"/>
      </w:tblPr>
      <w:tblGrid>
        <w:gridCol w:w="660"/>
        <w:gridCol w:w="1760"/>
        <w:gridCol w:w="1820"/>
        <w:gridCol w:w="1005"/>
        <w:gridCol w:w="1134"/>
        <w:gridCol w:w="1077"/>
        <w:gridCol w:w="1155"/>
        <w:gridCol w:w="1867"/>
      </w:tblGrid>
      <w:tr w:rsidR="005A14F4" w:rsidRPr="00202B05" w:rsidTr="00354390">
        <w:trPr>
          <w:trHeight w:val="223"/>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354390">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54390">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3.8. </w:t>
            </w:r>
            <w:r w:rsidR="00202B05">
              <w:rPr>
                <w:rStyle w:val="bold"/>
                <w:bCs/>
                <w:noProof/>
                <w:sz w:val="14"/>
                <w:szCs w:val="14"/>
                <w:lang w:val="sr-Latn-CS"/>
              </w:rPr>
              <w:t>OBRAZOVANJE</w:t>
            </w:r>
            <w:r w:rsidRPr="00202B05">
              <w:rPr>
                <w:rStyle w:val="bold"/>
                <w:bCs/>
                <w:noProof/>
                <w:sz w:val="14"/>
                <w:szCs w:val="14"/>
                <w:lang w:val="sr-Latn-CS"/>
              </w:rPr>
              <w:t xml:space="preserve"> </w:t>
            </w:r>
            <w:r w:rsidR="00202B05">
              <w:rPr>
                <w:rStyle w:val="bold"/>
                <w:bCs/>
                <w:noProof/>
                <w:sz w:val="14"/>
                <w:szCs w:val="14"/>
                <w:lang w:val="sr-Latn-CS"/>
              </w:rPr>
              <w:t>I</w:t>
            </w:r>
            <w:r w:rsidRPr="00202B05">
              <w:rPr>
                <w:rStyle w:val="bold"/>
                <w:bCs/>
                <w:noProof/>
                <w:sz w:val="14"/>
                <w:szCs w:val="14"/>
                <w:lang w:val="sr-Latn-CS"/>
              </w:rPr>
              <w:t xml:space="preserve"> </w:t>
            </w:r>
            <w:r w:rsidR="00202B05">
              <w:rPr>
                <w:rStyle w:val="bold"/>
                <w:bCs/>
                <w:noProof/>
                <w:sz w:val="14"/>
                <w:szCs w:val="14"/>
                <w:lang w:val="sr-Latn-CS"/>
              </w:rPr>
              <w:t>SPORT</w:t>
            </w:r>
          </w:p>
        </w:tc>
      </w:tr>
      <w:tr w:rsidR="005A14F4" w:rsidRPr="00202B05" w:rsidTr="00354390">
        <w:trPr>
          <w:trHeight w:val="60"/>
        </w:trPr>
        <w:tc>
          <w:tcPr>
            <w:tcW w:w="6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54390">
            <w:pPr>
              <w:pStyle w:val="BasicParagraph"/>
              <w:spacing w:line="360" w:lineRule="auto"/>
              <w:ind w:firstLine="0"/>
              <w:jc w:val="left"/>
              <w:rPr>
                <w:b/>
                <w:noProof/>
                <w:sz w:val="14"/>
                <w:szCs w:val="14"/>
                <w:lang w:val="sr-Latn-CS"/>
              </w:rPr>
            </w:pPr>
            <w:r w:rsidRPr="00202B05">
              <w:rPr>
                <w:b/>
                <w:noProof/>
                <w:sz w:val="14"/>
                <w:szCs w:val="14"/>
                <w:lang w:val="sr-Latn-CS"/>
              </w:rPr>
              <w:lastRenderedPageBreak/>
              <w:t>3.8.4.</w:t>
            </w:r>
          </w:p>
        </w:tc>
        <w:tc>
          <w:tcPr>
            <w:tcW w:w="1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5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rStyle w:val="bold"/>
                <w:bCs/>
                <w:noProof/>
                <w:sz w:val="14"/>
                <w:szCs w:val="14"/>
                <w:lang w:val="sr-Latn-CS"/>
              </w:rPr>
              <w:t>Proces</w:t>
            </w:r>
            <w:r w:rsidR="005A14F4" w:rsidRPr="00202B05">
              <w:rPr>
                <w:rStyle w:val="bold"/>
                <w:bCs/>
                <w:noProof/>
                <w:sz w:val="14"/>
                <w:szCs w:val="14"/>
                <w:lang w:val="sr-Latn-CS"/>
              </w:rPr>
              <w:t xml:space="preserve"> </w:t>
            </w:r>
            <w:r>
              <w:rPr>
                <w:rStyle w:val="bold"/>
                <w:bCs/>
                <w:noProof/>
                <w:sz w:val="14"/>
                <w:szCs w:val="14"/>
                <w:lang w:val="sr-Latn-CS"/>
              </w:rPr>
              <w:t>akreditovanja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naknadne</w:t>
            </w:r>
            <w:r w:rsidR="005A14F4" w:rsidRPr="00202B05">
              <w:rPr>
                <w:rStyle w:val="bold"/>
                <w:bCs/>
                <w:noProof/>
                <w:sz w:val="14"/>
                <w:szCs w:val="14"/>
                <w:lang w:val="sr-Latn-CS"/>
              </w:rPr>
              <w:t xml:space="preserve"> </w:t>
            </w:r>
            <w:r>
              <w:rPr>
                <w:rStyle w:val="bold"/>
                <w:bCs/>
                <w:noProof/>
                <w:sz w:val="14"/>
                <w:szCs w:val="14"/>
                <w:lang w:val="sr-Latn-CS"/>
              </w:rPr>
              <w:t>kontrole</w:t>
            </w:r>
            <w:r w:rsidR="005A14F4" w:rsidRPr="00202B05">
              <w:rPr>
                <w:rStyle w:val="bold"/>
                <w:bCs/>
                <w:noProof/>
                <w:sz w:val="14"/>
                <w:szCs w:val="14"/>
                <w:lang w:val="sr-Latn-CS"/>
              </w:rPr>
              <w:t xml:space="preserve"> </w:t>
            </w:r>
            <w:r>
              <w:rPr>
                <w:rStyle w:val="bold"/>
                <w:bCs/>
                <w:noProof/>
                <w:sz w:val="14"/>
                <w:szCs w:val="14"/>
                <w:lang w:val="sr-Latn-CS"/>
              </w:rPr>
              <w:t>ispunjenosti</w:t>
            </w:r>
            <w:r w:rsidR="005A14F4" w:rsidRPr="00202B05">
              <w:rPr>
                <w:rStyle w:val="bold"/>
                <w:bCs/>
                <w:noProof/>
                <w:sz w:val="14"/>
                <w:szCs w:val="14"/>
                <w:lang w:val="sr-Latn-CS"/>
              </w:rPr>
              <w:t xml:space="preserve"> </w:t>
            </w:r>
            <w:r>
              <w:rPr>
                <w:rStyle w:val="bold"/>
                <w:bCs/>
                <w:noProof/>
                <w:sz w:val="14"/>
                <w:szCs w:val="14"/>
                <w:lang w:val="sr-Latn-CS"/>
              </w:rPr>
              <w:t>uslova</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rad</w:t>
            </w:r>
            <w:r w:rsidR="005A14F4" w:rsidRPr="00202B05">
              <w:rPr>
                <w:rStyle w:val="bold"/>
                <w:bCs/>
                <w:noProof/>
                <w:sz w:val="14"/>
                <w:szCs w:val="14"/>
                <w:lang w:val="sr-Latn-CS"/>
              </w:rPr>
              <w:t xml:space="preserve"> </w:t>
            </w:r>
            <w:r>
              <w:rPr>
                <w:rStyle w:val="bold"/>
                <w:bCs/>
                <w:noProof/>
                <w:sz w:val="14"/>
                <w:szCs w:val="14"/>
                <w:lang w:val="sr-Latn-CS"/>
              </w:rPr>
              <w:t>državnih</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privatnih</w:t>
            </w:r>
            <w:r w:rsidR="005A14F4" w:rsidRPr="00202B05">
              <w:rPr>
                <w:rStyle w:val="bold"/>
                <w:bCs/>
                <w:noProof/>
                <w:sz w:val="14"/>
                <w:szCs w:val="14"/>
                <w:lang w:val="sr-Latn-CS"/>
              </w:rPr>
              <w:t xml:space="preserve"> </w:t>
            </w:r>
            <w:r>
              <w:rPr>
                <w:rStyle w:val="bold"/>
                <w:bCs/>
                <w:noProof/>
                <w:sz w:val="14"/>
                <w:szCs w:val="14"/>
                <w:lang w:val="sr-Latn-CS"/>
              </w:rPr>
              <w:t>školskih</w:t>
            </w:r>
            <w:r w:rsidR="005A14F4" w:rsidRPr="00202B05">
              <w:rPr>
                <w:rStyle w:val="bold"/>
                <w:bCs/>
                <w:noProof/>
                <w:sz w:val="14"/>
                <w:szCs w:val="14"/>
                <w:lang w:val="sr-Latn-CS"/>
              </w:rPr>
              <w:t xml:space="preserve"> </w:t>
            </w:r>
            <w:r>
              <w:rPr>
                <w:rStyle w:val="bold"/>
                <w:bCs/>
                <w:noProof/>
                <w:sz w:val="14"/>
                <w:szCs w:val="14"/>
                <w:lang w:val="sr-Latn-CS"/>
              </w:rPr>
              <w:t>ustanova</w:t>
            </w:r>
            <w:r w:rsidR="005A14F4" w:rsidRPr="00202B05">
              <w:rPr>
                <w:rStyle w:val="bold"/>
                <w:bCs/>
                <w:noProof/>
                <w:sz w:val="14"/>
                <w:szCs w:val="14"/>
                <w:lang w:val="sr-Latn-CS"/>
              </w:rPr>
              <w:t xml:space="preserve"> </w:t>
            </w:r>
            <w:r>
              <w:rPr>
                <w:rStyle w:val="bold"/>
                <w:bCs/>
                <w:noProof/>
                <w:sz w:val="14"/>
                <w:szCs w:val="14"/>
                <w:lang w:val="sr-Latn-CS"/>
              </w:rPr>
              <w:t>zasnovan</w:t>
            </w:r>
            <w:r w:rsidR="005A14F4" w:rsidRPr="00202B05">
              <w:rPr>
                <w:rStyle w:val="bold"/>
                <w:bCs/>
                <w:noProof/>
                <w:sz w:val="14"/>
                <w:szCs w:val="14"/>
                <w:lang w:val="sr-Latn-CS"/>
              </w:rPr>
              <w:t xml:space="preserve"> </w:t>
            </w:r>
            <w:r>
              <w:rPr>
                <w:rStyle w:val="bold"/>
                <w:bCs/>
                <w:noProof/>
                <w:sz w:val="14"/>
                <w:szCs w:val="14"/>
                <w:lang w:val="sr-Latn-CS"/>
              </w:rPr>
              <w:t>je</w:t>
            </w:r>
            <w:r w:rsidR="005A14F4" w:rsidRPr="00202B05">
              <w:rPr>
                <w:rStyle w:val="bold"/>
                <w:bCs/>
                <w:noProof/>
                <w:sz w:val="14"/>
                <w:szCs w:val="14"/>
                <w:lang w:val="sr-Latn-CS"/>
              </w:rPr>
              <w:t xml:space="preserve"> </w:t>
            </w:r>
            <w:r>
              <w:rPr>
                <w:rStyle w:val="bold"/>
                <w:bCs/>
                <w:noProof/>
                <w:sz w:val="14"/>
                <w:szCs w:val="14"/>
                <w:lang w:val="sr-Latn-CS"/>
              </w:rPr>
              <w:t>na</w:t>
            </w:r>
            <w:r w:rsidR="005A14F4" w:rsidRPr="00202B05">
              <w:rPr>
                <w:rStyle w:val="bold"/>
                <w:bCs/>
                <w:noProof/>
                <w:sz w:val="14"/>
                <w:szCs w:val="14"/>
                <w:lang w:val="sr-Latn-CS"/>
              </w:rPr>
              <w:t xml:space="preserve"> </w:t>
            </w:r>
            <w:r>
              <w:rPr>
                <w:rStyle w:val="bold"/>
                <w:bCs/>
                <w:noProof/>
                <w:sz w:val="14"/>
                <w:szCs w:val="14"/>
                <w:lang w:val="sr-Latn-CS"/>
              </w:rPr>
              <w:t>jasnim</w:t>
            </w:r>
            <w:r w:rsidR="005A14F4" w:rsidRPr="00202B05">
              <w:rPr>
                <w:rStyle w:val="bold"/>
                <w:bCs/>
                <w:noProof/>
                <w:sz w:val="14"/>
                <w:szCs w:val="14"/>
                <w:lang w:val="sr-Latn-CS"/>
              </w:rPr>
              <w:t xml:space="preserve">, </w:t>
            </w:r>
            <w:r>
              <w:rPr>
                <w:rStyle w:val="bold"/>
                <w:bCs/>
                <w:noProof/>
                <w:sz w:val="14"/>
                <w:szCs w:val="14"/>
                <w:lang w:val="sr-Latn-CS"/>
              </w:rPr>
              <w:t>objektivnim</w:t>
            </w:r>
            <w:r w:rsidR="005A14F4" w:rsidRPr="00202B05">
              <w:rPr>
                <w:rStyle w:val="bold"/>
                <w:bCs/>
                <w:noProof/>
                <w:sz w:val="14"/>
                <w:szCs w:val="14"/>
                <w:lang w:val="sr-Latn-CS"/>
              </w:rPr>
              <w:t xml:space="preserve">, </w:t>
            </w:r>
            <w:r>
              <w:rPr>
                <w:rStyle w:val="bold"/>
                <w:bCs/>
                <w:noProof/>
                <w:sz w:val="14"/>
                <w:szCs w:val="14"/>
                <w:lang w:val="sr-Latn-CS"/>
              </w:rPr>
              <w:t>transparentnim</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unapred</w:t>
            </w:r>
            <w:r w:rsidR="005A14F4" w:rsidRPr="00202B05">
              <w:rPr>
                <w:rStyle w:val="bold"/>
                <w:bCs/>
                <w:noProof/>
                <w:sz w:val="14"/>
                <w:szCs w:val="14"/>
                <w:lang w:val="sr-Latn-CS"/>
              </w:rPr>
              <w:t xml:space="preserve"> </w:t>
            </w:r>
            <w:r>
              <w:rPr>
                <w:rStyle w:val="bold"/>
                <w:bCs/>
                <w:noProof/>
                <w:sz w:val="14"/>
                <w:szCs w:val="14"/>
                <w:lang w:val="sr-Latn-CS"/>
              </w:rPr>
              <w:t>utvrđenim</w:t>
            </w:r>
            <w:r w:rsidR="005A14F4" w:rsidRPr="00202B05">
              <w:rPr>
                <w:rStyle w:val="bold"/>
                <w:bCs/>
                <w:noProof/>
                <w:sz w:val="14"/>
                <w:szCs w:val="14"/>
                <w:lang w:val="sr-Latn-CS"/>
              </w:rPr>
              <w:t xml:space="preserve"> </w:t>
            </w:r>
            <w:r>
              <w:rPr>
                <w:rStyle w:val="bold"/>
                <w:bCs/>
                <w:noProof/>
                <w:sz w:val="14"/>
                <w:szCs w:val="14"/>
                <w:lang w:val="sr-Latn-CS"/>
              </w:rPr>
              <w:t>kriterijumima</w:t>
            </w:r>
          </w:p>
        </w:tc>
      </w:tr>
      <w:tr w:rsidR="005A14F4" w:rsidRPr="00202B05" w:rsidTr="00354390">
        <w:trPr>
          <w:trHeight w:val="60"/>
        </w:trPr>
        <w:tc>
          <w:tcPr>
            <w:tcW w:w="66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p>
        </w:tc>
        <w:tc>
          <w:tcPr>
            <w:tcW w:w="1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58"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inspekcija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godišnjem</w:t>
            </w:r>
            <w:r w:rsidR="005A14F4" w:rsidRPr="00202B05">
              <w:rPr>
                <w:noProof/>
                <w:sz w:val="14"/>
                <w:szCs w:val="14"/>
                <w:lang w:val="sr-Latn-CS"/>
              </w:rPr>
              <w:t xml:space="preserve"> </w:t>
            </w:r>
            <w:r>
              <w:rPr>
                <w:noProof/>
                <w:sz w:val="14"/>
                <w:szCs w:val="14"/>
                <w:lang w:val="sr-Latn-CS"/>
              </w:rPr>
              <w:t>nivou</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strane</w:t>
            </w:r>
            <w:r w:rsidR="005A14F4" w:rsidRPr="00202B05">
              <w:rPr>
                <w:noProof/>
                <w:sz w:val="14"/>
                <w:szCs w:val="14"/>
                <w:lang w:val="sr-Latn-CS"/>
              </w:rPr>
              <w:t xml:space="preserve"> </w:t>
            </w:r>
            <w:r>
              <w:rPr>
                <w:noProof/>
                <w:sz w:val="14"/>
                <w:szCs w:val="14"/>
                <w:lang w:val="sr-Latn-CS"/>
              </w:rPr>
              <w:t>KAPK</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nezavisne</w:t>
            </w:r>
            <w:r w:rsidR="005A14F4" w:rsidRPr="00202B05">
              <w:rPr>
                <w:noProof/>
                <w:sz w:val="14"/>
                <w:szCs w:val="14"/>
                <w:lang w:val="sr-Latn-CS"/>
              </w:rPr>
              <w:t xml:space="preserve"> </w:t>
            </w:r>
            <w:r>
              <w:rPr>
                <w:noProof/>
                <w:sz w:val="14"/>
                <w:szCs w:val="14"/>
                <w:lang w:val="sr-Latn-CS"/>
              </w:rPr>
              <w:t>agencije</w:t>
            </w:r>
            <w:r w:rsidR="005A14F4" w:rsidRPr="00202B05">
              <w:rPr>
                <w:noProof/>
                <w:sz w:val="14"/>
                <w:szCs w:val="14"/>
                <w:lang w:val="sr-Latn-CS"/>
              </w:rPr>
              <w:t xml:space="preserve"> </w:t>
            </w:r>
            <w:r>
              <w:rPr>
                <w:noProof/>
                <w:sz w:val="14"/>
                <w:szCs w:val="14"/>
                <w:lang w:val="sr-Latn-CS"/>
              </w:rPr>
              <w:t>iznosi</w:t>
            </w:r>
            <w:r w:rsidR="005A14F4" w:rsidRPr="00202B05">
              <w:rPr>
                <w:noProof/>
                <w:sz w:val="14"/>
                <w:szCs w:val="14"/>
                <w:lang w:val="sr-Latn-CS"/>
              </w:rPr>
              <w:t xml:space="preserve"> (</w:t>
            </w:r>
            <w:r>
              <w:rPr>
                <w:noProof/>
                <w:sz w:val="14"/>
                <w:szCs w:val="14"/>
                <w:lang w:val="sr-Latn-CS"/>
              </w:rPr>
              <w:t>utvrditi</w:t>
            </w:r>
            <w:r w:rsidR="005A14F4" w:rsidRPr="00202B05">
              <w:rPr>
                <w:noProof/>
                <w:sz w:val="14"/>
                <w:szCs w:val="14"/>
                <w:lang w:val="sr-Latn-CS"/>
              </w:rPr>
              <w:t xml:space="preserve">) </w:t>
            </w:r>
            <w:r>
              <w:rPr>
                <w:noProof/>
                <w:sz w:val="14"/>
                <w:szCs w:val="14"/>
                <w:lang w:val="sr-Latn-CS"/>
              </w:rPr>
              <w:t>do</w:t>
            </w:r>
            <w:r w:rsidR="005A14F4" w:rsidRPr="00202B05">
              <w:rPr>
                <w:noProof/>
                <w:sz w:val="14"/>
                <w:szCs w:val="14"/>
                <w:lang w:val="sr-Latn-CS"/>
              </w:rPr>
              <w:t xml:space="preserve"> </w:t>
            </w:r>
            <w:r>
              <w:rPr>
                <w:noProof/>
                <w:sz w:val="14"/>
                <w:szCs w:val="14"/>
                <w:lang w:val="sr-Latn-CS"/>
              </w:rPr>
              <w:t>kraja</w:t>
            </w:r>
            <w:r w:rsidR="005A14F4" w:rsidRPr="00202B05">
              <w:rPr>
                <w:noProof/>
                <w:sz w:val="14"/>
                <w:szCs w:val="14"/>
                <w:lang w:val="sr-Latn-CS"/>
              </w:rPr>
              <w:t xml:space="preserve"> 2017. </w:t>
            </w:r>
            <w:r>
              <w:rPr>
                <w:noProof/>
                <w:sz w:val="14"/>
                <w:szCs w:val="14"/>
                <w:lang w:val="sr-Latn-CS"/>
              </w:rPr>
              <w:t>godine</w:t>
            </w:r>
            <w:r w:rsidR="005A14F4" w:rsidRPr="00202B05">
              <w:rPr>
                <w:noProof/>
                <w:sz w:val="14"/>
                <w:szCs w:val="14"/>
                <w:lang w:val="sr-Latn-CS"/>
              </w:rPr>
              <w:t xml:space="preserve"> </w:t>
            </w:r>
          </w:p>
        </w:tc>
      </w:tr>
      <w:tr w:rsidR="005A14F4" w:rsidRPr="00202B05" w:rsidTr="00354390">
        <w:trPr>
          <w:trHeight w:val="60"/>
        </w:trPr>
        <w:tc>
          <w:tcPr>
            <w:tcW w:w="6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354390">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354390">
        <w:trPr>
          <w:trHeight w:val="60"/>
        </w:trPr>
        <w:tc>
          <w:tcPr>
            <w:tcW w:w="660"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3.8.4.1.</w:t>
            </w:r>
          </w:p>
        </w:tc>
        <w:tc>
          <w:tcPr>
            <w:tcW w:w="1760"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202B05" w:rsidP="00A33745">
            <w:pPr>
              <w:pStyle w:val="NoParagraphStyle"/>
              <w:spacing w:line="360" w:lineRule="auto"/>
              <w:ind w:left="106"/>
              <w:textAlignment w:val="auto"/>
              <w:rPr>
                <w:noProof/>
                <w:color w:val="auto"/>
                <w:sz w:val="14"/>
                <w:szCs w:val="14"/>
                <w:lang w:val="sr-Latn-CS"/>
              </w:rPr>
            </w:pPr>
            <w:r>
              <w:rPr>
                <w:noProof/>
                <w:sz w:val="14"/>
                <w:szCs w:val="14"/>
                <w:lang w:val="sr-Latn-CS"/>
              </w:rPr>
              <w:t>Unaprediti</w:t>
            </w:r>
            <w:r w:rsidR="005A14F4" w:rsidRPr="00202B05">
              <w:rPr>
                <w:noProof/>
                <w:sz w:val="14"/>
                <w:szCs w:val="14"/>
                <w:lang w:val="sr-Latn-CS"/>
              </w:rPr>
              <w:t xml:space="preserve"> </w:t>
            </w:r>
            <w:r>
              <w:rPr>
                <w:noProof/>
                <w:sz w:val="14"/>
                <w:szCs w:val="14"/>
                <w:lang w:val="sr-Latn-CS"/>
              </w:rPr>
              <w:t>rad</w:t>
            </w:r>
            <w:r w:rsidR="005A14F4" w:rsidRPr="00202B05">
              <w:rPr>
                <w:noProof/>
                <w:sz w:val="14"/>
                <w:szCs w:val="14"/>
                <w:lang w:val="sr-Latn-CS"/>
              </w:rPr>
              <w:t xml:space="preserve"> </w:t>
            </w:r>
            <w:r>
              <w:rPr>
                <w:noProof/>
                <w:sz w:val="14"/>
                <w:szCs w:val="14"/>
                <w:lang w:val="sr-Latn-CS"/>
              </w:rPr>
              <w:t>Komisije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akreditaciju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proveru</w:t>
            </w:r>
            <w:r w:rsidR="005A14F4" w:rsidRPr="00202B05">
              <w:rPr>
                <w:noProof/>
                <w:sz w:val="14"/>
                <w:szCs w:val="14"/>
                <w:lang w:val="sr-Latn-CS"/>
              </w:rPr>
              <w:t xml:space="preserve"> </w:t>
            </w:r>
            <w:r>
              <w:rPr>
                <w:noProof/>
                <w:sz w:val="14"/>
                <w:szCs w:val="14"/>
                <w:lang w:val="sr-Latn-CS"/>
              </w:rPr>
              <w:t>kvaliteta</w:t>
            </w:r>
            <w:r w:rsidR="005A14F4" w:rsidRPr="00202B05">
              <w:rPr>
                <w:noProof/>
                <w:sz w:val="14"/>
                <w:szCs w:val="14"/>
                <w:lang w:val="sr-Latn-CS"/>
              </w:rPr>
              <w:t xml:space="preserve"> (</w:t>
            </w:r>
            <w:r>
              <w:rPr>
                <w:noProof/>
                <w:sz w:val="14"/>
                <w:szCs w:val="14"/>
                <w:lang w:val="sr-Latn-CS"/>
              </w:rPr>
              <w:t>KAPK</w:t>
            </w:r>
            <w:r w:rsidR="005A14F4" w:rsidRPr="00202B05">
              <w:rPr>
                <w:noProof/>
                <w:sz w:val="14"/>
                <w:szCs w:val="14"/>
                <w:lang w:val="sr-Latn-CS"/>
              </w:rPr>
              <w:t>)</w:t>
            </w: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Javno</w:t>
            </w:r>
            <w:r w:rsidR="005A14F4" w:rsidRPr="00202B05">
              <w:rPr>
                <w:noProof/>
                <w:sz w:val="14"/>
                <w:szCs w:val="14"/>
                <w:lang w:val="sr-Latn-CS"/>
              </w:rPr>
              <w:t xml:space="preserve"> </w:t>
            </w:r>
            <w:r>
              <w:rPr>
                <w:noProof/>
                <w:sz w:val="14"/>
                <w:szCs w:val="14"/>
                <w:lang w:val="sr-Latn-CS"/>
              </w:rPr>
              <w:t>objavljivati</w:t>
            </w:r>
            <w:r w:rsidR="005A14F4" w:rsidRPr="00202B05">
              <w:rPr>
                <w:noProof/>
                <w:sz w:val="14"/>
                <w:szCs w:val="14"/>
                <w:lang w:val="sr-Latn-CS"/>
              </w:rPr>
              <w:t xml:space="preserve"> </w:t>
            </w:r>
            <w:r>
              <w:rPr>
                <w:noProof/>
                <w:sz w:val="14"/>
                <w:szCs w:val="14"/>
                <w:lang w:val="sr-Latn-CS"/>
              </w:rPr>
              <w:t>izveštaje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nalazima</w:t>
            </w:r>
            <w:r w:rsidR="005A14F4" w:rsidRPr="00202B05">
              <w:rPr>
                <w:noProof/>
                <w:sz w:val="14"/>
                <w:szCs w:val="14"/>
                <w:lang w:val="sr-Latn-CS"/>
              </w:rPr>
              <w:t xml:space="preserve"> </w:t>
            </w:r>
            <w:r>
              <w:rPr>
                <w:noProof/>
                <w:sz w:val="14"/>
                <w:szCs w:val="14"/>
                <w:lang w:val="sr-Latn-CS"/>
              </w:rPr>
              <w:t>recenzenata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KAPK</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relevantni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donošenje</w:t>
            </w:r>
            <w:r w:rsidR="005A14F4" w:rsidRPr="00202B05">
              <w:rPr>
                <w:noProof/>
                <w:sz w:val="14"/>
                <w:szCs w:val="14"/>
                <w:lang w:val="sr-Latn-CS"/>
              </w:rPr>
              <w:t xml:space="preserve"> </w:t>
            </w:r>
            <w:r>
              <w:rPr>
                <w:noProof/>
                <w:sz w:val="14"/>
                <w:szCs w:val="14"/>
                <w:lang w:val="sr-Latn-CS"/>
              </w:rPr>
              <w:t>odluke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akreditaciji</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KAPK</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Izveštaji</w:t>
            </w:r>
            <w:r w:rsidR="005A14F4" w:rsidRPr="00202B05">
              <w:rPr>
                <w:noProof/>
                <w:sz w:val="14"/>
                <w:szCs w:val="14"/>
                <w:lang w:val="sr-Latn-CS"/>
              </w:rPr>
              <w:t xml:space="preserve"> </w:t>
            </w:r>
            <w:r>
              <w:rPr>
                <w:noProof/>
                <w:sz w:val="14"/>
                <w:szCs w:val="14"/>
                <w:lang w:val="sr-Latn-CS"/>
              </w:rPr>
              <w:t>relevantni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donošenje</w:t>
            </w:r>
            <w:r w:rsidR="005A14F4" w:rsidRPr="00202B05">
              <w:rPr>
                <w:noProof/>
                <w:sz w:val="14"/>
                <w:szCs w:val="14"/>
                <w:lang w:val="sr-Latn-CS"/>
              </w:rPr>
              <w:t xml:space="preserve"> </w:t>
            </w:r>
            <w:r>
              <w:rPr>
                <w:noProof/>
                <w:sz w:val="14"/>
                <w:szCs w:val="14"/>
                <w:lang w:val="sr-Latn-CS"/>
              </w:rPr>
              <w:t>odluke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akreditaciji</w:t>
            </w:r>
            <w:r w:rsidR="005A14F4" w:rsidRPr="00202B05">
              <w:rPr>
                <w:noProof/>
                <w:sz w:val="14"/>
                <w:szCs w:val="14"/>
                <w:lang w:val="sr-Latn-CS"/>
              </w:rPr>
              <w:t xml:space="preserve"> </w:t>
            </w:r>
            <w:r>
              <w:rPr>
                <w:noProof/>
                <w:sz w:val="14"/>
                <w:szCs w:val="14"/>
                <w:lang w:val="sr-Latn-CS"/>
              </w:rPr>
              <w:t>objavljeni</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prezentaciji</w:t>
            </w:r>
            <w:r w:rsidR="005A14F4" w:rsidRPr="00202B05">
              <w:rPr>
                <w:noProof/>
                <w:sz w:val="14"/>
                <w:szCs w:val="14"/>
                <w:lang w:val="sr-Latn-CS"/>
              </w:rPr>
              <w:t xml:space="preserve"> </w:t>
            </w:r>
            <w:r>
              <w:rPr>
                <w:noProof/>
                <w:sz w:val="14"/>
                <w:szCs w:val="14"/>
                <w:lang w:val="sr-Latn-CS"/>
              </w:rPr>
              <w:t>KAPK</w:t>
            </w:r>
            <w:r w:rsidR="005A14F4" w:rsidRPr="00202B05">
              <w:rPr>
                <w:noProof/>
                <w:sz w:val="14"/>
                <w:szCs w:val="14"/>
                <w:lang w:val="sr-Latn-CS"/>
              </w:rPr>
              <w:t xml:space="preserve"> </w:t>
            </w:r>
          </w:p>
        </w:tc>
        <w:tc>
          <w:tcPr>
            <w:tcW w:w="1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7" w:type="dxa"/>
            <w:vMerge w:val="restart"/>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p>
        </w:tc>
      </w:tr>
      <w:tr w:rsidR="005A14F4" w:rsidRPr="00202B05" w:rsidTr="00354390">
        <w:trPr>
          <w:trHeight w:val="60"/>
        </w:trPr>
        <w:tc>
          <w:tcPr>
            <w:tcW w:w="66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p>
        </w:tc>
        <w:tc>
          <w:tcPr>
            <w:tcW w:w="176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p>
        </w:tc>
        <w:tc>
          <w:tcPr>
            <w:tcW w:w="18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Objavljivati</w:t>
            </w:r>
            <w:r w:rsidR="005A14F4" w:rsidRPr="00202B05">
              <w:rPr>
                <w:noProof/>
                <w:sz w:val="14"/>
                <w:szCs w:val="14"/>
                <w:lang w:val="sr-Latn-CS"/>
              </w:rPr>
              <w:t xml:space="preserve"> </w:t>
            </w:r>
            <w:r>
              <w:rPr>
                <w:noProof/>
                <w:sz w:val="14"/>
                <w:szCs w:val="14"/>
                <w:lang w:val="sr-Latn-CS"/>
              </w:rPr>
              <w:t>izveštaje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radu</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w:t>
            </w:r>
            <w:r>
              <w:rPr>
                <w:noProof/>
                <w:sz w:val="14"/>
                <w:szCs w:val="14"/>
                <w:lang w:val="sr-Latn-CS"/>
              </w:rPr>
              <w:t>jednom</w:t>
            </w:r>
            <w:r w:rsidR="005A14F4" w:rsidRPr="00202B05">
              <w:rPr>
                <w:noProof/>
                <w:sz w:val="14"/>
                <w:szCs w:val="14"/>
                <w:lang w:val="sr-Latn-CS"/>
              </w:rPr>
              <w:t xml:space="preserve"> </w:t>
            </w:r>
            <w:r>
              <w:rPr>
                <w:noProof/>
                <w:sz w:val="14"/>
                <w:szCs w:val="14"/>
                <w:lang w:val="sr-Latn-CS"/>
              </w:rPr>
              <w:t>godišnje</w:t>
            </w:r>
            <w:r w:rsidR="005A14F4" w:rsidRPr="00202B05">
              <w:rPr>
                <w:noProof/>
                <w:sz w:val="14"/>
                <w:szCs w:val="14"/>
                <w:lang w:val="sr-Latn-CS"/>
              </w:rPr>
              <w:t xml:space="preserve"> </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godišnje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KAPK</w:t>
            </w:r>
            <w:r w:rsidR="005A14F4" w:rsidRPr="00202B05">
              <w:rPr>
                <w:noProof/>
                <w:sz w:val="14"/>
                <w:szCs w:val="14"/>
                <w:lang w:val="sr-Latn-CS"/>
              </w:rPr>
              <w:t xml:space="preserve"> </w:t>
            </w:r>
          </w:p>
        </w:tc>
        <w:tc>
          <w:tcPr>
            <w:tcW w:w="107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Izveštaji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radu</w:t>
            </w:r>
            <w:r w:rsidR="005A14F4" w:rsidRPr="00202B05">
              <w:rPr>
                <w:noProof/>
                <w:sz w:val="14"/>
                <w:szCs w:val="14"/>
                <w:lang w:val="sr-Latn-CS"/>
              </w:rPr>
              <w:t xml:space="preserve"> </w:t>
            </w:r>
            <w:r>
              <w:rPr>
                <w:noProof/>
                <w:sz w:val="14"/>
                <w:szCs w:val="14"/>
                <w:lang w:val="sr-Latn-CS"/>
              </w:rPr>
              <w:t>objavljeni</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internet</w:t>
            </w:r>
            <w:r w:rsidR="005A14F4" w:rsidRPr="00202B05">
              <w:rPr>
                <w:noProof/>
                <w:sz w:val="14"/>
                <w:szCs w:val="14"/>
                <w:lang w:val="sr-Latn-CS"/>
              </w:rPr>
              <w:t xml:space="preserve"> </w:t>
            </w:r>
            <w:r>
              <w:rPr>
                <w:noProof/>
                <w:sz w:val="14"/>
                <w:szCs w:val="14"/>
                <w:lang w:val="sr-Latn-CS"/>
              </w:rPr>
              <w:t>prezentaciji</w:t>
            </w:r>
            <w:r w:rsidR="005A14F4" w:rsidRPr="00202B05">
              <w:rPr>
                <w:noProof/>
                <w:sz w:val="14"/>
                <w:szCs w:val="14"/>
                <w:lang w:val="sr-Latn-CS"/>
              </w:rPr>
              <w:t xml:space="preserve"> </w:t>
            </w:r>
            <w:r>
              <w:rPr>
                <w:noProof/>
                <w:sz w:val="14"/>
                <w:szCs w:val="14"/>
                <w:lang w:val="sr-Latn-CS"/>
              </w:rPr>
              <w:t>KAPK</w:t>
            </w:r>
          </w:p>
        </w:tc>
        <w:tc>
          <w:tcPr>
            <w:tcW w:w="11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354390">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7"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354390">
            <w:pPr>
              <w:pStyle w:val="NoParagraphStyle"/>
              <w:spacing w:line="360" w:lineRule="auto"/>
              <w:textAlignment w:val="auto"/>
              <w:rPr>
                <w:noProof/>
                <w:color w:val="auto"/>
                <w:sz w:val="14"/>
                <w:szCs w:val="14"/>
                <w:lang w:val="sr-Latn-CS"/>
              </w:rPr>
            </w:pPr>
          </w:p>
        </w:tc>
      </w:tr>
    </w:tbl>
    <w:p w:rsidR="005A14F4" w:rsidRPr="00202B05" w:rsidRDefault="005A14F4" w:rsidP="00354390">
      <w:pPr>
        <w:widowControl w:val="0"/>
        <w:suppressLineNumbers/>
        <w:suppressAutoHyphens/>
        <w:snapToGrid w:val="0"/>
        <w:spacing w:after="0" w:line="360" w:lineRule="auto"/>
        <w:jc w:val="both"/>
        <w:rPr>
          <w:rFonts w:ascii="Times New Roman" w:hAnsi="Times New Roman"/>
          <w:noProof/>
          <w:color w:val="FF0000"/>
          <w:kern w:val="1"/>
          <w:sz w:val="24"/>
          <w:szCs w:val="24"/>
          <w:lang w:val="sr-Latn-CS" w:eastAsia="hi-IN" w:bidi="hi-IN"/>
        </w:rPr>
      </w:pPr>
    </w:p>
    <w:p w:rsidR="005A14F4" w:rsidRPr="00202B05" w:rsidRDefault="005A14F4" w:rsidP="001A41B9">
      <w:pPr>
        <w:pStyle w:val="TableContents"/>
        <w:snapToGrid w:val="0"/>
        <w:spacing w:line="360" w:lineRule="auto"/>
        <w:jc w:val="both"/>
        <w:rPr>
          <w:rFonts w:cs="Times New Roman"/>
          <w:noProof/>
          <w:lang w:val="sr-Latn-CS"/>
        </w:rPr>
      </w:pPr>
      <w:r w:rsidRPr="00202B05">
        <w:rPr>
          <w:rFonts w:cs="Times New Roman"/>
          <w:noProof/>
          <w:lang w:val="sr-Latn-CS"/>
        </w:rPr>
        <w:t>*</w:t>
      </w:r>
      <w:r w:rsidR="00202B05">
        <w:rPr>
          <w:rFonts w:cs="Times New Roman"/>
          <w:noProof/>
          <w:lang w:val="sr-Latn-CS"/>
        </w:rPr>
        <w:t>Napomena</w:t>
      </w:r>
    </w:p>
    <w:p w:rsidR="005A14F4" w:rsidRPr="00202B05" w:rsidRDefault="005A14F4" w:rsidP="001A41B9">
      <w:pPr>
        <w:pStyle w:val="TableContents"/>
        <w:snapToGrid w:val="0"/>
        <w:spacing w:line="360" w:lineRule="auto"/>
        <w:jc w:val="both"/>
        <w:rPr>
          <w:rFonts w:cs="Times New Roman"/>
          <w:noProof/>
          <w:lang w:val="sr-Latn-CS"/>
        </w:rPr>
      </w:pPr>
      <w:r w:rsidRPr="00202B05">
        <w:rPr>
          <w:rFonts w:cs="Times New Roman"/>
          <w:noProof/>
          <w:lang w:val="sr-Latn-CS"/>
        </w:rPr>
        <w:t xml:space="preserve">3.8.4.1. </w:t>
      </w:r>
      <w:r w:rsidR="00202B05">
        <w:rPr>
          <w:rFonts w:cs="Times New Roman"/>
          <w:noProof/>
          <w:lang w:val="sr-Latn-CS"/>
        </w:rPr>
        <w:t>Prve</w:t>
      </w:r>
      <w:r w:rsidRPr="00202B05">
        <w:rPr>
          <w:rFonts w:cs="Times New Roman"/>
          <w:noProof/>
          <w:lang w:val="sr-Latn-CS"/>
        </w:rPr>
        <w:t xml:space="preserve"> </w:t>
      </w:r>
      <w:r w:rsidR="00202B05">
        <w:rPr>
          <w:rFonts w:cs="Times New Roman"/>
          <w:noProof/>
          <w:lang w:val="sr-Latn-CS"/>
        </w:rPr>
        <w:t>dve</w:t>
      </w:r>
      <w:r w:rsidRPr="00202B05">
        <w:rPr>
          <w:rFonts w:cs="Times New Roman"/>
          <w:noProof/>
          <w:lang w:val="sr-Latn-CS"/>
        </w:rPr>
        <w:t xml:space="preserve"> </w:t>
      </w:r>
      <w:r w:rsidR="00202B05">
        <w:rPr>
          <w:rFonts w:cs="Times New Roman"/>
          <w:noProof/>
          <w:lang w:val="sr-Latn-CS"/>
        </w:rPr>
        <w:t>aktivnosti</w:t>
      </w:r>
      <w:r w:rsidRPr="00202B05">
        <w:rPr>
          <w:rFonts w:cs="Times New Roman"/>
          <w:noProof/>
          <w:lang w:val="sr-Latn-CS"/>
        </w:rPr>
        <w:t xml:space="preserve"> </w:t>
      </w:r>
      <w:r w:rsidR="00202B05">
        <w:rPr>
          <w:rFonts w:cs="Times New Roman"/>
          <w:noProof/>
          <w:lang w:val="sr-Latn-CS"/>
        </w:rPr>
        <w:t>su</w:t>
      </w:r>
      <w:r w:rsidRPr="00202B05">
        <w:rPr>
          <w:rFonts w:cs="Times New Roman"/>
          <w:noProof/>
          <w:lang w:val="sr-Latn-CS"/>
        </w:rPr>
        <w:t xml:space="preserve"> </w:t>
      </w:r>
      <w:r w:rsidR="00202B05">
        <w:rPr>
          <w:rFonts w:cs="Times New Roman"/>
          <w:noProof/>
          <w:lang w:val="sr-Latn-CS"/>
        </w:rPr>
        <w:t>realizovane</w:t>
      </w:r>
      <w:r w:rsidRPr="00202B05">
        <w:rPr>
          <w:rFonts w:cs="Times New Roman"/>
          <w:noProof/>
          <w:lang w:val="sr-Latn-CS"/>
        </w:rPr>
        <w:t>.</w:t>
      </w:r>
    </w:p>
    <w:p w:rsidR="005A14F4" w:rsidRPr="00202B05" w:rsidRDefault="005A14F4" w:rsidP="00041D44">
      <w:pPr>
        <w:pStyle w:val="BasicParagraph"/>
        <w:spacing w:line="360" w:lineRule="auto"/>
        <w:ind w:firstLine="0"/>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1A41B9">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3.8. </w:t>
      </w:r>
      <w:r>
        <w:rPr>
          <w:noProof/>
          <w:sz w:val="24"/>
          <w:szCs w:val="24"/>
          <w:lang w:val="sr-Latn-CS"/>
        </w:rPr>
        <w:t>OBRAZOVANJE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SPORT</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3.8.5., </w:t>
      </w:r>
      <w:r>
        <w:rPr>
          <w:noProof/>
          <w:sz w:val="24"/>
          <w:szCs w:val="24"/>
          <w:lang w:val="sr-Latn-CS"/>
        </w:rPr>
        <w:t>mere</w:t>
      </w:r>
      <w:r w:rsidR="005A14F4" w:rsidRPr="00202B05">
        <w:rPr>
          <w:noProof/>
          <w:sz w:val="24"/>
          <w:szCs w:val="24"/>
          <w:lang w:val="sr-Latn-CS"/>
        </w:rPr>
        <w:t xml:space="preserve"> 3.8.5.1., 3.8.5.2., .3.8.5.3., .3.8.5.4. </w:t>
      </w:r>
      <w:r>
        <w:rPr>
          <w:noProof/>
          <w:sz w:val="24"/>
          <w:szCs w:val="24"/>
          <w:lang w:val="sr-Latn-CS"/>
        </w:rPr>
        <w:t>i</w:t>
      </w:r>
      <w:r w:rsidR="005A14F4" w:rsidRPr="00202B05">
        <w:rPr>
          <w:noProof/>
          <w:sz w:val="24"/>
          <w:szCs w:val="24"/>
          <w:lang w:val="sr-Latn-CS"/>
        </w:rPr>
        <w:t xml:space="preserve"> 3.8.5.5.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p w:rsidR="005A14F4" w:rsidRPr="00202B05" w:rsidRDefault="005A14F4" w:rsidP="001A41B9">
      <w:pPr>
        <w:pStyle w:val="BasicParagraph"/>
        <w:spacing w:line="360" w:lineRule="auto"/>
        <w:ind w:firstLine="0"/>
        <w:rPr>
          <w:noProof/>
          <w:sz w:val="24"/>
          <w:szCs w:val="24"/>
          <w:lang w:val="sr-Latn-CS"/>
        </w:rPr>
      </w:pPr>
    </w:p>
    <w:tbl>
      <w:tblPr>
        <w:tblW w:w="10478" w:type="dxa"/>
        <w:tblInd w:w="-699" w:type="dxa"/>
        <w:tblLayout w:type="fixed"/>
        <w:tblCellMar>
          <w:left w:w="0" w:type="dxa"/>
          <w:right w:w="0" w:type="dxa"/>
        </w:tblCellMar>
        <w:tblLook w:val="0000" w:firstRow="0" w:lastRow="0" w:firstColumn="0" w:lastColumn="0" w:noHBand="0" w:noVBand="0"/>
      </w:tblPr>
      <w:tblGrid>
        <w:gridCol w:w="663"/>
        <w:gridCol w:w="1754"/>
        <w:gridCol w:w="1829"/>
        <w:gridCol w:w="999"/>
        <w:gridCol w:w="1134"/>
        <w:gridCol w:w="1075"/>
        <w:gridCol w:w="1157"/>
        <w:gridCol w:w="1867"/>
      </w:tblGrid>
      <w:tr w:rsidR="005A14F4" w:rsidRPr="00202B05" w:rsidTr="00690BEA">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Akcioni</w:t>
            </w:r>
            <w:r w:rsidR="005A14F4" w:rsidRPr="00202B05">
              <w:rPr>
                <w:rStyle w:val="bold"/>
                <w:bCs/>
                <w:noProof/>
                <w:color w:val="auto"/>
                <w:sz w:val="14"/>
                <w:szCs w:val="14"/>
                <w:lang w:val="sr-Latn-CS"/>
              </w:rPr>
              <w:t xml:space="preserve"> </w:t>
            </w:r>
            <w:r>
              <w:rPr>
                <w:rStyle w:val="bold"/>
                <w:bCs/>
                <w:noProof/>
                <w:color w:val="auto"/>
                <w:sz w:val="14"/>
                <w:szCs w:val="14"/>
                <w:lang w:val="sr-Latn-CS"/>
              </w:rPr>
              <w:t>plan</w:t>
            </w:r>
            <w:r w:rsidR="005A14F4" w:rsidRPr="00202B05">
              <w:rPr>
                <w:rStyle w:val="bold"/>
                <w:bCs/>
                <w:noProof/>
                <w:color w:val="auto"/>
                <w:sz w:val="14"/>
                <w:szCs w:val="14"/>
                <w:lang w:val="sr-Latn-CS"/>
              </w:rPr>
              <w:t xml:space="preserve"> </w:t>
            </w:r>
            <w:r>
              <w:rPr>
                <w:rStyle w:val="bold"/>
                <w:bCs/>
                <w:noProof/>
                <w:color w:val="auto"/>
                <w:sz w:val="14"/>
                <w:szCs w:val="14"/>
                <w:lang w:val="sr-Latn-CS"/>
              </w:rPr>
              <w:t>Strategije</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borbu</w:t>
            </w:r>
            <w:r w:rsidR="005A14F4" w:rsidRPr="00202B05">
              <w:rPr>
                <w:rStyle w:val="bold"/>
                <w:bCs/>
                <w:noProof/>
                <w:color w:val="auto"/>
                <w:sz w:val="14"/>
                <w:szCs w:val="14"/>
                <w:lang w:val="sr-Latn-CS"/>
              </w:rPr>
              <w:t xml:space="preserve"> </w:t>
            </w:r>
            <w:r>
              <w:rPr>
                <w:rStyle w:val="bold"/>
                <w:bCs/>
                <w:noProof/>
                <w:color w:val="auto"/>
                <w:sz w:val="14"/>
                <w:szCs w:val="14"/>
                <w:lang w:val="sr-Latn-CS"/>
              </w:rPr>
              <w:t>protiv</w:t>
            </w:r>
            <w:r w:rsidR="005A14F4" w:rsidRPr="00202B05">
              <w:rPr>
                <w:rStyle w:val="bold"/>
                <w:bCs/>
                <w:noProof/>
                <w:color w:val="auto"/>
                <w:sz w:val="14"/>
                <w:szCs w:val="14"/>
                <w:lang w:val="sr-Latn-CS"/>
              </w:rPr>
              <w:t xml:space="preserve"> </w:t>
            </w:r>
            <w:r>
              <w:rPr>
                <w:rStyle w:val="bold"/>
                <w:bCs/>
                <w:noProof/>
                <w:color w:val="auto"/>
                <w:sz w:val="14"/>
                <w:szCs w:val="14"/>
                <w:lang w:val="sr-Latn-CS"/>
              </w:rPr>
              <w:t>korupcije</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Republici</w:t>
            </w:r>
            <w:r w:rsidR="005A14F4" w:rsidRPr="00202B05">
              <w:rPr>
                <w:rStyle w:val="bold"/>
                <w:bCs/>
                <w:noProof/>
                <w:color w:val="auto"/>
                <w:sz w:val="14"/>
                <w:szCs w:val="14"/>
                <w:lang w:val="sr-Latn-CS"/>
              </w:rPr>
              <w:t xml:space="preserve"> </w:t>
            </w:r>
            <w:r>
              <w:rPr>
                <w:rStyle w:val="bold"/>
                <w:bCs/>
                <w:noProof/>
                <w:color w:val="auto"/>
                <w:sz w:val="14"/>
                <w:szCs w:val="14"/>
                <w:lang w:val="sr-Latn-CS"/>
              </w:rPr>
              <w:t>Srbiji</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period</w:t>
            </w:r>
            <w:r w:rsidR="005A14F4" w:rsidRPr="00202B05">
              <w:rPr>
                <w:rStyle w:val="bold"/>
                <w:bCs/>
                <w:noProof/>
                <w:color w:val="auto"/>
                <w:sz w:val="14"/>
                <w:szCs w:val="14"/>
                <w:lang w:val="sr-Latn-CS"/>
              </w:rPr>
              <w:t xml:space="preserve"> </w:t>
            </w:r>
            <w:r>
              <w:rPr>
                <w:rStyle w:val="bold"/>
                <w:bCs/>
                <w:noProof/>
                <w:color w:val="auto"/>
                <w:sz w:val="14"/>
                <w:szCs w:val="14"/>
                <w:lang w:val="sr-Latn-CS"/>
              </w:rPr>
              <w:t>od</w:t>
            </w:r>
            <w:r w:rsidR="005A14F4" w:rsidRPr="00202B05">
              <w:rPr>
                <w:rStyle w:val="bold"/>
                <w:bCs/>
                <w:noProof/>
                <w:color w:val="auto"/>
                <w:sz w:val="14"/>
                <w:szCs w:val="14"/>
                <w:lang w:val="sr-Latn-CS"/>
              </w:rPr>
              <w:t xml:space="preserve"> 2013. </w:t>
            </w:r>
            <w:r>
              <w:rPr>
                <w:rStyle w:val="bold"/>
                <w:bCs/>
                <w:noProof/>
                <w:color w:val="auto"/>
                <w:sz w:val="14"/>
                <w:szCs w:val="14"/>
                <w:lang w:val="sr-Latn-CS"/>
              </w:rPr>
              <w:t>do</w:t>
            </w:r>
            <w:r w:rsidR="005A14F4" w:rsidRPr="00202B05">
              <w:rPr>
                <w:rStyle w:val="bold"/>
                <w:bCs/>
                <w:noProof/>
                <w:color w:val="auto"/>
                <w:sz w:val="14"/>
                <w:szCs w:val="14"/>
                <w:lang w:val="sr-Latn-CS"/>
              </w:rPr>
              <w:t xml:space="preserve"> 2018. </w:t>
            </w:r>
            <w:r>
              <w:rPr>
                <w:rStyle w:val="bold"/>
                <w:bCs/>
                <w:noProof/>
                <w:color w:val="auto"/>
                <w:sz w:val="14"/>
                <w:szCs w:val="14"/>
                <w:lang w:val="sr-Latn-CS"/>
              </w:rPr>
              <w:t>godine</w:t>
            </w:r>
          </w:p>
        </w:tc>
      </w:tr>
      <w:tr w:rsidR="005A14F4" w:rsidRPr="00202B05" w:rsidTr="00690BEA">
        <w:trPr>
          <w:trHeight w:val="206"/>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t xml:space="preserve">3.8. </w:t>
            </w:r>
            <w:r w:rsidR="00202B05">
              <w:rPr>
                <w:rStyle w:val="bold"/>
                <w:bCs/>
                <w:noProof/>
                <w:color w:val="auto"/>
                <w:sz w:val="14"/>
                <w:szCs w:val="14"/>
                <w:lang w:val="sr-Latn-CS"/>
              </w:rPr>
              <w:t>OBRAZOVANJE</w:t>
            </w:r>
            <w:r w:rsidRPr="00202B05">
              <w:rPr>
                <w:rStyle w:val="bold"/>
                <w:bCs/>
                <w:noProof/>
                <w:color w:val="auto"/>
                <w:sz w:val="14"/>
                <w:szCs w:val="14"/>
                <w:lang w:val="sr-Latn-CS"/>
              </w:rPr>
              <w:t xml:space="preserve"> </w:t>
            </w:r>
            <w:r w:rsidR="00202B05">
              <w:rPr>
                <w:rStyle w:val="bold"/>
                <w:bCs/>
                <w:noProof/>
                <w:color w:val="auto"/>
                <w:sz w:val="14"/>
                <w:szCs w:val="14"/>
                <w:lang w:val="sr-Latn-CS"/>
              </w:rPr>
              <w:t>I</w:t>
            </w:r>
            <w:r w:rsidRPr="00202B05">
              <w:rPr>
                <w:rStyle w:val="bold"/>
                <w:bCs/>
                <w:noProof/>
                <w:color w:val="auto"/>
                <w:sz w:val="14"/>
                <w:szCs w:val="14"/>
                <w:lang w:val="sr-Latn-CS"/>
              </w:rPr>
              <w:t xml:space="preserve"> </w:t>
            </w:r>
            <w:r w:rsidR="00202B05">
              <w:rPr>
                <w:rStyle w:val="bold"/>
                <w:bCs/>
                <w:noProof/>
                <w:color w:val="auto"/>
                <w:sz w:val="14"/>
                <w:szCs w:val="14"/>
                <w:lang w:val="sr-Latn-CS"/>
              </w:rPr>
              <w:t>SPORT</w:t>
            </w:r>
          </w:p>
        </w:tc>
      </w:tr>
      <w:tr w:rsidR="005A14F4" w:rsidRPr="00202B05" w:rsidTr="00690BEA">
        <w:trPr>
          <w:trHeight w:val="60"/>
        </w:trPr>
        <w:tc>
          <w:tcPr>
            <w:tcW w:w="6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b/>
                <w:noProof/>
                <w:color w:val="auto"/>
                <w:sz w:val="14"/>
                <w:szCs w:val="14"/>
                <w:lang w:val="sr-Latn-CS"/>
              </w:rPr>
            </w:pPr>
            <w:r w:rsidRPr="00202B05">
              <w:rPr>
                <w:b/>
                <w:noProof/>
                <w:color w:val="auto"/>
                <w:sz w:val="14"/>
                <w:szCs w:val="14"/>
                <w:lang w:val="sr-Latn-CS"/>
              </w:rPr>
              <w:t>3.8.5.</w:t>
            </w:r>
          </w:p>
        </w:tc>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Cilj</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Uspostavljena</w:t>
            </w:r>
            <w:r w:rsidR="005A14F4" w:rsidRPr="00202B05">
              <w:rPr>
                <w:rStyle w:val="bold"/>
                <w:bCs/>
                <w:noProof/>
                <w:color w:val="auto"/>
                <w:sz w:val="14"/>
                <w:szCs w:val="14"/>
                <w:lang w:val="sr-Latn-CS"/>
              </w:rPr>
              <w:t xml:space="preserve"> </w:t>
            </w:r>
            <w:r>
              <w:rPr>
                <w:rStyle w:val="bold"/>
                <w:bCs/>
                <w:noProof/>
                <w:color w:val="auto"/>
                <w:sz w:val="14"/>
                <w:szCs w:val="14"/>
                <w:lang w:val="sr-Latn-CS"/>
              </w:rPr>
              <w:t>transparentnost</w:t>
            </w:r>
            <w:r w:rsidR="005A14F4" w:rsidRPr="00202B05">
              <w:rPr>
                <w:rStyle w:val="bold"/>
                <w:bCs/>
                <w:noProof/>
                <w:color w:val="auto"/>
                <w:sz w:val="14"/>
                <w:szCs w:val="14"/>
                <w:lang w:val="sr-Latn-CS"/>
              </w:rPr>
              <w:t xml:space="preserve"> </w:t>
            </w:r>
            <w:r>
              <w:rPr>
                <w:rStyle w:val="bold"/>
                <w:bCs/>
                <w:noProof/>
                <w:color w:val="auto"/>
                <w:sz w:val="14"/>
                <w:szCs w:val="14"/>
                <w:lang w:val="sr-Latn-CS"/>
              </w:rPr>
              <w:t>finansiranja</w:t>
            </w:r>
            <w:r w:rsidR="005A14F4" w:rsidRPr="00202B05">
              <w:rPr>
                <w:rStyle w:val="bold"/>
                <w:bCs/>
                <w:noProof/>
                <w:color w:val="auto"/>
                <w:sz w:val="14"/>
                <w:szCs w:val="14"/>
                <w:lang w:val="sr-Latn-CS"/>
              </w:rPr>
              <w:t xml:space="preserve"> </w:t>
            </w:r>
            <w:r>
              <w:rPr>
                <w:rStyle w:val="bold"/>
                <w:bCs/>
                <w:noProof/>
                <w:color w:val="auto"/>
                <w:sz w:val="14"/>
                <w:szCs w:val="14"/>
                <w:lang w:val="sr-Latn-CS"/>
              </w:rPr>
              <w:t>sporta</w:t>
            </w:r>
            <w:r w:rsidR="005A14F4" w:rsidRPr="00202B05">
              <w:rPr>
                <w:rStyle w:val="bold"/>
                <w:bCs/>
                <w:noProof/>
                <w:color w:val="auto"/>
                <w:sz w:val="14"/>
                <w:szCs w:val="14"/>
                <w:lang w:val="sr-Latn-CS"/>
              </w:rPr>
              <w:t xml:space="preserve"> </w:t>
            </w:r>
            <w:r>
              <w:rPr>
                <w:rStyle w:val="bold"/>
                <w:bCs/>
                <w:noProof/>
                <w:color w:val="auto"/>
                <w:sz w:val="14"/>
                <w:szCs w:val="14"/>
                <w:lang w:val="sr-Latn-CS"/>
              </w:rPr>
              <w:t>i</w:t>
            </w:r>
            <w:r w:rsidR="005A14F4" w:rsidRPr="00202B05">
              <w:rPr>
                <w:rStyle w:val="bold"/>
                <w:bCs/>
                <w:noProof/>
                <w:color w:val="auto"/>
                <w:sz w:val="14"/>
                <w:szCs w:val="14"/>
                <w:lang w:val="sr-Latn-CS"/>
              </w:rPr>
              <w:t xml:space="preserve"> </w:t>
            </w:r>
            <w:r>
              <w:rPr>
                <w:rStyle w:val="bold"/>
                <w:bCs/>
                <w:noProof/>
                <w:color w:val="auto"/>
                <w:sz w:val="14"/>
                <w:szCs w:val="14"/>
                <w:lang w:val="sr-Latn-CS"/>
              </w:rPr>
              <w:t>vlasničke</w:t>
            </w:r>
            <w:r w:rsidR="005A14F4" w:rsidRPr="00202B05">
              <w:rPr>
                <w:rStyle w:val="bold"/>
                <w:bCs/>
                <w:noProof/>
                <w:color w:val="auto"/>
                <w:sz w:val="14"/>
                <w:szCs w:val="14"/>
                <w:lang w:val="sr-Latn-CS"/>
              </w:rPr>
              <w:t xml:space="preserve"> </w:t>
            </w:r>
            <w:r>
              <w:rPr>
                <w:rStyle w:val="bold"/>
                <w:bCs/>
                <w:noProof/>
                <w:color w:val="auto"/>
                <w:sz w:val="14"/>
                <w:szCs w:val="14"/>
                <w:lang w:val="sr-Latn-CS"/>
              </w:rPr>
              <w:t>strukture</w:t>
            </w:r>
            <w:r w:rsidR="005A14F4" w:rsidRPr="00202B05">
              <w:rPr>
                <w:rStyle w:val="bold"/>
                <w:bCs/>
                <w:noProof/>
                <w:color w:val="auto"/>
                <w:sz w:val="14"/>
                <w:szCs w:val="14"/>
                <w:lang w:val="sr-Latn-CS"/>
              </w:rPr>
              <w:t xml:space="preserve"> </w:t>
            </w:r>
            <w:r>
              <w:rPr>
                <w:rStyle w:val="bold"/>
                <w:bCs/>
                <w:noProof/>
                <w:color w:val="auto"/>
                <w:sz w:val="14"/>
                <w:szCs w:val="14"/>
                <w:lang w:val="sr-Latn-CS"/>
              </w:rPr>
              <w:t>sportskih</w:t>
            </w:r>
            <w:r w:rsidR="005A14F4" w:rsidRPr="00202B05">
              <w:rPr>
                <w:rStyle w:val="bold"/>
                <w:bCs/>
                <w:noProof/>
                <w:color w:val="auto"/>
                <w:sz w:val="14"/>
                <w:szCs w:val="14"/>
                <w:lang w:val="sr-Latn-CS"/>
              </w:rPr>
              <w:t xml:space="preserve"> </w:t>
            </w:r>
            <w:r>
              <w:rPr>
                <w:rStyle w:val="bold"/>
                <w:bCs/>
                <w:noProof/>
                <w:color w:val="auto"/>
                <w:sz w:val="14"/>
                <w:szCs w:val="14"/>
                <w:lang w:val="sr-Latn-CS"/>
              </w:rPr>
              <w:t>klubova</w:t>
            </w:r>
            <w:r w:rsidR="005A14F4" w:rsidRPr="00202B05">
              <w:rPr>
                <w:rStyle w:val="bold"/>
                <w:bCs/>
                <w:noProof/>
                <w:color w:val="auto"/>
                <w:sz w:val="14"/>
                <w:szCs w:val="14"/>
                <w:lang w:val="sr-Latn-CS"/>
              </w:rPr>
              <w:t xml:space="preserve"> </w:t>
            </w:r>
            <w:r>
              <w:rPr>
                <w:rStyle w:val="bold"/>
                <w:bCs/>
                <w:noProof/>
                <w:color w:val="auto"/>
                <w:sz w:val="14"/>
                <w:szCs w:val="14"/>
                <w:lang w:val="sr-Latn-CS"/>
              </w:rPr>
              <w:t>i</w:t>
            </w:r>
            <w:r w:rsidR="005A14F4" w:rsidRPr="00202B05">
              <w:rPr>
                <w:rStyle w:val="bold"/>
                <w:bCs/>
                <w:noProof/>
                <w:color w:val="auto"/>
                <w:sz w:val="14"/>
                <w:szCs w:val="14"/>
                <w:lang w:val="sr-Latn-CS"/>
              </w:rPr>
              <w:t xml:space="preserve"> </w:t>
            </w:r>
            <w:r>
              <w:rPr>
                <w:rStyle w:val="bold"/>
                <w:bCs/>
                <w:noProof/>
                <w:color w:val="auto"/>
                <w:sz w:val="14"/>
                <w:szCs w:val="14"/>
                <w:lang w:val="sr-Latn-CS"/>
              </w:rPr>
              <w:t>saveza</w:t>
            </w:r>
          </w:p>
        </w:tc>
      </w:tr>
      <w:tr w:rsidR="005A14F4" w:rsidRPr="00202B05" w:rsidTr="00690BEA">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Indikator</w:t>
            </w:r>
            <w:r w:rsidR="005A14F4" w:rsidRPr="00202B05">
              <w:rPr>
                <w:rStyle w:val="bold"/>
                <w:bCs/>
                <w:noProof/>
                <w:color w:val="auto"/>
                <w:sz w:val="14"/>
                <w:szCs w:val="14"/>
                <w:lang w:val="sr-Latn-CS"/>
              </w:rPr>
              <w:t xml:space="preserve"> </w:t>
            </w:r>
            <w:r>
              <w:rPr>
                <w:rStyle w:val="bold"/>
                <w:bCs/>
                <w:noProof/>
                <w:color w:val="auto"/>
                <w:sz w:val="14"/>
                <w:szCs w:val="14"/>
                <w:lang w:val="sr-Latn-CS"/>
              </w:rPr>
              <w:t>cilja</w:t>
            </w:r>
          </w:p>
        </w:tc>
        <w:tc>
          <w:tcPr>
            <w:tcW w:w="806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r w:rsidR="00202B05">
              <w:rPr>
                <w:noProof/>
                <w:color w:val="auto"/>
                <w:sz w:val="14"/>
                <w:szCs w:val="14"/>
                <w:lang w:val="sr-Latn-CS"/>
              </w:rPr>
              <w:t>Normativni</w:t>
            </w:r>
            <w:r w:rsidRPr="00202B05">
              <w:rPr>
                <w:noProof/>
                <w:color w:val="auto"/>
                <w:sz w:val="14"/>
                <w:szCs w:val="14"/>
                <w:lang w:val="sr-Latn-CS"/>
              </w:rPr>
              <w:t xml:space="preserve"> </w:t>
            </w:r>
            <w:r w:rsidR="00202B05">
              <w:rPr>
                <w:noProof/>
                <w:color w:val="auto"/>
                <w:sz w:val="14"/>
                <w:szCs w:val="14"/>
                <w:lang w:val="sr-Latn-CS"/>
              </w:rPr>
              <w:t>okvir</w:t>
            </w:r>
            <w:r w:rsidRPr="00202B05">
              <w:rPr>
                <w:noProof/>
                <w:color w:val="auto"/>
                <w:sz w:val="14"/>
                <w:szCs w:val="14"/>
                <w:lang w:val="sr-Latn-CS"/>
              </w:rPr>
              <w:t xml:space="preserve"> </w:t>
            </w:r>
            <w:r w:rsidR="00202B05">
              <w:rPr>
                <w:noProof/>
                <w:color w:val="auto"/>
                <w:sz w:val="14"/>
                <w:szCs w:val="14"/>
                <w:lang w:val="sr-Latn-CS"/>
              </w:rPr>
              <w:t>za</w:t>
            </w:r>
            <w:r w:rsidRPr="00202B05">
              <w:rPr>
                <w:noProof/>
                <w:color w:val="auto"/>
                <w:sz w:val="14"/>
                <w:szCs w:val="14"/>
                <w:lang w:val="sr-Latn-CS"/>
              </w:rPr>
              <w:t xml:space="preserve"> </w:t>
            </w:r>
            <w:r w:rsidR="00202B05">
              <w:rPr>
                <w:noProof/>
                <w:color w:val="auto"/>
                <w:sz w:val="14"/>
                <w:szCs w:val="14"/>
                <w:lang w:val="sr-Latn-CS"/>
              </w:rPr>
              <w:t>transparentno</w:t>
            </w:r>
            <w:r w:rsidRPr="00202B05">
              <w:rPr>
                <w:noProof/>
                <w:color w:val="auto"/>
                <w:sz w:val="14"/>
                <w:szCs w:val="14"/>
                <w:lang w:val="sr-Latn-CS"/>
              </w:rPr>
              <w:t xml:space="preserve"> </w:t>
            </w:r>
            <w:r w:rsidR="00202B05">
              <w:rPr>
                <w:noProof/>
                <w:color w:val="auto"/>
                <w:sz w:val="14"/>
                <w:szCs w:val="14"/>
                <w:lang w:val="sr-Latn-CS"/>
              </w:rPr>
              <w:t>finansiranje</w:t>
            </w:r>
            <w:r w:rsidRPr="00202B05">
              <w:rPr>
                <w:noProof/>
                <w:color w:val="auto"/>
                <w:sz w:val="14"/>
                <w:szCs w:val="14"/>
                <w:lang w:val="sr-Latn-CS"/>
              </w:rPr>
              <w:t xml:space="preserve"> </w:t>
            </w:r>
            <w:r w:rsidR="00202B05">
              <w:rPr>
                <w:noProof/>
                <w:color w:val="auto"/>
                <w:sz w:val="14"/>
                <w:szCs w:val="14"/>
                <w:lang w:val="sr-Latn-CS"/>
              </w:rPr>
              <w:t>sporta</w:t>
            </w:r>
            <w:r w:rsidRPr="00202B05">
              <w:rPr>
                <w:noProof/>
                <w:color w:val="auto"/>
                <w:sz w:val="14"/>
                <w:szCs w:val="14"/>
                <w:lang w:val="sr-Latn-CS"/>
              </w:rPr>
              <w:t xml:space="preserve"> </w:t>
            </w:r>
            <w:r w:rsidR="00202B05">
              <w:rPr>
                <w:noProof/>
                <w:color w:val="auto"/>
                <w:sz w:val="14"/>
                <w:szCs w:val="14"/>
                <w:lang w:val="sr-Latn-CS"/>
              </w:rPr>
              <w:t>predviđen</w:t>
            </w:r>
            <w:r w:rsidRPr="00202B05">
              <w:rPr>
                <w:noProof/>
                <w:color w:val="auto"/>
                <w:sz w:val="14"/>
                <w:szCs w:val="14"/>
                <w:lang w:val="sr-Latn-CS"/>
              </w:rPr>
              <w:t xml:space="preserve"> </w:t>
            </w:r>
            <w:r w:rsidR="00202B05">
              <w:rPr>
                <w:noProof/>
                <w:color w:val="auto"/>
                <w:sz w:val="14"/>
                <w:szCs w:val="14"/>
                <w:lang w:val="sr-Latn-CS"/>
              </w:rPr>
              <w:t>merama</w:t>
            </w:r>
            <w:r w:rsidRPr="00202B05">
              <w:rPr>
                <w:noProof/>
                <w:color w:val="auto"/>
                <w:sz w:val="14"/>
                <w:szCs w:val="14"/>
                <w:lang w:val="sr-Latn-CS"/>
              </w:rPr>
              <w:t xml:space="preserv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okviru</w:t>
            </w:r>
            <w:r w:rsidRPr="00202B05">
              <w:rPr>
                <w:noProof/>
                <w:color w:val="auto"/>
                <w:sz w:val="14"/>
                <w:szCs w:val="14"/>
                <w:lang w:val="sr-Latn-CS"/>
              </w:rPr>
              <w:t xml:space="preserve"> </w:t>
            </w:r>
            <w:r w:rsidR="00202B05">
              <w:rPr>
                <w:noProof/>
                <w:color w:val="auto"/>
                <w:sz w:val="14"/>
                <w:szCs w:val="14"/>
                <w:lang w:val="sr-Latn-CS"/>
              </w:rPr>
              <w:t>ovog</w:t>
            </w:r>
            <w:r w:rsidRPr="00202B05">
              <w:rPr>
                <w:noProof/>
                <w:color w:val="auto"/>
                <w:sz w:val="14"/>
                <w:szCs w:val="14"/>
                <w:lang w:val="sr-Latn-CS"/>
              </w:rPr>
              <w:t xml:space="preserve"> </w:t>
            </w:r>
            <w:r w:rsidR="00202B05">
              <w:rPr>
                <w:noProof/>
                <w:color w:val="auto"/>
                <w:sz w:val="14"/>
                <w:szCs w:val="14"/>
                <w:lang w:val="sr-Latn-CS"/>
              </w:rPr>
              <w:t>cilja</w:t>
            </w:r>
            <w:r w:rsidRPr="00202B05">
              <w:rPr>
                <w:noProof/>
                <w:color w:val="auto"/>
                <w:sz w:val="14"/>
                <w:szCs w:val="14"/>
                <w:lang w:val="sr-Latn-CS"/>
              </w:rPr>
              <w:t xml:space="preserve"> </w:t>
            </w:r>
            <w:r w:rsidR="00202B05">
              <w:rPr>
                <w:noProof/>
                <w:color w:val="auto"/>
                <w:sz w:val="14"/>
                <w:szCs w:val="14"/>
                <w:lang w:val="sr-Latn-CS"/>
              </w:rPr>
              <w:t>usvojen</w:t>
            </w:r>
            <w:r w:rsidRPr="00202B05">
              <w:rPr>
                <w:noProof/>
                <w:color w:val="auto"/>
                <w:sz w:val="14"/>
                <w:szCs w:val="14"/>
                <w:lang w:val="sr-Latn-CS"/>
              </w:rPr>
              <w:t xml:space="preserve"> </w:t>
            </w:r>
            <w:r w:rsidR="00202B05">
              <w:rPr>
                <w:noProof/>
                <w:color w:val="auto"/>
                <w:sz w:val="14"/>
                <w:szCs w:val="14"/>
                <w:lang w:val="sr-Latn-CS"/>
              </w:rPr>
              <w:t>na</w:t>
            </w:r>
            <w:r w:rsidRPr="00202B05">
              <w:rPr>
                <w:noProof/>
                <w:color w:val="auto"/>
                <w:sz w:val="14"/>
                <w:szCs w:val="14"/>
                <w:lang w:val="sr-Latn-CS"/>
              </w:rPr>
              <w:t xml:space="preserve"> </w:t>
            </w:r>
            <w:r w:rsidR="00202B05">
              <w:rPr>
                <w:noProof/>
                <w:color w:val="auto"/>
                <w:sz w:val="14"/>
                <w:szCs w:val="14"/>
                <w:lang w:val="sr-Latn-CS"/>
              </w:rPr>
              <w:t>republičkom</w:t>
            </w:r>
            <w:r w:rsidRPr="00202B05">
              <w:rPr>
                <w:noProof/>
                <w:color w:val="auto"/>
                <w:sz w:val="14"/>
                <w:szCs w:val="14"/>
                <w:lang w:val="sr-Latn-CS"/>
              </w:rPr>
              <w:t xml:space="preserve">, </w:t>
            </w:r>
            <w:r w:rsidR="00202B05">
              <w:rPr>
                <w:noProof/>
                <w:color w:val="auto"/>
                <w:sz w:val="14"/>
                <w:szCs w:val="14"/>
                <w:lang w:val="sr-Latn-CS"/>
              </w:rPr>
              <w:t>pokrajinskom</w:t>
            </w:r>
            <w:r w:rsidRPr="00202B05">
              <w:rPr>
                <w:noProof/>
                <w:color w:val="auto"/>
                <w:sz w:val="14"/>
                <w:szCs w:val="14"/>
                <w:lang w:val="sr-Latn-CS"/>
              </w:rPr>
              <w:t xml:space="preserv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lokalnom</w:t>
            </w:r>
            <w:r w:rsidRPr="00202B05">
              <w:rPr>
                <w:noProof/>
                <w:color w:val="auto"/>
                <w:sz w:val="14"/>
                <w:szCs w:val="14"/>
                <w:lang w:val="sr-Latn-CS"/>
              </w:rPr>
              <w:t xml:space="preserve"> </w:t>
            </w:r>
            <w:r w:rsidR="00202B05">
              <w:rPr>
                <w:noProof/>
                <w:color w:val="auto"/>
                <w:sz w:val="14"/>
                <w:szCs w:val="14"/>
                <w:lang w:val="sr-Latn-CS"/>
              </w:rPr>
              <w:t>nivou</w:t>
            </w:r>
            <w:r w:rsidRPr="00202B05">
              <w:rPr>
                <w:noProof/>
                <w:color w:val="auto"/>
                <w:sz w:val="14"/>
                <w:szCs w:val="14"/>
                <w:lang w:val="sr-Latn-CS"/>
              </w:rPr>
              <w:t xml:space="preserve"> </w:t>
            </w:r>
            <w:r w:rsidR="00202B05">
              <w:rPr>
                <w:noProof/>
                <w:color w:val="auto"/>
                <w:sz w:val="14"/>
                <w:szCs w:val="14"/>
                <w:lang w:val="sr-Latn-CS"/>
              </w:rPr>
              <w:t>do</w:t>
            </w:r>
            <w:r w:rsidRPr="00202B05">
              <w:rPr>
                <w:noProof/>
                <w:color w:val="auto"/>
                <w:sz w:val="14"/>
                <w:szCs w:val="14"/>
                <w:lang w:val="sr-Latn-CS"/>
              </w:rPr>
              <w:t xml:space="preserve"> </w:t>
            </w:r>
            <w:r w:rsidR="00202B05">
              <w:rPr>
                <w:noProof/>
                <w:color w:val="auto"/>
                <w:sz w:val="14"/>
                <w:szCs w:val="14"/>
                <w:lang w:val="sr-Latn-CS"/>
              </w:rPr>
              <w:t>kraja</w:t>
            </w:r>
            <w:r w:rsidRPr="00202B05">
              <w:rPr>
                <w:noProof/>
                <w:color w:val="auto"/>
                <w:sz w:val="14"/>
                <w:szCs w:val="14"/>
                <w:lang w:val="sr-Latn-CS"/>
              </w:rPr>
              <w:t xml:space="preserve"> 2015. </w:t>
            </w:r>
            <w:r w:rsidR="00202B05">
              <w:rPr>
                <w:noProof/>
                <w:color w:val="auto"/>
                <w:sz w:val="14"/>
                <w:szCs w:val="14"/>
                <w:lang w:val="sr-Latn-CS"/>
              </w:rPr>
              <w:t>godine</w:t>
            </w:r>
            <w:r w:rsidRPr="00202B05">
              <w:rPr>
                <w:noProof/>
                <w:color w:val="auto"/>
                <w:sz w:val="14"/>
                <w:szCs w:val="14"/>
                <w:lang w:val="sr-Latn-CS"/>
              </w:rPr>
              <w:t xml:space="preserve"> </w:t>
            </w:r>
          </w:p>
        </w:tc>
      </w:tr>
      <w:tr w:rsidR="005A14F4" w:rsidRPr="00202B05" w:rsidTr="00690BEA">
        <w:trPr>
          <w:trHeight w:val="60"/>
        </w:trPr>
        <w:tc>
          <w:tcPr>
            <w:tcW w:w="6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Br</w:t>
            </w:r>
            <w:r w:rsidR="005A14F4" w:rsidRPr="00202B05">
              <w:rPr>
                <w:rStyle w:val="bold"/>
                <w:bCs/>
                <w:noProof/>
                <w:color w:val="auto"/>
                <w:sz w:val="14"/>
                <w:szCs w:val="14"/>
                <w:lang w:val="sr-Latn-CS"/>
              </w:rPr>
              <w:t>.</w:t>
            </w:r>
          </w:p>
        </w:tc>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Mera</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center"/>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Aktivnost</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Rok</w:t>
            </w:r>
            <w:r w:rsidR="005A14F4" w:rsidRPr="00202B05">
              <w:rPr>
                <w:rStyle w:val="bold"/>
                <w:bCs/>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Odgovorni</w:t>
            </w:r>
            <w:r w:rsidR="005A14F4" w:rsidRPr="00202B05">
              <w:rPr>
                <w:rStyle w:val="bold"/>
                <w:bCs/>
                <w:noProof/>
                <w:color w:val="auto"/>
                <w:sz w:val="14"/>
                <w:szCs w:val="14"/>
                <w:lang w:val="sr-Latn-CS"/>
              </w:rPr>
              <w:t xml:space="preserve"> </w:t>
            </w:r>
            <w:r>
              <w:rPr>
                <w:rStyle w:val="bold"/>
                <w:bCs/>
                <w:noProof/>
                <w:color w:val="auto"/>
                <w:sz w:val="14"/>
                <w:szCs w:val="14"/>
                <w:lang w:val="sr-Latn-CS"/>
              </w:rPr>
              <w:t>subjekti</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Indikatori</w:t>
            </w:r>
            <w:r w:rsidR="005A14F4" w:rsidRPr="00202B05">
              <w:rPr>
                <w:rStyle w:val="bold"/>
                <w:bCs/>
                <w:noProof/>
                <w:color w:val="auto"/>
                <w:sz w:val="14"/>
                <w:szCs w:val="14"/>
                <w:lang w:val="sr-Latn-CS"/>
              </w:rPr>
              <w:t xml:space="preserve"> </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Potrebni</w:t>
            </w:r>
            <w:r w:rsidR="005A14F4" w:rsidRPr="00202B05">
              <w:rPr>
                <w:rStyle w:val="bold"/>
                <w:bCs/>
                <w:noProof/>
                <w:color w:val="auto"/>
                <w:sz w:val="14"/>
                <w:szCs w:val="14"/>
                <w:lang w:val="sr-Latn-CS"/>
              </w:rPr>
              <w:t xml:space="preserve"> </w:t>
            </w:r>
            <w:r>
              <w:rPr>
                <w:rStyle w:val="bold"/>
                <w:bCs/>
                <w:noProof/>
                <w:color w:val="auto"/>
                <w:sz w:val="14"/>
                <w:szCs w:val="14"/>
                <w:lang w:val="sr-Latn-CS"/>
              </w:rPr>
              <w:t>resursi</w:t>
            </w:r>
            <w:r w:rsidR="005A14F4" w:rsidRPr="00202B05">
              <w:rPr>
                <w:rStyle w:val="bold"/>
                <w:bCs/>
                <w:noProof/>
                <w:color w:val="auto"/>
                <w:sz w:val="14"/>
                <w:szCs w:val="14"/>
                <w:lang w:val="sr-Latn-CS"/>
              </w:rPr>
              <w:t xml:space="preserve"> </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Napomene</w:t>
            </w:r>
          </w:p>
        </w:tc>
      </w:tr>
      <w:tr w:rsidR="005A14F4" w:rsidRPr="00202B05" w:rsidTr="00690BEA">
        <w:trPr>
          <w:trHeight w:val="60"/>
        </w:trPr>
        <w:tc>
          <w:tcPr>
            <w:tcW w:w="6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3.8.5.1.</w:t>
            </w:r>
          </w:p>
        </w:tc>
        <w:tc>
          <w:tcPr>
            <w:tcW w:w="175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Urediti</w:t>
            </w:r>
            <w:r w:rsidR="005A14F4" w:rsidRPr="00202B05">
              <w:rPr>
                <w:noProof/>
                <w:color w:val="auto"/>
                <w:sz w:val="14"/>
                <w:szCs w:val="14"/>
                <w:lang w:val="sr-Latn-CS"/>
              </w:rPr>
              <w:t xml:space="preserve"> </w:t>
            </w:r>
            <w:r>
              <w:rPr>
                <w:noProof/>
                <w:color w:val="auto"/>
                <w:sz w:val="14"/>
                <w:szCs w:val="14"/>
                <w:lang w:val="sr-Latn-CS"/>
              </w:rPr>
              <w:t>posebnim</w:t>
            </w:r>
            <w:r w:rsidR="005A14F4" w:rsidRPr="00202B05">
              <w:rPr>
                <w:noProof/>
                <w:color w:val="auto"/>
                <w:sz w:val="14"/>
                <w:szCs w:val="14"/>
                <w:lang w:val="sr-Latn-CS"/>
              </w:rPr>
              <w:t xml:space="preserve"> </w:t>
            </w:r>
            <w:r>
              <w:rPr>
                <w:noProof/>
                <w:color w:val="auto"/>
                <w:sz w:val="14"/>
                <w:szCs w:val="14"/>
                <w:lang w:val="sr-Latn-CS"/>
              </w:rPr>
              <w:t>zakonom</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zakonom</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uređuje</w:t>
            </w:r>
            <w:r w:rsidR="005A14F4" w:rsidRPr="00202B05">
              <w:rPr>
                <w:noProof/>
                <w:color w:val="auto"/>
                <w:sz w:val="14"/>
                <w:szCs w:val="14"/>
                <w:lang w:val="sr-Latn-CS"/>
              </w:rPr>
              <w:t xml:space="preserve"> </w:t>
            </w:r>
            <w:r>
              <w:rPr>
                <w:noProof/>
                <w:color w:val="auto"/>
                <w:sz w:val="14"/>
                <w:szCs w:val="14"/>
                <w:lang w:val="sr-Latn-CS"/>
              </w:rPr>
              <w:t>sport</w:t>
            </w:r>
            <w:r w:rsidR="005A14F4" w:rsidRPr="00202B05">
              <w:rPr>
                <w:noProof/>
                <w:color w:val="auto"/>
                <w:sz w:val="14"/>
                <w:szCs w:val="14"/>
                <w:lang w:val="sr-Latn-CS"/>
              </w:rPr>
              <w:t xml:space="preserve">, </w:t>
            </w:r>
            <w:r>
              <w:rPr>
                <w:noProof/>
                <w:color w:val="auto"/>
                <w:sz w:val="14"/>
                <w:szCs w:val="14"/>
                <w:lang w:val="sr-Latn-CS"/>
              </w:rPr>
              <w:t>utvrđivanje</w:t>
            </w:r>
            <w:r w:rsidR="005A14F4" w:rsidRPr="00202B05">
              <w:rPr>
                <w:noProof/>
                <w:color w:val="auto"/>
                <w:sz w:val="14"/>
                <w:szCs w:val="14"/>
                <w:lang w:val="sr-Latn-CS"/>
              </w:rPr>
              <w:t xml:space="preserve"> </w:t>
            </w:r>
            <w:r>
              <w:rPr>
                <w:noProof/>
                <w:color w:val="auto"/>
                <w:sz w:val="14"/>
                <w:szCs w:val="14"/>
                <w:lang w:val="sr-Latn-CS"/>
              </w:rPr>
              <w:t>statusa</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saveza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udruženja</w:t>
            </w:r>
            <w:r w:rsidR="005A14F4" w:rsidRPr="00202B05">
              <w:rPr>
                <w:noProof/>
                <w:color w:val="auto"/>
                <w:sz w:val="14"/>
                <w:szCs w:val="14"/>
                <w:lang w:val="sr-Latn-CS"/>
              </w:rPr>
              <w:t xml:space="preserve">, </w:t>
            </w:r>
            <w:r>
              <w:rPr>
                <w:noProof/>
                <w:color w:val="auto"/>
                <w:sz w:val="14"/>
                <w:szCs w:val="14"/>
                <w:lang w:val="sr-Latn-CS"/>
              </w:rPr>
              <w:t>vlasništva</w:t>
            </w:r>
            <w:r w:rsidR="005A14F4" w:rsidRPr="00202B05">
              <w:rPr>
                <w:noProof/>
                <w:color w:val="auto"/>
                <w:sz w:val="14"/>
                <w:szCs w:val="14"/>
                <w:lang w:val="sr-Latn-CS"/>
              </w:rPr>
              <w:t xml:space="preserve"> </w:t>
            </w:r>
            <w:r>
              <w:rPr>
                <w:noProof/>
                <w:color w:val="auto"/>
                <w:sz w:val="14"/>
                <w:szCs w:val="14"/>
                <w:lang w:val="sr-Latn-CS"/>
              </w:rPr>
              <w:t>nad</w:t>
            </w:r>
            <w:r w:rsidR="005A14F4" w:rsidRPr="00202B05">
              <w:rPr>
                <w:noProof/>
                <w:color w:val="auto"/>
                <w:sz w:val="14"/>
                <w:szCs w:val="14"/>
                <w:lang w:val="sr-Latn-CS"/>
              </w:rPr>
              <w:t xml:space="preserve"> </w:t>
            </w:r>
            <w:r>
              <w:rPr>
                <w:noProof/>
                <w:color w:val="auto"/>
                <w:sz w:val="14"/>
                <w:szCs w:val="14"/>
                <w:lang w:val="sr-Latn-CS"/>
              </w:rPr>
              <w:t>imovinom</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finansiranja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sredstava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nacionalnom</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lokalnom</w:t>
            </w:r>
            <w:r w:rsidR="005A14F4" w:rsidRPr="00202B05">
              <w:rPr>
                <w:noProof/>
                <w:color w:val="auto"/>
                <w:sz w:val="14"/>
                <w:szCs w:val="14"/>
                <w:lang w:val="sr-Latn-CS"/>
              </w:rPr>
              <w:t xml:space="preserve"> </w:t>
            </w:r>
            <w:r>
              <w:rPr>
                <w:noProof/>
                <w:color w:val="auto"/>
                <w:sz w:val="14"/>
                <w:szCs w:val="14"/>
                <w:lang w:val="sr-Latn-CS"/>
              </w:rPr>
              <w:t>nivou</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A83FCA">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dostaviti</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III </w:t>
            </w:r>
            <w:r w:rsidR="00202B05">
              <w:rPr>
                <w:noProof/>
                <w:color w:val="auto"/>
                <w:sz w:val="14"/>
                <w:szCs w:val="14"/>
                <w:lang w:val="sr-Latn-CS"/>
              </w:rPr>
              <w:t>kvartal</w:t>
            </w:r>
            <w:r w:rsidRPr="00202B05">
              <w:rPr>
                <w:noProof/>
                <w:color w:val="auto"/>
                <w:sz w:val="14"/>
                <w:szCs w:val="14"/>
                <w:lang w:val="sr-Latn-CS"/>
              </w:rPr>
              <w:t xml:space="preserve"> 2016.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sporta</w:t>
            </w:r>
            <w:r w:rsidR="005A14F4" w:rsidRPr="00202B05">
              <w:rPr>
                <w:noProof/>
                <w:color w:val="auto"/>
                <w:sz w:val="14"/>
                <w:szCs w:val="14"/>
                <w:lang w:val="sr-Latn-CS"/>
              </w:rPr>
              <w:t xml:space="preserve"> </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A7335">
            <w:pPr>
              <w:pStyle w:val="BasicParagraph"/>
              <w:spacing w:line="360" w:lineRule="auto"/>
              <w:ind w:firstLine="0"/>
              <w:jc w:val="left"/>
              <w:rPr>
                <w:noProof/>
                <w:color w:val="auto"/>
                <w:sz w:val="14"/>
                <w:szCs w:val="14"/>
                <w:lang w:val="sr-Latn-CS"/>
              </w:rPr>
            </w:pPr>
            <w:r>
              <w:rPr>
                <w:noProof/>
                <w:color w:val="auto"/>
                <w:sz w:val="14"/>
                <w:szCs w:val="14"/>
                <w:lang w:val="sr-Latn-CS"/>
              </w:rPr>
              <w:t>Nacrt</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sadržinski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dostavljeni</w:t>
            </w:r>
            <w:r w:rsidR="005A14F4" w:rsidRPr="00202B05">
              <w:rPr>
                <w:noProof/>
                <w:color w:val="auto"/>
                <w:sz w:val="14"/>
                <w:szCs w:val="14"/>
                <w:lang w:val="sr-Latn-CS"/>
              </w:rPr>
              <w:t xml:space="preserve"> </w:t>
            </w:r>
            <w:r>
              <w:rPr>
                <w:noProof/>
                <w:color w:val="auto"/>
                <w:sz w:val="14"/>
                <w:szCs w:val="14"/>
                <w:lang w:val="sr-Latn-CS"/>
              </w:rPr>
              <w:t>Vladi</w:t>
            </w:r>
            <w:r w:rsidR="005A14F4" w:rsidRPr="00202B05">
              <w:rPr>
                <w:noProof/>
                <w:color w:val="auto"/>
                <w:sz w:val="14"/>
                <w:szCs w:val="14"/>
                <w:lang w:val="sr-Latn-CS"/>
              </w:rPr>
              <w:t xml:space="preserve"> </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p w:rsidR="005A14F4" w:rsidRPr="00202B05" w:rsidRDefault="005A14F4" w:rsidP="00600C18">
            <w:pPr>
              <w:pStyle w:val="BasicParagraph"/>
              <w:spacing w:line="360" w:lineRule="auto"/>
              <w:ind w:firstLine="0"/>
              <w:jc w:val="left"/>
              <w:rPr>
                <w:noProof/>
                <w:color w:val="auto"/>
                <w:sz w:val="14"/>
                <w:szCs w:val="14"/>
                <w:lang w:val="sr-Latn-CS"/>
              </w:rPr>
            </w:pPr>
          </w:p>
          <w:p w:rsidR="005A14F4" w:rsidRPr="00202B05" w:rsidRDefault="005A14F4" w:rsidP="00600C18">
            <w:pPr>
              <w:spacing w:line="360" w:lineRule="auto"/>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600C18">
            <w:pPr>
              <w:pStyle w:val="BasicParagraph"/>
              <w:spacing w:line="360" w:lineRule="auto"/>
              <w:ind w:firstLine="0"/>
              <w:jc w:val="left"/>
              <w:rPr>
                <w:noProof/>
                <w:color w:val="auto"/>
                <w:sz w:val="14"/>
                <w:szCs w:val="14"/>
                <w:lang w:val="sr-Latn-CS"/>
              </w:rPr>
            </w:pP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Sredstvo</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Obrazloženje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instrukcije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napomene</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r>
              <w:rPr>
                <w:noProof/>
                <w:color w:val="auto"/>
                <w:sz w:val="14"/>
                <w:szCs w:val="14"/>
                <w:lang w:val="sr-Latn-CS"/>
              </w:rPr>
              <w:t>ili</w:t>
            </w:r>
            <w:r w:rsidR="005A14F4" w:rsidRPr="00202B05">
              <w:rPr>
                <w:noProof/>
                <w:color w:val="auto"/>
                <w:sz w:val="14"/>
                <w:szCs w:val="14"/>
                <w:lang w:val="sr-Latn-CS"/>
              </w:rPr>
              <w:t xml:space="preserve"> </w:t>
            </w:r>
            <w:r>
              <w:rPr>
                <w:noProof/>
                <w:color w:val="auto"/>
                <w:sz w:val="14"/>
                <w:szCs w:val="14"/>
                <w:lang w:val="sr-Latn-CS"/>
              </w:rPr>
              <w:t>zašto</w:t>
            </w:r>
            <w:r w:rsidR="005A14F4" w:rsidRPr="00202B05">
              <w:rPr>
                <w:noProof/>
                <w:color w:val="auto"/>
                <w:sz w:val="14"/>
                <w:szCs w:val="14"/>
                <w:lang w:val="sr-Latn-CS"/>
              </w:rPr>
              <w:t xml:space="preserve"> </w:t>
            </w:r>
            <w:r>
              <w:rPr>
                <w:noProof/>
                <w:color w:val="auto"/>
                <w:sz w:val="14"/>
                <w:szCs w:val="14"/>
                <w:lang w:val="sr-Latn-CS"/>
              </w:rPr>
              <w:t>nisu</w:t>
            </w:r>
            <w:r w:rsidR="005A14F4" w:rsidRPr="00202B05">
              <w:rPr>
                <w:noProof/>
                <w:color w:val="auto"/>
                <w:sz w:val="14"/>
                <w:szCs w:val="14"/>
                <w:lang w:val="sr-Latn-CS"/>
              </w:rPr>
              <w:t>.</w:t>
            </w:r>
          </w:p>
        </w:tc>
      </w:tr>
      <w:tr w:rsidR="005A14F4" w:rsidRPr="00202B05" w:rsidTr="00690BEA">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5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A83FCA">
            <w:pPr>
              <w:pStyle w:val="BasicParagraph"/>
              <w:spacing w:line="360" w:lineRule="auto"/>
              <w:ind w:firstLine="0"/>
              <w:jc w:val="left"/>
              <w:rPr>
                <w:noProof/>
                <w:color w:val="auto"/>
                <w:sz w:val="14"/>
                <w:szCs w:val="14"/>
                <w:lang w:val="sr-Latn-CS"/>
              </w:rPr>
            </w:pPr>
            <w:r>
              <w:rPr>
                <w:noProof/>
                <w:color w:val="auto"/>
                <w:sz w:val="14"/>
                <w:szCs w:val="14"/>
                <w:lang w:val="sr-Latn-CS"/>
              </w:rPr>
              <w:t>Podneti</w:t>
            </w:r>
            <w:r w:rsidR="005A14F4" w:rsidRPr="00202B05">
              <w:rPr>
                <w:noProof/>
                <w:color w:val="auto"/>
                <w:sz w:val="14"/>
                <w:szCs w:val="14"/>
                <w:lang w:val="sr-Latn-CS"/>
              </w:rPr>
              <w:t xml:space="preserve"> </w:t>
            </w: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r w:rsidR="005A14F4" w:rsidRPr="00202B05">
              <w:rPr>
                <w:noProof/>
                <w:color w:val="auto"/>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IV </w:t>
            </w:r>
            <w:r w:rsidR="00202B05">
              <w:rPr>
                <w:noProof/>
                <w:color w:val="auto"/>
                <w:sz w:val="14"/>
                <w:szCs w:val="14"/>
                <w:lang w:val="sr-Latn-CS"/>
              </w:rPr>
              <w:t>kvartal</w:t>
            </w:r>
            <w:r w:rsidRPr="00202B05">
              <w:rPr>
                <w:noProof/>
                <w:color w:val="auto"/>
                <w:sz w:val="14"/>
                <w:szCs w:val="14"/>
                <w:lang w:val="sr-Latn-CS"/>
              </w:rPr>
              <w:t xml:space="preserve"> 2016.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Vlada</w:t>
            </w:r>
            <w:r w:rsidR="005A14F4" w:rsidRPr="00202B05">
              <w:rPr>
                <w:noProof/>
                <w:color w:val="auto"/>
                <w:sz w:val="14"/>
                <w:szCs w:val="14"/>
                <w:lang w:val="sr-Latn-CS"/>
              </w:rPr>
              <w:t xml:space="preserve"> </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7A7335">
            <w:pPr>
              <w:pStyle w:val="BasicParagraph"/>
              <w:spacing w:line="360" w:lineRule="auto"/>
              <w:ind w:firstLine="0"/>
              <w:jc w:val="left"/>
              <w:rPr>
                <w:noProof/>
                <w:color w:val="auto"/>
                <w:sz w:val="14"/>
                <w:szCs w:val="14"/>
                <w:lang w:val="sr-Latn-CS"/>
              </w:rPr>
            </w:pPr>
            <w:r>
              <w:rPr>
                <w:noProof/>
                <w:color w:val="auto"/>
                <w:sz w:val="14"/>
                <w:szCs w:val="14"/>
                <w:lang w:val="sr-Latn-CS"/>
              </w:rPr>
              <w:t>Predlog</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izmenama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dopunama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lang w:val="sr-Latn-CS"/>
              </w:rPr>
              <w:t xml:space="preserve">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sadržinski</w:t>
            </w:r>
            <w:r w:rsidR="005A14F4" w:rsidRPr="00202B05">
              <w:rPr>
                <w:noProof/>
                <w:color w:val="auto"/>
                <w:sz w:val="14"/>
                <w:szCs w:val="14"/>
                <w:lang w:val="sr-Latn-CS"/>
              </w:rPr>
              <w:t xml:space="preserve"> </w:t>
            </w:r>
            <w:r>
              <w:rPr>
                <w:noProof/>
                <w:color w:val="auto"/>
                <w:sz w:val="14"/>
                <w:szCs w:val="14"/>
                <w:lang w:val="sr-Latn-CS"/>
              </w:rPr>
              <w:t>odgovara</w:t>
            </w:r>
            <w:r w:rsidR="005A14F4" w:rsidRPr="00202B05">
              <w:rPr>
                <w:noProof/>
                <w:color w:val="auto"/>
                <w:sz w:val="14"/>
                <w:szCs w:val="14"/>
                <w:lang w:val="sr-Latn-CS"/>
              </w:rPr>
              <w:t xml:space="preserve"> </w:t>
            </w:r>
            <w:r>
              <w:rPr>
                <w:noProof/>
                <w:color w:val="auto"/>
                <w:sz w:val="14"/>
                <w:szCs w:val="14"/>
                <w:lang w:val="sr-Latn-CS"/>
              </w:rPr>
              <w:lastRenderedPageBreak/>
              <w:t>instrukcijama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podnet</w:t>
            </w:r>
            <w:r w:rsidR="005A14F4" w:rsidRPr="00202B05">
              <w:rPr>
                <w:noProof/>
                <w:color w:val="auto"/>
                <w:sz w:val="14"/>
                <w:szCs w:val="14"/>
                <w:lang w:val="sr-Latn-CS"/>
              </w:rPr>
              <w:t xml:space="preserve"> </w:t>
            </w:r>
            <w:r>
              <w:rPr>
                <w:noProof/>
                <w:color w:val="auto"/>
                <w:sz w:val="14"/>
                <w:szCs w:val="14"/>
                <w:lang w:val="sr-Latn-CS"/>
              </w:rPr>
              <w:t>Narodnoj</w:t>
            </w:r>
            <w:r w:rsidR="005A14F4" w:rsidRPr="00202B05">
              <w:rPr>
                <w:noProof/>
                <w:color w:val="auto"/>
                <w:sz w:val="14"/>
                <w:szCs w:val="14"/>
                <w:lang w:val="sr-Latn-CS"/>
              </w:rPr>
              <w:t xml:space="preserve"> </w:t>
            </w:r>
            <w:r>
              <w:rPr>
                <w:noProof/>
                <w:color w:val="auto"/>
                <w:sz w:val="14"/>
                <w:szCs w:val="14"/>
                <w:lang w:val="sr-Latn-CS"/>
              </w:rPr>
              <w:t>skupštini</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lastRenderedPageBreak/>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A83FCA">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r w:rsidR="00202B05">
              <w:rPr>
                <w:noProof/>
                <w:color w:val="auto"/>
                <w:sz w:val="14"/>
                <w:szCs w:val="14"/>
                <w:lang w:val="sr-Latn-CS"/>
              </w:rPr>
              <w:t>Sredstvo</w:t>
            </w:r>
            <w:r w:rsidRPr="00202B05">
              <w:rPr>
                <w:noProof/>
                <w:color w:val="auto"/>
                <w:sz w:val="14"/>
                <w:szCs w:val="14"/>
                <w:lang w:val="sr-Latn-CS"/>
              </w:rPr>
              <w:t xml:space="preserve"> </w:t>
            </w:r>
            <w:r w:rsidR="00202B05">
              <w:rPr>
                <w:noProof/>
                <w:color w:val="auto"/>
                <w:sz w:val="14"/>
                <w:szCs w:val="14"/>
                <w:lang w:val="sr-Latn-CS"/>
              </w:rPr>
              <w:t>verifikacije</w:t>
            </w:r>
            <w:r w:rsidRPr="00202B05">
              <w:rPr>
                <w:noProof/>
                <w:color w:val="auto"/>
                <w:sz w:val="14"/>
                <w:szCs w:val="14"/>
                <w:lang w:val="sr-Latn-CS"/>
              </w:rPr>
              <w:t xml:space="preserve">: </w:t>
            </w:r>
            <w:r w:rsidR="00202B05">
              <w:rPr>
                <w:noProof/>
                <w:color w:val="auto"/>
                <w:sz w:val="14"/>
                <w:szCs w:val="14"/>
                <w:lang w:val="sr-Latn-CS"/>
              </w:rPr>
              <w:t>Obrazloženje</w:t>
            </w:r>
            <w:r w:rsidRPr="00202B05">
              <w:rPr>
                <w:noProof/>
                <w:color w:val="auto"/>
                <w:sz w:val="14"/>
                <w:szCs w:val="14"/>
                <w:lang w:val="sr-Latn-CS"/>
              </w:rPr>
              <w:t xml:space="preserve"> </w:t>
            </w:r>
            <w:r w:rsidR="00202B05">
              <w:rPr>
                <w:noProof/>
                <w:color w:val="auto"/>
                <w:sz w:val="14"/>
                <w:szCs w:val="14"/>
                <w:lang w:val="sr-Latn-CS"/>
              </w:rPr>
              <w:t>iz</w:t>
            </w:r>
            <w:r w:rsidRPr="00202B05">
              <w:rPr>
                <w:noProof/>
                <w:color w:val="auto"/>
                <w:sz w:val="14"/>
                <w:szCs w:val="14"/>
                <w:lang w:val="sr-Latn-CS"/>
              </w:rPr>
              <w:t xml:space="preserve"> </w:t>
            </w:r>
            <w:r w:rsidR="00202B05">
              <w:rPr>
                <w:noProof/>
                <w:color w:val="auto"/>
                <w:sz w:val="14"/>
                <w:szCs w:val="14"/>
                <w:lang w:val="sr-Latn-CS"/>
              </w:rPr>
              <w:t>Predloga</w:t>
            </w:r>
            <w:r w:rsidRPr="00202B05">
              <w:rPr>
                <w:noProof/>
                <w:color w:val="auto"/>
                <w:sz w:val="14"/>
                <w:szCs w:val="14"/>
                <w:lang w:val="sr-Latn-CS"/>
              </w:rPr>
              <w:t xml:space="preserve"> </w:t>
            </w:r>
            <w:r w:rsidR="00202B05">
              <w:rPr>
                <w:noProof/>
                <w:color w:val="auto"/>
                <w:sz w:val="14"/>
                <w:szCs w:val="14"/>
                <w:lang w:val="sr-Latn-CS"/>
              </w:rPr>
              <w:t>zakona</w:t>
            </w:r>
            <w:r w:rsidRPr="00202B05">
              <w:rPr>
                <w:noProof/>
                <w:color w:val="auto"/>
                <w:sz w:val="14"/>
                <w:szCs w:val="14"/>
                <w:lang w:val="sr-Latn-CS"/>
              </w:rPr>
              <w:t xml:space="preserve"> </w:t>
            </w:r>
            <w:r w:rsidR="00202B05">
              <w:rPr>
                <w:noProof/>
                <w:color w:val="auto"/>
                <w:sz w:val="14"/>
                <w:szCs w:val="14"/>
                <w:lang w:val="sr-Latn-CS"/>
              </w:rPr>
              <w:t>koje</w:t>
            </w:r>
            <w:r w:rsidRPr="00202B05">
              <w:rPr>
                <w:noProof/>
                <w:color w:val="auto"/>
                <w:sz w:val="14"/>
                <w:szCs w:val="14"/>
                <w:lang w:val="sr-Latn-CS"/>
              </w:rPr>
              <w:t xml:space="preserve"> </w:t>
            </w:r>
            <w:r w:rsidR="00202B05">
              <w:rPr>
                <w:noProof/>
                <w:color w:val="auto"/>
                <w:sz w:val="14"/>
                <w:szCs w:val="14"/>
                <w:lang w:val="sr-Latn-CS"/>
              </w:rPr>
              <w:t>sadrži</w:t>
            </w:r>
            <w:r w:rsidRPr="00202B05">
              <w:rPr>
                <w:noProof/>
                <w:color w:val="auto"/>
                <w:sz w:val="14"/>
                <w:szCs w:val="14"/>
                <w:lang w:val="sr-Latn-CS"/>
              </w:rPr>
              <w:t xml:space="preserve"> </w:t>
            </w:r>
            <w:r w:rsidR="00202B05">
              <w:rPr>
                <w:noProof/>
                <w:color w:val="auto"/>
                <w:sz w:val="14"/>
                <w:szCs w:val="14"/>
                <w:lang w:val="sr-Latn-CS"/>
              </w:rPr>
              <w:t>objašnjenje</w:t>
            </w:r>
            <w:r w:rsidRPr="00202B05">
              <w:rPr>
                <w:noProof/>
                <w:color w:val="auto"/>
                <w:sz w:val="14"/>
                <w:szCs w:val="14"/>
                <w:lang w:val="sr-Latn-CS"/>
              </w:rPr>
              <w:t xml:space="preserve"> </w:t>
            </w:r>
            <w:r w:rsidR="00202B05">
              <w:rPr>
                <w:noProof/>
                <w:color w:val="auto"/>
                <w:sz w:val="14"/>
                <w:szCs w:val="14"/>
                <w:lang w:val="sr-Latn-CS"/>
              </w:rPr>
              <w:t>o</w:t>
            </w:r>
            <w:r w:rsidRPr="00202B05">
              <w:rPr>
                <w:noProof/>
                <w:color w:val="auto"/>
                <w:sz w:val="14"/>
                <w:szCs w:val="14"/>
                <w:lang w:val="sr-Latn-CS"/>
              </w:rPr>
              <w:t xml:space="preserve"> </w:t>
            </w:r>
            <w:r w:rsidR="00202B05">
              <w:rPr>
                <w:noProof/>
                <w:color w:val="auto"/>
                <w:sz w:val="14"/>
                <w:szCs w:val="14"/>
                <w:lang w:val="sr-Latn-CS"/>
              </w:rPr>
              <w:t>tome</w:t>
            </w:r>
            <w:r w:rsidRPr="00202B05">
              <w:rPr>
                <w:noProof/>
                <w:color w:val="auto"/>
                <w:sz w:val="14"/>
                <w:szCs w:val="14"/>
                <w:lang w:val="sr-Latn-CS"/>
              </w:rPr>
              <w:t xml:space="preserve"> </w:t>
            </w:r>
            <w:r w:rsidR="00202B05">
              <w:rPr>
                <w:noProof/>
                <w:color w:val="auto"/>
                <w:sz w:val="14"/>
                <w:szCs w:val="14"/>
                <w:lang w:val="sr-Latn-CS"/>
              </w:rPr>
              <w:t>na</w:t>
            </w:r>
            <w:r w:rsidRPr="00202B05">
              <w:rPr>
                <w:noProof/>
                <w:color w:val="auto"/>
                <w:sz w:val="14"/>
                <w:szCs w:val="14"/>
                <w:lang w:val="sr-Latn-CS"/>
              </w:rPr>
              <w:t xml:space="preserve"> </w:t>
            </w:r>
            <w:r w:rsidR="00202B05">
              <w:rPr>
                <w:noProof/>
                <w:color w:val="auto"/>
                <w:sz w:val="14"/>
                <w:szCs w:val="14"/>
                <w:lang w:val="sr-Latn-CS"/>
              </w:rPr>
              <w:t>koji</w:t>
            </w:r>
            <w:r w:rsidRPr="00202B05">
              <w:rPr>
                <w:noProof/>
                <w:color w:val="auto"/>
                <w:sz w:val="14"/>
                <w:szCs w:val="14"/>
                <w:lang w:val="sr-Latn-CS"/>
              </w:rPr>
              <w:t xml:space="preserve"> </w:t>
            </w:r>
            <w:r w:rsidR="00202B05">
              <w:rPr>
                <w:noProof/>
                <w:color w:val="auto"/>
                <w:sz w:val="14"/>
                <w:szCs w:val="14"/>
                <w:lang w:val="sr-Latn-CS"/>
              </w:rPr>
              <w:t>način</w:t>
            </w:r>
            <w:r w:rsidRPr="00202B05">
              <w:rPr>
                <w:noProof/>
                <w:color w:val="auto"/>
                <w:sz w:val="14"/>
                <w:szCs w:val="14"/>
                <w:lang w:val="sr-Latn-CS"/>
              </w:rPr>
              <w:t xml:space="preserve"> </w:t>
            </w:r>
            <w:r w:rsidR="00202B05">
              <w:rPr>
                <w:noProof/>
                <w:color w:val="auto"/>
                <w:sz w:val="14"/>
                <w:szCs w:val="14"/>
                <w:lang w:val="sr-Latn-CS"/>
              </w:rPr>
              <w:t>su</w:t>
            </w:r>
            <w:r w:rsidRPr="00202B05">
              <w:rPr>
                <w:noProof/>
                <w:color w:val="auto"/>
                <w:sz w:val="14"/>
                <w:szCs w:val="14"/>
                <w:lang w:val="sr-Latn-CS"/>
              </w:rPr>
              <w:t xml:space="preserve"> </w:t>
            </w:r>
            <w:r w:rsidR="00202B05">
              <w:rPr>
                <w:noProof/>
                <w:color w:val="auto"/>
                <w:sz w:val="14"/>
                <w:szCs w:val="14"/>
                <w:lang w:val="sr-Latn-CS"/>
              </w:rPr>
              <w:t>instrukcije</w:t>
            </w:r>
            <w:r w:rsidRPr="00202B05">
              <w:rPr>
                <w:noProof/>
                <w:color w:val="auto"/>
                <w:sz w:val="14"/>
                <w:szCs w:val="14"/>
                <w:lang w:val="sr-Latn-CS"/>
              </w:rPr>
              <w:t xml:space="preserve"> </w:t>
            </w:r>
            <w:r w:rsidR="00202B05">
              <w:rPr>
                <w:noProof/>
                <w:color w:val="auto"/>
                <w:sz w:val="14"/>
                <w:szCs w:val="14"/>
                <w:lang w:val="sr-Latn-CS"/>
              </w:rPr>
              <w:t>iz</w:t>
            </w:r>
            <w:r w:rsidRPr="00202B05">
              <w:rPr>
                <w:noProof/>
                <w:color w:val="auto"/>
                <w:sz w:val="14"/>
                <w:szCs w:val="14"/>
                <w:lang w:val="sr-Latn-CS"/>
              </w:rPr>
              <w:t xml:space="preserve"> </w:t>
            </w:r>
            <w:r w:rsidR="00202B05">
              <w:rPr>
                <w:noProof/>
                <w:color w:val="auto"/>
                <w:sz w:val="14"/>
                <w:szCs w:val="14"/>
                <w:lang w:val="sr-Latn-CS"/>
              </w:rPr>
              <w:t>mere</w:t>
            </w:r>
            <w:r w:rsidRPr="00202B05">
              <w:rPr>
                <w:noProof/>
                <w:color w:val="auto"/>
                <w:sz w:val="14"/>
                <w:szCs w:val="14"/>
                <w:lang w:val="sr-Latn-CS"/>
              </w:rPr>
              <w:t xml:space="preserv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napomene</w:t>
            </w:r>
            <w:r w:rsidRPr="00202B05">
              <w:rPr>
                <w:noProof/>
                <w:color w:val="auto"/>
                <w:sz w:val="14"/>
                <w:szCs w:val="14"/>
                <w:lang w:val="sr-Latn-CS"/>
              </w:rPr>
              <w:t xml:space="preserve"> </w:t>
            </w:r>
            <w:r w:rsidR="00202B05">
              <w:rPr>
                <w:noProof/>
                <w:color w:val="auto"/>
                <w:sz w:val="14"/>
                <w:szCs w:val="14"/>
                <w:lang w:val="sr-Latn-CS"/>
              </w:rPr>
              <w:t>unete</w:t>
            </w:r>
            <w:r w:rsidRPr="00202B05">
              <w:rPr>
                <w:noProof/>
                <w:color w:val="auto"/>
                <w:sz w:val="14"/>
                <w:szCs w:val="14"/>
                <w:lang w:val="sr-Latn-CS"/>
              </w:rPr>
              <w:t xml:space="preserv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lastRenderedPageBreak/>
              <w:t>tekst</w:t>
            </w:r>
            <w:r w:rsidRPr="00202B05">
              <w:rPr>
                <w:noProof/>
                <w:color w:val="auto"/>
                <w:sz w:val="14"/>
                <w:szCs w:val="14"/>
                <w:lang w:val="sr-Latn-CS"/>
              </w:rPr>
              <w:t xml:space="preserve"> </w:t>
            </w:r>
            <w:r w:rsidR="00202B05">
              <w:rPr>
                <w:noProof/>
                <w:color w:val="auto"/>
                <w:sz w:val="14"/>
                <w:szCs w:val="14"/>
                <w:lang w:val="sr-Latn-CS"/>
              </w:rPr>
              <w:t>Predloga</w:t>
            </w:r>
            <w:r w:rsidRPr="00202B05">
              <w:rPr>
                <w:noProof/>
                <w:color w:val="auto"/>
                <w:sz w:val="14"/>
                <w:szCs w:val="14"/>
                <w:lang w:val="sr-Latn-CS"/>
              </w:rPr>
              <w:t xml:space="preserve"> </w:t>
            </w:r>
            <w:r w:rsidR="00202B05">
              <w:rPr>
                <w:noProof/>
                <w:color w:val="auto"/>
                <w:sz w:val="14"/>
                <w:szCs w:val="14"/>
                <w:lang w:val="sr-Latn-CS"/>
              </w:rPr>
              <w:t>ili</w:t>
            </w:r>
            <w:r w:rsidRPr="00202B05">
              <w:rPr>
                <w:noProof/>
                <w:color w:val="auto"/>
                <w:sz w:val="14"/>
                <w:szCs w:val="14"/>
                <w:lang w:val="sr-Latn-CS"/>
              </w:rPr>
              <w:t xml:space="preserve"> </w:t>
            </w:r>
            <w:r w:rsidR="00202B05">
              <w:rPr>
                <w:noProof/>
                <w:color w:val="auto"/>
                <w:sz w:val="14"/>
                <w:szCs w:val="14"/>
                <w:lang w:val="sr-Latn-CS"/>
              </w:rPr>
              <w:t>zašto</w:t>
            </w:r>
            <w:r w:rsidRPr="00202B05">
              <w:rPr>
                <w:noProof/>
                <w:color w:val="auto"/>
                <w:sz w:val="14"/>
                <w:szCs w:val="14"/>
                <w:lang w:val="sr-Latn-CS"/>
              </w:rPr>
              <w:t xml:space="preserve"> </w:t>
            </w:r>
            <w:r w:rsidR="00202B05">
              <w:rPr>
                <w:noProof/>
                <w:color w:val="auto"/>
                <w:sz w:val="14"/>
                <w:szCs w:val="14"/>
                <w:lang w:val="sr-Latn-CS"/>
              </w:rPr>
              <w:t>nisu</w:t>
            </w:r>
            <w:r w:rsidRPr="00202B05">
              <w:rPr>
                <w:noProof/>
                <w:color w:val="auto"/>
                <w:sz w:val="14"/>
                <w:szCs w:val="14"/>
                <w:lang w:val="sr-Latn-CS"/>
              </w:rPr>
              <w:t>.</w:t>
            </w:r>
          </w:p>
        </w:tc>
      </w:tr>
      <w:tr w:rsidR="005A14F4" w:rsidRPr="00202B05" w:rsidTr="00690BEA">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5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A83FCA">
            <w:pPr>
              <w:pStyle w:val="BasicParagraph"/>
              <w:spacing w:line="360" w:lineRule="auto"/>
              <w:ind w:firstLine="0"/>
              <w:jc w:val="left"/>
              <w:rPr>
                <w:noProof/>
                <w:color w:val="auto"/>
                <w:sz w:val="14"/>
                <w:szCs w:val="14"/>
                <w:lang w:val="sr-Latn-CS"/>
              </w:rPr>
            </w:pP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Zakon</w:t>
            </w:r>
            <w:r w:rsidR="005A14F4" w:rsidRPr="00202B05">
              <w:rPr>
                <w:noProof/>
                <w:color w:val="auto"/>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I </w:t>
            </w:r>
            <w:r w:rsidR="00202B05">
              <w:rPr>
                <w:noProof/>
                <w:color w:val="auto"/>
                <w:sz w:val="14"/>
                <w:szCs w:val="14"/>
                <w:lang w:val="sr-Latn-CS"/>
              </w:rPr>
              <w:t>kvartal</w:t>
            </w:r>
            <w:r w:rsidRPr="00202B05">
              <w:rPr>
                <w:noProof/>
                <w:color w:val="auto"/>
                <w:sz w:val="14"/>
                <w:szCs w:val="14"/>
                <w:lang w:val="sr-Latn-CS"/>
              </w:rPr>
              <w:t xml:space="preserve"> 2017.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Narodna</w:t>
            </w:r>
            <w:r w:rsidR="005A14F4" w:rsidRPr="00202B05">
              <w:rPr>
                <w:noProof/>
                <w:color w:val="auto"/>
                <w:sz w:val="14"/>
                <w:szCs w:val="14"/>
                <w:lang w:val="sr-Latn-CS"/>
              </w:rPr>
              <w:t xml:space="preserve"> </w:t>
            </w:r>
            <w:r>
              <w:rPr>
                <w:noProof/>
                <w:color w:val="auto"/>
                <w:sz w:val="14"/>
                <w:szCs w:val="14"/>
                <w:lang w:val="sr-Latn-CS"/>
              </w:rPr>
              <w:t>skupština</w:t>
            </w:r>
            <w:r w:rsidR="005A14F4" w:rsidRPr="00202B05">
              <w:rPr>
                <w:noProof/>
                <w:color w:val="auto"/>
                <w:sz w:val="14"/>
                <w:szCs w:val="14"/>
                <w:lang w:val="sr-Latn-CS"/>
              </w:rPr>
              <w:t xml:space="preserve"> </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Zakon</w:t>
            </w:r>
            <w:r w:rsidR="005A14F4" w:rsidRPr="00202B05">
              <w:rPr>
                <w:noProof/>
                <w:color w:val="auto"/>
                <w:sz w:val="14"/>
                <w:szCs w:val="14"/>
                <w:lang w:val="sr-Latn-CS"/>
              </w:rPr>
              <w:t xml:space="preserve"> </w:t>
            </w:r>
            <w:r>
              <w:rPr>
                <w:noProof/>
                <w:color w:val="auto"/>
                <w:sz w:val="14"/>
                <w:szCs w:val="14"/>
                <w:lang w:val="sr-Latn-CS"/>
              </w:rPr>
              <w:t>usvojen</w:t>
            </w:r>
            <w:r w:rsidR="005A14F4" w:rsidRPr="00202B05">
              <w:rPr>
                <w:noProof/>
                <w:color w:val="auto"/>
                <w:sz w:val="14"/>
                <w:szCs w:val="14"/>
                <w:lang w:val="sr-Latn-CS"/>
              </w:rPr>
              <w:t xml:space="preserve"> </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690BEA">
        <w:trPr>
          <w:trHeight w:val="60"/>
        </w:trPr>
        <w:tc>
          <w:tcPr>
            <w:tcW w:w="6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3.8.5.2.</w:t>
            </w:r>
          </w:p>
        </w:tc>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Izmeniti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dopuniti</w:t>
            </w:r>
            <w:r w:rsidR="005A14F4" w:rsidRPr="00202B05">
              <w:rPr>
                <w:noProof/>
                <w:color w:val="auto"/>
                <w:sz w:val="14"/>
                <w:szCs w:val="14"/>
                <w:lang w:val="sr-Latn-CS"/>
              </w:rPr>
              <w:t xml:space="preserve"> </w:t>
            </w:r>
            <w:r>
              <w:rPr>
                <w:noProof/>
                <w:color w:val="auto"/>
                <w:sz w:val="14"/>
                <w:szCs w:val="14"/>
                <w:lang w:val="sr-Latn-CS"/>
              </w:rPr>
              <w:t>podzakonske</w:t>
            </w:r>
            <w:r w:rsidR="005A14F4" w:rsidRPr="00202B05">
              <w:rPr>
                <w:noProof/>
                <w:color w:val="auto"/>
                <w:sz w:val="14"/>
                <w:szCs w:val="14"/>
                <w:lang w:val="sr-Latn-CS"/>
              </w:rPr>
              <w:t xml:space="preserve"> </w:t>
            </w:r>
            <w:r>
              <w:rPr>
                <w:noProof/>
                <w:color w:val="auto"/>
                <w:sz w:val="14"/>
                <w:szCs w:val="14"/>
                <w:lang w:val="sr-Latn-CS"/>
              </w:rPr>
              <w:t>propise</w:t>
            </w:r>
            <w:r w:rsidR="005A14F4" w:rsidRPr="00202B05">
              <w:rPr>
                <w:noProof/>
                <w:color w:val="auto"/>
                <w:sz w:val="14"/>
                <w:szCs w:val="14"/>
                <w:lang w:val="sr-Latn-CS"/>
              </w:rPr>
              <w:t xml:space="preserve"> </w:t>
            </w:r>
            <w:r>
              <w:rPr>
                <w:noProof/>
                <w:color w:val="auto"/>
                <w:sz w:val="14"/>
                <w:szCs w:val="14"/>
                <w:lang w:val="sr-Latn-CS"/>
              </w:rPr>
              <w:t>kojima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uređuje</w:t>
            </w:r>
            <w:r w:rsidR="005A14F4" w:rsidRPr="00202B05">
              <w:rPr>
                <w:noProof/>
                <w:color w:val="auto"/>
                <w:sz w:val="14"/>
                <w:szCs w:val="14"/>
                <w:lang w:val="sr-Latn-CS"/>
              </w:rPr>
              <w:t xml:space="preserve"> </w:t>
            </w:r>
            <w:r>
              <w:rPr>
                <w:noProof/>
                <w:color w:val="auto"/>
                <w:sz w:val="14"/>
                <w:szCs w:val="14"/>
                <w:lang w:val="sr-Latn-CS"/>
              </w:rPr>
              <w:t>transparentno</w:t>
            </w:r>
            <w:r w:rsidR="005A14F4" w:rsidRPr="00202B05">
              <w:rPr>
                <w:noProof/>
                <w:color w:val="auto"/>
                <w:sz w:val="14"/>
                <w:szCs w:val="14"/>
                <w:lang w:val="sr-Latn-CS"/>
              </w:rPr>
              <w:t xml:space="preserve"> </w:t>
            </w:r>
            <w:r>
              <w:rPr>
                <w:noProof/>
                <w:color w:val="auto"/>
                <w:sz w:val="14"/>
                <w:szCs w:val="14"/>
                <w:lang w:val="sr-Latn-CS"/>
              </w:rPr>
              <w:t>finansiranje</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aktivnosti</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svim</w:t>
            </w:r>
            <w:r w:rsidR="005A14F4" w:rsidRPr="00202B05">
              <w:rPr>
                <w:noProof/>
                <w:color w:val="auto"/>
                <w:sz w:val="14"/>
                <w:szCs w:val="14"/>
                <w:lang w:val="sr-Latn-CS"/>
              </w:rPr>
              <w:t xml:space="preserve"> </w:t>
            </w:r>
            <w:r>
              <w:rPr>
                <w:noProof/>
                <w:color w:val="auto"/>
                <w:sz w:val="14"/>
                <w:szCs w:val="14"/>
                <w:lang w:val="sr-Latn-CS"/>
              </w:rPr>
              <w:t>nivoima</w:t>
            </w:r>
            <w:r w:rsidR="005A14F4" w:rsidRPr="00202B05">
              <w:rPr>
                <w:noProof/>
                <w:color w:val="auto"/>
                <w:sz w:val="14"/>
                <w:szCs w:val="14"/>
                <w:lang w:val="sr-Latn-CS"/>
              </w:rPr>
              <w:t xml:space="preserve"> </w:t>
            </w:r>
            <w:r>
              <w:rPr>
                <w:noProof/>
                <w:color w:val="auto"/>
                <w:sz w:val="14"/>
                <w:szCs w:val="14"/>
                <w:lang w:val="sr-Latn-CS"/>
              </w:rPr>
              <w:t>vlasti</w:t>
            </w:r>
            <w:r w:rsidR="005A14F4" w:rsidRPr="00202B05">
              <w:rPr>
                <w:noProof/>
                <w:color w:val="auto"/>
                <w:sz w:val="14"/>
                <w:szCs w:val="14"/>
                <w:lang w:val="sr-Latn-CS"/>
              </w:rPr>
              <w:t xml:space="preserve"> </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izmene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dopune</w:t>
            </w:r>
            <w:r w:rsidR="005A14F4" w:rsidRPr="00202B05">
              <w:rPr>
                <w:noProof/>
                <w:color w:val="auto"/>
                <w:sz w:val="14"/>
                <w:szCs w:val="14"/>
                <w:lang w:val="sr-Latn-CS"/>
              </w:rPr>
              <w:t xml:space="preserve"> </w:t>
            </w:r>
            <w:r>
              <w:rPr>
                <w:noProof/>
                <w:color w:val="auto"/>
                <w:sz w:val="14"/>
                <w:szCs w:val="14"/>
                <w:lang w:val="sr-Latn-CS"/>
              </w:rPr>
              <w:t>Pravilnika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odobravanju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finansiranju</w:t>
            </w:r>
            <w:r w:rsidR="005A14F4" w:rsidRPr="00202B05">
              <w:rPr>
                <w:noProof/>
                <w:color w:val="auto"/>
                <w:sz w:val="14"/>
                <w:szCs w:val="14"/>
                <w:lang w:val="sr-Latn-CS"/>
              </w:rPr>
              <w:t xml:space="preserve"> </w:t>
            </w:r>
            <w:r>
              <w:rPr>
                <w:noProof/>
                <w:color w:val="auto"/>
                <w:sz w:val="14"/>
                <w:szCs w:val="14"/>
                <w:lang w:val="sr-Latn-CS"/>
              </w:rPr>
              <w:t>programa</w:t>
            </w:r>
            <w:r w:rsidR="005A14F4" w:rsidRPr="00202B05">
              <w:rPr>
                <w:noProof/>
                <w:color w:val="auto"/>
                <w:sz w:val="14"/>
                <w:szCs w:val="14"/>
                <w:lang w:val="sr-Latn-CS"/>
              </w:rPr>
              <w:t xml:space="preserve"> </w:t>
            </w:r>
            <w:r>
              <w:rPr>
                <w:noProof/>
                <w:color w:val="auto"/>
                <w:sz w:val="14"/>
                <w:szCs w:val="14"/>
                <w:lang w:val="sr-Latn-CS"/>
              </w:rPr>
              <w:t>kojima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ostvaruje</w:t>
            </w:r>
            <w:r w:rsidR="005A14F4" w:rsidRPr="00202B05">
              <w:rPr>
                <w:noProof/>
                <w:color w:val="auto"/>
                <w:sz w:val="14"/>
                <w:szCs w:val="14"/>
                <w:lang w:val="sr-Latn-CS"/>
              </w:rPr>
              <w:t xml:space="preserve"> </w:t>
            </w:r>
            <w:r>
              <w:rPr>
                <w:noProof/>
                <w:color w:val="auto"/>
                <w:sz w:val="14"/>
                <w:szCs w:val="14"/>
                <w:lang w:val="sr-Latn-CS"/>
              </w:rPr>
              <w:t>opšti</w:t>
            </w:r>
            <w:r w:rsidR="005A14F4" w:rsidRPr="00202B05">
              <w:rPr>
                <w:noProof/>
                <w:color w:val="auto"/>
                <w:sz w:val="14"/>
                <w:szCs w:val="14"/>
                <w:lang w:val="sr-Latn-CS"/>
              </w:rPr>
              <w:t xml:space="preserve"> </w:t>
            </w:r>
            <w:r>
              <w:rPr>
                <w:noProof/>
                <w:color w:val="auto"/>
                <w:sz w:val="14"/>
                <w:szCs w:val="14"/>
                <w:lang w:val="sr-Latn-CS"/>
              </w:rPr>
              <w:t>interes</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oblasti</w:t>
            </w:r>
            <w:r w:rsidR="005A14F4" w:rsidRPr="00202B05">
              <w:rPr>
                <w:noProof/>
                <w:color w:val="auto"/>
                <w:sz w:val="14"/>
                <w:szCs w:val="14"/>
                <w:lang w:val="sr-Latn-CS"/>
              </w:rPr>
              <w:t xml:space="preserve"> </w:t>
            </w:r>
            <w:r>
              <w:rPr>
                <w:noProof/>
                <w:color w:val="auto"/>
                <w:sz w:val="14"/>
                <w:szCs w:val="14"/>
                <w:lang w:val="sr-Latn-CS"/>
              </w:rPr>
              <w:t>sporta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(1) </w:t>
            </w:r>
            <w:r>
              <w:rPr>
                <w:noProof/>
                <w:color w:val="auto"/>
                <w:sz w:val="14"/>
                <w:szCs w:val="14"/>
                <w:lang w:val="sr-Latn-CS"/>
              </w:rPr>
              <w:t>Republici</w:t>
            </w:r>
            <w:r w:rsidR="005A14F4" w:rsidRPr="00202B05">
              <w:rPr>
                <w:noProof/>
                <w:color w:val="auto"/>
                <w:sz w:val="14"/>
                <w:szCs w:val="14"/>
                <w:lang w:val="sr-Latn-CS"/>
              </w:rPr>
              <w:t xml:space="preserve"> </w:t>
            </w:r>
            <w:r>
              <w:rPr>
                <w:noProof/>
                <w:color w:val="auto"/>
                <w:sz w:val="14"/>
                <w:szCs w:val="14"/>
                <w:lang w:val="sr-Latn-CS"/>
              </w:rPr>
              <w:t>Srbiji</w:t>
            </w:r>
            <w:r w:rsidR="005A14F4" w:rsidRPr="00202B05">
              <w:rPr>
                <w:noProof/>
                <w:color w:val="auto"/>
                <w:sz w:val="14"/>
                <w:szCs w:val="14"/>
                <w:lang w:val="sr-Latn-CS"/>
              </w:rPr>
              <w:t xml:space="preserve">; (2)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nivou</w:t>
            </w:r>
            <w:r w:rsidR="005A14F4" w:rsidRPr="00202B05">
              <w:rPr>
                <w:noProof/>
                <w:color w:val="auto"/>
                <w:sz w:val="14"/>
                <w:szCs w:val="14"/>
                <w:lang w:val="sr-Latn-CS"/>
              </w:rPr>
              <w:t xml:space="preserve"> </w:t>
            </w:r>
            <w:r>
              <w:rPr>
                <w:noProof/>
                <w:color w:val="auto"/>
                <w:sz w:val="14"/>
                <w:szCs w:val="14"/>
                <w:lang w:val="sr-Latn-CS"/>
              </w:rPr>
              <w:t>autonomne</w:t>
            </w:r>
            <w:r w:rsidR="005A14F4" w:rsidRPr="00202B05">
              <w:rPr>
                <w:noProof/>
                <w:color w:val="auto"/>
                <w:sz w:val="14"/>
                <w:szCs w:val="14"/>
                <w:lang w:val="sr-Latn-CS"/>
              </w:rPr>
              <w:t xml:space="preserve"> </w:t>
            </w:r>
            <w:r>
              <w:rPr>
                <w:noProof/>
                <w:color w:val="auto"/>
                <w:sz w:val="14"/>
                <w:szCs w:val="14"/>
                <w:lang w:val="sr-Latn-CS"/>
              </w:rPr>
              <w:t>pokrajine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(3) </w:t>
            </w:r>
            <w:r>
              <w:rPr>
                <w:noProof/>
                <w:color w:val="auto"/>
                <w:sz w:val="14"/>
                <w:szCs w:val="14"/>
                <w:lang w:val="sr-Latn-CS"/>
              </w:rPr>
              <w:t>jedinica</w:t>
            </w:r>
            <w:r w:rsidR="005A14F4" w:rsidRPr="00202B05">
              <w:rPr>
                <w:noProof/>
                <w:color w:val="auto"/>
                <w:sz w:val="14"/>
                <w:szCs w:val="14"/>
                <w:lang w:val="sr-Latn-CS"/>
              </w:rPr>
              <w:t xml:space="preserve"> </w:t>
            </w:r>
            <w:r>
              <w:rPr>
                <w:noProof/>
                <w:color w:val="auto"/>
                <w:sz w:val="14"/>
                <w:szCs w:val="14"/>
                <w:lang w:val="sr-Latn-CS"/>
              </w:rPr>
              <w:t>lokalnih</w:t>
            </w:r>
            <w:r w:rsidR="005A14F4" w:rsidRPr="00202B05">
              <w:rPr>
                <w:noProof/>
                <w:color w:val="auto"/>
                <w:sz w:val="14"/>
                <w:szCs w:val="14"/>
                <w:lang w:val="sr-Latn-CS"/>
              </w:rPr>
              <w:t xml:space="preserve"> </w:t>
            </w:r>
            <w:r>
              <w:rPr>
                <w:noProof/>
                <w:color w:val="auto"/>
                <w:sz w:val="14"/>
                <w:szCs w:val="14"/>
                <w:lang w:val="sr-Latn-CS"/>
              </w:rPr>
              <w:t>samouprava</w:t>
            </w:r>
            <w:r w:rsidR="005A14F4" w:rsidRPr="00202B05">
              <w:rPr>
                <w:noProof/>
                <w:color w:val="auto"/>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do</w:t>
            </w:r>
            <w:r w:rsidR="005A14F4" w:rsidRPr="00202B05">
              <w:rPr>
                <w:noProof/>
                <w:color w:val="auto"/>
                <w:sz w:val="14"/>
                <w:szCs w:val="14"/>
                <w:lang w:val="sr-Latn-CS"/>
              </w:rPr>
              <w:t xml:space="preserve"> </w:t>
            </w:r>
            <w:r>
              <w:rPr>
                <w:noProof/>
                <w:color w:val="auto"/>
                <w:sz w:val="14"/>
                <w:szCs w:val="14"/>
                <w:lang w:val="sr-Latn-CS"/>
              </w:rPr>
              <w:t>kraja</w:t>
            </w:r>
            <w:r w:rsidR="005A14F4" w:rsidRPr="00202B05">
              <w:rPr>
                <w:noProof/>
                <w:color w:val="auto"/>
                <w:sz w:val="14"/>
                <w:szCs w:val="14"/>
                <w:lang w:val="sr-Latn-CS"/>
              </w:rPr>
              <w:t xml:space="preserve">  I </w:t>
            </w:r>
            <w:r>
              <w:rPr>
                <w:noProof/>
                <w:color w:val="auto"/>
                <w:sz w:val="14"/>
                <w:szCs w:val="14"/>
                <w:lang w:val="sr-Latn-CS"/>
              </w:rPr>
              <w:t>kvartala</w:t>
            </w:r>
            <w:r w:rsidR="005A14F4" w:rsidRPr="00202B05">
              <w:rPr>
                <w:noProof/>
                <w:color w:val="auto"/>
                <w:sz w:val="14"/>
                <w:szCs w:val="14"/>
                <w:lang w:val="sr-Latn-CS"/>
              </w:rPr>
              <w:t xml:space="preserve"> 2018. </w:t>
            </w:r>
            <w:r>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(1) </w:t>
            </w:r>
            <w:r w:rsidR="00202B05">
              <w:rPr>
                <w:noProof/>
                <w:color w:val="auto"/>
                <w:sz w:val="14"/>
                <w:szCs w:val="14"/>
                <w:lang w:val="sr-Latn-CS"/>
              </w:rPr>
              <w:t>Ministarstvo</w:t>
            </w:r>
            <w:r w:rsidRPr="00202B05">
              <w:rPr>
                <w:noProof/>
                <w:color w:val="auto"/>
                <w:sz w:val="14"/>
                <w:szCs w:val="14"/>
                <w:lang w:val="sr-Latn-CS"/>
              </w:rPr>
              <w:t xml:space="preserve"> </w:t>
            </w:r>
            <w:r w:rsidR="00202B05">
              <w:rPr>
                <w:noProof/>
                <w:color w:val="auto"/>
                <w:sz w:val="14"/>
                <w:szCs w:val="14"/>
                <w:lang w:val="sr-Latn-CS"/>
              </w:rPr>
              <w:t>nadležno</w:t>
            </w:r>
            <w:r w:rsidRPr="00202B05">
              <w:rPr>
                <w:noProof/>
                <w:color w:val="auto"/>
                <w:sz w:val="14"/>
                <w:szCs w:val="14"/>
                <w:lang w:val="sr-Latn-CS"/>
              </w:rPr>
              <w:t xml:space="preserve"> </w:t>
            </w:r>
            <w:r w:rsidR="00202B05">
              <w:rPr>
                <w:noProof/>
                <w:color w:val="auto"/>
                <w:sz w:val="14"/>
                <w:szCs w:val="14"/>
                <w:lang w:val="sr-Latn-CS"/>
              </w:rPr>
              <w:t>za</w:t>
            </w:r>
            <w:r w:rsidRPr="00202B05">
              <w:rPr>
                <w:noProof/>
                <w:color w:val="auto"/>
                <w:sz w:val="14"/>
                <w:szCs w:val="14"/>
                <w:lang w:val="sr-Latn-CS"/>
              </w:rPr>
              <w:t xml:space="preserve"> </w:t>
            </w:r>
            <w:r w:rsidR="00202B05">
              <w:rPr>
                <w:noProof/>
                <w:color w:val="auto"/>
                <w:sz w:val="14"/>
                <w:szCs w:val="14"/>
                <w:lang w:val="sr-Latn-CS"/>
              </w:rPr>
              <w:t>poslove</w:t>
            </w:r>
            <w:r w:rsidRPr="00202B05">
              <w:rPr>
                <w:noProof/>
                <w:color w:val="auto"/>
                <w:sz w:val="14"/>
                <w:szCs w:val="14"/>
                <w:lang w:val="sr-Latn-CS"/>
              </w:rPr>
              <w:t xml:space="preserve"> </w:t>
            </w:r>
            <w:r w:rsidR="00202B05">
              <w:rPr>
                <w:noProof/>
                <w:color w:val="auto"/>
                <w:sz w:val="14"/>
                <w:szCs w:val="14"/>
                <w:lang w:val="sr-Latn-CS"/>
              </w:rPr>
              <w:t>sporta</w:t>
            </w:r>
            <w:r w:rsidRPr="00202B05">
              <w:rPr>
                <w:noProof/>
                <w:color w:val="auto"/>
                <w:sz w:val="14"/>
                <w:szCs w:val="14"/>
                <w:lang w:val="sr-Latn-CS"/>
              </w:rPr>
              <w:t>; (2)</w:t>
            </w:r>
            <w:r w:rsidR="00202B05">
              <w:rPr>
                <w:noProof/>
                <w:color w:val="auto"/>
                <w:sz w:val="14"/>
                <w:szCs w:val="14"/>
                <w:lang w:val="sr-Latn-CS"/>
              </w:rPr>
              <w:t>Pokrajinski</w:t>
            </w:r>
            <w:r w:rsidRPr="00202B05">
              <w:rPr>
                <w:noProof/>
                <w:color w:val="auto"/>
                <w:sz w:val="14"/>
                <w:szCs w:val="14"/>
                <w:lang w:val="sr-Latn-CS"/>
              </w:rPr>
              <w:t xml:space="preserve"> </w:t>
            </w:r>
            <w:r w:rsidR="00202B05">
              <w:rPr>
                <w:noProof/>
                <w:color w:val="auto"/>
                <w:sz w:val="14"/>
                <w:szCs w:val="14"/>
                <w:lang w:val="sr-Latn-CS"/>
              </w:rPr>
              <w:t>sekretarijat</w:t>
            </w:r>
            <w:r w:rsidRPr="00202B05">
              <w:rPr>
                <w:noProof/>
                <w:color w:val="auto"/>
                <w:sz w:val="14"/>
                <w:szCs w:val="14"/>
                <w:lang w:val="sr-Latn-CS"/>
              </w:rPr>
              <w:t xml:space="preserve"> </w:t>
            </w:r>
            <w:r w:rsidR="00202B05">
              <w:rPr>
                <w:noProof/>
                <w:color w:val="auto"/>
                <w:sz w:val="14"/>
                <w:szCs w:val="14"/>
                <w:lang w:val="sr-Latn-CS"/>
              </w:rPr>
              <w:t>za</w:t>
            </w:r>
            <w:r w:rsidRPr="00202B05">
              <w:rPr>
                <w:noProof/>
                <w:color w:val="auto"/>
                <w:sz w:val="14"/>
                <w:szCs w:val="14"/>
                <w:lang w:val="sr-Latn-CS"/>
              </w:rPr>
              <w:t xml:space="preserve"> </w:t>
            </w:r>
            <w:r w:rsidR="00202B05">
              <w:rPr>
                <w:noProof/>
                <w:color w:val="auto"/>
                <w:sz w:val="14"/>
                <w:szCs w:val="14"/>
                <w:lang w:val="sr-Latn-CS"/>
              </w:rPr>
              <w:t>sport</w:t>
            </w:r>
            <w:r w:rsidRPr="00202B05">
              <w:rPr>
                <w:noProof/>
                <w:color w:val="auto"/>
                <w:sz w:val="14"/>
                <w:szCs w:val="14"/>
                <w:lang w:val="sr-Latn-CS"/>
              </w:rPr>
              <w:t xml:space="preserve">; </w:t>
            </w:r>
          </w:p>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(3) </w:t>
            </w:r>
            <w:r w:rsidR="00202B05">
              <w:rPr>
                <w:noProof/>
                <w:color w:val="auto"/>
                <w:sz w:val="14"/>
                <w:szCs w:val="14"/>
                <w:lang w:val="sr-Latn-CS"/>
              </w:rPr>
              <w:t>Opštinska</w:t>
            </w:r>
            <w:r w:rsidRPr="00202B05">
              <w:rPr>
                <w:noProof/>
                <w:color w:val="auto"/>
                <w:sz w:val="14"/>
                <w:szCs w:val="14"/>
                <w:lang w:val="sr-Latn-CS"/>
              </w:rPr>
              <w:t>/</w:t>
            </w:r>
          </w:p>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gradska</w:t>
            </w:r>
            <w:r w:rsidR="005A14F4" w:rsidRPr="00202B05">
              <w:rPr>
                <w:noProof/>
                <w:color w:val="auto"/>
                <w:sz w:val="14"/>
                <w:szCs w:val="14"/>
                <w:lang w:val="sr-Latn-CS"/>
              </w:rPr>
              <w:t xml:space="preserve"> </w:t>
            </w:r>
            <w:r>
              <w:rPr>
                <w:noProof/>
                <w:color w:val="auto"/>
                <w:sz w:val="14"/>
                <w:szCs w:val="14"/>
                <w:lang w:val="sr-Latn-CS"/>
              </w:rPr>
              <w:t>uprava</w:t>
            </w:r>
            <w:r w:rsidR="005A14F4" w:rsidRPr="00202B05">
              <w:rPr>
                <w:noProof/>
                <w:color w:val="auto"/>
                <w:sz w:val="14"/>
                <w:szCs w:val="14"/>
                <w:lang w:val="sr-Latn-CS"/>
              </w:rPr>
              <w:t xml:space="preserve"> </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Doneti</w:t>
            </w:r>
            <w:r w:rsidR="005A14F4" w:rsidRPr="00202B05">
              <w:rPr>
                <w:noProof/>
                <w:color w:val="auto"/>
                <w:sz w:val="14"/>
                <w:szCs w:val="14"/>
                <w:lang w:val="sr-Latn-CS"/>
              </w:rPr>
              <w:t xml:space="preserve"> </w:t>
            </w:r>
            <w:r>
              <w:rPr>
                <w:noProof/>
                <w:color w:val="auto"/>
                <w:sz w:val="14"/>
                <w:szCs w:val="14"/>
                <w:lang w:val="sr-Latn-CS"/>
              </w:rPr>
              <w:t>Pravilnici</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aktivnosti</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690BEA">
        <w:trPr>
          <w:trHeight w:val="60"/>
        </w:trPr>
        <w:tc>
          <w:tcPr>
            <w:tcW w:w="6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3.8.5.3.</w:t>
            </w:r>
          </w:p>
        </w:tc>
        <w:tc>
          <w:tcPr>
            <w:tcW w:w="175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Uspostaviti</w:t>
            </w:r>
            <w:r w:rsidR="005A14F4" w:rsidRPr="00202B05">
              <w:rPr>
                <w:noProof/>
                <w:color w:val="auto"/>
                <w:sz w:val="14"/>
                <w:szCs w:val="14"/>
                <w:lang w:val="sr-Latn-CS"/>
              </w:rPr>
              <w:t xml:space="preserve"> </w:t>
            </w:r>
            <w:r>
              <w:rPr>
                <w:noProof/>
                <w:color w:val="auto"/>
                <w:sz w:val="14"/>
                <w:szCs w:val="14"/>
                <w:lang w:val="sr-Latn-CS"/>
              </w:rPr>
              <w:t>kategorizaciju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rangiranje</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nivou</w:t>
            </w:r>
            <w:r w:rsidR="005A14F4" w:rsidRPr="00202B05">
              <w:rPr>
                <w:noProof/>
                <w:color w:val="auto"/>
                <w:sz w:val="14"/>
                <w:szCs w:val="14"/>
                <w:lang w:val="sr-Latn-CS"/>
              </w:rPr>
              <w:t xml:space="preserve"> </w:t>
            </w:r>
            <w:r>
              <w:rPr>
                <w:noProof/>
                <w:color w:val="auto"/>
                <w:sz w:val="14"/>
                <w:szCs w:val="14"/>
                <w:lang w:val="sr-Latn-CS"/>
              </w:rPr>
              <w:t>Republike</w:t>
            </w:r>
            <w:r w:rsidR="005A14F4" w:rsidRPr="00202B05">
              <w:rPr>
                <w:noProof/>
                <w:color w:val="auto"/>
                <w:sz w:val="14"/>
                <w:szCs w:val="14"/>
                <w:lang w:val="sr-Latn-CS"/>
              </w:rPr>
              <w:t xml:space="preserve"> </w:t>
            </w:r>
            <w:r>
              <w:rPr>
                <w:noProof/>
                <w:color w:val="auto"/>
                <w:sz w:val="14"/>
                <w:szCs w:val="14"/>
                <w:lang w:val="sr-Latn-CS"/>
              </w:rPr>
              <w:t>Srbije</w:t>
            </w:r>
            <w:r w:rsidR="005A14F4" w:rsidRPr="00202B05">
              <w:rPr>
                <w:noProof/>
                <w:color w:val="auto"/>
                <w:sz w:val="14"/>
                <w:szCs w:val="14"/>
                <w:lang w:val="sr-Latn-CS"/>
              </w:rPr>
              <w:t xml:space="preserve">, </w:t>
            </w:r>
            <w:r>
              <w:rPr>
                <w:noProof/>
                <w:color w:val="auto"/>
                <w:sz w:val="14"/>
                <w:szCs w:val="14"/>
                <w:lang w:val="sr-Latn-CS"/>
              </w:rPr>
              <w:t>autonomnih</w:t>
            </w:r>
            <w:r w:rsidR="005A14F4" w:rsidRPr="00202B05">
              <w:rPr>
                <w:noProof/>
                <w:color w:val="auto"/>
                <w:sz w:val="14"/>
                <w:szCs w:val="14"/>
                <w:lang w:val="sr-Latn-CS"/>
              </w:rPr>
              <w:t xml:space="preserve"> </w:t>
            </w:r>
            <w:r>
              <w:rPr>
                <w:noProof/>
                <w:color w:val="auto"/>
                <w:sz w:val="14"/>
                <w:szCs w:val="14"/>
                <w:lang w:val="sr-Latn-CS"/>
              </w:rPr>
              <w:t>pokrajina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jedinica</w:t>
            </w:r>
            <w:r w:rsidR="005A14F4" w:rsidRPr="00202B05">
              <w:rPr>
                <w:noProof/>
                <w:color w:val="auto"/>
                <w:sz w:val="14"/>
                <w:szCs w:val="14"/>
                <w:lang w:val="sr-Latn-CS"/>
              </w:rPr>
              <w:t xml:space="preserve"> </w:t>
            </w:r>
            <w:r>
              <w:rPr>
                <w:noProof/>
                <w:color w:val="auto"/>
                <w:sz w:val="14"/>
                <w:szCs w:val="14"/>
                <w:lang w:val="sr-Latn-CS"/>
              </w:rPr>
              <w:t>lokalne</w:t>
            </w:r>
            <w:r w:rsidR="005A14F4" w:rsidRPr="00202B05">
              <w:rPr>
                <w:noProof/>
                <w:color w:val="auto"/>
                <w:sz w:val="14"/>
                <w:szCs w:val="14"/>
                <w:lang w:val="sr-Latn-CS"/>
              </w:rPr>
              <w:t xml:space="preserve"> </w:t>
            </w:r>
            <w:r>
              <w:rPr>
                <w:noProof/>
                <w:color w:val="auto"/>
                <w:sz w:val="14"/>
                <w:szCs w:val="14"/>
                <w:lang w:val="sr-Latn-CS"/>
              </w:rPr>
              <w:t>samouprave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osnovu</w:t>
            </w:r>
            <w:r w:rsidR="005A14F4" w:rsidRPr="00202B05">
              <w:rPr>
                <w:noProof/>
                <w:color w:val="auto"/>
                <w:sz w:val="14"/>
                <w:szCs w:val="14"/>
                <w:lang w:val="sr-Latn-CS"/>
              </w:rPr>
              <w:t xml:space="preserve"> </w:t>
            </w:r>
            <w:r>
              <w:rPr>
                <w:noProof/>
                <w:color w:val="auto"/>
                <w:sz w:val="14"/>
                <w:szCs w:val="14"/>
                <w:lang w:val="sr-Latn-CS"/>
              </w:rPr>
              <w:t>jasnih</w:t>
            </w:r>
            <w:r w:rsidR="005A14F4" w:rsidRPr="00202B05">
              <w:rPr>
                <w:noProof/>
                <w:color w:val="auto"/>
                <w:sz w:val="14"/>
                <w:szCs w:val="14"/>
                <w:lang w:val="sr-Latn-CS"/>
              </w:rPr>
              <w:t xml:space="preserve"> </w:t>
            </w:r>
            <w:r>
              <w:rPr>
                <w:noProof/>
                <w:color w:val="auto"/>
                <w:sz w:val="14"/>
                <w:szCs w:val="14"/>
                <w:lang w:val="sr-Latn-CS"/>
              </w:rPr>
              <w:t>kriterijuma</w:t>
            </w:r>
            <w:r w:rsidR="005A14F4" w:rsidRPr="00202B05">
              <w:rPr>
                <w:noProof/>
                <w:color w:val="auto"/>
                <w:sz w:val="14"/>
                <w:szCs w:val="14"/>
                <w:lang w:val="sr-Latn-CS"/>
              </w:rPr>
              <w:t xml:space="preserve"> </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izmene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dopune</w:t>
            </w:r>
            <w:r w:rsidR="005A14F4" w:rsidRPr="00202B05">
              <w:rPr>
                <w:noProof/>
                <w:color w:val="auto"/>
                <w:sz w:val="14"/>
                <w:szCs w:val="14"/>
                <w:lang w:val="sr-Latn-CS"/>
              </w:rPr>
              <w:t xml:space="preserve"> </w:t>
            </w:r>
            <w:r>
              <w:rPr>
                <w:noProof/>
                <w:color w:val="auto"/>
                <w:sz w:val="14"/>
                <w:szCs w:val="14"/>
                <w:lang w:val="sr-Latn-CS"/>
              </w:rPr>
              <w:t>Pravilnika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kategorizaciji</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nivou</w:t>
            </w:r>
            <w:r w:rsidR="005A14F4" w:rsidRPr="00202B05">
              <w:rPr>
                <w:noProof/>
                <w:color w:val="auto"/>
                <w:sz w:val="14"/>
                <w:szCs w:val="14"/>
                <w:lang w:val="sr-Latn-CS"/>
              </w:rPr>
              <w:t xml:space="preserve"> </w:t>
            </w:r>
            <w:r>
              <w:rPr>
                <w:noProof/>
                <w:color w:val="auto"/>
                <w:sz w:val="14"/>
                <w:szCs w:val="14"/>
                <w:lang w:val="sr-Latn-CS"/>
              </w:rPr>
              <w:t>autonomnih</w:t>
            </w:r>
            <w:r w:rsidR="005A14F4" w:rsidRPr="00202B05">
              <w:rPr>
                <w:noProof/>
                <w:color w:val="auto"/>
                <w:sz w:val="14"/>
                <w:szCs w:val="14"/>
                <w:lang w:val="sr-Latn-CS"/>
              </w:rPr>
              <w:t xml:space="preserve"> </w:t>
            </w:r>
            <w:r>
              <w:rPr>
                <w:noProof/>
                <w:color w:val="auto"/>
                <w:sz w:val="14"/>
                <w:szCs w:val="14"/>
                <w:lang w:val="sr-Latn-CS"/>
              </w:rPr>
              <w:t>pokrajina</w:t>
            </w:r>
            <w:r w:rsidR="005A14F4" w:rsidRPr="00202B05">
              <w:rPr>
                <w:noProof/>
                <w:color w:val="auto"/>
                <w:sz w:val="14"/>
                <w:szCs w:val="14"/>
                <w:lang w:val="sr-Latn-CS"/>
              </w:rPr>
              <w:t xml:space="preserve"> </w:t>
            </w:r>
            <w:r>
              <w:rPr>
                <w:noProof/>
                <w:color w:val="auto"/>
                <w:sz w:val="14"/>
                <w:szCs w:val="14"/>
                <w:lang w:val="sr-Latn-CS"/>
              </w:rPr>
              <w:t>poštujući</w:t>
            </w:r>
            <w:r w:rsidR="005A14F4" w:rsidRPr="00202B05">
              <w:rPr>
                <w:noProof/>
                <w:color w:val="auto"/>
                <w:sz w:val="14"/>
                <w:szCs w:val="14"/>
                <w:lang w:val="sr-Latn-CS"/>
              </w:rPr>
              <w:t xml:space="preserve"> </w:t>
            </w:r>
            <w:r>
              <w:rPr>
                <w:noProof/>
                <w:color w:val="auto"/>
                <w:sz w:val="14"/>
                <w:szCs w:val="14"/>
                <w:lang w:val="sr-Latn-CS"/>
              </w:rPr>
              <w:t>Nacionalnu</w:t>
            </w:r>
            <w:r w:rsidR="005A14F4" w:rsidRPr="00202B05">
              <w:rPr>
                <w:noProof/>
                <w:color w:val="auto"/>
                <w:sz w:val="14"/>
                <w:szCs w:val="14"/>
                <w:lang w:val="sr-Latn-CS"/>
              </w:rPr>
              <w:t xml:space="preserve"> </w:t>
            </w:r>
            <w:r>
              <w:rPr>
                <w:noProof/>
                <w:color w:val="auto"/>
                <w:sz w:val="14"/>
                <w:szCs w:val="14"/>
                <w:lang w:val="sr-Latn-CS"/>
              </w:rPr>
              <w:t>kategorizaciju</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Autonomne</w:t>
            </w:r>
            <w:r w:rsidR="005A14F4" w:rsidRPr="00202B05">
              <w:rPr>
                <w:noProof/>
                <w:color w:val="auto"/>
                <w:sz w:val="14"/>
                <w:szCs w:val="14"/>
                <w:lang w:val="sr-Latn-CS"/>
              </w:rPr>
              <w:t xml:space="preserve"> </w:t>
            </w:r>
            <w:r>
              <w:rPr>
                <w:noProof/>
                <w:color w:val="auto"/>
                <w:sz w:val="14"/>
                <w:szCs w:val="14"/>
                <w:lang w:val="sr-Latn-CS"/>
              </w:rPr>
              <w:t>pokrajine</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Donet</w:t>
            </w:r>
            <w:r w:rsidR="005A14F4" w:rsidRPr="00202B05">
              <w:rPr>
                <w:noProof/>
                <w:color w:val="auto"/>
                <w:sz w:val="14"/>
                <w:szCs w:val="14"/>
                <w:lang w:val="sr-Latn-CS"/>
              </w:rPr>
              <w:t xml:space="preserve"> </w:t>
            </w:r>
            <w:r>
              <w:rPr>
                <w:noProof/>
                <w:color w:val="auto"/>
                <w:sz w:val="14"/>
                <w:szCs w:val="14"/>
                <w:lang w:val="sr-Latn-CS"/>
              </w:rPr>
              <w:t>Pravilnik</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kategorizaciji</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autonomnim</w:t>
            </w:r>
            <w:r w:rsidR="005A14F4" w:rsidRPr="00202B05">
              <w:rPr>
                <w:noProof/>
                <w:color w:val="auto"/>
                <w:sz w:val="14"/>
                <w:szCs w:val="14"/>
                <w:lang w:val="sr-Latn-CS"/>
              </w:rPr>
              <w:t xml:space="preserve"> </w:t>
            </w:r>
            <w:r>
              <w:rPr>
                <w:noProof/>
                <w:color w:val="auto"/>
                <w:sz w:val="14"/>
                <w:szCs w:val="14"/>
                <w:lang w:val="sr-Latn-CS"/>
              </w:rPr>
              <w:t>pokrajinama</w:t>
            </w:r>
            <w:r w:rsidR="005A14F4" w:rsidRPr="00202B05">
              <w:rPr>
                <w:noProof/>
                <w:color w:val="auto"/>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aktivnosti</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690BEA">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5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izmene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dopune</w:t>
            </w:r>
            <w:r w:rsidR="005A14F4" w:rsidRPr="00202B05">
              <w:rPr>
                <w:noProof/>
                <w:color w:val="auto"/>
                <w:sz w:val="14"/>
                <w:szCs w:val="14"/>
                <w:lang w:val="sr-Latn-CS"/>
              </w:rPr>
              <w:t xml:space="preserve"> </w:t>
            </w:r>
            <w:r>
              <w:rPr>
                <w:noProof/>
                <w:color w:val="auto"/>
                <w:sz w:val="14"/>
                <w:szCs w:val="14"/>
                <w:lang w:val="sr-Latn-CS"/>
              </w:rPr>
              <w:t>pravilnika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kategorizaciji</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nivou</w:t>
            </w:r>
            <w:r w:rsidR="005A14F4" w:rsidRPr="00202B05">
              <w:rPr>
                <w:noProof/>
                <w:color w:val="auto"/>
                <w:sz w:val="14"/>
                <w:szCs w:val="14"/>
                <w:lang w:val="sr-Latn-CS"/>
              </w:rPr>
              <w:t xml:space="preserve"> </w:t>
            </w:r>
            <w:r>
              <w:rPr>
                <w:noProof/>
                <w:color w:val="auto"/>
                <w:sz w:val="14"/>
                <w:szCs w:val="14"/>
                <w:lang w:val="sr-Latn-CS"/>
              </w:rPr>
              <w:t>jedinica</w:t>
            </w:r>
            <w:r w:rsidR="005A14F4" w:rsidRPr="00202B05">
              <w:rPr>
                <w:noProof/>
                <w:color w:val="auto"/>
                <w:sz w:val="14"/>
                <w:szCs w:val="14"/>
                <w:lang w:val="sr-Latn-CS"/>
              </w:rPr>
              <w:t xml:space="preserve"> </w:t>
            </w:r>
            <w:r>
              <w:rPr>
                <w:noProof/>
                <w:color w:val="auto"/>
                <w:sz w:val="14"/>
                <w:szCs w:val="14"/>
                <w:lang w:val="sr-Latn-CS"/>
              </w:rPr>
              <w:t>lokalnih</w:t>
            </w:r>
            <w:r w:rsidR="005A14F4" w:rsidRPr="00202B05">
              <w:rPr>
                <w:noProof/>
                <w:color w:val="auto"/>
                <w:sz w:val="14"/>
                <w:szCs w:val="14"/>
                <w:lang w:val="sr-Latn-CS"/>
              </w:rPr>
              <w:t xml:space="preserve"> </w:t>
            </w:r>
            <w:r>
              <w:rPr>
                <w:noProof/>
                <w:color w:val="auto"/>
                <w:sz w:val="14"/>
                <w:szCs w:val="14"/>
                <w:lang w:val="sr-Latn-CS"/>
              </w:rPr>
              <w:t>samouprava</w:t>
            </w:r>
            <w:r w:rsidR="005A14F4" w:rsidRPr="00202B05">
              <w:rPr>
                <w:noProof/>
                <w:color w:val="auto"/>
                <w:sz w:val="14"/>
                <w:szCs w:val="14"/>
                <w:lang w:val="sr-Latn-CS"/>
              </w:rPr>
              <w:t xml:space="preserve"> </w:t>
            </w:r>
            <w:r>
              <w:rPr>
                <w:noProof/>
                <w:color w:val="auto"/>
                <w:sz w:val="14"/>
                <w:szCs w:val="14"/>
                <w:lang w:val="sr-Latn-CS"/>
              </w:rPr>
              <w:t>poštujući</w:t>
            </w:r>
            <w:r w:rsidR="005A14F4" w:rsidRPr="00202B05">
              <w:rPr>
                <w:noProof/>
                <w:color w:val="auto"/>
                <w:sz w:val="14"/>
                <w:szCs w:val="14"/>
                <w:lang w:val="sr-Latn-CS"/>
              </w:rPr>
              <w:t xml:space="preserve"> </w:t>
            </w:r>
            <w:r>
              <w:rPr>
                <w:noProof/>
                <w:color w:val="auto"/>
                <w:sz w:val="14"/>
                <w:szCs w:val="14"/>
                <w:lang w:val="sr-Latn-CS"/>
              </w:rPr>
              <w:t>Nacionalnu</w:t>
            </w:r>
            <w:r w:rsidR="005A14F4" w:rsidRPr="00202B05">
              <w:rPr>
                <w:noProof/>
                <w:color w:val="auto"/>
                <w:sz w:val="14"/>
                <w:szCs w:val="14"/>
                <w:lang w:val="sr-Latn-CS"/>
              </w:rPr>
              <w:t xml:space="preserve"> </w:t>
            </w:r>
            <w:r>
              <w:rPr>
                <w:noProof/>
                <w:color w:val="auto"/>
                <w:sz w:val="14"/>
                <w:szCs w:val="14"/>
                <w:lang w:val="sr-Latn-CS"/>
              </w:rPr>
              <w:t>kategorizaciju</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2373">
            <w:pPr>
              <w:pStyle w:val="BasicParagraph"/>
              <w:spacing w:line="360" w:lineRule="auto"/>
              <w:ind w:firstLine="0"/>
              <w:jc w:val="left"/>
              <w:rPr>
                <w:noProof/>
                <w:color w:val="auto"/>
                <w:sz w:val="14"/>
                <w:szCs w:val="14"/>
                <w:lang w:val="sr-Latn-CS"/>
              </w:rPr>
            </w:pPr>
            <w:r>
              <w:rPr>
                <w:noProof/>
                <w:color w:val="auto"/>
                <w:sz w:val="14"/>
                <w:szCs w:val="14"/>
                <w:lang w:val="sr-Latn-CS"/>
              </w:rPr>
              <w:t>Jedinice</w:t>
            </w:r>
            <w:r w:rsidR="005A14F4" w:rsidRPr="00202B05">
              <w:rPr>
                <w:noProof/>
                <w:color w:val="auto"/>
                <w:sz w:val="14"/>
                <w:szCs w:val="14"/>
                <w:lang w:val="sr-Latn-CS"/>
              </w:rPr>
              <w:t xml:space="preserve"> </w:t>
            </w:r>
            <w:r>
              <w:rPr>
                <w:noProof/>
                <w:color w:val="auto"/>
                <w:sz w:val="14"/>
                <w:szCs w:val="14"/>
                <w:lang w:val="sr-Latn-CS"/>
              </w:rPr>
              <w:t>lokalne</w:t>
            </w:r>
            <w:r w:rsidR="005A14F4" w:rsidRPr="00202B05">
              <w:rPr>
                <w:noProof/>
                <w:color w:val="auto"/>
                <w:sz w:val="14"/>
                <w:szCs w:val="14"/>
                <w:lang w:val="sr-Latn-CS"/>
              </w:rPr>
              <w:t xml:space="preserve"> </w:t>
            </w:r>
            <w:r>
              <w:rPr>
                <w:noProof/>
                <w:color w:val="auto"/>
                <w:sz w:val="14"/>
                <w:szCs w:val="14"/>
                <w:lang w:val="sr-Latn-CS"/>
              </w:rPr>
              <w:t>samouprave</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90570A">
            <w:pPr>
              <w:pStyle w:val="BasicParagraph"/>
              <w:spacing w:line="360" w:lineRule="auto"/>
              <w:ind w:firstLine="0"/>
              <w:jc w:val="left"/>
              <w:rPr>
                <w:noProof/>
                <w:color w:val="auto"/>
                <w:sz w:val="14"/>
                <w:szCs w:val="14"/>
                <w:lang w:val="sr-Latn-CS"/>
              </w:rPr>
            </w:pPr>
            <w:r>
              <w:rPr>
                <w:noProof/>
                <w:color w:val="auto"/>
                <w:sz w:val="14"/>
                <w:szCs w:val="14"/>
                <w:lang w:val="sr-Latn-CS"/>
              </w:rPr>
              <w:t>Doneti</w:t>
            </w:r>
            <w:r w:rsidR="005A14F4" w:rsidRPr="00202B05">
              <w:rPr>
                <w:noProof/>
                <w:color w:val="auto"/>
                <w:sz w:val="14"/>
                <w:szCs w:val="14"/>
                <w:lang w:val="sr-Latn-CS"/>
              </w:rPr>
              <w:t xml:space="preserve"> </w:t>
            </w:r>
            <w:r>
              <w:rPr>
                <w:noProof/>
                <w:color w:val="auto"/>
                <w:sz w:val="14"/>
                <w:szCs w:val="14"/>
                <w:lang w:val="sr-Latn-CS"/>
              </w:rPr>
              <w:t>pravilnici</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kategorizaciji</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nivou</w:t>
            </w:r>
            <w:r w:rsidR="005A14F4" w:rsidRPr="00202B05">
              <w:rPr>
                <w:noProof/>
                <w:color w:val="auto"/>
                <w:sz w:val="14"/>
                <w:szCs w:val="14"/>
                <w:lang w:val="sr-Latn-CS"/>
              </w:rPr>
              <w:t xml:space="preserve"> </w:t>
            </w:r>
            <w:r>
              <w:rPr>
                <w:noProof/>
                <w:color w:val="auto"/>
                <w:sz w:val="14"/>
                <w:szCs w:val="14"/>
                <w:lang w:val="sr-Latn-CS"/>
              </w:rPr>
              <w:t>jedinica</w:t>
            </w:r>
            <w:r w:rsidR="005A14F4" w:rsidRPr="00202B05">
              <w:rPr>
                <w:noProof/>
                <w:color w:val="auto"/>
                <w:sz w:val="14"/>
                <w:szCs w:val="14"/>
                <w:lang w:val="sr-Latn-CS"/>
              </w:rPr>
              <w:t xml:space="preserve"> </w:t>
            </w:r>
            <w:r>
              <w:rPr>
                <w:noProof/>
                <w:color w:val="auto"/>
                <w:sz w:val="14"/>
                <w:szCs w:val="14"/>
                <w:lang w:val="sr-Latn-CS"/>
              </w:rPr>
              <w:t>lokalne</w:t>
            </w:r>
            <w:r w:rsidR="005A14F4" w:rsidRPr="00202B05">
              <w:rPr>
                <w:noProof/>
                <w:color w:val="auto"/>
                <w:sz w:val="14"/>
                <w:szCs w:val="14"/>
                <w:lang w:val="sr-Latn-CS"/>
              </w:rPr>
              <w:t xml:space="preserve"> </w:t>
            </w:r>
            <w:r>
              <w:rPr>
                <w:noProof/>
                <w:color w:val="auto"/>
                <w:sz w:val="14"/>
                <w:szCs w:val="14"/>
                <w:lang w:val="sr-Latn-CS"/>
              </w:rPr>
              <w:t>samouprave</w:t>
            </w:r>
            <w:r w:rsidR="005A14F4" w:rsidRPr="00202B05">
              <w:rPr>
                <w:noProof/>
                <w:color w:val="auto"/>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aktivnosti</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690BEA">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5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rang</w:t>
            </w:r>
            <w:r w:rsidR="005A14F4" w:rsidRPr="00202B05">
              <w:rPr>
                <w:noProof/>
                <w:color w:val="auto"/>
                <w:sz w:val="14"/>
                <w:szCs w:val="14"/>
                <w:lang w:val="sr-Latn-CS"/>
              </w:rPr>
              <w:t xml:space="preserve"> </w:t>
            </w:r>
            <w:r>
              <w:rPr>
                <w:noProof/>
                <w:color w:val="auto"/>
                <w:sz w:val="14"/>
                <w:szCs w:val="14"/>
                <w:lang w:val="sr-Latn-CS"/>
              </w:rPr>
              <w:t>liste</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Republici</w:t>
            </w:r>
            <w:r w:rsidR="005A14F4" w:rsidRPr="00202B05">
              <w:rPr>
                <w:noProof/>
                <w:color w:val="auto"/>
                <w:sz w:val="14"/>
                <w:szCs w:val="14"/>
                <w:lang w:val="sr-Latn-CS"/>
              </w:rPr>
              <w:t xml:space="preserve"> </w:t>
            </w:r>
            <w:r>
              <w:rPr>
                <w:noProof/>
                <w:color w:val="auto"/>
                <w:sz w:val="14"/>
                <w:szCs w:val="14"/>
                <w:lang w:val="sr-Latn-CS"/>
              </w:rPr>
              <w:t>Srbiji</w:t>
            </w:r>
            <w:r w:rsidR="005A14F4" w:rsidRPr="00202B05">
              <w:rPr>
                <w:noProof/>
                <w:color w:val="auto"/>
                <w:sz w:val="14"/>
                <w:szCs w:val="14"/>
                <w:lang w:val="sr-Latn-CS"/>
              </w:rPr>
              <w:t xml:space="preserve"> </w:t>
            </w:r>
            <w:r>
              <w:rPr>
                <w:noProof/>
                <w:color w:val="auto"/>
                <w:sz w:val="14"/>
                <w:szCs w:val="14"/>
                <w:lang w:val="sr-Latn-CS"/>
              </w:rPr>
              <w:t>po</w:t>
            </w:r>
            <w:r w:rsidR="005A14F4" w:rsidRPr="00202B05">
              <w:rPr>
                <w:noProof/>
                <w:color w:val="auto"/>
                <w:sz w:val="14"/>
                <w:szCs w:val="14"/>
                <w:lang w:val="sr-Latn-CS"/>
              </w:rPr>
              <w:t xml:space="preserve"> </w:t>
            </w:r>
            <w:r>
              <w:rPr>
                <w:noProof/>
                <w:color w:val="auto"/>
                <w:sz w:val="14"/>
                <w:szCs w:val="14"/>
                <w:lang w:val="sr-Latn-CS"/>
              </w:rPr>
              <w:t>kategorijama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III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sporta</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Doneta</w:t>
            </w:r>
            <w:r w:rsidR="005A14F4" w:rsidRPr="00202B05">
              <w:rPr>
                <w:noProof/>
                <w:color w:val="auto"/>
                <w:sz w:val="14"/>
                <w:szCs w:val="14"/>
                <w:lang w:val="sr-Latn-CS"/>
              </w:rPr>
              <w:t xml:space="preserve"> </w:t>
            </w:r>
            <w:r>
              <w:rPr>
                <w:noProof/>
                <w:color w:val="auto"/>
                <w:sz w:val="14"/>
                <w:szCs w:val="14"/>
                <w:lang w:val="sr-Latn-CS"/>
              </w:rPr>
              <w:t>rang</w:t>
            </w:r>
            <w:r w:rsidR="005A14F4" w:rsidRPr="00202B05">
              <w:rPr>
                <w:noProof/>
                <w:color w:val="auto"/>
                <w:sz w:val="14"/>
                <w:szCs w:val="14"/>
                <w:lang w:val="sr-Latn-CS"/>
              </w:rPr>
              <w:t xml:space="preserve"> </w:t>
            </w:r>
            <w:r>
              <w:rPr>
                <w:noProof/>
                <w:color w:val="auto"/>
                <w:sz w:val="14"/>
                <w:szCs w:val="14"/>
                <w:lang w:val="sr-Latn-CS"/>
              </w:rPr>
              <w:t>lista</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Republici</w:t>
            </w:r>
            <w:r w:rsidR="005A14F4" w:rsidRPr="00202B05">
              <w:rPr>
                <w:noProof/>
                <w:color w:val="auto"/>
                <w:sz w:val="14"/>
                <w:szCs w:val="14"/>
                <w:lang w:val="sr-Latn-CS"/>
              </w:rPr>
              <w:t xml:space="preserve"> </w:t>
            </w:r>
            <w:r>
              <w:rPr>
                <w:noProof/>
                <w:color w:val="auto"/>
                <w:sz w:val="14"/>
                <w:szCs w:val="14"/>
                <w:lang w:val="sr-Latn-CS"/>
              </w:rPr>
              <w:t>Srbiji</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690BEA">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5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rang</w:t>
            </w:r>
            <w:r w:rsidR="005A14F4" w:rsidRPr="00202B05">
              <w:rPr>
                <w:noProof/>
                <w:color w:val="auto"/>
                <w:sz w:val="14"/>
                <w:szCs w:val="14"/>
                <w:lang w:val="sr-Latn-CS"/>
              </w:rPr>
              <w:t xml:space="preserve"> </w:t>
            </w:r>
            <w:r>
              <w:rPr>
                <w:noProof/>
                <w:color w:val="auto"/>
                <w:sz w:val="14"/>
                <w:szCs w:val="14"/>
                <w:lang w:val="sr-Latn-CS"/>
              </w:rPr>
              <w:t>liste</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nivou</w:t>
            </w:r>
            <w:r w:rsidR="005A14F4" w:rsidRPr="00202B05">
              <w:rPr>
                <w:noProof/>
                <w:color w:val="auto"/>
                <w:sz w:val="14"/>
                <w:szCs w:val="14"/>
                <w:lang w:val="sr-Latn-CS"/>
              </w:rPr>
              <w:t xml:space="preserve"> </w:t>
            </w:r>
            <w:r>
              <w:rPr>
                <w:noProof/>
                <w:color w:val="auto"/>
                <w:sz w:val="14"/>
                <w:szCs w:val="14"/>
                <w:lang w:val="sr-Latn-CS"/>
              </w:rPr>
              <w:t>autonomnih</w:t>
            </w:r>
            <w:r w:rsidR="005A14F4" w:rsidRPr="00202B05">
              <w:rPr>
                <w:noProof/>
                <w:color w:val="auto"/>
                <w:sz w:val="14"/>
                <w:szCs w:val="14"/>
                <w:lang w:val="sr-Latn-CS"/>
              </w:rPr>
              <w:t xml:space="preserve"> </w:t>
            </w:r>
            <w:r>
              <w:rPr>
                <w:noProof/>
                <w:color w:val="auto"/>
                <w:sz w:val="14"/>
                <w:szCs w:val="14"/>
                <w:lang w:val="sr-Latn-CS"/>
              </w:rPr>
              <w:t>pokrajina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III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Autonomne</w:t>
            </w:r>
            <w:r w:rsidR="005A14F4" w:rsidRPr="00202B05">
              <w:rPr>
                <w:noProof/>
                <w:color w:val="auto"/>
                <w:sz w:val="14"/>
                <w:szCs w:val="14"/>
                <w:lang w:val="sr-Latn-CS"/>
              </w:rPr>
              <w:t xml:space="preserve"> </w:t>
            </w:r>
            <w:r>
              <w:rPr>
                <w:noProof/>
                <w:color w:val="auto"/>
                <w:sz w:val="14"/>
                <w:szCs w:val="14"/>
                <w:lang w:val="sr-Latn-CS"/>
              </w:rPr>
              <w:t>pokrajine</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Doneta</w:t>
            </w:r>
            <w:r w:rsidR="005A14F4" w:rsidRPr="00202B05">
              <w:rPr>
                <w:noProof/>
                <w:color w:val="auto"/>
                <w:sz w:val="14"/>
                <w:szCs w:val="14"/>
                <w:lang w:val="sr-Latn-CS"/>
              </w:rPr>
              <w:t xml:space="preserve"> </w:t>
            </w:r>
            <w:r>
              <w:rPr>
                <w:noProof/>
                <w:color w:val="auto"/>
                <w:sz w:val="14"/>
                <w:szCs w:val="14"/>
                <w:lang w:val="sr-Latn-CS"/>
              </w:rPr>
              <w:t>rang</w:t>
            </w:r>
            <w:r w:rsidR="005A14F4" w:rsidRPr="00202B05">
              <w:rPr>
                <w:noProof/>
                <w:color w:val="auto"/>
                <w:sz w:val="14"/>
                <w:szCs w:val="14"/>
                <w:lang w:val="sr-Latn-CS"/>
              </w:rPr>
              <w:t xml:space="preserve"> </w:t>
            </w:r>
            <w:r>
              <w:rPr>
                <w:noProof/>
                <w:color w:val="auto"/>
                <w:sz w:val="14"/>
                <w:szCs w:val="14"/>
                <w:lang w:val="sr-Latn-CS"/>
              </w:rPr>
              <w:t>lista</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autonomnim</w:t>
            </w:r>
            <w:r w:rsidR="005A14F4" w:rsidRPr="00202B05">
              <w:rPr>
                <w:noProof/>
                <w:color w:val="auto"/>
                <w:sz w:val="14"/>
                <w:szCs w:val="14"/>
                <w:lang w:val="sr-Latn-CS"/>
              </w:rPr>
              <w:t xml:space="preserve"> </w:t>
            </w:r>
            <w:r>
              <w:rPr>
                <w:noProof/>
                <w:color w:val="auto"/>
                <w:sz w:val="14"/>
                <w:szCs w:val="14"/>
                <w:lang w:val="sr-Latn-CS"/>
              </w:rPr>
              <w:t>pokrajinama</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690BEA">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5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rang</w:t>
            </w:r>
            <w:r w:rsidR="005A14F4" w:rsidRPr="00202B05">
              <w:rPr>
                <w:noProof/>
                <w:color w:val="auto"/>
                <w:sz w:val="14"/>
                <w:szCs w:val="14"/>
                <w:lang w:val="sr-Latn-CS"/>
              </w:rPr>
              <w:t xml:space="preserve"> </w:t>
            </w:r>
            <w:r>
              <w:rPr>
                <w:noProof/>
                <w:color w:val="auto"/>
                <w:sz w:val="14"/>
                <w:szCs w:val="14"/>
                <w:lang w:val="sr-Latn-CS"/>
              </w:rPr>
              <w:t>liste</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lastRenderedPageBreak/>
              <w:t>jedinicama</w:t>
            </w:r>
            <w:r w:rsidR="005A14F4" w:rsidRPr="00202B05">
              <w:rPr>
                <w:noProof/>
                <w:color w:val="auto"/>
                <w:sz w:val="14"/>
                <w:szCs w:val="14"/>
                <w:lang w:val="sr-Latn-CS"/>
              </w:rPr>
              <w:t xml:space="preserve"> </w:t>
            </w:r>
            <w:r>
              <w:rPr>
                <w:noProof/>
                <w:color w:val="auto"/>
                <w:sz w:val="14"/>
                <w:szCs w:val="14"/>
                <w:lang w:val="sr-Latn-CS"/>
              </w:rPr>
              <w:t>lokalnih</w:t>
            </w:r>
            <w:r w:rsidR="005A14F4" w:rsidRPr="00202B05">
              <w:rPr>
                <w:noProof/>
                <w:color w:val="auto"/>
                <w:sz w:val="14"/>
                <w:szCs w:val="14"/>
                <w:lang w:val="sr-Latn-CS"/>
              </w:rPr>
              <w:t xml:space="preserve"> </w:t>
            </w:r>
            <w:r>
              <w:rPr>
                <w:noProof/>
                <w:color w:val="auto"/>
                <w:sz w:val="14"/>
                <w:szCs w:val="14"/>
                <w:lang w:val="sr-Latn-CS"/>
              </w:rPr>
              <w:t>samouprava</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lastRenderedPageBreak/>
              <w:t xml:space="preserve"> III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Jedinica</w:t>
            </w:r>
            <w:r w:rsidR="005A14F4" w:rsidRPr="00202B05">
              <w:rPr>
                <w:noProof/>
                <w:color w:val="auto"/>
                <w:sz w:val="14"/>
                <w:szCs w:val="14"/>
                <w:lang w:val="sr-Latn-CS"/>
              </w:rPr>
              <w:t xml:space="preserve"> </w:t>
            </w:r>
            <w:r>
              <w:rPr>
                <w:noProof/>
                <w:color w:val="auto"/>
                <w:sz w:val="14"/>
                <w:szCs w:val="14"/>
                <w:lang w:val="sr-Latn-CS"/>
              </w:rPr>
              <w:t>lokalne</w:t>
            </w:r>
            <w:r w:rsidR="005A14F4" w:rsidRPr="00202B05">
              <w:rPr>
                <w:noProof/>
                <w:color w:val="auto"/>
                <w:sz w:val="14"/>
                <w:szCs w:val="14"/>
                <w:lang w:val="sr-Latn-CS"/>
              </w:rPr>
              <w:t xml:space="preserve"> </w:t>
            </w:r>
            <w:r>
              <w:rPr>
                <w:noProof/>
                <w:color w:val="auto"/>
                <w:sz w:val="14"/>
                <w:szCs w:val="14"/>
                <w:lang w:val="sr-Latn-CS"/>
              </w:rPr>
              <w:t>samouprave</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Doneta</w:t>
            </w:r>
            <w:r w:rsidR="005A14F4" w:rsidRPr="00202B05">
              <w:rPr>
                <w:noProof/>
                <w:color w:val="auto"/>
                <w:sz w:val="14"/>
                <w:szCs w:val="14"/>
                <w:lang w:val="sr-Latn-CS"/>
              </w:rPr>
              <w:t xml:space="preserve"> </w:t>
            </w:r>
            <w:r>
              <w:rPr>
                <w:noProof/>
                <w:color w:val="auto"/>
                <w:sz w:val="14"/>
                <w:szCs w:val="14"/>
                <w:lang w:val="sr-Latn-CS"/>
              </w:rPr>
              <w:t>rang</w:t>
            </w:r>
            <w:r w:rsidR="005A14F4" w:rsidRPr="00202B05">
              <w:rPr>
                <w:noProof/>
                <w:color w:val="auto"/>
                <w:sz w:val="14"/>
                <w:szCs w:val="14"/>
                <w:lang w:val="sr-Latn-CS"/>
              </w:rPr>
              <w:t xml:space="preserve"> </w:t>
            </w:r>
            <w:r>
              <w:rPr>
                <w:noProof/>
                <w:color w:val="auto"/>
                <w:sz w:val="14"/>
                <w:szCs w:val="14"/>
                <w:lang w:val="sr-Latn-CS"/>
              </w:rPr>
              <w:t>lista</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lastRenderedPageBreak/>
              <w:t>organizacija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jedinicama</w:t>
            </w:r>
            <w:r w:rsidR="005A14F4" w:rsidRPr="00202B05">
              <w:rPr>
                <w:noProof/>
                <w:color w:val="auto"/>
                <w:sz w:val="14"/>
                <w:szCs w:val="14"/>
                <w:lang w:val="sr-Latn-CS"/>
              </w:rPr>
              <w:t xml:space="preserve"> </w:t>
            </w:r>
            <w:r>
              <w:rPr>
                <w:noProof/>
                <w:color w:val="auto"/>
                <w:sz w:val="14"/>
                <w:szCs w:val="14"/>
                <w:lang w:val="sr-Latn-CS"/>
              </w:rPr>
              <w:t>lokalnih</w:t>
            </w:r>
            <w:r w:rsidR="005A14F4" w:rsidRPr="00202B05">
              <w:rPr>
                <w:noProof/>
                <w:color w:val="auto"/>
                <w:sz w:val="14"/>
                <w:szCs w:val="14"/>
                <w:lang w:val="sr-Latn-CS"/>
              </w:rPr>
              <w:t xml:space="preserve"> </w:t>
            </w:r>
            <w:r>
              <w:rPr>
                <w:noProof/>
                <w:color w:val="auto"/>
                <w:sz w:val="14"/>
                <w:szCs w:val="14"/>
                <w:lang w:val="sr-Latn-CS"/>
              </w:rPr>
              <w:t>samouprava</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lastRenderedPageBreak/>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690BEA">
        <w:trPr>
          <w:trHeight w:val="60"/>
        </w:trPr>
        <w:tc>
          <w:tcPr>
            <w:tcW w:w="6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3.8.5.4.</w:t>
            </w:r>
          </w:p>
        </w:tc>
        <w:tc>
          <w:tcPr>
            <w:tcW w:w="17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Obezbediti</w:t>
            </w:r>
            <w:r w:rsidR="005A14F4" w:rsidRPr="00202B05">
              <w:rPr>
                <w:noProof/>
                <w:color w:val="auto"/>
                <w:sz w:val="14"/>
                <w:szCs w:val="14"/>
                <w:lang w:val="sr-Latn-CS"/>
              </w:rPr>
              <w:t xml:space="preserve"> </w:t>
            </w:r>
            <w:r>
              <w:rPr>
                <w:noProof/>
                <w:color w:val="auto"/>
                <w:sz w:val="14"/>
                <w:szCs w:val="14"/>
                <w:lang w:val="sr-Latn-CS"/>
              </w:rPr>
              <w:t>visok</w:t>
            </w:r>
            <w:r w:rsidR="005A14F4" w:rsidRPr="00202B05">
              <w:rPr>
                <w:noProof/>
                <w:color w:val="auto"/>
                <w:sz w:val="14"/>
                <w:szCs w:val="14"/>
                <w:lang w:val="sr-Latn-CS"/>
              </w:rPr>
              <w:t xml:space="preserve"> </w:t>
            </w:r>
            <w:r>
              <w:rPr>
                <w:noProof/>
                <w:color w:val="auto"/>
                <w:sz w:val="14"/>
                <w:szCs w:val="14"/>
                <w:lang w:val="sr-Latn-CS"/>
              </w:rPr>
              <w:t>stepen</w:t>
            </w:r>
            <w:r w:rsidR="005A14F4" w:rsidRPr="00202B05">
              <w:rPr>
                <w:noProof/>
                <w:color w:val="auto"/>
                <w:sz w:val="14"/>
                <w:szCs w:val="14"/>
                <w:lang w:val="sr-Latn-CS"/>
              </w:rPr>
              <w:t xml:space="preserve"> </w:t>
            </w:r>
            <w:r>
              <w:rPr>
                <w:noProof/>
                <w:color w:val="auto"/>
                <w:sz w:val="14"/>
                <w:szCs w:val="14"/>
                <w:lang w:val="sr-Latn-CS"/>
              </w:rPr>
              <w:t>transparentnosti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adekvatan</w:t>
            </w:r>
            <w:r w:rsidR="005A14F4" w:rsidRPr="00202B05">
              <w:rPr>
                <w:noProof/>
                <w:color w:val="auto"/>
                <w:sz w:val="14"/>
                <w:szCs w:val="14"/>
                <w:lang w:val="sr-Latn-CS"/>
              </w:rPr>
              <w:t xml:space="preserve"> </w:t>
            </w:r>
            <w:r>
              <w:rPr>
                <w:noProof/>
                <w:color w:val="auto"/>
                <w:sz w:val="14"/>
                <w:szCs w:val="14"/>
                <w:lang w:val="sr-Latn-CS"/>
              </w:rPr>
              <w:t>nadzor</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postupku</w:t>
            </w:r>
            <w:r w:rsidR="005A14F4" w:rsidRPr="00202B05">
              <w:rPr>
                <w:noProof/>
                <w:color w:val="auto"/>
                <w:sz w:val="14"/>
                <w:szCs w:val="14"/>
                <w:lang w:val="sr-Latn-CS"/>
              </w:rPr>
              <w:t xml:space="preserve"> </w:t>
            </w:r>
            <w:r>
              <w:rPr>
                <w:noProof/>
                <w:color w:val="auto"/>
                <w:sz w:val="14"/>
                <w:szCs w:val="14"/>
                <w:lang w:val="sr-Latn-CS"/>
              </w:rPr>
              <w:t>finansiranja</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organizacija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prihoda</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akt</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utvrđuju</w:t>
            </w:r>
            <w:r w:rsidR="005A14F4" w:rsidRPr="00202B05">
              <w:rPr>
                <w:noProof/>
                <w:color w:val="auto"/>
                <w:sz w:val="14"/>
                <w:szCs w:val="14"/>
                <w:lang w:val="sr-Latn-CS"/>
              </w:rPr>
              <w:t xml:space="preserve"> </w:t>
            </w:r>
            <w:r>
              <w:rPr>
                <w:noProof/>
                <w:color w:val="auto"/>
                <w:sz w:val="14"/>
                <w:szCs w:val="14"/>
                <w:lang w:val="sr-Latn-CS"/>
              </w:rPr>
              <w:t>jasni</w:t>
            </w:r>
            <w:r w:rsidR="005A14F4" w:rsidRPr="00202B05">
              <w:rPr>
                <w:noProof/>
                <w:color w:val="auto"/>
                <w:sz w:val="14"/>
                <w:szCs w:val="14"/>
                <w:lang w:val="sr-Latn-CS"/>
              </w:rPr>
              <w:t xml:space="preserve"> </w:t>
            </w:r>
            <w:r>
              <w:rPr>
                <w:noProof/>
                <w:color w:val="auto"/>
                <w:sz w:val="14"/>
                <w:szCs w:val="14"/>
                <w:lang w:val="sr-Latn-CS"/>
              </w:rPr>
              <w:t>kriterijumi</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raspodelu</w:t>
            </w:r>
            <w:r w:rsidR="005A14F4" w:rsidRPr="00202B05">
              <w:rPr>
                <w:noProof/>
                <w:color w:val="auto"/>
                <w:sz w:val="14"/>
                <w:szCs w:val="14"/>
                <w:lang w:val="sr-Latn-CS"/>
              </w:rPr>
              <w:t xml:space="preserve"> </w:t>
            </w:r>
            <w:r>
              <w:rPr>
                <w:noProof/>
                <w:color w:val="auto"/>
                <w:sz w:val="14"/>
                <w:szCs w:val="14"/>
                <w:lang w:val="sr-Latn-CS"/>
              </w:rPr>
              <w:t>sredstava</w:t>
            </w:r>
            <w:r w:rsidR="005A14F4" w:rsidRPr="00202B05">
              <w:rPr>
                <w:noProof/>
                <w:color w:val="auto"/>
                <w:sz w:val="14"/>
                <w:szCs w:val="14"/>
                <w:lang w:val="sr-Latn-CS"/>
              </w:rPr>
              <w:t xml:space="preserve"> </w:t>
            </w:r>
            <w:r>
              <w:rPr>
                <w:noProof/>
                <w:color w:val="auto"/>
                <w:sz w:val="14"/>
                <w:szCs w:val="14"/>
                <w:lang w:val="sr-Latn-CS"/>
              </w:rPr>
              <w:t>sportskim</w:t>
            </w:r>
            <w:r w:rsidR="005A14F4" w:rsidRPr="00202B05">
              <w:rPr>
                <w:noProof/>
                <w:color w:val="auto"/>
                <w:sz w:val="14"/>
                <w:szCs w:val="14"/>
                <w:lang w:val="sr-Latn-CS"/>
              </w:rPr>
              <w:t xml:space="preserve"> </w:t>
            </w:r>
            <w:r>
              <w:rPr>
                <w:noProof/>
                <w:color w:val="auto"/>
                <w:sz w:val="14"/>
                <w:szCs w:val="14"/>
                <w:lang w:val="sr-Latn-CS"/>
              </w:rPr>
              <w:t>organizacijama</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strane</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preduzeća</w:t>
            </w:r>
          </w:p>
          <w:p w:rsidR="005A14F4" w:rsidRPr="00202B05" w:rsidRDefault="005A14F4" w:rsidP="00600C18">
            <w:pPr>
              <w:pStyle w:val="BasicParagraph"/>
              <w:spacing w:line="360" w:lineRule="auto"/>
              <w:ind w:firstLine="0"/>
              <w:jc w:val="left"/>
              <w:rPr>
                <w:noProof/>
                <w:color w:val="auto"/>
                <w:sz w:val="14"/>
                <w:szCs w:val="14"/>
                <w:lang w:val="sr-Latn-CS"/>
              </w:rPr>
            </w:pPr>
          </w:p>
          <w:p w:rsidR="005A14F4" w:rsidRPr="00202B05" w:rsidRDefault="005A14F4" w:rsidP="00600C18">
            <w:pPr>
              <w:pStyle w:val="BasicParagraph"/>
              <w:spacing w:line="360" w:lineRule="auto"/>
              <w:ind w:firstLine="0"/>
              <w:jc w:val="left"/>
              <w:rPr>
                <w:noProof/>
                <w:color w:val="auto"/>
                <w:sz w:val="14"/>
                <w:szCs w:val="14"/>
                <w:lang w:val="sr-Latn-CS"/>
              </w:rPr>
            </w:pP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II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sporta</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Donet</w:t>
            </w:r>
            <w:r w:rsidR="005A14F4" w:rsidRPr="00202B05">
              <w:rPr>
                <w:noProof/>
                <w:color w:val="auto"/>
                <w:sz w:val="14"/>
                <w:szCs w:val="14"/>
                <w:lang w:val="sr-Latn-CS"/>
              </w:rPr>
              <w:t xml:space="preserve"> </w:t>
            </w:r>
            <w:r>
              <w:rPr>
                <w:noProof/>
                <w:color w:val="auto"/>
                <w:sz w:val="14"/>
                <w:szCs w:val="14"/>
                <w:lang w:val="sr-Latn-CS"/>
              </w:rPr>
              <w:t>akt</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utvrđuju</w:t>
            </w:r>
            <w:r w:rsidR="005A14F4" w:rsidRPr="00202B05">
              <w:rPr>
                <w:noProof/>
                <w:color w:val="auto"/>
                <w:sz w:val="14"/>
                <w:szCs w:val="14"/>
                <w:lang w:val="sr-Latn-CS"/>
              </w:rPr>
              <w:t xml:space="preserve"> </w:t>
            </w:r>
            <w:r>
              <w:rPr>
                <w:noProof/>
                <w:color w:val="auto"/>
                <w:sz w:val="14"/>
                <w:szCs w:val="14"/>
                <w:lang w:val="sr-Latn-CS"/>
              </w:rPr>
              <w:t>jasni</w:t>
            </w:r>
            <w:r w:rsidR="005A14F4" w:rsidRPr="00202B05">
              <w:rPr>
                <w:noProof/>
                <w:color w:val="auto"/>
                <w:sz w:val="14"/>
                <w:szCs w:val="14"/>
                <w:lang w:val="sr-Latn-CS"/>
              </w:rPr>
              <w:t xml:space="preserve"> </w:t>
            </w:r>
            <w:r>
              <w:rPr>
                <w:noProof/>
                <w:color w:val="auto"/>
                <w:sz w:val="14"/>
                <w:szCs w:val="14"/>
                <w:lang w:val="sr-Latn-CS"/>
              </w:rPr>
              <w:t>kriterijumi</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raspodelu</w:t>
            </w:r>
            <w:r w:rsidR="005A14F4" w:rsidRPr="00202B05">
              <w:rPr>
                <w:noProof/>
                <w:color w:val="auto"/>
                <w:sz w:val="14"/>
                <w:szCs w:val="14"/>
                <w:lang w:val="sr-Latn-CS"/>
              </w:rPr>
              <w:t xml:space="preserve"> </w:t>
            </w:r>
            <w:r>
              <w:rPr>
                <w:noProof/>
                <w:color w:val="auto"/>
                <w:sz w:val="14"/>
                <w:szCs w:val="14"/>
                <w:lang w:val="sr-Latn-CS"/>
              </w:rPr>
              <w:t>sredstava</w:t>
            </w:r>
            <w:r w:rsidR="005A14F4" w:rsidRPr="00202B05">
              <w:rPr>
                <w:noProof/>
                <w:color w:val="auto"/>
                <w:sz w:val="14"/>
                <w:szCs w:val="14"/>
                <w:lang w:val="sr-Latn-CS"/>
              </w:rPr>
              <w:t xml:space="preserve"> </w:t>
            </w:r>
            <w:r>
              <w:rPr>
                <w:noProof/>
                <w:color w:val="auto"/>
                <w:sz w:val="14"/>
                <w:szCs w:val="14"/>
                <w:lang w:val="sr-Latn-CS"/>
              </w:rPr>
              <w:t>sportskim</w:t>
            </w:r>
            <w:r w:rsidR="005A14F4" w:rsidRPr="00202B05">
              <w:rPr>
                <w:noProof/>
                <w:color w:val="auto"/>
                <w:sz w:val="14"/>
                <w:szCs w:val="14"/>
                <w:lang w:val="sr-Latn-CS"/>
              </w:rPr>
              <w:t xml:space="preserve"> </w:t>
            </w:r>
            <w:r>
              <w:rPr>
                <w:noProof/>
                <w:color w:val="auto"/>
                <w:sz w:val="14"/>
                <w:szCs w:val="14"/>
                <w:lang w:val="sr-Latn-CS"/>
              </w:rPr>
              <w:t>organizacijama</w:t>
            </w:r>
            <w:r w:rsidR="005A14F4" w:rsidRPr="00202B05">
              <w:rPr>
                <w:noProof/>
                <w:color w:val="auto"/>
                <w:sz w:val="14"/>
                <w:szCs w:val="14"/>
                <w:lang w:val="sr-Latn-CS"/>
              </w:rPr>
              <w:t xml:space="preserve"> </w:t>
            </w:r>
            <w:r>
              <w:rPr>
                <w:noProof/>
                <w:color w:val="auto"/>
                <w:sz w:val="14"/>
                <w:szCs w:val="14"/>
                <w:lang w:val="sr-Latn-CS"/>
              </w:rPr>
              <w:t>od</w:t>
            </w:r>
            <w:r w:rsidR="005A14F4" w:rsidRPr="00202B05">
              <w:rPr>
                <w:noProof/>
                <w:color w:val="auto"/>
                <w:sz w:val="14"/>
                <w:szCs w:val="14"/>
                <w:lang w:val="sr-Latn-CS"/>
              </w:rPr>
              <w:t xml:space="preserve"> </w:t>
            </w:r>
            <w:r>
              <w:rPr>
                <w:noProof/>
                <w:color w:val="auto"/>
                <w:sz w:val="14"/>
                <w:szCs w:val="14"/>
                <w:lang w:val="sr-Latn-CS"/>
              </w:rPr>
              <w:t>strane</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preduzeća</w:t>
            </w:r>
            <w:r w:rsidR="005A14F4" w:rsidRPr="00202B05">
              <w:rPr>
                <w:noProof/>
                <w:color w:val="auto"/>
                <w:sz w:val="14"/>
                <w:szCs w:val="14"/>
                <w:lang w:val="sr-Latn-CS"/>
              </w:rPr>
              <w:t xml:space="preserve"> </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izradu</w:t>
            </w:r>
            <w:r w:rsidR="005A14F4" w:rsidRPr="00202B05">
              <w:rPr>
                <w:noProof/>
                <w:color w:val="auto"/>
                <w:sz w:val="14"/>
                <w:szCs w:val="14"/>
                <w:lang w:val="sr-Latn-CS"/>
              </w:rPr>
              <w:t xml:space="preserve"> </w:t>
            </w:r>
            <w:r>
              <w:rPr>
                <w:noProof/>
                <w:color w:val="auto"/>
                <w:sz w:val="14"/>
                <w:szCs w:val="14"/>
                <w:lang w:val="sr-Latn-CS"/>
              </w:rPr>
              <w:t>uključiti</w:t>
            </w:r>
            <w:r w:rsidR="005A14F4" w:rsidRPr="00202B05">
              <w:rPr>
                <w:noProof/>
                <w:color w:val="auto"/>
                <w:sz w:val="14"/>
                <w:szCs w:val="14"/>
                <w:lang w:val="sr-Latn-CS"/>
              </w:rPr>
              <w:t xml:space="preserve"> </w:t>
            </w:r>
            <w:r>
              <w:rPr>
                <w:noProof/>
                <w:color w:val="auto"/>
                <w:sz w:val="14"/>
                <w:szCs w:val="14"/>
                <w:lang w:val="sr-Latn-CS"/>
              </w:rPr>
              <w:t>Olimpijski</w:t>
            </w:r>
            <w:r w:rsidR="005A14F4" w:rsidRPr="00202B05">
              <w:rPr>
                <w:noProof/>
                <w:color w:val="auto"/>
                <w:sz w:val="14"/>
                <w:szCs w:val="14"/>
                <w:lang w:val="sr-Latn-CS"/>
              </w:rPr>
              <w:t xml:space="preserve"> </w:t>
            </w:r>
            <w:r>
              <w:rPr>
                <w:noProof/>
                <w:color w:val="auto"/>
                <w:sz w:val="14"/>
                <w:szCs w:val="14"/>
                <w:lang w:val="sr-Latn-CS"/>
              </w:rPr>
              <w:t>komitet</w:t>
            </w:r>
            <w:r w:rsidR="005A14F4" w:rsidRPr="00202B05">
              <w:rPr>
                <w:noProof/>
                <w:color w:val="auto"/>
                <w:sz w:val="14"/>
                <w:szCs w:val="14"/>
                <w:lang w:val="sr-Latn-CS"/>
              </w:rPr>
              <w:t xml:space="preserve"> </w:t>
            </w:r>
            <w:r>
              <w:rPr>
                <w:noProof/>
                <w:color w:val="auto"/>
                <w:sz w:val="14"/>
                <w:szCs w:val="14"/>
                <w:lang w:val="sr-Latn-CS"/>
              </w:rPr>
              <w:t>Srbije</w:t>
            </w:r>
            <w:r w:rsidR="005A14F4" w:rsidRPr="00202B05">
              <w:rPr>
                <w:noProof/>
                <w:color w:val="auto"/>
                <w:sz w:val="14"/>
                <w:szCs w:val="14"/>
                <w:lang w:val="sr-Latn-CS"/>
              </w:rPr>
              <w:t xml:space="preserve">, </w:t>
            </w:r>
            <w:r>
              <w:rPr>
                <w:noProof/>
                <w:color w:val="auto"/>
                <w:sz w:val="14"/>
                <w:szCs w:val="14"/>
                <w:lang w:val="sr-Latn-CS"/>
              </w:rPr>
              <w:t>Sportski</w:t>
            </w:r>
            <w:r w:rsidR="005A14F4" w:rsidRPr="00202B05">
              <w:rPr>
                <w:noProof/>
                <w:color w:val="auto"/>
                <w:sz w:val="14"/>
                <w:szCs w:val="14"/>
                <w:lang w:val="sr-Latn-CS"/>
              </w:rPr>
              <w:t xml:space="preserve"> </w:t>
            </w:r>
            <w:r>
              <w:rPr>
                <w:noProof/>
                <w:color w:val="auto"/>
                <w:sz w:val="14"/>
                <w:szCs w:val="14"/>
                <w:lang w:val="sr-Latn-CS"/>
              </w:rPr>
              <w:t>savez</w:t>
            </w:r>
            <w:r w:rsidR="005A14F4" w:rsidRPr="00202B05">
              <w:rPr>
                <w:noProof/>
                <w:color w:val="auto"/>
                <w:sz w:val="14"/>
                <w:szCs w:val="14"/>
                <w:lang w:val="sr-Latn-CS"/>
              </w:rPr>
              <w:t xml:space="preserve"> </w:t>
            </w:r>
            <w:r>
              <w:rPr>
                <w:noProof/>
                <w:color w:val="auto"/>
                <w:sz w:val="14"/>
                <w:szCs w:val="14"/>
                <w:lang w:val="sr-Latn-CS"/>
              </w:rPr>
              <w:t>Srbije</w:t>
            </w:r>
            <w:r w:rsidR="005A14F4" w:rsidRPr="00202B05">
              <w:rPr>
                <w:noProof/>
                <w:color w:val="auto"/>
                <w:sz w:val="14"/>
                <w:szCs w:val="14"/>
                <w:lang w:val="sr-Latn-CS"/>
              </w:rPr>
              <w:t xml:space="preserve">, </w:t>
            </w:r>
            <w:r>
              <w:rPr>
                <w:noProof/>
                <w:color w:val="auto"/>
                <w:sz w:val="14"/>
                <w:szCs w:val="14"/>
                <w:lang w:val="sr-Latn-CS"/>
              </w:rPr>
              <w:t>Zavod</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sport</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medicinu</w:t>
            </w:r>
            <w:r w:rsidR="005A14F4" w:rsidRPr="00202B05">
              <w:rPr>
                <w:noProof/>
                <w:color w:val="auto"/>
                <w:sz w:val="14"/>
                <w:szCs w:val="14"/>
                <w:lang w:val="sr-Latn-CS"/>
              </w:rPr>
              <w:t xml:space="preserve"> </w:t>
            </w:r>
            <w:r>
              <w:rPr>
                <w:noProof/>
                <w:color w:val="auto"/>
                <w:sz w:val="14"/>
                <w:szCs w:val="14"/>
                <w:lang w:val="sr-Latn-CS"/>
              </w:rPr>
              <w:t>sporta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predstavnike</w:t>
            </w:r>
            <w:r w:rsidR="005A14F4" w:rsidRPr="00202B05">
              <w:rPr>
                <w:noProof/>
                <w:color w:val="auto"/>
                <w:sz w:val="14"/>
                <w:szCs w:val="14"/>
                <w:lang w:val="sr-Latn-CS"/>
              </w:rPr>
              <w:t xml:space="preserve"> </w:t>
            </w:r>
            <w:r>
              <w:rPr>
                <w:noProof/>
                <w:color w:val="auto"/>
                <w:sz w:val="14"/>
                <w:szCs w:val="14"/>
                <w:lang w:val="sr-Latn-CS"/>
              </w:rPr>
              <w:t>javnih</w:t>
            </w:r>
            <w:r w:rsidR="005A14F4" w:rsidRPr="00202B05">
              <w:rPr>
                <w:noProof/>
                <w:color w:val="auto"/>
                <w:sz w:val="14"/>
                <w:szCs w:val="14"/>
                <w:lang w:val="sr-Latn-CS"/>
              </w:rPr>
              <w:t xml:space="preserve"> </w:t>
            </w:r>
            <w:r>
              <w:rPr>
                <w:noProof/>
                <w:color w:val="auto"/>
                <w:sz w:val="14"/>
                <w:szCs w:val="14"/>
                <w:lang w:val="sr-Latn-CS"/>
              </w:rPr>
              <w:t>preduzeća</w:t>
            </w:r>
          </w:p>
        </w:tc>
      </w:tr>
      <w:tr w:rsidR="005A14F4" w:rsidRPr="00202B05" w:rsidTr="00690BEA">
        <w:trPr>
          <w:trHeight w:val="60"/>
        </w:trPr>
        <w:tc>
          <w:tcPr>
            <w:tcW w:w="6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3.8.5.5.</w:t>
            </w:r>
          </w:p>
        </w:tc>
        <w:tc>
          <w:tcPr>
            <w:tcW w:w="175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Izmeniti</w:t>
            </w:r>
            <w:r w:rsidR="005A14F4" w:rsidRPr="00202B05">
              <w:rPr>
                <w:noProof/>
                <w:color w:val="auto"/>
                <w:sz w:val="14"/>
                <w:szCs w:val="14"/>
                <w:lang w:val="sr-Latn-CS"/>
              </w:rPr>
              <w:t xml:space="preserve"> </w:t>
            </w:r>
            <w:r>
              <w:rPr>
                <w:noProof/>
                <w:color w:val="auto"/>
                <w:sz w:val="14"/>
                <w:szCs w:val="14"/>
                <w:lang w:val="sr-Latn-CS"/>
              </w:rPr>
              <w:t>pravni</w:t>
            </w:r>
            <w:r w:rsidR="005A14F4" w:rsidRPr="00202B05">
              <w:rPr>
                <w:noProof/>
                <w:color w:val="auto"/>
                <w:sz w:val="14"/>
                <w:szCs w:val="14"/>
                <w:lang w:val="sr-Latn-CS"/>
              </w:rPr>
              <w:t xml:space="preserve"> </w:t>
            </w:r>
            <w:r>
              <w:rPr>
                <w:noProof/>
                <w:color w:val="auto"/>
                <w:sz w:val="14"/>
                <w:szCs w:val="14"/>
                <w:lang w:val="sr-Latn-CS"/>
              </w:rPr>
              <w:t>okvir</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reguliše</w:t>
            </w:r>
            <w:r w:rsidR="005A14F4" w:rsidRPr="00202B05">
              <w:rPr>
                <w:noProof/>
                <w:color w:val="auto"/>
                <w:sz w:val="14"/>
                <w:szCs w:val="14"/>
                <w:lang w:val="sr-Latn-CS"/>
              </w:rPr>
              <w:t xml:space="preserve"> </w:t>
            </w:r>
            <w:r>
              <w:rPr>
                <w:noProof/>
                <w:color w:val="auto"/>
                <w:sz w:val="14"/>
                <w:szCs w:val="14"/>
                <w:lang w:val="sr-Latn-CS"/>
              </w:rPr>
              <w:t>profesija</w:t>
            </w:r>
            <w:r w:rsidR="005A14F4" w:rsidRPr="00202B05">
              <w:rPr>
                <w:noProof/>
                <w:color w:val="auto"/>
                <w:sz w:val="14"/>
                <w:szCs w:val="14"/>
                <w:lang w:val="sr-Latn-CS"/>
              </w:rPr>
              <w:t xml:space="preserve"> </w:t>
            </w:r>
            <w:r>
              <w:rPr>
                <w:noProof/>
                <w:color w:val="auto"/>
                <w:sz w:val="14"/>
                <w:szCs w:val="14"/>
                <w:lang w:val="sr-Latn-CS"/>
              </w:rPr>
              <w:t>sportskog</w:t>
            </w:r>
            <w:r w:rsidR="005A14F4" w:rsidRPr="00202B05">
              <w:rPr>
                <w:noProof/>
                <w:color w:val="auto"/>
                <w:sz w:val="14"/>
                <w:szCs w:val="14"/>
                <w:lang w:val="sr-Latn-CS"/>
              </w:rPr>
              <w:t xml:space="preserve"> </w:t>
            </w:r>
            <w:r>
              <w:rPr>
                <w:noProof/>
                <w:color w:val="auto"/>
                <w:sz w:val="14"/>
                <w:szCs w:val="14"/>
                <w:lang w:val="sr-Latn-CS"/>
              </w:rPr>
              <w:t>posrednika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pogledu</w:t>
            </w:r>
            <w:r w:rsidR="005A14F4" w:rsidRPr="00202B05">
              <w:rPr>
                <w:noProof/>
                <w:color w:val="auto"/>
                <w:sz w:val="14"/>
                <w:szCs w:val="14"/>
                <w:lang w:val="sr-Latn-CS"/>
              </w:rPr>
              <w:t xml:space="preserve"> </w:t>
            </w:r>
            <w:r>
              <w:rPr>
                <w:noProof/>
                <w:color w:val="auto"/>
                <w:sz w:val="14"/>
                <w:szCs w:val="14"/>
                <w:lang w:val="sr-Latn-CS"/>
              </w:rPr>
              <w:t>sukoba</w:t>
            </w:r>
            <w:r w:rsidR="005A14F4" w:rsidRPr="00202B05">
              <w:rPr>
                <w:noProof/>
                <w:color w:val="auto"/>
                <w:sz w:val="14"/>
                <w:szCs w:val="14"/>
                <w:lang w:val="sr-Latn-CS"/>
              </w:rPr>
              <w:t xml:space="preserve"> </w:t>
            </w:r>
            <w:r>
              <w:rPr>
                <w:noProof/>
                <w:color w:val="auto"/>
                <w:sz w:val="14"/>
                <w:szCs w:val="14"/>
                <w:lang w:val="sr-Latn-CS"/>
              </w:rPr>
              <w:t>interesa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obavljanju</w:t>
            </w:r>
            <w:r w:rsidR="005A14F4" w:rsidRPr="00202B05">
              <w:rPr>
                <w:noProof/>
                <w:color w:val="auto"/>
                <w:sz w:val="14"/>
                <w:szCs w:val="14"/>
                <w:lang w:val="sr-Latn-CS"/>
              </w:rPr>
              <w:t xml:space="preserve"> </w:t>
            </w:r>
            <w:r>
              <w:rPr>
                <w:noProof/>
                <w:color w:val="auto"/>
                <w:sz w:val="14"/>
                <w:szCs w:val="14"/>
                <w:lang w:val="sr-Latn-CS"/>
              </w:rPr>
              <w:t>delatnosti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finansijskih</w:t>
            </w:r>
            <w:r w:rsidR="005A14F4" w:rsidRPr="00202B05">
              <w:rPr>
                <w:noProof/>
                <w:color w:val="auto"/>
                <w:sz w:val="14"/>
                <w:szCs w:val="14"/>
                <w:lang w:val="sr-Latn-CS"/>
              </w:rPr>
              <w:t xml:space="preserve"> </w:t>
            </w:r>
            <w:r>
              <w:rPr>
                <w:noProof/>
                <w:color w:val="auto"/>
                <w:sz w:val="14"/>
                <w:szCs w:val="14"/>
                <w:lang w:val="sr-Latn-CS"/>
              </w:rPr>
              <w:t>tokova</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ovoj</w:t>
            </w:r>
            <w:r w:rsidR="005A14F4" w:rsidRPr="00202B05">
              <w:rPr>
                <w:noProof/>
                <w:color w:val="auto"/>
                <w:sz w:val="14"/>
                <w:szCs w:val="14"/>
                <w:lang w:val="sr-Latn-CS"/>
              </w:rPr>
              <w:t xml:space="preserve"> </w:t>
            </w:r>
            <w:r>
              <w:rPr>
                <w:noProof/>
                <w:color w:val="auto"/>
                <w:sz w:val="14"/>
                <w:szCs w:val="14"/>
                <w:lang w:val="sr-Latn-CS"/>
              </w:rPr>
              <w:t>oblasti</w:t>
            </w:r>
            <w:r w:rsidR="005A14F4" w:rsidRPr="00202B05">
              <w:rPr>
                <w:noProof/>
                <w:color w:val="auto"/>
                <w:sz w:val="14"/>
                <w:szCs w:val="14"/>
                <w:lang w:val="sr-Latn-CS"/>
              </w:rPr>
              <w:t xml:space="preserve"> </w:t>
            </w: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Izraditi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usvojiti</w:t>
            </w:r>
            <w:r w:rsidR="005A14F4" w:rsidRPr="00202B05">
              <w:rPr>
                <w:noProof/>
                <w:color w:val="auto"/>
                <w:sz w:val="14"/>
                <w:szCs w:val="14"/>
                <w:lang w:val="sr-Latn-CS"/>
              </w:rPr>
              <w:t xml:space="preserve"> </w:t>
            </w:r>
            <w:r>
              <w:rPr>
                <w:noProof/>
                <w:color w:val="auto"/>
                <w:sz w:val="14"/>
                <w:szCs w:val="14"/>
                <w:lang w:val="sr-Latn-CS"/>
              </w:rPr>
              <w:t>izmene</w:t>
            </w:r>
            <w:r w:rsidR="005A14F4" w:rsidRPr="00202B05">
              <w:rPr>
                <w:noProof/>
                <w:color w:val="auto"/>
                <w:sz w:val="14"/>
                <w:szCs w:val="14"/>
                <w:lang w:val="sr-Latn-CS"/>
              </w:rPr>
              <w:t xml:space="preserve"> </w:t>
            </w:r>
            <w:r>
              <w:rPr>
                <w:noProof/>
                <w:color w:val="auto"/>
                <w:sz w:val="14"/>
                <w:szCs w:val="14"/>
                <w:lang w:val="sr-Latn-CS"/>
              </w:rPr>
              <w:t>Pravilnika</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Nomenklaturi</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zanimanja</w:t>
            </w:r>
            <w:r w:rsidR="005A14F4" w:rsidRPr="00202B05">
              <w:rPr>
                <w:noProof/>
                <w:color w:val="auto"/>
                <w:sz w:val="14"/>
                <w:szCs w:val="14"/>
                <w:lang w:val="sr-Latn-CS"/>
              </w:rPr>
              <w:t xml:space="preserve"> </w:t>
            </w:r>
            <w:r>
              <w:rPr>
                <w:noProof/>
                <w:color w:val="auto"/>
                <w:sz w:val="14"/>
                <w:szCs w:val="14"/>
                <w:lang w:val="sr-Latn-CS"/>
              </w:rPr>
              <w:t>tako</w:t>
            </w:r>
            <w:r w:rsidR="005A14F4" w:rsidRPr="00202B05">
              <w:rPr>
                <w:noProof/>
                <w:color w:val="auto"/>
                <w:sz w:val="14"/>
                <w:szCs w:val="14"/>
                <w:lang w:val="sr-Latn-CS"/>
              </w:rPr>
              <w:t xml:space="preserve"> </w:t>
            </w:r>
            <w:r>
              <w:rPr>
                <w:noProof/>
                <w:color w:val="auto"/>
                <w:sz w:val="14"/>
                <w:szCs w:val="14"/>
                <w:lang w:val="sr-Latn-CS"/>
              </w:rPr>
              <w:t>da</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uvedu</w:t>
            </w:r>
            <w:r w:rsidR="005A14F4" w:rsidRPr="00202B05">
              <w:rPr>
                <w:noProof/>
                <w:color w:val="auto"/>
                <w:sz w:val="14"/>
                <w:szCs w:val="14"/>
                <w:lang w:val="sr-Latn-CS"/>
              </w:rPr>
              <w:t xml:space="preserve"> </w:t>
            </w:r>
            <w:r>
              <w:rPr>
                <w:noProof/>
                <w:color w:val="auto"/>
                <w:sz w:val="14"/>
                <w:szCs w:val="14"/>
                <w:lang w:val="sr-Latn-CS"/>
              </w:rPr>
              <w:t>odredbe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zabrani</w:t>
            </w:r>
            <w:r w:rsidR="005A14F4" w:rsidRPr="00202B05">
              <w:rPr>
                <w:noProof/>
                <w:color w:val="auto"/>
                <w:sz w:val="14"/>
                <w:szCs w:val="14"/>
                <w:lang w:val="sr-Latn-CS"/>
              </w:rPr>
              <w:t xml:space="preserve"> </w:t>
            </w:r>
            <w:r>
              <w:rPr>
                <w:noProof/>
                <w:color w:val="auto"/>
                <w:sz w:val="14"/>
                <w:szCs w:val="14"/>
                <w:lang w:val="sr-Latn-CS"/>
              </w:rPr>
              <w:t>sukoba</w:t>
            </w:r>
            <w:r w:rsidR="005A14F4" w:rsidRPr="00202B05">
              <w:rPr>
                <w:noProof/>
                <w:color w:val="auto"/>
                <w:sz w:val="14"/>
                <w:szCs w:val="14"/>
                <w:lang w:val="sr-Latn-CS"/>
              </w:rPr>
              <w:t xml:space="preserve"> </w:t>
            </w:r>
            <w:r>
              <w:rPr>
                <w:noProof/>
                <w:color w:val="auto"/>
                <w:sz w:val="14"/>
                <w:szCs w:val="14"/>
                <w:lang w:val="sr-Latn-CS"/>
              </w:rPr>
              <w:t>interesa</w:t>
            </w:r>
            <w:r w:rsidR="005A14F4" w:rsidRPr="00202B05">
              <w:rPr>
                <w:noProof/>
                <w:color w:val="auto"/>
                <w:sz w:val="14"/>
                <w:szCs w:val="14"/>
                <w:lang w:val="sr-Latn-CS"/>
              </w:rPr>
              <w:t xml:space="preserve"> </w:t>
            </w:r>
            <w:r>
              <w:rPr>
                <w:noProof/>
                <w:color w:val="auto"/>
                <w:sz w:val="14"/>
                <w:szCs w:val="14"/>
                <w:lang w:val="sr-Latn-CS"/>
              </w:rPr>
              <w:t>pri</w:t>
            </w:r>
            <w:r w:rsidR="005A14F4" w:rsidRPr="00202B05">
              <w:rPr>
                <w:noProof/>
                <w:color w:val="auto"/>
                <w:sz w:val="14"/>
                <w:szCs w:val="14"/>
                <w:lang w:val="sr-Latn-CS"/>
              </w:rPr>
              <w:t xml:space="preserve"> </w:t>
            </w:r>
            <w:r>
              <w:rPr>
                <w:noProof/>
                <w:color w:val="auto"/>
                <w:sz w:val="14"/>
                <w:szCs w:val="14"/>
                <w:lang w:val="sr-Latn-CS"/>
              </w:rPr>
              <w:t>obavljanju</w:t>
            </w:r>
            <w:r w:rsidR="005A14F4" w:rsidRPr="00202B05">
              <w:rPr>
                <w:noProof/>
                <w:color w:val="auto"/>
                <w:sz w:val="14"/>
                <w:szCs w:val="14"/>
                <w:lang w:val="sr-Latn-CS"/>
              </w:rPr>
              <w:t xml:space="preserve"> </w:t>
            </w:r>
            <w:r>
              <w:rPr>
                <w:noProof/>
                <w:color w:val="auto"/>
                <w:sz w:val="14"/>
                <w:szCs w:val="14"/>
                <w:lang w:val="sr-Latn-CS"/>
              </w:rPr>
              <w:t>profesije</w:t>
            </w:r>
            <w:r w:rsidR="005A14F4" w:rsidRPr="00202B05">
              <w:rPr>
                <w:noProof/>
                <w:color w:val="auto"/>
                <w:sz w:val="14"/>
                <w:szCs w:val="14"/>
                <w:lang w:val="sr-Latn-CS"/>
              </w:rPr>
              <w:t xml:space="preserve"> </w:t>
            </w:r>
            <w:r>
              <w:rPr>
                <w:noProof/>
                <w:color w:val="auto"/>
                <w:sz w:val="14"/>
                <w:szCs w:val="14"/>
                <w:lang w:val="sr-Latn-CS"/>
              </w:rPr>
              <w:t>sportskog</w:t>
            </w:r>
            <w:r w:rsidR="005A14F4" w:rsidRPr="00202B05">
              <w:rPr>
                <w:noProof/>
                <w:color w:val="auto"/>
                <w:sz w:val="14"/>
                <w:szCs w:val="14"/>
                <w:lang w:val="sr-Latn-CS"/>
              </w:rPr>
              <w:t xml:space="preserve"> </w:t>
            </w:r>
            <w:r>
              <w:rPr>
                <w:noProof/>
                <w:color w:val="auto"/>
                <w:sz w:val="14"/>
                <w:szCs w:val="14"/>
                <w:lang w:val="sr-Latn-CS"/>
              </w:rPr>
              <w:t>menadžera</w:t>
            </w:r>
            <w:r w:rsidR="005A14F4" w:rsidRPr="00202B05">
              <w:rPr>
                <w:noProof/>
                <w:color w:val="auto"/>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 </w:t>
            </w:r>
            <w:r w:rsidR="00202B05">
              <w:rPr>
                <w:noProof/>
                <w:color w:val="auto"/>
                <w:sz w:val="14"/>
                <w:szCs w:val="14"/>
                <w:lang w:val="sr-Latn-CS"/>
              </w:rPr>
              <w:t>kvartal</w:t>
            </w:r>
            <w:r w:rsidRPr="00202B05">
              <w:rPr>
                <w:noProof/>
                <w:color w:val="auto"/>
                <w:sz w:val="14"/>
                <w:szCs w:val="14"/>
                <w:lang w:val="sr-Latn-CS"/>
              </w:rPr>
              <w:t xml:space="preserve"> 2017.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sporta</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Donet</w:t>
            </w:r>
            <w:r w:rsidR="005A14F4" w:rsidRPr="00202B05">
              <w:rPr>
                <w:noProof/>
                <w:color w:val="auto"/>
                <w:sz w:val="14"/>
                <w:szCs w:val="14"/>
                <w:lang w:val="sr-Latn-CS"/>
              </w:rPr>
              <w:t xml:space="preserve"> </w:t>
            </w:r>
            <w:r>
              <w:rPr>
                <w:noProof/>
                <w:color w:val="auto"/>
                <w:sz w:val="14"/>
                <w:szCs w:val="14"/>
                <w:lang w:val="sr-Latn-CS"/>
              </w:rPr>
              <w:t>Pravilnik</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skladu</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 </w:t>
            </w:r>
            <w:r>
              <w:rPr>
                <w:noProof/>
                <w:color w:val="auto"/>
                <w:sz w:val="14"/>
                <w:szCs w:val="14"/>
                <w:lang w:val="sr-Latn-CS"/>
              </w:rPr>
              <w:t>instrukcijama</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aktivnosti</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r w:rsidR="005A14F4" w:rsidRPr="00202B05" w:rsidTr="00690BEA">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5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Sprovesti</w:t>
            </w:r>
            <w:r w:rsidR="005A14F4" w:rsidRPr="00202B05">
              <w:rPr>
                <w:noProof/>
                <w:color w:val="auto"/>
                <w:sz w:val="14"/>
                <w:szCs w:val="14"/>
                <w:lang w:val="sr-Latn-CS"/>
              </w:rPr>
              <w:t xml:space="preserve"> </w:t>
            </w:r>
            <w:r>
              <w:rPr>
                <w:noProof/>
                <w:color w:val="auto"/>
                <w:sz w:val="14"/>
                <w:szCs w:val="14"/>
                <w:lang w:val="sr-Latn-CS"/>
              </w:rPr>
              <w:t>analizu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dati</w:t>
            </w:r>
            <w:r w:rsidR="005A14F4" w:rsidRPr="00202B05">
              <w:rPr>
                <w:noProof/>
                <w:color w:val="auto"/>
                <w:sz w:val="14"/>
                <w:szCs w:val="14"/>
                <w:lang w:val="sr-Latn-CS"/>
              </w:rPr>
              <w:t xml:space="preserve"> </w:t>
            </w:r>
            <w:r>
              <w:rPr>
                <w:noProof/>
                <w:color w:val="auto"/>
                <w:sz w:val="14"/>
                <w:szCs w:val="14"/>
                <w:lang w:val="sr-Latn-CS"/>
              </w:rPr>
              <w:t>preporuke</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unapređenje</w:t>
            </w:r>
            <w:r w:rsidR="005A14F4" w:rsidRPr="00202B05">
              <w:rPr>
                <w:noProof/>
                <w:color w:val="auto"/>
                <w:sz w:val="14"/>
                <w:szCs w:val="14"/>
                <w:lang w:val="sr-Latn-CS"/>
              </w:rPr>
              <w:t xml:space="preserve"> </w:t>
            </w:r>
            <w:r>
              <w:rPr>
                <w:noProof/>
                <w:color w:val="auto"/>
                <w:sz w:val="14"/>
                <w:szCs w:val="14"/>
                <w:lang w:val="sr-Latn-CS"/>
              </w:rPr>
              <w:t>postojećeg</w:t>
            </w:r>
            <w:r w:rsidR="005A14F4" w:rsidRPr="00202B05">
              <w:rPr>
                <w:noProof/>
                <w:color w:val="auto"/>
                <w:sz w:val="14"/>
                <w:szCs w:val="14"/>
                <w:lang w:val="sr-Latn-CS"/>
              </w:rPr>
              <w:t xml:space="preserve"> </w:t>
            </w:r>
            <w:r>
              <w:rPr>
                <w:noProof/>
                <w:color w:val="auto"/>
                <w:sz w:val="14"/>
                <w:szCs w:val="14"/>
                <w:lang w:val="sr-Latn-CS"/>
              </w:rPr>
              <w:t>šireg</w:t>
            </w:r>
            <w:r w:rsidR="005A14F4" w:rsidRPr="00202B05">
              <w:rPr>
                <w:noProof/>
                <w:color w:val="auto"/>
                <w:sz w:val="14"/>
                <w:szCs w:val="14"/>
                <w:lang w:val="sr-Latn-CS"/>
              </w:rPr>
              <w:t xml:space="preserve"> </w:t>
            </w:r>
            <w:r>
              <w:rPr>
                <w:noProof/>
                <w:color w:val="auto"/>
                <w:sz w:val="14"/>
                <w:szCs w:val="14"/>
                <w:lang w:val="sr-Latn-CS"/>
              </w:rPr>
              <w:t>pravnog</w:t>
            </w:r>
            <w:r w:rsidR="005A14F4" w:rsidRPr="00202B05">
              <w:rPr>
                <w:noProof/>
                <w:color w:val="auto"/>
                <w:sz w:val="14"/>
                <w:szCs w:val="14"/>
                <w:lang w:val="sr-Latn-CS"/>
              </w:rPr>
              <w:t xml:space="preserve"> </w:t>
            </w:r>
            <w:r>
              <w:rPr>
                <w:noProof/>
                <w:color w:val="auto"/>
                <w:sz w:val="14"/>
                <w:szCs w:val="14"/>
                <w:lang w:val="sr-Latn-CS"/>
              </w:rPr>
              <w:t>okvira</w:t>
            </w:r>
            <w:r w:rsidR="005A14F4" w:rsidRPr="00202B05">
              <w:rPr>
                <w:noProof/>
                <w:color w:val="auto"/>
                <w:sz w:val="14"/>
                <w:szCs w:val="14"/>
                <w:lang w:val="sr-Latn-CS"/>
              </w:rPr>
              <w:t xml:space="preserve"> </w:t>
            </w:r>
            <w:r>
              <w:rPr>
                <w:noProof/>
                <w:color w:val="auto"/>
                <w:sz w:val="14"/>
                <w:szCs w:val="14"/>
                <w:lang w:val="sr-Latn-CS"/>
              </w:rPr>
              <w:t>kojim</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reguliše</w:t>
            </w:r>
            <w:r w:rsidR="005A14F4" w:rsidRPr="00202B05">
              <w:rPr>
                <w:noProof/>
                <w:color w:val="auto"/>
                <w:sz w:val="14"/>
                <w:szCs w:val="14"/>
                <w:lang w:val="sr-Latn-CS"/>
              </w:rPr>
              <w:t xml:space="preserve"> </w:t>
            </w:r>
            <w:r>
              <w:rPr>
                <w:noProof/>
                <w:color w:val="auto"/>
                <w:sz w:val="14"/>
                <w:szCs w:val="14"/>
                <w:lang w:val="sr-Latn-CS"/>
              </w:rPr>
              <w:t>rad</w:t>
            </w:r>
            <w:r w:rsidR="005A14F4" w:rsidRPr="00202B05">
              <w:rPr>
                <w:noProof/>
                <w:color w:val="auto"/>
                <w:sz w:val="14"/>
                <w:szCs w:val="14"/>
                <w:lang w:val="sr-Latn-CS"/>
              </w:rPr>
              <w:t xml:space="preserve"> </w:t>
            </w:r>
            <w:r>
              <w:rPr>
                <w:noProof/>
                <w:color w:val="auto"/>
                <w:sz w:val="14"/>
                <w:szCs w:val="14"/>
                <w:lang w:val="sr-Latn-CS"/>
              </w:rPr>
              <w:t>sportskih</w:t>
            </w:r>
            <w:r w:rsidR="005A14F4" w:rsidRPr="00202B05">
              <w:rPr>
                <w:noProof/>
                <w:color w:val="auto"/>
                <w:sz w:val="14"/>
                <w:szCs w:val="14"/>
                <w:lang w:val="sr-Latn-CS"/>
              </w:rPr>
              <w:t xml:space="preserve"> </w:t>
            </w:r>
            <w:r>
              <w:rPr>
                <w:noProof/>
                <w:color w:val="auto"/>
                <w:sz w:val="14"/>
                <w:szCs w:val="14"/>
                <w:lang w:val="sr-Latn-CS"/>
              </w:rPr>
              <w:t>menadžera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finansijski</w:t>
            </w:r>
            <w:r w:rsidR="005A14F4" w:rsidRPr="00202B05">
              <w:rPr>
                <w:noProof/>
                <w:color w:val="auto"/>
                <w:sz w:val="14"/>
                <w:szCs w:val="14"/>
                <w:lang w:val="sr-Latn-CS"/>
              </w:rPr>
              <w:t xml:space="preserve"> </w:t>
            </w:r>
            <w:r>
              <w:rPr>
                <w:noProof/>
                <w:color w:val="auto"/>
                <w:sz w:val="14"/>
                <w:szCs w:val="14"/>
                <w:lang w:val="sr-Latn-CS"/>
              </w:rPr>
              <w:t>segment</w:t>
            </w:r>
            <w:r w:rsidR="005A14F4" w:rsidRPr="00202B05">
              <w:rPr>
                <w:noProof/>
                <w:color w:val="auto"/>
                <w:sz w:val="14"/>
                <w:szCs w:val="14"/>
                <w:lang w:val="sr-Latn-CS"/>
              </w:rPr>
              <w:t xml:space="preserve"> </w:t>
            </w:r>
            <w:r>
              <w:rPr>
                <w:noProof/>
                <w:color w:val="auto"/>
                <w:sz w:val="14"/>
                <w:szCs w:val="14"/>
                <w:lang w:val="sr-Latn-CS"/>
              </w:rPr>
              <w:t>njihovog</w:t>
            </w:r>
            <w:r w:rsidR="005A14F4" w:rsidRPr="00202B05">
              <w:rPr>
                <w:noProof/>
                <w:color w:val="auto"/>
                <w:sz w:val="14"/>
                <w:szCs w:val="14"/>
                <w:lang w:val="sr-Latn-CS"/>
              </w:rPr>
              <w:t xml:space="preserve"> </w:t>
            </w:r>
            <w:r>
              <w:rPr>
                <w:noProof/>
                <w:color w:val="auto"/>
                <w:sz w:val="14"/>
                <w:szCs w:val="14"/>
                <w:lang w:val="sr-Latn-CS"/>
              </w:rPr>
              <w:t>rada</w:t>
            </w:r>
            <w:r w:rsidR="005A14F4" w:rsidRPr="00202B05">
              <w:rPr>
                <w:noProof/>
                <w:color w:val="auto"/>
                <w:sz w:val="14"/>
                <w:szCs w:val="14"/>
                <w:lang w:val="sr-Latn-CS"/>
              </w:rPr>
              <w:t xml:space="preserve"> </w:t>
            </w:r>
            <w:r>
              <w:rPr>
                <w:noProof/>
                <w:color w:val="auto"/>
                <w:sz w:val="14"/>
                <w:szCs w:val="14"/>
                <w:lang w:val="sr-Latn-CS"/>
              </w:rPr>
              <w:t>kako</w:t>
            </w:r>
            <w:r w:rsidR="005A14F4" w:rsidRPr="00202B05">
              <w:rPr>
                <w:noProof/>
                <w:color w:val="auto"/>
                <w:sz w:val="14"/>
                <w:szCs w:val="14"/>
                <w:lang w:val="sr-Latn-CS"/>
              </w:rPr>
              <w:t xml:space="preserve"> </w:t>
            </w:r>
            <w:r>
              <w:rPr>
                <w:noProof/>
                <w:color w:val="auto"/>
                <w:sz w:val="14"/>
                <w:szCs w:val="14"/>
                <w:lang w:val="sr-Latn-CS"/>
              </w:rPr>
              <w:t>bi</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uskladili</w:t>
            </w:r>
            <w:r w:rsidR="005A14F4" w:rsidRPr="00202B05">
              <w:rPr>
                <w:noProof/>
                <w:color w:val="auto"/>
                <w:sz w:val="14"/>
                <w:szCs w:val="14"/>
                <w:lang w:val="sr-Latn-CS"/>
              </w:rPr>
              <w:t xml:space="preserve"> </w:t>
            </w:r>
            <w:r>
              <w:rPr>
                <w:noProof/>
                <w:color w:val="auto"/>
                <w:sz w:val="14"/>
                <w:szCs w:val="14"/>
                <w:lang w:val="sr-Latn-CS"/>
              </w:rPr>
              <w:t>sa</w:t>
            </w:r>
            <w:r w:rsidR="005A14F4" w:rsidRPr="00202B05">
              <w:rPr>
                <w:noProof/>
                <w:color w:val="auto"/>
                <w:sz w:val="14"/>
                <w:szCs w:val="14"/>
                <w:lang w:val="sr-Latn-CS"/>
              </w:rPr>
              <w:t xml:space="preserve"> </w:t>
            </w:r>
            <w:r>
              <w:rPr>
                <w:noProof/>
                <w:color w:val="auto"/>
                <w:sz w:val="14"/>
                <w:szCs w:val="14"/>
                <w:lang w:val="sr-Latn-CS"/>
              </w:rPr>
              <w:t>međunarodnim</w:t>
            </w:r>
            <w:r w:rsidR="005A14F4" w:rsidRPr="00202B05">
              <w:rPr>
                <w:noProof/>
                <w:color w:val="auto"/>
                <w:sz w:val="14"/>
                <w:szCs w:val="14"/>
                <w:lang w:val="sr-Latn-CS"/>
              </w:rPr>
              <w:t xml:space="preserve"> </w:t>
            </w:r>
            <w:r>
              <w:rPr>
                <w:noProof/>
                <w:color w:val="auto"/>
                <w:sz w:val="14"/>
                <w:szCs w:val="14"/>
                <w:lang w:val="sr-Latn-CS"/>
              </w:rPr>
              <w:t>sportskim</w:t>
            </w:r>
            <w:r w:rsidR="005A14F4" w:rsidRPr="00202B05">
              <w:rPr>
                <w:noProof/>
                <w:color w:val="auto"/>
                <w:sz w:val="14"/>
                <w:szCs w:val="14"/>
                <w:lang w:val="sr-Latn-CS"/>
              </w:rPr>
              <w:t xml:space="preserve"> </w:t>
            </w:r>
            <w:r>
              <w:rPr>
                <w:noProof/>
                <w:color w:val="auto"/>
                <w:sz w:val="14"/>
                <w:szCs w:val="14"/>
                <w:lang w:val="sr-Latn-CS"/>
              </w:rPr>
              <w:t>pravilima</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standardima</w:t>
            </w:r>
            <w:r w:rsidR="005A14F4" w:rsidRPr="00202B05">
              <w:rPr>
                <w:noProof/>
                <w:color w:val="auto"/>
                <w:sz w:val="14"/>
                <w:szCs w:val="14"/>
                <w:lang w:val="sr-Latn-CS"/>
              </w:rPr>
              <w:t xml:space="preserve"> </w:t>
            </w:r>
            <w:r>
              <w:rPr>
                <w:noProof/>
                <w:color w:val="auto"/>
                <w:sz w:val="14"/>
                <w:szCs w:val="14"/>
                <w:lang w:val="sr-Latn-CS"/>
              </w:rPr>
              <w:t>transparentnog</w:t>
            </w:r>
            <w:r w:rsidR="005A14F4" w:rsidRPr="00202B05">
              <w:rPr>
                <w:noProof/>
                <w:color w:val="auto"/>
                <w:sz w:val="14"/>
                <w:szCs w:val="14"/>
                <w:lang w:val="sr-Latn-CS"/>
              </w:rPr>
              <w:t xml:space="preserve"> </w:t>
            </w:r>
            <w:r>
              <w:rPr>
                <w:noProof/>
                <w:color w:val="auto"/>
                <w:sz w:val="14"/>
                <w:szCs w:val="14"/>
                <w:lang w:val="sr-Latn-CS"/>
              </w:rPr>
              <w:t>poslovanja</w:t>
            </w:r>
            <w:r w:rsidR="005A14F4" w:rsidRPr="00202B05">
              <w:rPr>
                <w:noProof/>
                <w:color w:val="auto"/>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I </w:t>
            </w:r>
            <w:r w:rsidR="00202B05">
              <w:rPr>
                <w:noProof/>
                <w:color w:val="auto"/>
                <w:sz w:val="14"/>
                <w:szCs w:val="14"/>
                <w:lang w:val="sr-Latn-CS"/>
              </w:rPr>
              <w:t>kvartal</w:t>
            </w:r>
            <w:r w:rsidRPr="00202B05">
              <w:rPr>
                <w:noProof/>
                <w:color w:val="auto"/>
                <w:sz w:val="14"/>
                <w:szCs w:val="14"/>
                <w:lang w:val="sr-Latn-CS"/>
              </w:rPr>
              <w:t xml:space="preserve"> 2018. </w:t>
            </w:r>
            <w:r w:rsidR="00202B05">
              <w:rPr>
                <w:noProof/>
                <w:color w:val="auto"/>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t>poslove</w:t>
            </w:r>
            <w:r w:rsidR="005A14F4" w:rsidRPr="00202B05">
              <w:rPr>
                <w:noProof/>
                <w:color w:val="auto"/>
                <w:sz w:val="14"/>
                <w:szCs w:val="14"/>
                <w:lang w:val="sr-Latn-CS"/>
              </w:rPr>
              <w:t xml:space="preserve"> </w:t>
            </w:r>
            <w:r>
              <w:rPr>
                <w:noProof/>
                <w:color w:val="auto"/>
                <w:sz w:val="14"/>
                <w:szCs w:val="14"/>
                <w:lang w:val="sr-Latn-CS"/>
              </w:rPr>
              <w:t>sporta</w:t>
            </w:r>
          </w:p>
        </w:tc>
        <w:tc>
          <w:tcPr>
            <w:tcW w:w="107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Dostavljen</w:t>
            </w:r>
            <w:r w:rsidR="005A14F4" w:rsidRPr="00202B05">
              <w:rPr>
                <w:noProof/>
                <w:color w:val="auto"/>
                <w:sz w:val="14"/>
                <w:szCs w:val="14"/>
                <w:lang w:val="sr-Latn-CS"/>
              </w:rPr>
              <w:t xml:space="preserve"> </w:t>
            </w:r>
            <w:r>
              <w:rPr>
                <w:noProof/>
                <w:color w:val="auto"/>
                <w:sz w:val="14"/>
                <w:szCs w:val="14"/>
                <w:lang w:val="sr-Latn-CS"/>
              </w:rPr>
              <w:t>izveštaj</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sprovedenoj</w:t>
            </w:r>
            <w:r w:rsidR="005A14F4" w:rsidRPr="00202B05">
              <w:rPr>
                <w:noProof/>
                <w:color w:val="auto"/>
                <w:sz w:val="14"/>
                <w:szCs w:val="14"/>
                <w:lang w:val="sr-Latn-CS"/>
              </w:rPr>
              <w:t xml:space="preserve"> </w:t>
            </w:r>
            <w:r>
              <w:rPr>
                <w:noProof/>
                <w:color w:val="auto"/>
                <w:sz w:val="14"/>
                <w:szCs w:val="14"/>
                <w:lang w:val="sr-Latn-CS"/>
              </w:rPr>
              <w:t>analizi</w:t>
            </w:r>
          </w:p>
        </w:tc>
        <w:tc>
          <w:tcPr>
            <w:tcW w:w="11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Nisu</w:t>
            </w:r>
            <w:r w:rsidRPr="00202B05">
              <w:rPr>
                <w:noProof/>
                <w:color w:val="auto"/>
                <w:sz w:val="14"/>
                <w:szCs w:val="14"/>
                <w:lang w:val="sr-Latn-CS"/>
              </w:rPr>
              <w:t xml:space="preserve"> </w:t>
            </w:r>
            <w:r w:rsidR="00202B05">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p>
        </w:tc>
      </w:tr>
    </w:tbl>
    <w:p w:rsidR="005A14F4" w:rsidRPr="00202B05" w:rsidRDefault="005A14F4" w:rsidP="006612ED">
      <w:pPr>
        <w:pStyle w:val="BasicParagraph"/>
        <w:spacing w:line="360" w:lineRule="auto"/>
        <w:ind w:firstLine="0"/>
        <w:rPr>
          <w:noProof/>
          <w:sz w:val="24"/>
          <w:szCs w:val="24"/>
          <w:lang w:val="sr-Latn-CS"/>
        </w:rPr>
      </w:pPr>
    </w:p>
    <w:p w:rsidR="005A14F4" w:rsidRPr="00202B05" w:rsidRDefault="005A14F4" w:rsidP="006612ED">
      <w:pPr>
        <w:pStyle w:val="BasicParagraph"/>
        <w:spacing w:line="360" w:lineRule="auto"/>
        <w:ind w:firstLine="0"/>
        <w:rPr>
          <w:noProof/>
          <w:sz w:val="24"/>
          <w:szCs w:val="24"/>
          <w:lang w:val="sr-Latn-CS"/>
        </w:rPr>
      </w:pPr>
    </w:p>
    <w:p w:rsidR="005A14F4" w:rsidRPr="00202B05" w:rsidRDefault="00202B05" w:rsidP="006612ED">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III. „</w:t>
      </w:r>
      <w:r>
        <w:rPr>
          <w:noProof/>
          <w:sz w:val="24"/>
          <w:szCs w:val="24"/>
          <w:lang w:val="sr-Latn-CS"/>
        </w:rPr>
        <w:t>OBLASTI</w:t>
      </w:r>
      <w:r w:rsidR="005A14F4" w:rsidRPr="00202B05">
        <w:rPr>
          <w:noProof/>
          <w:sz w:val="24"/>
          <w:szCs w:val="24"/>
          <w:lang w:val="sr-Latn-CS"/>
        </w:rPr>
        <w:t xml:space="preserve"> </w:t>
      </w:r>
      <w:r>
        <w:rPr>
          <w:noProof/>
          <w:sz w:val="24"/>
          <w:szCs w:val="24"/>
          <w:lang w:val="sr-Latn-CS"/>
        </w:rPr>
        <w:t>STRATEGIJE</w:t>
      </w:r>
      <w:r w:rsidR="005A14F4" w:rsidRPr="00202B05">
        <w:rPr>
          <w:noProof/>
          <w:sz w:val="24"/>
          <w:szCs w:val="24"/>
          <w:lang w:val="sr-Latn-CS"/>
        </w:rPr>
        <w:t xml:space="preserve">”, </w:t>
      </w:r>
      <w:r>
        <w:rPr>
          <w:noProof/>
          <w:sz w:val="24"/>
          <w:szCs w:val="24"/>
          <w:lang w:val="sr-Latn-CS"/>
        </w:rPr>
        <w:t>oblast</w:t>
      </w:r>
      <w:r w:rsidR="005A14F4" w:rsidRPr="00202B05">
        <w:rPr>
          <w:noProof/>
          <w:sz w:val="24"/>
          <w:szCs w:val="24"/>
          <w:lang w:val="sr-Latn-CS"/>
        </w:rPr>
        <w:t xml:space="preserve"> 3.9. </w:t>
      </w:r>
      <w:r>
        <w:rPr>
          <w:noProof/>
          <w:sz w:val="24"/>
          <w:szCs w:val="24"/>
          <w:lang w:val="sr-Latn-CS"/>
        </w:rPr>
        <w:t>MEDIJI</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3.9.1., </w:t>
      </w:r>
      <w:r>
        <w:rPr>
          <w:noProof/>
          <w:sz w:val="24"/>
          <w:szCs w:val="24"/>
          <w:lang w:val="sr-Latn-CS"/>
        </w:rPr>
        <w:t>mera</w:t>
      </w:r>
      <w:r w:rsidR="005A14F4" w:rsidRPr="00202B05">
        <w:rPr>
          <w:noProof/>
          <w:sz w:val="24"/>
          <w:szCs w:val="24"/>
          <w:lang w:val="sr-Latn-CS"/>
        </w:rPr>
        <w:t xml:space="preserve"> 3.9.1.1. </w:t>
      </w:r>
      <w:r>
        <w:rPr>
          <w:noProof/>
          <w:sz w:val="24"/>
          <w:szCs w:val="24"/>
          <w:lang w:val="sr-Latn-CS"/>
        </w:rPr>
        <w:t>menja</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glasi</w:t>
      </w:r>
      <w:r w:rsidR="005A14F4" w:rsidRPr="00202B05">
        <w:rPr>
          <w:noProof/>
          <w:sz w:val="24"/>
          <w:szCs w:val="24"/>
          <w:lang w:val="sr-Latn-CS"/>
        </w:rPr>
        <w:t>:</w:t>
      </w:r>
    </w:p>
    <w:p w:rsidR="005A14F4" w:rsidRPr="00202B05" w:rsidRDefault="005A14F4" w:rsidP="00B67811">
      <w:pPr>
        <w:pStyle w:val="BasicParagraph"/>
        <w:spacing w:line="360" w:lineRule="auto"/>
        <w:ind w:firstLine="0"/>
        <w:rPr>
          <w:noProof/>
          <w:sz w:val="14"/>
          <w:szCs w:val="14"/>
          <w:lang w:val="sr-Latn-CS"/>
        </w:rPr>
      </w:pPr>
    </w:p>
    <w:tbl>
      <w:tblPr>
        <w:tblpPr w:leftFromText="180" w:rightFromText="180" w:vertAnchor="text" w:horzAnchor="margin" w:tblpXSpec="center" w:tblpY="195"/>
        <w:tblW w:w="10580" w:type="dxa"/>
        <w:tblLayout w:type="fixed"/>
        <w:tblCellMar>
          <w:left w:w="0" w:type="dxa"/>
          <w:right w:w="0" w:type="dxa"/>
        </w:tblCellMar>
        <w:tblLook w:val="0000" w:firstRow="0" w:lastRow="0" w:firstColumn="0" w:lastColumn="0" w:noHBand="0" w:noVBand="0"/>
      </w:tblPr>
      <w:tblGrid>
        <w:gridCol w:w="766"/>
        <w:gridCol w:w="1747"/>
        <w:gridCol w:w="1830"/>
        <w:gridCol w:w="1004"/>
        <w:gridCol w:w="1134"/>
        <w:gridCol w:w="1079"/>
        <w:gridCol w:w="1162"/>
        <w:gridCol w:w="1858"/>
      </w:tblGrid>
      <w:tr w:rsidR="005A14F4" w:rsidRPr="00202B05" w:rsidTr="00526F00">
        <w:trPr>
          <w:trHeight w:val="204"/>
        </w:trPr>
        <w:tc>
          <w:tcPr>
            <w:tcW w:w="10580"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526F00">
        <w:trPr>
          <w:trHeight w:val="198"/>
        </w:trPr>
        <w:tc>
          <w:tcPr>
            <w:tcW w:w="10580"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A15CE">
            <w:pPr>
              <w:pStyle w:val="BasicParagraph"/>
              <w:spacing w:line="360" w:lineRule="auto"/>
              <w:ind w:firstLine="0"/>
              <w:jc w:val="left"/>
              <w:rPr>
                <w:noProof/>
                <w:sz w:val="14"/>
                <w:szCs w:val="14"/>
                <w:lang w:val="sr-Latn-CS"/>
              </w:rPr>
            </w:pPr>
            <w:r w:rsidRPr="00202B05">
              <w:rPr>
                <w:rStyle w:val="bold"/>
                <w:bCs/>
                <w:noProof/>
                <w:sz w:val="14"/>
                <w:szCs w:val="14"/>
                <w:lang w:val="sr-Latn-CS"/>
              </w:rPr>
              <w:t>3.9. M</w:t>
            </w:r>
            <w:r w:rsidR="00202B05">
              <w:rPr>
                <w:rStyle w:val="bold"/>
                <w:bCs/>
                <w:noProof/>
                <w:sz w:val="14"/>
                <w:szCs w:val="14"/>
                <w:lang w:val="sr-Latn-CS"/>
              </w:rPr>
              <w:t>EDIJI</w:t>
            </w:r>
          </w:p>
        </w:tc>
      </w:tr>
      <w:tr w:rsidR="005A14F4" w:rsidRPr="00202B05" w:rsidTr="00526F00">
        <w:trPr>
          <w:trHeight w:val="60"/>
        </w:trPr>
        <w:tc>
          <w:tcPr>
            <w:tcW w:w="766"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612ED">
            <w:pPr>
              <w:pStyle w:val="BasicParagraph"/>
              <w:spacing w:line="360" w:lineRule="auto"/>
              <w:ind w:firstLine="0"/>
              <w:jc w:val="left"/>
              <w:rPr>
                <w:b/>
                <w:noProof/>
                <w:sz w:val="14"/>
                <w:szCs w:val="14"/>
                <w:lang w:val="sr-Latn-CS"/>
              </w:rPr>
            </w:pPr>
            <w:r w:rsidRPr="00202B05">
              <w:rPr>
                <w:b/>
                <w:noProof/>
                <w:sz w:val="14"/>
                <w:szCs w:val="14"/>
                <w:lang w:val="sr-Latn-CS"/>
              </w:rPr>
              <w:t>3.9.1.</w:t>
            </w: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6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left"/>
              <w:rPr>
                <w:noProof/>
                <w:sz w:val="14"/>
                <w:szCs w:val="14"/>
                <w:lang w:val="sr-Latn-CS"/>
              </w:rPr>
            </w:pPr>
            <w:r>
              <w:rPr>
                <w:rStyle w:val="bold"/>
                <w:bCs/>
                <w:noProof/>
                <w:sz w:val="14"/>
                <w:szCs w:val="14"/>
                <w:lang w:val="sr-Latn-CS"/>
              </w:rPr>
              <w:t>Transparentno</w:t>
            </w:r>
            <w:r w:rsidR="005A14F4" w:rsidRPr="00202B05">
              <w:rPr>
                <w:rStyle w:val="bold"/>
                <w:bCs/>
                <w:noProof/>
                <w:sz w:val="14"/>
                <w:szCs w:val="14"/>
                <w:lang w:val="sr-Latn-CS"/>
              </w:rPr>
              <w:t xml:space="preserve"> </w:t>
            </w:r>
            <w:r>
              <w:rPr>
                <w:rStyle w:val="bold"/>
                <w:bCs/>
                <w:noProof/>
                <w:sz w:val="14"/>
                <w:szCs w:val="14"/>
                <w:lang w:val="sr-Latn-CS"/>
              </w:rPr>
              <w:t>vlasništvo</w:t>
            </w:r>
            <w:r w:rsidR="005A14F4" w:rsidRPr="00202B05">
              <w:rPr>
                <w:rStyle w:val="bold"/>
                <w:bCs/>
                <w:noProof/>
                <w:sz w:val="14"/>
                <w:szCs w:val="14"/>
                <w:lang w:val="sr-Latn-CS"/>
              </w:rPr>
              <w:t xml:space="preserve">, </w:t>
            </w:r>
            <w:r>
              <w:rPr>
                <w:rStyle w:val="bold"/>
                <w:bCs/>
                <w:noProof/>
                <w:sz w:val="14"/>
                <w:szCs w:val="14"/>
                <w:lang w:val="sr-Latn-CS"/>
              </w:rPr>
              <w:t>finansiranje</w:t>
            </w:r>
            <w:r w:rsidR="005A14F4" w:rsidRPr="00202B05">
              <w:rPr>
                <w:rStyle w:val="bold"/>
                <w:bCs/>
                <w:noProof/>
                <w:sz w:val="14"/>
                <w:szCs w:val="14"/>
                <w:lang w:val="sr-Latn-CS"/>
              </w:rPr>
              <w:t xml:space="preserve"> </w:t>
            </w:r>
            <w:r>
              <w:rPr>
                <w:rStyle w:val="bold"/>
                <w:bCs/>
                <w:noProof/>
                <w:sz w:val="14"/>
                <w:szCs w:val="14"/>
                <w:lang w:val="sr-Latn-CS"/>
              </w:rPr>
              <w:t>medija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uređivačka</w:t>
            </w:r>
            <w:r w:rsidR="005A14F4" w:rsidRPr="00202B05">
              <w:rPr>
                <w:rStyle w:val="bold"/>
                <w:bCs/>
                <w:noProof/>
                <w:sz w:val="14"/>
                <w:szCs w:val="14"/>
                <w:lang w:val="sr-Latn-CS"/>
              </w:rPr>
              <w:t xml:space="preserve"> </w:t>
            </w:r>
            <w:r>
              <w:rPr>
                <w:rStyle w:val="bold"/>
                <w:bCs/>
                <w:noProof/>
                <w:sz w:val="14"/>
                <w:szCs w:val="14"/>
                <w:lang w:val="sr-Latn-CS"/>
              </w:rPr>
              <w:t>politika</w:t>
            </w:r>
          </w:p>
        </w:tc>
      </w:tr>
      <w:tr w:rsidR="005A14F4" w:rsidRPr="00202B05" w:rsidTr="00526F00">
        <w:trPr>
          <w:trHeight w:val="60"/>
        </w:trPr>
        <w:tc>
          <w:tcPr>
            <w:tcW w:w="766"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612ED">
            <w:pPr>
              <w:pStyle w:val="NoParagraphStyle"/>
              <w:spacing w:line="360" w:lineRule="auto"/>
              <w:textAlignment w:val="auto"/>
              <w:rPr>
                <w:noProof/>
                <w:color w:val="auto"/>
                <w:sz w:val="14"/>
                <w:szCs w:val="14"/>
                <w:lang w:val="sr-Latn-CS"/>
              </w:rPr>
            </w:pP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67"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612ED">
            <w:pPr>
              <w:pStyle w:val="BasicParagraph"/>
              <w:spacing w:line="360" w:lineRule="auto"/>
              <w:ind w:firstLine="0"/>
              <w:jc w:val="left"/>
              <w:rPr>
                <w:noProof/>
                <w:sz w:val="14"/>
                <w:szCs w:val="14"/>
                <w:lang w:val="sr-Latn-CS"/>
              </w:rPr>
            </w:pPr>
            <w:r w:rsidRPr="00202B05">
              <w:rPr>
                <w:noProof/>
                <w:sz w:val="14"/>
                <w:szCs w:val="14"/>
                <w:lang w:val="sr-Latn-CS"/>
              </w:rPr>
              <w:t> </w:t>
            </w:r>
            <w:r w:rsidR="00202B05">
              <w:rPr>
                <w:noProof/>
                <w:sz w:val="14"/>
                <w:szCs w:val="14"/>
                <w:lang w:val="sr-Latn-CS"/>
              </w:rPr>
              <w:t>Predstavnici</w:t>
            </w:r>
            <w:r w:rsidRPr="00202B05">
              <w:rPr>
                <w:noProof/>
                <w:sz w:val="14"/>
                <w:szCs w:val="14"/>
                <w:lang w:val="sr-Latn-CS"/>
              </w:rPr>
              <w:t xml:space="preserve"> </w:t>
            </w:r>
            <w:r w:rsidR="00202B05">
              <w:rPr>
                <w:noProof/>
                <w:sz w:val="14"/>
                <w:szCs w:val="14"/>
                <w:lang w:val="sr-Latn-CS"/>
              </w:rPr>
              <w:t>Poverenika</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w:t>
            </w:r>
            <w:r w:rsidR="00202B05">
              <w:rPr>
                <w:noProof/>
                <w:sz w:val="14"/>
                <w:szCs w:val="14"/>
                <w:lang w:val="sr-Latn-CS"/>
              </w:rPr>
              <w:t>informacije</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w:t>
            </w:r>
            <w:r w:rsidR="00202B05">
              <w:rPr>
                <w:noProof/>
                <w:sz w:val="14"/>
                <w:szCs w:val="14"/>
                <w:lang w:val="sr-Latn-CS"/>
              </w:rPr>
              <w:t>javnog</w:t>
            </w:r>
            <w:r w:rsidRPr="00202B05">
              <w:rPr>
                <w:noProof/>
                <w:sz w:val="14"/>
                <w:szCs w:val="14"/>
                <w:lang w:val="sr-Latn-CS"/>
              </w:rPr>
              <w:t xml:space="preserve"> </w:t>
            </w:r>
            <w:r w:rsidR="00202B05">
              <w:rPr>
                <w:noProof/>
                <w:sz w:val="14"/>
                <w:szCs w:val="14"/>
                <w:lang w:val="sr-Latn-CS"/>
              </w:rPr>
              <w:t>značaja</w:t>
            </w:r>
            <w:r w:rsidRPr="00202B05">
              <w:rPr>
                <w:noProof/>
                <w:sz w:val="14"/>
                <w:szCs w:val="14"/>
                <w:lang w:val="sr-Latn-CS"/>
              </w:rPr>
              <w:t xml:space="preserve">, </w:t>
            </w:r>
            <w:r w:rsidR="00202B05">
              <w:rPr>
                <w:noProof/>
                <w:sz w:val="14"/>
                <w:szCs w:val="14"/>
                <w:lang w:val="sr-Latn-CS"/>
              </w:rPr>
              <w:t>nezavisnih</w:t>
            </w:r>
            <w:r w:rsidRPr="00202B05">
              <w:rPr>
                <w:noProof/>
                <w:sz w:val="14"/>
                <w:szCs w:val="14"/>
                <w:lang w:val="sr-Latn-CS"/>
              </w:rPr>
              <w:t xml:space="preserve"> </w:t>
            </w:r>
            <w:r w:rsidR="00202B05">
              <w:rPr>
                <w:noProof/>
                <w:sz w:val="14"/>
                <w:szCs w:val="14"/>
                <w:lang w:val="sr-Latn-CS"/>
              </w:rPr>
              <w:t>novinskih</w:t>
            </w:r>
            <w:r w:rsidRPr="00202B05">
              <w:rPr>
                <w:noProof/>
                <w:sz w:val="14"/>
                <w:szCs w:val="14"/>
                <w:lang w:val="sr-Latn-CS"/>
              </w:rPr>
              <w:t xml:space="preserve"> </w:t>
            </w:r>
            <w:r w:rsidR="00202B05">
              <w:rPr>
                <w:noProof/>
                <w:sz w:val="14"/>
                <w:szCs w:val="14"/>
                <w:lang w:val="sr-Latn-CS"/>
              </w:rPr>
              <w:t>udruženja</w:t>
            </w:r>
            <w:r w:rsidRPr="00202B05">
              <w:rPr>
                <w:noProof/>
                <w:sz w:val="14"/>
                <w:szCs w:val="14"/>
                <w:lang w:val="sr-Latn-CS"/>
              </w:rPr>
              <w:t xml:space="preserve">, </w:t>
            </w:r>
            <w:r w:rsidR="00202B05">
              <w:rPr>
                <w:noProof/>
                <w:sz w:val="14"/>
                <w:szCs w:val="14"/>
                <w:lang w:val="sr-Latn-CS"/>
              </w:rPr>
              <w:t>Agencije</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civilnog</w:t>
            </w:r>
            <w:r w:rsidRPr="00202B05">
              <w:rPr>
                <w:noProof/>
                <w:sz w:val="14"/>
                <w:szCs w:val="14"/>
                <w:lang w:val="sr-Latn-CS"/>
              </w:rPr>
              <w:t xml:space="preserve"> </w:t>
            </w:r>
            <w:r w:rsidR="00202B05">
              <w:rPr>
                <w:noProof/>
                <w:sz w:val="14"/>
                <w:szCs w:val="14"/>
                <w:lang w:val="sr-Latn-CS"/>
              </w:rPr>
              <w:t>društva</w:t>
            </w:r>
            <w:r w:rsidRPr="00202B05">
              <w:rPr>
                <w:noProof/>
                <w:sz w:val="14"/>
                <w:szCs w:val="14"/>
                <w:lang w:val="sr-Latn-CS"/>
              </w:rPr>
              <w:t xml:space="preserve"> </w:t>
            </w:r>
            <w:r w:rsidR="00202B05">
              <w:rPr>
                <w:noProof/>
                <w:sz w:val="14"/>
                <w:szCs w:val="14"/>
                <w:lang w:val="sr-Latn-CS"/>
              </w:rPr>
              <w:t>su</w:t>
            </w:r>
            <w:r w:rsidRPr="00202B05">
              <w:rPr>
                <w:noProof/>
                <w:sz w:val="14"/>
                <w:szCs w:val="14"/>
                <w:lang w:val="sr-Latn-CS"/>
              </w:rPr>
              <w:t xml:space="preserve"> </w:t>
            </w:r>
            <w:r w:rsidR="00202B05">
              <w:rPr>
                <w:noProof/>
                <w:sz w:val="14"/>
                <w:szCs w:val="14"/>
                <w:lang w:val="sr-Latn-CS"/>
              </w:rPr>
              <w:t>se</w:t>
            </w:r>
            <w:r w:rsidRPr="00202B05">
              <w:rPr>
                <w:noProof/>
                <w:sz w:val="14"/>
                <w:szCs w:val="14"/>
                <w:lang w:val="sr-Latn-CS"/>
              </w:rPr>
              <w:t xml:space="preserve"> </w:t>
            </w:r>
            <w:r w:rsidR="00202B05">
              <w:rPr>
                <w:noProof/>
                <w:sz w:val="14"/>
                <w:szCs w:val="14"/>
                <w:lang w:val="sr-Latn-CS"/>
              </w:rPr>
              <w:t>saglasili</w:t>
            </w:r>
            <w:r w:rsidRPr="00202B05">
              <w:rPr>
                <w:noProof/>
                <w:sz w:val="14"/>
                <w:szCs w:val="14"/>
                <w:lang w:val="sr-Latn-CS"/>
              </w:rPr>
              <w:t xml:space="preserve"> </w:t>
            </w:r>
            <w:r w:rsidR="00202B05">
              <w:rPr>
                <w:noProof/>
                <w:sz w:val="14"/>
                <w:szCs w:val="14"/>
                <w:lang w:val="sr-Latn-CS"/>
              </w:rPr>
              <w:t>da</w:t>
            </w:r>
            <w:r w:rsidRPr="00202B05">
              <w:rPr>
                <w:noProof/>
                <w:sz w:val="14"/>
                <w:szCs w:val="14"/>
                <w:lang w:val="sr-Latn-CS"/>
              </w:rPr>
              <w:t xml:space="preserve"> </w:t>
            </w:r>
            <w:r w:rsidR="00202B05">
              <w:rPr>
                <w:noProof/>
                <w:sz w:val="14"/>
                <w:szCs w:val="14"/>
                <w:lang w:val="sr-Latn-CS"/>
              </w:rPr>
              <w:t>je</w:t>
            </w:r>
            <w:r w:rsidRPr="00202B05">
              <w:rPr>
                <w:noProof/>
                <w:sz w:val="14"/>
                <w:szCs w:val="14"/>
                <w:lang w:val="sr-Latn-CS"/>
              </w:rPr>
              <w:t xml:space="preserve"> </w:t>
            </w:r>
            <w:r w:rsidR="00202B05">
              <w:rPr>
                <w:noProof/>
                <w:sz w:val="14"/>
                <w:szCs w:val="14"/>
                <w:lang w:val="sr-Latn-CS"/>
              </w:rPr>
              <w:t>pristup</w:t>
            </w:r>
            <w:r w:rsidRPr="00202B05">
              <w:rPr>
                <w:noProof/>
                <w:sz w:val="14"/>
                <w:szCs w:val="14"/>
                <w:lang w:val="sr-Latn-CS"/>
              </w:rPr>
              <w:t xml:space="preserve"> </w:t>
            </w:r>
            <w:r w:rsidR="00202B05">
              <w:rPr>
                <w:noProof/>
                <w:sz w:val="14"/>
                <w:szCs w:val="14"/>
                <w:lang w:val="sr-Latn-CS"/>
              </w:rPr>
              <w:t>informacija</w:t>
            </w:r>
            <w:r w:rsidRPr="00202B05">
              <w:rPr>
                <w:noProof/>
                <w:sz w:val="14"/>
                <w:szCs w:val="14"/>
                <w:lang w:val="sr-Latn-CS"/>
              </w:rPr>
              <w:t xml:space="preserve"> </w:t>
            </w:r>
            <w:r w:rsidR="00202B05">
              <w:rPr>
                <w:noProof/>
                <w:sz w:val="14"/>
                <w:szCs w:val="14"/>
                <w:lang w:val="sr-Latn-CS"/>
              </w:rPr>
              <w:t>o</w:t>
            </w:r>
            <w:r w:rsidRPr="00202B05">
              <w:rPr>
                <w:noProof/>
                <w:sz w:val="14"/>
                <w:szCs w:val="14"/>
                <w:lang w:val="sr-Latn-CS"/>
              </w:rPr>
              <w:t xml:space="preserve"> </w:t>
            </w:r>
            <w:r w:rsidR="00202B05">
              <w:rPr>
                <w:noProof/>
                <w:sz w:val="14"/>
                <w:szCs w:val="14"/>
                <w:lang w:val="sr-Latn-CS"/>
              </w:rPr>
              <w:t>vlasništvu</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finansiranju</w:t>
            </w:r>
            <w:r w:rsidRPr="00202B05">
              <w:rPr>
                <w:noProof/>
                <w:sz w:val="14"/>
                <w:szCs w:val="14"/>
                <w:lang w:val="sr-Latn-CS"/>
              </w:rPr>
              <w:t xml:space="preserve"> </w:t>
            </w:r>
            <w:r w:rsidR="00202B05">
              <w:rPr>
                <w:noProof/>
                <w:sz w:val="14"/>
                <w:szCs w:val="14"/>
                <w:lang w:val="sr-Latn-CS"/>
              </w:rPr>
              <w:t>medija</w:t>
            </w:r>
            <w:r w:rsidRPr="00202B05">
              <w:rPr>
                <w:noProof/>
                <w:sz w:val="14"/>
                <w:szCs w:val="14"/>
                <w:lang w:val="sr-Latn-CS"/>
              </w:rPr>
              <w:t xml:space="preserve"> </w:t>
            </w:r>
            <w:r w:rsidR="00202B05">
              <w:rPr>
                <w:noProof/>
                <w:sz w:val="14"/>
                <w:szCs w:val="14"/>
                <w:lang w:val="sr-Latn-CS"/>
              </w:rPr>
              <w:t>omogućen</w:t>
            </w:r>
            <w:r w:rsidRPr="00202B05">
              <w:rPr>
                <w:noProof/>
                <w:sz w:val="14"/>
                <w:szCs w:val="14"/>
                <w:lang w:val="sr-Latn-CS"/>
              </w:rPr>
              <w:t xml:space="preserve"> </w:t>
            </w:r>
            <w:r w:rsidR="00202B05">
              <w:rPr>
                <w:noProof/>
                <w:sz w:val="14"/>
                <w:szCs w:val="14"/>
                <w:lang w:val="sr-Latn-CS"/>
              </w:rPr>
              <w:t>građanima</w:t>
            </w:r>
            <w:r w:rsidRPr="00202B05">
              <w:rPr>
                <w:noProof/>
                <w:sz w:val="14"/>
                <w:szCs w:val="14"/>
                <w:lang w:val="sr-Latn-CS"/>
              </w:rPr>
              <w:t xml:space="preserve"> </w:t>
            </w:r>
          </w:p>
        </w:tc>
      </w:tr>
      <w:tr w:rsidR="005A14F4" w:rsidRPr="00202B05" w:rsidTr="00526F00">
        <w:trPr>
          <w:trHeight w:val="60"/>
        </w:trPr>
        <w:tc>
          <w:tcPr>
            <w:tcW w:w="76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4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3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612ED">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0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526F00">
        <w:trPr>
          <w:trHeight w:val="60"/>
        </w:trPr>
        <w:tc>
          <w:tcPr>
            <w:tcW w:w="766" w:type="dxa"/>
            <w:tcBorders>
              <w:top w:val="single" w:sz="4" w:space="0" w:color="000000"/>
              <w:left w:val="single" w:sz="4" w:space="0" w:color="000000"/>
              <w:bottom w:val="single" w:sz="4" w:space="0" w:color="000000"/>
              <w:right w:val="single" w:sz="4" w:space="0" w:color="000000"/>
            </w:tcBorders>
          </w:tcPr>
          <w:p w:rsidR="005A14F4" w:rsidRPr="00202B05" w:rsidRDefault="005A14F4" w:rsidP="006612ED">
            <w:pPr>
              <w:pStyle w:val="NoParagraphStyle"/>
              <w:spacing w:line="360" w:lineRule="auto"/>
              <w:textAlignment w:val="auto"/>
              <w:rPr>
                <w:noProof/>
                <w:color w:val="auto"/>
                <w:sz w:val="14"/>
                <w:szCs w:val="14"/>
                <w:lang w:val="sr-Latn-CS"/>
              </w:rPr>
            </w:pPr>
            <w:r w:rsidRPr="00202B05">
              <w:rPr>
                <w:noProof/>
                <w:color w:val="auto"/>
                <w:sz w:val="14"/>
                <w:szCs w:val="14"/>
                <w:lang w:val="sr-Latn-CS"/>
              </w:rPr>
              <w:t xml:space="preserve"> 3.9.1.1.</w:t>
            </w:r>
          </w:p>
        </w:tc>
        <w:tc>
          <w:tcPr>
            <w:tcW w:w="1747" w:type="dxa"/>
            <w:tcBorders>
              <w:top w:val="single" w:sz="4" w:space="0" w:color="000000"/>
              <w:left w:val="single" w:sz="4" w:space="0" w:color="000000"/>
              <w:bottom w:val="single" w:sz="4" w:space="0" w:color="000000"/>
              <w:right w:val="single" w:sz="4" w:space="0" w:color="000000"/>
            </w:tcBorders>
          </w:tcPr>
          <w:p w:rsidR="005A14F4" w:rsidRPr="00202B05" w:rsidRDefault="00202B05" w:rsidP="00A33745">
            <w:pPr>
              <w:pStyle w:val="NoParagraphStyle"/>
              <w:spacing w:line="360" w:lineRule="auto"/>
              <w:ind w:left="142"/>
              <w:textAlignment w:val="auto"/>
              <w:rPr>
                <w:noProof/>
                <w:color w:val="auto"/>
                <w:sz w:val="14"/>
                <w:szCs w:val="14"/>
                <w:lang w:val="sr-Latn-CS"/>
              </w:rPr>
            </w:pPr>
            <w:r>
              <w:rPr>
                <w:noProof/>
                <w:sz w:val="14"/>
                <w:szCs w:val="14"/>
                <w:lang w:val="sr-Latn-CS"/>
              </w:rPr>
              <w:t>Formirati</w:t>
            </w:r>
            <w:r w:rsidR="005A14F4" w:rsidRPr="00202B05">
              <w:rPr>
                <w:noProof/>
                <w:sz w:val="14"/>
                <w:szCs w:val="14"/>
                <w:lang w:val="sr-Latn-CS"/>
              </w:rPr>
              <w:t xml:space="preserve">, </w:t>
            </w:r>
            <w:r>
              <w:rPr>
                <w:noProof/>
                <w:sz w:val="14"/>
                <w:szCs w:val="14"/>
                <w:lang w:val="sr-Latn-CS"/>
              </w:rPr>
              <w:t>održavati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ažurirati</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baze</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w:t>
            </w:r>
            <w:r>
              <w:rPr>
                <w:noProof/>
                <w:sz w:val="14"/>
                <w:szCs w:val="14"/>
                <w:lang w:val="sr-Latn-CS"/>
              </w:rPr>
              <w:t>registra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lastRenderedPageBreak/>
              <w:t>medijima</w:t>
            </w:r>
            <w:r w:rsidR="005A14F4" w:rsidRPr="00202B05">
              <w:rPr>
                <w:noProof/>
                <w:sz w:val="14"/>
                <w:szCs w:val="14"/>
                <w:lang w:val="sr-Latn-CS"/>
              </w:rPr>
              <w:t xml:space="preserve"> (</w:t>
            </w:r>
            <w:r>
              <w:rPr>
                <w:noProof/>
                <w:sz w:val="14"/>
                <w:szCs w:val="14"/>
                <w:lang w:val="sr-Latn-CS"/>
              </w:rPr>
              <w:t>vlasničkoj</w:t>
            </w:r>
            <w:r w:rsidR="005A14F4" w:rsidRPr="00202B05">
              <w:rPr>
                <w:noProof/>
                <w:sz w:val="14"/>
                <w:szCs w:val="14"/>
                <w:lang w:val="sr-Latn-CS"/>
              </w:rPr>
              <w:t xml:space="preserve"> </w:t>
            </w:r>
            <w:r>
              <w:rPr>
                <w:noProof/>
                <w:sz w:val="14"/>
                <w:szCs w:val="14"/>
                <w:lang w:val="sr-Latn-CS"/>
              </w:rPr>
              <w:t>strukturi</w:t>
            </w:r>
          </w:p>
        </w:tc>
        <w:tc>
          <w:tcPr>
            <w:tcW w:w="1830" w:type="dxa"/>
            <w:tcBorders>
              <w:top w:val="single" w:sz="4" w:space="0" w:color="000000"/>
              <w:left w:val="single" w:sz="4" w:space="0" w:color="000000"/>
              <w:bottom w:val="single" w:sz="4" w:space="0" w:color="000000"/>
              <w:right w:val="single" w:sz="4" w:space="0" w:color="000000"/>
            </w:tcBorders>
          </w:tcPr>
          <w:p w:rsidR="005A14F4" w:rsidRPr="00202B05" w:rsidRDefault="005A14F4" w:rsidP="00526F00">
            <w:pPr>
              <w:pStyle w:val="BasicParagraph"/>
              <w:spacing w:line="360" w:lineRule="auto"/>
              <w:ind w:left="56" w:hanging="56"/>
              <w:jc w:val="left"/>
              <w:rPr>
                <w:noProof/>
                <w:sz w:val="14"/>
                <w:szCs w:val="14"/>
                <w:lang w:val="sr-Latn-CS"/>
              </w:rPr>
            </w:pPr>
            <w:r w:rsidRPr="00202B05">
              <w:rPr>
                <w:noProof/>
                <w:sz w:val="14"/>
                <w:szCs w:val="14"/>
                <w:lang w:val="sr-Latn-CS"/>
              </w:rPr>
              <w:lastRenderedPageBreak/>
              <w:t xml:space="preserve"> </w:t>
            </w:r>
            <w:r w:rsidR="00202B05">
              <w:rPr>
                <w:noProof/>
                <w:sz w:val="14"/>
                <w:szCs w:val="14"/>
                <w:lang w:val="sr-Latn-CS"/>
              </w:rPr>
              <w:t>Kontinuirano</w:t>
            </w:r>
            <w:r w:rsidRPr="00202B05">
              <w:rPr>
                <w:noProof/>
                <w:sz w:val="14"/>
                <w:szCs w:val="14"/>
                <w:lang w:val="sr-Latn-CS"/>
              </w:rPr>
              <w:t xml:space="preserve"> </w:t>
            </w:r>
            <w:r w:rsidR="00202B05">
              <w:rPr>
                <w:noProof/>
                <w:sz w:val="14"/>
                <w:szCs w:val="14"/>
                <w:lang w:val="sr-Latn-CS"/>
              </w:rPr>
              <w:t>ažurirati</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održavati</w:t>
            </w:r>
            <w:r w:rsidRPr="00202B05">
              <w:rPr>
                <w:noProof/>
                <w:sz w:val="14"/>
                <w:szCs w:val="14"/>
                <w:lang w:val="sr-Latn-CS"/>
              </w:rPr>
              <w:t xml:space="preserve"> </w:t>
            </w:r>
            <w:r w:rsidR="00202B05">
              <w:rPr>
                <w:noProof/>
                <w:sz w:val="14"/>
                <w:szCs w:val="14"/>
                <w:lang w:val="sr-Latn-CS"/>
              </w:rPr>
              <w:t>registar</w:t>
            </w:r>
          </w:p>
        </w:tc>
        <w:tc>
          <w:tcPr>
            <w:tcW w:w="1004" w:type="dxa"/>
            <w:tcBorders>
              <w:top w:val="single" w:sz="4" w:space="0" w:color="000000"/>
              <w:left w:val="single" w:sz="4" w:space="0" w:color="000000"/>
              <w:bottom w:val="single" w:sz="4" w:space="0" w:color="000000"/>
              <w:right w:val="single" w:sz="4" w:space="0" w:color="000000"/>
            </w:tcBorders>
          </w:tcPr>
          <w:p w:rsidR="005A14F4" w:rsidRPr="00202B05" w:rsidRDefault="005A14F4" w:rsidP="006612ED">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202B05" w:rsidP="00526F00">
            <w:pPr>
              <w:pStyle w:val="NoParagraphStyle"/>
              <w:spacing w:line="360" w:lineRule="auto"/>
              <w:ind w:left="57"/>
              <w:textAlignment w:val="auto"/>
              <w:rPr>
                <w:noProof/>
                <w:color w:val="auto"/>
                <w:sz w:val="14"/>
                <w:szCs w:val="14"/>
                <w:lang w:val="sr-Latn-CS"/>
              </w:rPr>
            </w:pPr>
            <w:r>
              <w:rPr>
                <w:noProof/>
                <w:color w:val="auto"/>
                <w:sz w:val="14"/>
                <w:szCs w:val="14"/>
                <w:lang w:val="sr-Latn-CS"/>
              </w:rPr>
              <w:t>Ministarstvo</w:t>
            </w:r>
            <w:r w:rsidR="005A14F4" w:rsidRPr="00202B05">
              <w:rPr>
                <w:noProof/>
                <w:color w:val="auto"/>
                <w:sz w:val="14"/>
                <w:szCs w:val="14"/>
                <w:lang w:val="sr-Latn-CS"/>
              </w:rPr>
              <w:t xml:space="preserve"> </w:t>
            </w:r>
            <w:r>
              <w:rPr>
                <w:noProof/>
                <w:color w:val="auto"/>
                <w:sz w:val="14"/>
                <w:szCs w:val="14"/>
                <w:lang w:val="sr-Latn-CS"/>
              </w:rPr>
              <w:t>nadležno</w:t>
            </w:r>
            <w:r w:rsidR="005A14F4" w:rsidRPr="00202B05">
              <w:rPr>
                <w:noProof/>
                <w:color w:val="auto"/>
                <w:sz w:val="14"/>
                <w:szCs w:val="14"/>
                <w:lang w:val="sr-Latn-CS"/>
              </w:rPr>
              <w:t xml:space="preserve"> </w:t>
            </w:r>
            <w:r>
              <w:rPr>
                <w:noProof/>
                <w:color w:val="auto"/>
                <w:sz w:val="14"/>
                <w:szCs w:val="14"/>
                <w:lang w:val="sr-Latn-CS"/>
              </w:rPr>
              <w:t>za</w:t>
            </w:r>
            <w:r w:rsidR="005A14F4" w:rsidRPr="00202B05">
              <w:rPr>
                <w:noProof/>
                <w:color w:val="auto"/>
                <w:sz w:val="14"/>
                <w:szCs w:val="14"/>
                <w:lang w:val="sr-Latn-CS"/>
              </w:rPr>
              <w:t xml:space="preserve"> </w:t>
            </w:r>
            <w:r>
              <w:rPr>
                <w:noProof/>
                <w:color w:val="auto"/>
                <w:sz w:val="14"/>
                <w:szCs w:val="14"/>
                <w:lang w:val="sr-Latn-CS"/>
              </w:rPr>
              <w:lastRenderedPageBreak/>
              <w:t>poslove</w:t>
            </w:r>
            <w:r w:rsidR="005A14F4" w:rsidRPr="00202B05">
              <w:rPr>
                <w:noProof/>
                <w:color w:val="auto"/>
                <w:sz w:val="14"/>
                <w:szCs w:val="14"/>
                <w:lang w:val="sr-Latn-CS"/>
              </w:rPr>
              <w:t xml:space="preserve"> </w:t>
            </w:r>
            <w:r>
              <w:rPr>
                <w:noProof/>
                <w:color w:val="auto"/>
                <w:sz w:val="14"/>
                <w:szCs w:val="14"/>
                <w:lang w:val="sr-Latn-CS"/>
              </w:rPr>
              <w:t>kulture</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informisanja</w:t>
            </w:r>
          </w:p>
        </w:tc>
        <w:tc>
          <w:tcPr>
            <w:tcW w:w="107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left"/>
              <w:rPr>
                <w:noProof/>
                <w:sz w:val="14"/>
                <w:szCs w:val="14"/>
                <w:lang w:val="sr-Latn-CS"/>
              </w:rPr>
            </w:pPr>
            <w:r>
              <w:rPr>
                <w:noProof/>
                <w:sz w:val="14"/>
                <w:szCs w:val="14"/>
                <w:lang w:val="sr-Latn-CS"/>
              </w:rPr>
              <w:lastRenderedPageBreak/>
              <w:t>Sve</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registru</w:t>
            </w:r>
            <w:r w:rsidR="005A14F4" w:rsidRPr="00202B05">
              <w:rPr>
                <w:noProof/>
                <w:sz w:val="14"/>
                <w:szCs w:val="14"/>
                <w:lang w:val="sr-Latn-CS"/>
              </w:rPr>
              <w:t xml:space="preserve"> </w:t>
            </w:r>
            <w:r>
              <w:rPr>
                <w:noProof/>
                <w:sz w:val="14"/>
                <w:szCs w:val="14"/>
                <w:lang w:val="sr-Latn-CS"/>
              </w:rPr>
              <w:t>medija</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dostupne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lastRenderedPageBreak/>
              <w:t>sajtu</w:t>
            </w:r>
            <w:r w:rsidR="005A14F4" w:rsidRPr="00202B05">
              <w:rPr>
                <w:noProof/>
                <w:sz w:val="14"/>
                <w:szCs w:val="14"/>
                <w:lang w:val="sr-Latn-CS"/>
              </w:rPr>
              <w:t xml:space="preserve"> </w:t>
            </w:r>
            <w:r>
              <w:rPr>
                <w:noProof/>
                <w:sz w:val="14"/>
                <w:szCs w:val="14"/>
                <w:lang w:val="sr-Latn-CS"/>
              </w:rPr>
              <w:t>Agencije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privredne</w:t>
            </w:r>
            <w:r w:rsidR="005A14F4" w:rsidRPr="00202B05">
              <w:rPr>
                <w:noProof/>
                <w:sz w:val="14"/>
                <w:szCs w:val="14"/>
                <w:lang w:val="sr-Latn-CS"/>
              </w:rPr>
              <w:t xml:space="preserve"> </w:t>
            </w:r>
            <w:r>
              <w:rPr>
                <w:noProof/>
                <w:sz w:val="14"/>
                <w:szCs w:val="14"/>
                <w:lang w:val="sr-Latn-CS"/>
              </w:rPr>
              <w:t>registre</w:t>
            </w:r>
          </w:p>
        </w:tc>
        <w:tc>
          <w:tcPr>
            <w:tcW w:w="11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612ED">
            <w:pPr>
              <w:pStyle w:val="BasicParagraph"/>
              <w:spacing w:line="360" w:lineRule="auto"/>
              <w:ind w:firstLine="0"/>
              <w:jc w:val="left"/>
              <w:rPr>
                <w:noProof/>
                <w:sz w:val="14"/>
                <w:szCs w:val="14"/>
                <w:lang w:val="sr-Latn-CS"/>
              </w:rPr>
            </w:pPr>
            <w:r>
              <w:rPr>
                <w:noProof/>
                <w:sz w:val="14"/>
                <w:szCs w:val="14"/>
                <w:lang w:val="sr-Latn-CS"/>
              </w:rPr>
              <w:lastRenderedPageBreak/>
              <w:t>Nisu</w:t>
            </w:r>
            <w:r w:rsidR="005A14F4" w:rsidRPr="00202B05">
              <w:rPr>
                <w:noProof/>
                <w:sz w:val="14"/>
                <w:szCs w:val="14"/>
                <w:lang w:val="sr-Latn-CS"/>
              </w:rPr>
              <w:t xml:space="preserve"> </w:t>
            </w:r>
            <w:r>
              <w:rPr>
                <w:noProof/>
                <w:sz w:val="14"/>
                <w:szCs w:val="14"/>
                <w:lang w:val="sr-Latn-CS"/>
              </w:rPr>
              <w:t>potrebni</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612ED">
            <w:pPr>
              <w:pStyle w:val="NoParagraphStyle"/>
              <w:spacing w:line="360" w:lineRule="auto"/>
              <w:textAlignment w:val="auto"/>
              <w:rPr>
                <w:noProof/>
                <w:color w:val="auto"/>
                <w:sz w:val="14"/>
                <w:szCs w:val="14"/>
                <w:lang w:val="sr-Latn-CS"/>
              </w:rPr>
            </w:pP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6612ED">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w:t>
      </w:r>
      <w:r w:rsidR="00202B05">
        <w:rPr>
          <w:rFonts w:ascii="Times New Roman" w:hAnsi="Times New Roman"/>
          <w:bCs/>
          <w:noProof/>
          <w:kern w:val="1"/>
          <w:sz w:val="24"/>
          <w:szCs w:val="24"/>
          <w:lang w:val="sr-Latn-CS" w:eastAsia="hi-IN" w:bidi="hi-IN"/>
        </w:rPr>
        <w:t>Napomena</w:t>
      </w:r>
    </w:p>
    <w:p w:rsidR="005A14F4" w:rsidRPr="00202B05" w:rsidRDefault="005A14F4" w:rsidP="006612ED">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3.9.1.1.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je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realizovana</w:t>
      </w:r>
      <w:r w:rsidRPr="00202B05">
        <w:rPr>
          <w:rFonts w:ascii="Times New Roman" w:hAnsi="Times New Roman"/>
          <w:bCs/>
          <w:noProof/>
          <w:kern w:val="1"/>
          <w:sz w:val="24"/>
          <w:szCs w:val="24"/>
          <w:lang w:val="sr-Latn-CS" w:eastAsia="hi-IN" w:bidi="hi-IN"/>
        </w:rPr>
        <w:t>.</w:t>
      </w:r>
    </w:p>
    <w:p w:rsidR="005A14F4" w:rsidRPr="00202B05" w:rsidRDefault="005A14F4" w:rsidP="006612ED">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3.9.1.2. </w:t>
      </w:r>
      <w:r w:rsidR="00202B05">
        <w:rPr>
          <w:rFonts w:ascii="Times New Roman" w:hAnsi="Times New Roman"/>
          <w:bCs/>
          <w:noProof/>
          <w:kern w:val="1"/>
          <w:sz w:val="24"/>
          <w:szCs w:val="24"/>
          <w:lang w:val="sr-Latn-CS" w:eastAsia="hi-IN" w:bidi="hi-IN"/>
        </w:rPr>
        <w:t>Prve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dve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aktivnosti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su</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realizovane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prenumerisana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u</w:t>
      </w:r>
      <w:r w:rsidRPr="00202B05">
        <w:rPr>
          <w:rFonts w:ascii="Times New Roman" w:hAnsi="Times New Roman"/>
          <w:noProof/>
          <w:kern w:val="1"/>
          <w:sz w:val="24"/>
          <w:szCs w:val="24"/>
          <w:lang w:val="sr-Latn-CS" w:eastAsia="hi-IN" w:bidi="hi-IN"/>
        </w:rPr>
        <w:t xml:space="preserve"> 3.9.1.1.</w:t>
      </w:r>
    </w:p>
    <w:p w:rsidR="005A14F4" w:rsidRPr="00202B05" w:rsidRDefault="005A14F4" w:rsidP="006612ED">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3.9.1.3.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briše</w:t>
      </w:r>
      <w:r w:rsidRPr="00202B05">
        <w:rPr>
          <w:rFonts w:ascii="Times New Roman" w:hAnsi="Times New Roman"/>
          <w:noProof/>
          <w:kern w:val="1"/>
          <w:sz w:val="24"/>
          <w:szCs w:val="24"/>
          <w:lang w:val="sr-Latn-CS" w:eastAsia="hi-IN" w:bidi="hi-IN"/>
        </w:rPr>
        <w:t>.</w:t>
      </w:r>
    </w:p>
    <w:p w:rsidR="005A14F4" w:rsidRPr="00202B05" w:rsidRDefault="005A14F4" w:rsidP="006612ED">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3.9.1.4. </w:t>
      </w:r>
      <w:r w:rsidR="00202B05">
        <w:rPr>
          <w:rFonts w:ascii="Times New Roman" w:hAnsi="Times New Roman"/>
          <w:noProof/>
          <w:kern w:val="1"/>
          <w:sz w:val="24"/>
          <w:szCs w:val="24"/>
          <w:lang w:val="sr-Latn-CS" w:eastAsia="hi-IN" w:bidi="hi-IN"/>
        </w:rPr>
        <w:t>Mera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realizovana</w:t>
      </w:r>
      <w:r w:rsidRPr="00202B05">
        <w:rPr>
          <w:rFonts w:ascii="Times New Roman" w:hAnsi="Times New Roman"/>
          <w:noProof/>
          <w:kern w:val="1"/>
          <w:sz w:val="24"/>
          <w:szCs w:val="24"/>
          <w:lang w:val="sr-Latn-CS" w:eastAsia="hi-IN" w:bidi="hi-IN"/>
        </w:rPr>
        <w:t>.</w:t>
      </w:r>
    </w:p>
    <w:p w:rsidR="005A14F4" w:rsidRPr="00202B05" w:rsidRDefault="005A14F4" w:rsidP="001127CF">
      <w:pPr>
        <w:pStyle w:val="BasicParagraph"/>
        <w:spacing w:line="360" w:lineRule="auto"/>
        <w:ind w:firstLine="0"/>
        <w:rPr>
          <w:noProof/>
          <w:sz w:val="24"/>
          <w:szCs w:val="24"/>
          <w:lang w:val="sr-Latn-CS"/>
        </w:rPr>
      </w:pPr>
    </w:p>
    <w:p w:rsidR="005A14F4" w:rsidRPr="00202B05" w:rsidRDefault="005A14F4" w:rsidP="001127CF">
      <w:pPr>
        <w:pStyle w:val="BasicParagraph"/>
        <w:spacing w:line="360" w:lineRule="auto"/>
        <w:ind w:firstLine="0"/>
        <w:rPr>
          <w:noProof/>
          <w:sz w:val="24"/>
          <w:szCs w:val="24"/>
          <w:lang w:val="sr-Latn-CS"/>
        </w:rPr>
      </w:pPr>
    </w:p>
    <w:p w:rsidR="005A14F4" w:rsidRPr="00202B05" w:rsidRDefault="00202B05" w:rsidP="00B67811">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IV. „</w:t>
      </w:r>
      <w:r>
        <w:rPr>
          <w:noProof/>
          <w:sz w:val="24"/>
          <w:szCs w:val="24"/>
          <w:lang w:val="sr-Latn-CS"/>
        </w:rPr>
        <w:t>PREVENCIJA</w:t>
      </w:r>
      <w:r w:rsidR="005A14F4" w:rsidRPr="00202B05">
        <w:rPr>
          <w:noProof/>
          <w:sz w:val="24"/>
          <w:szCs w:val="24"/>
          <w:lang w:val="sr-Latn-CS"/>
        </w:rPr>
        <w:t xml:space="preserve"> </w:t>
      </w:r>
      <w:r>
        <w:rPr>
          <w:noProof/>
          <w:sz w:val="24"/>
          <w:szCs w:val="24"/>
          <w:lang w:val="sr-Latn-CS"/>
        </w:rPr>
        <w:t>KORUPCIJE</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4.1., </w:t>
      </w:r>
      <w:r>
        <w:rPr>
          <w:noProof/>
          <w:sz w:val="24"/>
          <w:szCs w:val="24"/>
          <w:lang w:val="sr-Latn-CS"/>
        </w:rPr>
        <w:t>mer</w:t>
      </w:r>
      <w:r w:rsidR="005A14F4" w:rsidRPr="00202B05">
        <w:rPr>
          <w:noProof/>
          <w:sz w:val="24"/>
          <w:szCs w:val="24"/>
          <w:lang w:val="sr-Latn-CS"/>
        </w:rPr>
        <w:t xml:space="preserve">e 4.1.1. </w:t>
      </w:r>
      <w:r>
        <w:rPr>
          <w:noProof/>
          <w:sz w:val="24"/>
          <w:szCs w:val="24"/>
          <w:lang w:val="sr-Latn-CS"/>
        </w:rPr>
        <w:t>i</w:t>
      </w:r>
      <w:r w:rsidR="005A14F4" w:rsidRPr="00202B05">
        <w:rPr>
          <w:noProof/>
          <w:sz w:val="24"/>
          <w:szCs w:val="24"/>
          <w:lang w:val="sr-Latn-CS"/>
        </w:rPr>
        <w:t xml:space="preserve"> 4.1.2.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tbl>
      <w:tblPr>
        <w:tblW w:w="10478" w:type="dxa"/>
        <w:tblInd w:w="-700" w:type="dxa"/>
        <w:tblLayout w:type="fixed"/>
        <w:tblCellMar>
          <w:left w:w="0" w:type="dxa"/>
          <w:right w:w="0" w:type="dxa"/>
        </w:tblCellMar>
        <w:tblLook w:val="0000" w:firstRow="0" w:lastRow="0" w:firstColumn="0" w:lastColumn="0" w:noHBand="0" w:noVBand="0"/>
      </w:tblPr>
      <w:tblGrid>
        <w:gridCol w:w="663"/>
        <w:gridCol w:w="1749"/>
        <w:gridCol w:w="1822"/>
        <w:gridCol w:w="1011"/>
        <w:gridCol w:w="1134"/>
        <w:gridCol w:w="1087"/>
        <w:gridCol w:w="1145"/>
        <w:gridCol w:w="1867"/>
      </w:tblGrid>
      <w:tr w:rsidR="005A14F4" w:rsidRPr="00202B05" w:rsidTr="00B67811">
        <w:trPr>
          <w:trHeight w:val="20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Akcioni</w:t>
            </w:r>
            <w:r w:rsidR="005A14F4" w:rsidRPr="00202B05">
              <w:rPr>
                <w:rStyle w:val="bold"/>
                <w:bCs/>
                <w:noProof/>
                <w:color w:val="auto"/>
                <w:sz w:val="14"/>
                <w:szCs w:val="14"/>
                <w:lang w:val="sr-Latn-CS"/>
              </w:rPr>
              <w:t xml:space="preserve"> </w:t>
            </w:r>
            <w:r>
              <w:rPr>
                <w:rStyle w:val="bold"/>
                <w:bCs/>
                <w:noProof/>
                <w:color w:val="auto"/>
                <w:sz w:val="14"/>
                <w:szCs w:val="14"/>
                <w:lang w:val="sr-Latn-CS"/>
              </w:rPr>
              <w:t>plan</w:t>
            </w:r>
            <w:r w:rsidR="005A14F4" w:rsidRPr="00202B05">
              <w:rPr>
                <w:rStyle w:val="bold"/>
                <w:bCs/>
                <w:noProof/>
                <w:color w:val="auto"/>
                <w:sz w:val="14"/>
                <w:szCs w:val="14"/>
                <w:lang w:val="sr-Latn-CS"/>
              </w:rPr>
              <w:t xml:space="preserve"> </w:t>
            </w:r>
            <w:r>
              <w:rPr>
                <w:rStyle w:val="bold"/>
                <w:bCs/>
                <w:noProof/>
                <w:color w:val="auto"/>
                <w:sz w:val="14"/>
                <w:szCs w:val="14"/>
                <w:lang w:val="sr-Latn-CS"/>
              </w:rPr>
              <w:t>Strategije</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borbu</w:t>
            </w:r>
            <w:r w:rsidR="005A14F4" w:rsidRPr="00202B05">
              <w:rPr>
                <w:rStyle w:val="bold"/>
                <w:bCs/>
                <w:noProof/>
                <w:color w:val="auto"/>
                <w:sz w:val="14"/>
                <w:szCs w:val="14"/>
                <w:lang w:val="sr-Latn-CS"/>
              </w:rPr>
              <w:t xml:space="preserve"> </w:t>
            </w:r>
            <w:r>
              <w:rPr>
                <w:rStyle w:val="bold"/>
                <w:bCs/>
                <w:noProof/>
                <w:color w:val="auto"/>
                <w:sz w:val="14"/>
                <w:szCs w:val="14"/>
                <w:lang w:val="sr-Latn-CS"/>
              </w:rPr>
              <w:t>protiv</w:t>
            </w:r>
            <w:r w:rsidR="005A14F4" w:rsidRPr="00202B05">
              <w:rPr>
                <w:rStyle w:val="bold"/>
                <w:bCs/>
                <w:noProof/>
                <w:color w:val="auto"/>
                <w:sz w:val="14"/>
                <w:szCs w:val="14"/>
                <w:lang w:val="sr-Latn-CS"/>
              </w:rPr>
              <w:t xml:space="preserve"> </w:t>
            </w:r>
            <w:r>
              <w:rPr>
                <w:rStyle w:val="bold"/>
                <w:bCs/>
                <w:noProof/>
                <w:color w:val="auto"/>
                <w:sz w:val="14"/>
                <w:szCs w:val="14"/>
                <w:lang w:val="sr-Latn-CS"/>
              </w:rPr>
              <w:t>korupcije</w:t>
            </w:r>
            <w:r w:rsidR="005A14F4" w:rsidRPr="00202B05">
              <w:rPr>
                <w:rStyle w:val="bold"/>
                <w:bCs/>
                <w:noProof/>
                <w:color w:val="auto"/>
                <w:sz w:val="14"/>
                <w:szCs w:val="14"/>
                <w:lang w:val="sr-Latn-CS"/>
              </w:rPr>
              <w:t xml:space="preserve"> </w:t>
            </w:r>
            <w:r>
              <w:rPr>
                <w:rStyle w:val="bold"/>
                <w:bCs/>
                <w:noProof/>
                <w:color w:val="auto"/>
                <w:sz w:val="14"/>
                <w:szCs w:val="14"/>
                <w:lang w:val="sr-Latn-CS"/>
              </w:rPr>
              <w:t>u</w:t>
            </w:r>
            <w:r w:rsidR="005A14F4" w:rsidRPr="00202B05">
              <w:rPr>
                <w:rStyle w:val="bold"/>
                <w:bCs/>
                <w:noProof/>
                <w:color w:val="auto"/>
                <w:sz w:val="14"/>
                <w:szCs w:val="14"/>
                <w:lang w:val="sr-Latn-CS"/>
              </w:rPr>
              <w:t xml:space="preserve"> </w:t>
            </w:r>
            <w:r>
              <w:rPr>
                <w:rStyle w:val="bold"/>
                <w:bCs/>
                <w:noProof/>
                <w:color w:val="auto"/>
                <w:sz w:val="14"/>
                <w:szCs w:val="14"/>
                <w:lang w:val="sr-Latn-CS"/>
              </w:rPr>
              <w:t>Republici</w:t>
            </w:r>
            <w:r w:rsidR="005A14F4" w:rsidRPr="00202B05">
              <w:rPr>
                <w:rStyle w:val="bold"/>
                <w:bCs/>
                <w:noProof/>
                <w:color w:val="auto"/>
                <w:sz w:val="14"/>
                <w:szCs w:val="14"/>
                <w:lang w:val="sr-Latn-CS"/>
              </w:rPr>
              <w:t xml:space="preserve"> </w:t>
            </w:r>
            <w:r>
              <w:rPr>
                <w:rStyle w:val="bold"/>
                <w:bCs/>
                <w:noProof/>
                <w:color w:val="auto"/>
                <w:sz w:val="14"/>
                <w:szCs w:val="14"/>
                <w:lang w:val="sr-Latn-CS"/>
              </w:rPr>
              <w:t>Srbiji</w:t>
            </w:r>
            <w:r w:rsidR="005A14F4" w:rsidRPr="00202B05">
              <w:rPr>
                <w:rStyle w:val="bold"/>
                <w:bCs/>
                <w:noProof/>
                <w:color w:val="auto"/>
                <w:sz w:val="14"/>
                <w:szCs w:val="14"/>
                <w:lang w:val="sr-Latn-CS"/>
              </w:rPr>
              <w:t xml:space="preserve"> </w:t>
            </w:r>
            <w:r>
              <w:rPr>
                <w:rStyle w:val="bold"/>
                <w:bCs/>
                <w:noProof/>
                <w:color w:val="auto"/>
                <w:sz w:val="14"/>
                <w:szCs w:val="14"/>
                <w:lang w:val="sr-Latn-CS"/>
              </w:rPr>
              <w:t>za</w:t>
            </w:r>
            <w:r w:rsidR="005A14F4" w:rsidRPr="00202B05">
              <w:rPr>
                <w:rStyle w:val="bold"/>
                <w:bCs/>
                <w:noProof/>
                <w:color w:val="auto"/>
                <w:sz w:val="14"/>
                <w:szCs w:val="14"/>
                <w:lang w:val="sr-Latn-CS"/>
              </w:rPr>
              <w:t xml:space="preserve"> </w:t>
            </w:r>
            <w:r>
              <w:rPr>
                <w:rStyle w:val="bold"/>
                <w:bCs/>
                <w:noProof/>
                <w:color w:val="auto"/>
                <w:sz w:val="14"/>
                <w:szCs w:val="14"/>
                <w:lang w:val="sr-Latn-CS"/>
              </w:rPr>
              <w:t>period</w:t>
            </w:r>
            <w:r w:rsidR="005A14F4" w:rsidRPr="00202B05">
              <w:rPr>
                <w:rStyle w:val="bold"/>
                <w:bCs/>
                <w:noProof/>
                <w:color w:val="auto"/>
                <w:sz w:val="14"/>
                <w:szCs w:val="14"/>
                <w:lang w:val="sr-Latn-CS"/>
              </w:rPr>
              <w:t xml:space="preserve"> </w:t>
            </w:r>
            <w:r>
              <w:rPr>
                <w:rStyle w:val="bold"/>
                <w:bCs/>
                <w:noProof/>
                <w:color w:val="auto"/>
                <w:sz w:val="14"/>
                <w:szCs w:val="14"/>
                <w:lang w:val="sr-Latn-CS"/>
              </w:rPr>
              <w:t>od</w:t>
            </w:r>
            <w:r w:rsidR="005A14F4" w:rsidRPr="00202B05">
              <w:rPr>
                <w:rStyle w:val="bold"/>
                <w:bCs/>
                <w:noProof/>
                <w:color w:val="auto"/>
                <w:sz w:val="14"/>
                <w:szCs w:val="14"/>
                <w:lang w:val="sr-Latn-CS"/>
              </w:rPr>
              <w:t xml:space="preserve"> 2013. </w:t>
            </w:r>
            <w:r>
              <w:rPr>
                <w:rStyle w:val="bold"/>
                <w:bCs/>
                <w:noProof/>
                <w:color w:val="auto"/>
                <w:sz w:val="14"/>
                <w:szCs w:val="14"/>
                <w:lang w:val="sr-Latn-CS"/>
              </w:rPr>
              <w:t>do</w:t>
            </w:r>
            <w:r w:rsidR="005A14F4" w:rsidRPr="00202B05">
              <w:rPr>
                <w:rStyle w:val="bold"/>
                <w:bCs/>
                <w:noProof/>
                <w:color w:val="auto"/>
                <w:sz w:val="14"/>
                <w:szCs w:val="14"/>
                <w:lang w:val="sr-Latn-CS"/>
              </w:rPr>
              <w:t xml:space="preserve"> 2018. </w:t>
            </w:r>
            <w:r>
              <w:rPr>
                <w:rStyle w:val="bold"/>
                <w:bCs/>
                <w:noProof/>
                <w:color w:val="auto"/>
                <w:sz w:val="14"/>
                <w:szCs w:val="14"/>
                <w:lang w:val="sr-Latn-CS"/>
              </w:rPr>
              <w:t>godine</w:t>
            </w:r>
          </w:p>
        </w:tc>
      </w:tr>
      <w:tr w:rsidR="005A14F4" w:rsidRPr="00202B05" w:rsidTr="00B67811">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t xml:space="preserve">4. </w:t>
            </w:r>
            <w:r w:rsidR="00202B05">
              <w:rPr>
                <w:rStyle w:val="bold"/>
                <w:bCs/>
                <w:noProof/>
                <w:color w:val="auto"/>
                <w:sz w:val="14"/>
                <w:szCs w:val="14"/>
                <w:lang w:val="sr-Latn-CS"/>
              </w:rPr>
              <w:t>PREVENCIJA</w:t>
            </w:r>
            <w:r w:rsidRPr="00202B05">
              <w:rPr>
                <w:rStyle w:val="bold"/>
                <w:bCs/>
                <w:noProof/>
                <w:color w:val="auto"/>
                <w:sz w:val="14"/>
                <w:szCs w:val="14"/>
                <w:lang w:val="sr-Latn-CS"/>
              </w:rPr>
              <w:t xml:space="preserve"> </w:t>
            </w:r>
            <w:r w:rsidR="00202B05">
              <w:rPr>
                <w:rStyle w:val="bold"/>
                <w:bCs/>
                <w:noProof/>
                <w:color w:val="auto"/>
                <w:sz w:val="14"/>
                <w:szCs w:val="14"/>
                <w:lang w:val="sr-Latn-CS"/>
              </w:rPr>
              <w:t>KORUPCIJE</w:t>
            </w:r>
          </w:p>
        </w:tc>
      </w:tr>
      <w:tr w:rsidR="005A14F4" w:rsidRPr="00202B05" w:rsidTr="00B67811">
        <w:trPr>
          <w:trHeight w:val="60"/>
        </w:trPr>
        <w:tc>
          <w:tcPr>
            <w:tcW w:w="6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b/>
                <w:noProof/>
                <w:color w:val="auto"/>
                <w:sz w:val="14"/>
                <w:szCs w:val="14"/>
                <w:lang w:val="sr-Latn-CS"/>
              </w:rPr>
            </w:pPr>
            <w:r w:rsidRPr="00202B05">
              <w:rPr>
                <w:b/>
                <w:noProof/>
                <w:color w:val="auto"/>
                <w:sz w:val="14"/>
                <w:szCs w:val="14"/>
                <w:lang w:val="sr-Latn-CS"/>
              </w:rPr>
              <w:t>4.1.</w:t>
            </w:r>
          </w:p>
        </w:tc>
        <w:tc>
          <w:tcPr>
            <w:tcW w:w="17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Cilj</w:t>
            </w:r>
          </w:p>
        </w:tc>
        <w:tc>
          <w:tcPr>
            <w:tcW w:w="806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Uspostavljena</w:t>
            </w:r>
            <w:r w:rsidRPr="00202B05">
              <w:rPr>
                <w:rStyle w:val="bold"/>
                <w:bCs/>
                <w:noProof/>
                <w:color w:val="auto"/>
                <w:sz w:val="14"/>
                <w:szCs w:val="14"/>
                <w:lang w:val="sr-Latn-CS"/>
              </w:rPr>
              <w:t xml:space="preserve"> </w:t>
            </w:r>
            <w:r w:rsidR="00202B05">
              <w:rPr>
                <w:rStyle w:val="bold"/>
                <w:bCs/>
                <w:noProof/>
                <w:color w:val="auto"/>
                <w:sz w:val="14"/>
                <w:szCs w:val="14"/>
                <w:lang w:val="sr-Latn-CS"/>
              </w:rPr>
              <w:t>analiza</w:t>
            </w:r>
            <w:r w:rsidRPr="00202B05">
              <w:rPr>
                <w:rStyle w:val="bold"/>
                <w:bCs/>
                <w:noProof/>
                <w:color w:val="auto"/>
                <w:sz w:val="14"/>
                <w:szCs w:val="14"/>
                <w:lang w:val="sr-Latn-CS"/>
              </w:rPr>
              <w:t xml:space="preserve"> </w:t>
            </w:r>
            <w:r w:rsidR="00202B05">
              <w:rPr>
                <w:rStyle w:val="bold"/>
                <w:bCs/>
                <w:noProof/>
                <w:color w:val="auto"/>
                <w:sz w:val="14"/>
                <w:szCs w:val="14"/>
                <w:lang w:val="sr-Latn-CS"/>
              </w:rPr>
              <w:t>rizika</w:t>
            </w:r>
            <w:r w:rsidRPr="00202B05">
              <w:rPr>
                <w:rStyle w:val="bold"/>
                <w:bCs/>
                <w:noProof/>
                <w:color w:val="auto"/>
                <w:sz w:val="14"/>
                <w:szCs w:val="14"/>
                <w:lang w:val="sr-Latn-CS"/>
              </w:rPr>
              <w:t xml:space="preserve"> </w:t>
            </w:r>
            <w:r w:rsidR="00202B05">
              <w:rPr>
                <w:rStyle w:val="bold"/>
                <w:bCs/>
                <w:noProof/>
                <w:color w:val="auto"/>
                <w:sz w:val="14"/>
                <w:szCs w:val="14"/>
                <w:lang w:val="sr-Latn-CS"/>
              </w:rPr>
              <w:t>na</w:t>
            </w:r>
            <w:r w:rsidRPr="00202B05">
              <w:rPr>
                <w:rStyle w:val="bold"/>
                <w:bCs/>
                <w:noProof/>
                <w:color w:val="auto"/>
                <w:sz w:val="14"/>
                <w:szCs w:val="14"/>
                <w:lang w:val="sr-Latn-CS"/>
              </w:rPr>
              <w:t xml:space="preserve"> </w:t>
            </w:r>
            <w:r w:rsidR="00202B05">
              <w:rPr>
                <w:rStyle w:val="bold"/>
                <w:bCs/>
                <w:noProof/>
                <w:color w:val="auto"/>
                <w:sz w:val="14"/>
                <w:szCs w:val="14"/>
                <w:lang w:val="sr-Latn-CS"/>
              </w:rPr>
              <w:t>korupciju</w:t>
            </w:r>
            <w:r w:rsidRPr="00202B05">
              <w:rPr>
                <w:rStyle w:val="bold"/>
                <w:bCs/>
                <w:noProof/>
                <w:color w:val="auto"/>
                <w:sz w:val="14"/>
                <w:szCs w:val="14"/>
                <w:lang w:val="sr-Latn-CS"/>
              </w:rPr>
              <w:t xml:space="preserve"> </w:t>
            </w:r>
            <w:r w:rsidR="00202B05">
              <w:rPr>
                <w:rStyle w:val="bold"/>
                <w:bCs/>
                <w:noProof/>
                <w:color w:val="auto"/>
                <w:sz w:val="14"/>
                <w:szCs w:val="14"/>
                <w:lang w:val="sr-Latn-CS"/>
              </w:rPr>
              <w:t>u</w:t>
            </w:r>
            <w:r w:rsidRPr="00202B05">
              <w:rPr>
                <w:rStyle w:val="bold"/>
                <w:bCs/>
                <w:noProof/>
                <w:color w:val="auto"/>
                <w:sz w:val="14"/>
                <w:szCs w:val="14"/>
                <w:lang w:val="sr-Latn-CS"/>
              </w:rPr>
              <w:t xml:space="preserve"> </w:t>
            </w:r>
            <w:r w:rsidR="00202B05">
              <w:rPr>
                <w:rStyle w:val="bold"/>
                <w:bCs/>
                <w:noProof/>
                <w:color w:val="auto"/>
                <w:sz w:val="14"/>
                <w:szCs w:val="14"/>
                <w:lang w:val="sr-Latn-CS"/>
              </w:rPr>
              <w:t>postupku</w:t>
            </w:r>
            <w:r w:rsidRPr="00202B05">
              <w:rPr>
                <w:rStyle w:val="bold"/>
                <w:bCs/>
                <w:noProof/>
                <w:color w:val="auto"/>
                <w:sz w:val="14"/>
                <w:szCs w:val="14"/>
                <w:lang w:val="sr-Latn-CS"/>
              </w:rPr>
              <w:t xml:space="preserve"> </w:t>
            </w:r>
            <w:r w:rsidR="00202B05">
              <w:rPr>
                <w:rStyle w:val="bold"/>
                <w:bCs/>
                <w:noProof/>
                <w:color w:val="auto"/>
                <w:sz w:val="14"/>
                <w:szCs w:val="14"/>
                <w:lang w:val="sr-Latn-CS"/>
              </w:rPr>
              <w:t>pripreme</w:t>
            </w:r>
            <w:r w:rsidRPr="00202B05">
              <w:rPr>
                <w:rStyle w:val="bold"/>
                <w:bCs/>
                <w:noProof/>
                <w:color w:val="auto"/>
                <w:sz w:val="14"/>
                <w:szCs w:val="14"/>
                <w:lang w:val="sr-Latn-CS"/>
              </w:rPr>
              <w:t xml:space="preserve"> </w:t>
            </w:r>
            <w:r w:rsidR="00202B05">
              <w:rPr>
                <w:rStyle w:val="bold"/>
                <w:bCs/>
                <w:noProof/>
                <w:color w:val="auto"/>
                <w:sz w:val="14"/>
                <w:szCs w:val="14"/>
                <w:lang w:val="sr-Latn-CS"/>
              </w:rPr>
              <w:t>propisa</w:t>
            </w:r>
          </w:p>
        </w:tc>
      </w:tr>
      <w:tr w:rsidR="005A14F4" w:rsidRPr="00202B05" w:rsidTr="00B67811">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rStyle w:val="bold"/>
                <w:bCs/>
                <w:noProof/>
                <w:color w:val="auto"/>
                <w:sz w:val="14"/>
                <w:szCs w:val="14"/>
                <w:lang w:val="sr-Latn-CS"/>
              </w:rPr>
              <w:t>Indikator</w:t>
            </w:r>
            <w:r w:rsidR="005A14F4" w:rsidRPr="00202B05">
              <w:rPr>
                <w:rStyle w:val="bold"/>
                <w:bCs/>
                <w:noProof/>
                <w:color w:val="auto"/>
                <w:sz w:val="14"/>
                <w:szCs w:val="14"/>
                <w:lang w:val="sr-Latn-CS"/>
              </w:rPr>
              <w:t xml:space="preserve"> </w:t>
            </w:r>
            <w:r>
              <w:rPr>
                <w:rStyle w:val="bold"/>
                <w:bCs/>
                <w:noProof/>
                <w:color w:val="auto"/>
                <w:sz w:val="14"/>
                <w:szCs w:val="14"/>
                <w:lang w:val="sr-Latn-CS"/>
              </w:rPr>
              <w:t>cilja</w:t>
            </w:r>
          </w:p>
        </w:tc>
        <w:tc>
          <w:tcPr>
            <w:tcW w:w="8066"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r w:rsidR="00202B05">
              <w:rPr>
                <w:noProof/>
                <w:color w:val="auto"/>
                <w:sz w:val="14"/>
                <w:szCs w:val="14"/>
                <w:lang w:val="sr-Latn-CS"/>
              </w:rPr>
              <w:t>Procenat</w:t>
            </w:r>
            <w:r w:rsidRPr="00202B05">
              <w:rPr>
                <w:noProof/>
                <w:color w:val="auto"/>
                <w:sz w:val="14"/>
                <w:szCs w:val="14"/>
                <w:lang w:val="sr-Latn-CS"/>
              </w:rPr>
              <w:t xml:space="preserve"> </w:t>
            </w:r>
            <w:r w:rsidR="00202B05">
              <w:rPr>
                <w:noProof/>
                <w:color w:val="auto"/>
                <w:sz w:val="14"/>
                <w:szCs w:val="14"/>
                <w:lang w:val="sr-Latn-CS"/>
              </w:rPr>
              <w:t>organa</w:t>
            </w:r>
            <w:r w:rsidRPr="00202B05">
              <w:rPr>
                <w:noProof/>
                <w:color w:val="auto"/>
                <w:sz w:val="14"/>
                <w:szCs w:val="14"/>
                <w:lang w:val="sr-Latn-CS"/>
              </w:rPr>
              <w:t xml:space="preserve"> </w:t>
            </w:r>
            <w:r w:rsidR="00202B05">
              <w:rPr>
                <w:noProof/>
                <w:color w:val="auto"/>
                <w:sz w:val="14"/>
                <w:szCs w:val="14"/>
                <w:lang w:val="sr-Latn-CS"/>
              </w:rPr>
              <w:t>javne</w:t>
            </w:r>
            <w:r w:rsidRPr="00202B05">
              <w:rPr>
                <w:noProof/>
                <w:color w:val="auto"/>
                <w:sz w:val="14"/>
                <w:szCs w:val="14"/>
                <w:lang w:val="sr-Latn-CS"/>
              </w:rPr>
              <w:t xml:space="preserve"> </w:t>
            </w:r>
            <w:r w:rsidR="00202B05">
              <w:rPr>
                <w:noProof/>
                <w:color w:val="auto"/>
                <w:sz w:val="14"/>
                <w:szCs w:val="14"/>
                <w:lang w:val="sr-Latn-CS"/>
              </w:rPr>
              <w:t>vlasti</w:t>
            </w:r>
            <w:r w:rsidRPr="00202B05">
              <w:rPr>
                <w:noProof/>
                <w:color w:val="auto"/>
                <w:sz w:val="14"/>
                <w:szCs w:val="14"/>
                <w:lang w:val="sr-Latn-CS"/>
              </w:rPr>
              <w:t xml:space="preserve"> </w:t>
            </w:r>
            <w:r w:rsidR="00202B05">
              <w:rPr>
                <w:noProof/>
                <w:color w:val="auto"/>
                <w:sz w:val="14"/>
                <w:szCs w:val="14"/>
                <w:lang w:val="sr-Latn-CS"/>
              </w:rPr>
              <w:t>koji</w:t>
            </w:r>
            <w:r w:rsidRPr="00202B05">
              <w:rPr>
                <w:noProof/>
                <w:color w:val="auto"/>
                <w:sz w:val="14"/>
                <w:szCs w:val="14"/>
                <w:lang w:val="sr-Latn-CS"/>
              </w:rPr>
              <w:t xml:space="preserve"> </w:t>
            </w:r>
            <w:r w:rsidR="00202B05">
              <w:rPr>
                <w:noProof/>
                <w:color w:val="auto"/>
                <w:sz w:val="14"/>
                <w:szCs w:val="14"/>
                <w:lang w:val="sr-Latn-CS"/>
              </w:rPr>
              <w:t>obezbeđuju</w:t>
            </w:r>
            <w:r w:rsidRPr="00202B05">
              <w:rPr>
                <w:noProof/>
                <w:color w:val="auto"/>
                <w:sz w:val="14"/>
                <w:szCs w:val="14"/>
                <w:lang w:val="sr-Latn-CS"/>
              </w:rPr>
              <w:t xml:space="preserve"> </w:t>
            </w:r>
            <w:r w:rsidR="00202B05">
              <w:rPr>
                <w:noProof/>
                <w:color w:val="auto"/>
                <w:sz w:val="14"/>
                <w:szCs w:val="14"/>
                <w:lang w:val="sr-Latn-CS"/>
              </w:rPr>
              <w:t>obuku</w:t>
            </w:r>
            <w:r w:rsidRPr="00202B05">
              <w:rPr>
                <w:noProof/>
                <w:color w:val="auto"/>
                <w:sz w:val="14"/>
                <w:szCs w:val="14"/>
                <w:lang w:val="sr-Latn-CS"/>
              </w:rPr>
              <w:t xml:space="preserve"> </w:t>
            </w:r>
            <w:r w:rsidR="00202B05">
              <w:rPr>
                <w:noProof/>
                <w:color w:val="auto"/>
                <w:sz w:val="14"/>
                <w:szCs w:val="14"/>
                <w:lang w:val="sr-Latn-CS"/>
              </w:rPr>
              <w:t>zasnovanu</w:t>
            </w:r>
            <w:r w:rsidRPr="00202B05">
              <w:rPr>
                <w:noProof/>
                <w:color w:val="auto"/>
                <w:sz w:val="14"/>
                <w:szCs w:val="14"/>
                <w:lang w:val="sr-Latn-CS"/>
              </w:rPr>
              <w:t xml:space="preserve"> </w:t>
            </w:r>
            <w:r w:rsidR="00202B05">
              <w:rPr>
                <w:noProof/>
                <w:color w:val="auto"/>
                <w:sz w:val="14"/>
                <w:szCs w:val="14"/>
                <w:lang w:val="sr-Latn-CS"/>
              </w:rPr>
              <w:t>na</w:t>
            </w:r>
            <w:r w:rsidRPr="00202B05">
              <w:rPr>
                <w:noProof/>
                <w:color w:val="auto"/>
                <w:sz w:val="14"/>
                <w:szCs w:val="14"/>
                <w:lang w:val="sr-Latn-CS"/>
              </w:rPr>
              <w:t xml:space="preserve"> </w:t>
            </w:r>
            <w:r w:rsidR="00202B05">
              <w:rPr>
                <w:noProof/>
                <w:color w:val="auto"/>
                <w:sz w:val="14"/>
                <w:szCs w:val="14"/>
                <w:lang w:val="sr-Latn-CS"/>
              </w:rPr>
              <w:t>materijalima</w:t>
            </w:r>
            <w:r w:rsidRPr="00202B05">
              <w:rPr>
                <w:noProof/>
                <w:color w:val="auto"/>
                <w:sz w:val="14"/>
                <w:szCs w:val="14"/>
                <w:lang w:val="sr-Latn-CS"/>
              </w:rPr>
              <w:t xml:space="preserve"> </w:t>
            </w:r>
            <w:r w:rsidR="00202B05">
              <w:rPr>
                <w:noProof/>
                <w:color w:val="auto"/>
                <w:sz w:val="14"/>
                <w:szCs w:val="14"/>
                <w:lang w:val="sr-Latn-CS"/>
              </w:rPr>
              <w:t>ili</w:t>
            </w:r>
            <w:r w:rsidRPr="00202B05">
              <w:rPr>
                <w:noProof/>
                <w:color w:val="auto"/>
                <w:sz w:val="14"/>
                <w:szCs w:val="14"/>
                <w:lang w:val="sr-Latn-CS"/>
              </w:rPr>
              <w:t xml:space="preserve"> </w:t>
            </w:r>
            <w:r w:rsidR="00202B05">
              <w:rPr>
                <w:noProof/>
                <w:color w:val="auto"/>
                <w:sz w:val="14"/>
                <w:szCs w:val="14"/>
                <w:lang w:val="sr-Latn-CS"/>
              </w:rPr>
              <w:t>modelima</w:t>
            </w:r>
            <w:r w:rsidRPr="00202B05">
              <w:rPr>
                <w:noProof/>
                <w:color w:val="auto"/>
                <w:sz w:val="14"/>
                <w:szCs w:val="14"/>
                <w:lang w:val="sr-Latn-CS"/>
              </w:rPr>
              <w:t xml:space="preserve"> </w:t>
            </w:r>
            <w:r w:rsidR="00202B05">
              <w:rPr>
                <w:noProof/>
                <w:color w:val="auto"/>
                <w:sz w:val="14"/>
                <w:szCs w:val="14"/>
                <w:lang w:val="sr-Latn-CS"/>
              </w:rPr>
              <w:t>odobrenim</w:t>
            </w:r>
            <w:r w:rsidRPr="00202B05">
              <w:rPr>
                <w:noProof/>
                <w:color w:val="auto"/>
                <w:sz w:val="14"/>
                <w:szCs w:val="14"/>
                <w:lang w:val="sr-Latn-CS"/>
              </w:rPr>
              <w:t xml:space="preserve"> </w:t>
            </w:r>
            <w:r w:rsidR="00202B05">
              <w:rPr>
                <w:noProof/>
                <w:color w:val="auto"/>
                <w:sz w:val="14"/>
                <w:szCs w:val="14"/>
                <w:lang w:val="sr-Latn-CS"/>
              </w:rPr>
              <w:t>od</w:t>
            </w:r>
            <w:r w:rsidRPr="00202B05">
              <w:rPr>
                <w:noProof/>
                <w:color w:val="auto"/>
                <w:sz w:val="14"/>
                <w:szCs w:val="14"/>
                <w:lang w:val="sr-Latn-CS"/>
              </w:rPr>
              <w:t xml:space="preserve"> </w:t>
            </w:r>
            <w:r w:rsidR="00202B05">
              <w:rPr>
                <w:noProof/>
                <w:color w:val="auto"/>
                <w:sz w:val="14"/>
                <w:szCs w:val="14"/>
                <w:lang w:val="sr-Latn-CS"/>
              </w:rPr>
              <w:t>strane</w:t>
            </w:r>
            <w:r w:rsidRPr="00202B05">
              <w:rPr>
                <w:noProof/>
                <w:color w:val="auto"/>
                <w:sz w:val="14"/>
                <w:szCs w:val="14"/>
                <w:lang w:val="sr-Latn-CS"/>
              </w:rPr>
              <w:t xml:space="preserve"> </w:t>
            </w:r>
            <w:r w:rsidR="00202B05">
              <w:rPr>
                <w:noProof/>
                <w:color w:val="auto"/>
                <w:sz w:val="14"/>
                <w:szCs w:val="14"/>
                <w:lang w:val="sr-Latn-CS"/>
              </w:rPr>
              <w:t>Agencije</w:t>
            </w:r>
            <w:r w:rsidRPr="00202B05">
              <w:rPr>
                <w:noProof/>
                <w:color w:val="auto"/>
                <w:sz w:val="14"/>
                <w:szCs w:val="14"/>
                <w:lang w:val="sr-Latn-CS"/>
              </w:rPr>
              <w:t xml:space="preserve"> </w:t>
            </w:r>
            <w:r w:rsidR="00202B05">
              <w:rPr>
                <w:noProof/>
                <w:color w:val="auto"/>
                <w:sz w:val="14"/>
                <w:szCs w:val="14"/>
                <w:lang w:val="sr-Latn-CS"/>
              </w:rPr>
              <w:t>za</w:t>
            </w:r>
            <w:r w:rsidRPr="00202B05">
              <w:rPr>
                <w:noProof/>
                <w:color w:val="auto"/>
                <w:sz w:val="14"/>
                <w:szCs w:val="14"/>
                <w:lang w:val="sr-Latn-CS"/>
              </w:rPr>
              <w:t xml:space="preserve"> </w:t>
            </w:r>
            <w:r w:rsidR="00202B05">
              <w:rPr>
                <w:noProof/>
                <w:color w:val="auto"/>
                <w:sz w:val="14"/>
                <w:szCs w:val="14"/>
                <w:lang w:val="sr-Latn-CS"/>
              </w:rPr>
              <w:t>borbu</w:t>
            </w:r>
            <w:r w:rsidRPr="00202B05">
              <w:rPr>
                <w:noProof/>
                <w:color w:val="auto"/>
                <w:sz w:val="14"/>
                <w:szCs w:val="14"/>
                <w:lang w:val="sr-Latn-CS"/>
              </w:rPr>
              <w:t xml:space="preserve"> </w:t>
            </w:r>
            <w:r w:rsidR="00202B05">
              <w:rPr>
                <w:noProof/>
                <w:color w:val="auto"/>
                <w:sz w:val="14"/>
                <w:szCs w:val="14"/>
                <w:lang w:val="sr-Latn-CS"/>
              </w:rPr>
              <w:t>protiv</w:t>
            </w:r>
            <w:r w:rsidRPr="00202B05">
              <w:rPr>
                <w:noProof/>
                <w:color w:val="auto"/>
                <w:sz w:val="14"/>
                <w:szCs w:val="14"/>
                <w:lang w:val="sr-Latn-CS"/>
              </w:rPr>
              <w:t xml:space="preserve"> </w:t>
            </w:r>
            <w:r w:rsidR="00202B05">
              <w:rPr>
                <w:noProof/>
                <w:color w:val="auto"/>
                <w:sz w:val="14"/>
                <w:szCs w:val="14"/>
                <w:lang w:val="sr-Latn-CS"/>
              </w:rPr>
              <w:t>korupcije</w:t>
            </w:r>
            <w:r w:rsidRPr="00202B05">
              <w:rPr>
                <w:noProof/>
                <w:color w:val="auto"/>
                <w:sz w:val="14"/>
                <w:szCs w:val="14"/>
                <w:lang w:val="sr-Latn-CS"/>
              </w:rPr>
              <w:t xml:space="preserve"> </w:t>
            </w:r>
            <w:r w:rsidR="00202B05">
              <w:rPr>
                <w:noProof/>
                <w:color w:val="auto"/>
                <w:sz w:val="14"/>
                <w:szCs w:val="14"/>
                <w:lang w:val="sr-Latn-CS"/>
              </w:rPr>
              <w:t>iznosi</w:t>
            </w:r>
            <w:r w:rsidRPr="00202B05">
              <w:rPr>
                <w:noProof/>
                <w:color w:val="auto"/>
                <w:sz w:val="14"/>
                <w:szCs w:val="14"/>
                <w:lang w:val="sr-Latn-CS"/>
              </w:rPr>
              <w:t xml:space="preserve"> 95% </w:t>
            </w:r>
            <w:r w:rsidR="00202B05">
              <w:rPr>
                <w:noProof/>
                <w:color w:val="auto"/>
                <w:sz w:val="14"/>
                <w:szCs w:val="14"/>
                <w:lang w:val="sr-Latn-CS"/>
              </w:rPr>
              <w:t>ili</w:t>
            </w:r>
            <w:r w:rsidRPr="00202B05">
              <w:rPr>
                <w:noProof/>
                <w:color w:val="auto"/>
                <w:sz w:val="14"/>
                <w:szCs w:val="14"/>
                <w:lang w:val="sr-Latn-CS"/>
              </w:rPr>
              <w:t xml:space="preserve"> </w:t>
            </w:r>
            <w:r w:rsidR="00202B05">
              <w:rPr>
                <w:noProof/>
                <w:color w:val="auto"/>
                <w:sz w:val="14"/>
                <w:szCs w:val="14"/>
                <w:lang w:val="sr-Latn-CS"/>
              </w:rPr>
              <w:t>više</w:t>
            </w:r>
            <w:r w:rsidRPr="00202B05">
              <w:rPr>
                <w:noProof/>
                <w:color w:val="auto"/>
                <w:sz w:val="14"/>
                <w:szCs w:val="14"/>
                <w:lang w:val="sr-Latn-CS"/>
              </w:rPr>
              <w:t xml:space="preserve"> </w:t>
            </w:r>
            <w:r w:rsidR="00202B05">
              <w:rPr>
                <w:noProof/>
                <w:color w:val="auto"/>
                <w:sz w:val="14"/>
                <w:szCs w:val="14"/>
                <w:lang w:val="sr-Latn-CS"/>
              </w:rPr>
              <w:t>do</w:t>
            </w:r>
            <w:r w:rsidRPr="00202B05">
              <w:rPr>
                <w:noProof/>
                <w:color w:val="auto"/>
                <w:sz w:val="14"/>
                <w:szCs w:val="14"/>
                <w:lang w:val="sr-Latn-CS"/>
              </w:rPr>
              <w:t xml:space="preserve"> </w:t>
            </w:r>
            <w:r w:rsidR="00202B05">
              <w:rPr>
                <w:noProof/>
                <w:color w:val="auto"/>
                <w:sz w:val="14"/>
                <w:szCs w:val="14"/>
                <w:lang w:val="sr-Latn-CS"/>
              </w:rPr>
              <w:t>kraja</w:t>
            </w:r>
            <w:r w:rsidRPr="00202B05">
              <w:rPr>
                <w:noProof/>
                <w:color w:val="auto"/>
                <w:sz w:val="14"/>
                <w:szCs w:val="14"/>
                <w:lang w:val="sr-Latn-CS"/>
              </w:rPr>
              <w:t xml:space="preserve"> 2017. </w:t>
            </w:r>
            <w:r w:rsidR="00202B05">
              <w:rPr>
                <w:noProof/>
                <w:color w:val="auto"/>
                <w:sz w:val="14"/>
                <w:szCs w:val="14"/>
                <w:lang w:val="sr-Latn-CS"/>
              </w:rPr>
              <w:t>godine</w:t>
            </w:r>
          </w:p>
        </w:tc>
      </w:tr>
      <w:tr w:rsidR="005A14F4" w:rsidRPr="00202B05" w:rsidTr="00B67811">
        <w:trPr>
          <w:trHeight w:val="60"/>
        </w:trPr>
        <w:tc>
          <w:tcPr>
            <w:tcW w:w="6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Br</w:t>
            </w:r>
            <w:r w:rsidR="005A14F4" w:rsidRPr="00202B05">
              <w:rPr>
                <w:rStyle w:val="bold"/>
                <w:bCs/>
                <w:noProof/>
                <w:color w:val="auto"/>
                <w:sz w:val="14"/>
                <w:szCs w:val="14"/>
                <w:lang w:val="sr-Latn-CS"/>
              </w:rPr>
              <w:t>.</w:t>
            </w:r>
          </w:p>
        </w:tc>
        <w:tc>
          <w:tcPr>
            <w:tcW w:w="174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Mera</w:t>
            </w: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center"/>
              <w:rPr>
                <w:noProof/>
                <w:color w:val="auto"/>
                <w:sz w:val="14"/>
                <w:szCs w:val="14"/>
                <w:lang w:val="sr-Latn-CS"/>
              </w:rPr>
            </w:pPr>
            <w:r w:rsidRPr="00202B05">
              <w:rPr>
                <w:rStyle w:val="bold"/>
                <w:bCs/>
                <w:noProof/>
                <w:color w:val="auto"/>
                <w:sz w:val="14"/>
                <w:szCs w:val="14"/>
                <w:lang w:val="sr-Latn-CS"/>
              </w:rPr>
              <w:t xml:space="preserve"> </w:t>
            </w:r>
            <w:r w:rsidR="00202B05">
              <w:rPr>
                <w:rStyle w:val="bold"/>
                <w:bCs/>
                <w:noProof/>
                <w:color w:val="auto"/>
                <w:sz w:val="14"/>
                <w:szCs w:val="14"/>
                <w:lang w:val="sr-Latn-CS"/>
              </w:rPr>
              <w:t>Aktivnost</w:t>
            </w:r>
          </w:p>
        </w:tc>
        <w:tc>
          <w:tcPr>
            <w:tcW w:w="1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Rok</w:t>
            </w:r>
            <w:r w:rsidR="005A14F4" w:rsidRPr="00202B05">
              <w:rPr>
                <w:rStyle w:val="bold"/>
                <w:bCs/>
                <w:noProof/>
                <w:color w:val="auto"/>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Odgovorni</w:t>
            </w:r>
            <w:r w:rsidR="005A14F4" w:rsidRPr="00202B05">
              <w:rPr>
                <w:rStyle w:val="bold"/>
                <w:bCs/>
                <w:noProof/>
                <w:color w:val="auto"/>
                <w:sz w:val="14"/>
                <w:szCs w:val="14"/>
                <w:lang w:val="sr-Latn-CS"/>
              </w:rPr>
              <w:t xml:space="preserve"> </w:t>
            </w:r>
            <w:r>
              <w:rPr>
                <w:rStyle w:val="bold"/>
                <w:bCs/>
                <w:noProof/>
                <w:color w:val="auto"/>
                <w:sz w:val="14"/>
                <w:szCs w:val="14"/>
                <w:lang w:val="sr-Latn-CS"/>
              </w:rPr>
              <w:t>subjekti</w:t>
            </w:r>
          </w:p>
        </w:tc>
        <w:tc>
          <w:tcPr>
            <w:tcW w:w="10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Indikatori</w:t>
            </w:r>
            <w:r w:rsidR="005A14F4" w:rsidRPr="00202B05">
              <w:rPr>
                <w:rStyle w:val="bold"/>
                <w:bCs/>
                <w:noProof/>
                <w:color w:val="auto"/>
                <w:sz w:val="14"/>
                <w:szCs w:val="14"/>
                <w:lang w:val="sr-Latn-CS"/>
              </w:rPr>
              <w:t xml:space="preserve"> </w:t>
            </w:r>
          </w:p>
        </w:tc>
        <w:tc>
          <w:tcPr>
            <w:tcW w:w="1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Potrebni</w:t>
            </w:r>
            <w:r w:rsidR="005A14F4" w:rsidRPr="00202B05">
              <w:rPr>
                <w:rStyle w:val="bold"/>
                <w:bCs/>
                <w:noProof/>
                <w:color w:val="auto"/>
                <w:sz w:val="14"/>
                <w:szCs w:val="14"/>
                <w:lang w:val="sr-Latn-CS"/>
              </w:rPr>
              <w:t xml:space="preserve"> </w:t>
            </w:r>
            <w:r>
              <w:rPr>
                <w:rStyle w:val="bold"/>
                <w:bCs/>
                <w:noProof/>
                <w:color w:val="auto"/>
                <w:sz w:val="14"/>
                <w:szCs w:val="14"/>
                <w:lang w:val="sr-Latn-CS"/>
              </w:rPr>
              <w:t>resursi</w:t>
            </w:r>
            <w:r w:rsidR="005A14F4" w:rsidRPr="00202B05">
              <w:rPr>
                <w:rStyle w:val="bold"/>
                <w:bCs/>
                <w:noProof/>
                <w:color w:val="auto"/>
                <w:sz w:val="14"/>
                <w:szCs w:val="14"/>
                <w:lang w:val="sr-Latn-CS"/>
              </w:rPr>
              <w:t xml:space="preserve"> </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center"/>
              <w:rPr>
                <w:noProof/>
                <w:color w:val="auto"/>
                <w:sz w:val="14"/>
                <w:szCs w:val="14"/>
                <w:lang w:val="sr-Latn-CS"/>
              </w:rPr>
            </w:pPr>
            <w:r>
              <w:rPr>
                <w:rStyle w:val="bold"/>
                <w:bCs/>
                <w:noProof/>
                <w:color w:val="auto"/>
                <w:sz w:val="14"/>
                <w:szCs w:val="14"/>
                <w:lang w:val="sr-Latn-CS"/>
              </w:rPr>
              <w:t>Napomene</w:t>
            </w:r>
          </w:p>
        </w:tc>
      </w:tr>
      <w:tr w:rsidR="005A14F4" w:rsidRPr="00202B05" w:rsidTr="00B67811">
        <w:trPr>
          <w:trHeight w:val="60"/>
        </w:trPr>
        <w:tc>
          <w:tcPr>
            <w:tcW w:w="6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4.1.1.</w:t>
            </w:r>
          </w:p>
        </w:tc>
        <w:tc>
          <w:tcPr>
            <w:tcW w:w="174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e</w:t>
            </w:r>
            <w:r>
              <w:rPr>
                <w:noProof/>
                <w:color w:val="auto"/>
                <w:sz w:val="14"/>
                <w:szCs w:val="14"/>
                <w:lang w:val="sr-Latn-CS"/>
              </w:rPr>
              <w:t>ti</w:t>
            </w:r>
            <w:r w:rsidR="005A14F4" w:rsidRPr="00202B05">
              <w:rPr>
                <w:noProof/>
                <w:color w:val="auto"/>
                <w:sz w:val="14"/>
                <w:szCs w:val="14"/>
                <w:lang w:val="sr-Latn-CS"/>
              </w:rPr>
              <w:t xml:space="preserve"> </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v</w:t>
            </w:r>
            <w:r w:rsidR="005A14F4" w:rsidRPr="00202B05">
              <w:rPr>
                <w:noProof/>
                <w:color w:val="auto"/>
                <w:sz w:val="14"/>
                <w:szCs w:val="14"/>
                <w:lang w:val="sr-Latn-CS"/>
              </w:rPr>
              <w:t xml:space="preserve">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w:t>
            </w:r>
            <w:r w:rsidR="005A14F4" w:rsidRPr="00202B05">
              <w:rPr>
                <w:noProof/>
                <w:color w:val="auto"/>
                <w:sz w:val="14"/>
                <w:szCs w:val="14"/>
                <w:lang w:val="sr-Latn-CS"/>
              </w:rPr>
              <w:t xml:space="preserve">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usv</w:t>
            </w:r>
            <w:r w:rsidR="005A14F4" w:rsidRPr="00202B05">
              <w:rPr>
                <w:noProof/>
                <w:color w:val="auto"/>
                <w:sz w:val="14"/>
                <w:szCs w:val="14"/>
                <w:lang w:val="sr-Latn-CS"/>
              </w:rPr>
              <w:t>oj</w:t>
            </w:r>
            <w:r>
              <w:rPr>
                <w:noProof/>
                <w:color w:val="auto"/>
                <w:sz w:val="14"/>
                <w:szCs w:val="14"/>
                <w:lang w:val="sr-Latn-CS"/>
              </w:rPr>
              <w:t>iti</w:t>
            </w:r>
            <w:r w:rsidR="005A14F4" w:rsidRPr="00202B05">
              <w:rPr>
                <w:noProof/>
                <w:color w:val="auto"/>
                <w:sz w:val="14"/>
                <w:szCs w:val="14"/>
                <w:lang w:val="sr-Latn-CS"/>
              </w:rPr>
              <w:t xml:space="preserve"> </w:t>
            </w:r>
            <w:r>
              <w:rPr>
                <w:noProof/>
                <w:color w:val="auto"/>
                <w:sz w:val="14"/>
                <w:szCs w:val="14"/>
                <w:lang w:val="sr-Latn-CS"/>
              </w:rPr>
              <w:t>izm</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 xml:space="preserve">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pun</w:t>
            </w:r>
            <w:r w:rsidR="005A14F4" w:rsidRPr="00202B05">
              <w:rPr>
                <w:noProof/>
                <w:color w:val="auto"/>
                <w:sz w:val="14"/>
                <w:szCs w:val="14"/>
                <w:lang w:val="sr-Latn-CS"/>
              </w:rPr>
              <w:t xml:space="preserve">e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st</w:t>
            </w:r>
            <w:r w:rsidR="005A14F4" w:rsidRPr="00202B05">
              <w:rPr>
                <w:noProof/>
                <w:color w:val="auto"/>
                <w:sz w:val="14"/>
                <w:szCs w:val="14"/>
                <w:lang w:val="sr-Latn-CS"/>
              </w:rPr>
              <w:t>oje</w:t>
            </w:r>
            <w:r>
              <w:rPr>
                <w:noProof/>
                <w:color w:val="auto"/>
                <w:sz w:val="14"/>
                <w:szCs w:val="14"/>
                <w:lang w:val="sr-Latn-CS"/>
              </w:rPr>
              <w:t>ćih</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 xml:space="preserve">o </w:t>
            </w:r>
            <w:r>
              <w:rPr>
                <w:noProof/>
                <w:color w:val="auto"/>
                <w:sz w:val="14"/>
                <w:szCs w:val="14"/>
                <w:lang w:val="sr-Latn-CS"/>
              </w:rPr>
              <w:t>bi</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e o</w:t>
            </w:r>
            <w:r>
              <w:rPr>
                <w:noProof/>
                <w:color w:val="auto"/>
                <w:sz w:val="14"/>
                <w:szCs w:val="14"/>
                <w:lang w:val="sr-Latn-CS"/>
              </w:rPr>
              <w:t>b</w:t>
            </w:r>
            <w:r w:rsidR="005A14F4" w:rsidRPr="00202B05">
              <w:rPr>
                <w:noProof/>
                <w:color w:val="auto"/>
                <w:sz w:val="14"/>
                <w:szCs w:val="14"/>
                <w:lang w:val="sr-Latn-CS"/>
              </w:rPr>
              <w:t>e</w:t>
            </w:r>
            <w:r>
              <w:rPr>
                <w:noProof/>
                <w:color w:val="auto"/>
                <w:sz w:val="14"/>
                <w:szCs w:val="14"/>
                <w:lang w:val="sr-Latn-CS"/>
              </w:rPr>
              <w:t>zb</w:t>
            </w:r>
            <w:r w:rsidR="005A14F4" w:rsidRPr="00202B05">
              <w:rPr>
                <w:noProof/>
                <w:color w:val="auto"/>
                <w:sz w:val="14"/>
                <w:szCs w:val="14"/>
                <w:lang w:val="sr-Latn-CS"/>
              </w:rPr>
              <w:t>e</w:t>
            </w:r>
            <w:r>
              <w:rPr>
                <w:noProof/>
                <w:color w:val="auto"/>
                <w:sz w:val="14"/>
                <w:szCs w:val="14"/>
                <w:lang w:val="sr-Latn-CS"/>
              </w:rPr>
              <w:t>dil</w:t>
            </w:r>
            <w:r w:rsidR="005A14F4" w:rsidRPr="00202B05">
              <w:rPr>
                <w:noProof/>
                <w:color w:val="auto"/>
                <w:sz w:val="14"/>
                <w:szCs w:val="14"/>
                <w:lang w:val="sr-Latn-CS"/>
              </w:rPr>
              <w:t xml:space="preserve">a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a o</w:t>
            </w:r>
            <w:r>
              <w:rPr>
                <w:noProof/>
                <w:color w:val="auto"/>
                <w:sz w:val="14"/>
                <w:szCs w:val="14"/>
                <w:lang w:val="sr-Latn-CS"/>
              </w:rPr>
              <w:t>dr</w:t>
            </w:r>
            <w:r w:rsidR="005A14F4" w:rsidRPr="00202B05">
              <w:rPr>
                <w:noProof/>
                <w:color w:val="auto"/>
                <w:sz w:val="14"/>
                <w:szCs w:val="14"/>
                <w:lang w:val="sr-Latn-CS"/>
              </w:rPr>
              <w:t>e</w:t>
            </w:r>
            <w:r>
              <w:rPr>
                <w:noProof/>
                <w:color w:val="auto"/>
                <w:sz w:val="14"/>
                <w:szCs w:val="14"/>
                <w:lang w:val="sr-Latn-CS"/>
              </w:rPr>
              <w:t>d</w:t>
            </w:r>
            <w:r w:rsidR="005A14F4" w:rsidRPr="00202B05">
              <w:rPr>
                <w:noProof/>
                <w:color w:val="auto"/>
                <w:sz w:val="14"/>
                <w:szCs w:val="14"/>
                <w:lang w:val="sr-Latn-CS"/>
              </w:rPr>
              <w:t>a</w:t>
            </w:r>
            <w:r>
              <w:rPr>
                <w:noProof/>
                <w:color w:val="auto"/>
                <w:sz w:val="14"/>
                <w:szCs w:val="14"/>
                <w:lang w:val="sr-Latn-CS"/>
              </w:rPr>
              <w:t>b</w:t>
            </w:r>
            <w:r w:rsidR="005A14F4" w:rsidRPr="00202B05">
              <w:rPr>
                <w:noProof/>
                <w:color w:val="auto"/>
                <w:sz w:val="14"/>
                <w:szCs w:val="14"/>
                <w:lang w:val="sr-Latn-CS"/>
              </w:rPr>
              <w:t xml:space="preserve">a </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v</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a o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b</w:t>
            </w:r>
            <w:r w:rsidR="005A14F4" w:rsidRPr="00202B05">
              <w:rPr>
                <w:noProof/>
                <w:color w:val="auto"/>
                <w:sz w:val="14"/>
                <w:szCs w:val="14"/>
                <w:lang w:val="sr-Latn-CS"/>
              </w:rPr>
              <w:t>o</w:t>
            </w:r>
            <w:r>
              <w:rPr>
                <w:noProof/>
                <w:color w:val="auto"/>
                <w:sz w:val="14"/>
                <w:szCs w:val="14"/>
                <w:lang w:val="sr-Latn-CS"/>
              </w:rPr>
              <w:t>rbu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tiv</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k</w:t>
            </w:r>
            <w:r w:rsidR="005A14F4" w:rsidRPr="00202B05">
              <w:rPr>
                <w:noProof/>
                <w:color w:val="auto"/>
                <w:sz w:val="14"/>
                <w:szCs w:val="14"/>
                <w:lang w:val="sr-Latn-CS"/>
              </w:rPr>
              <w:t xml:space="preserve">oje </w:t>
            </w:r>
            <w:r>
              <w:rPr>
                <w:noProof/>
                <w:color w:val="auto"/>
                <w:sz w:val="14"/>
                <w:szCs w:val="14"/>
                <w:lang w:val="sr-Latn-CS"/>
              </w:rPr>
              <w:t>s</w:t>
            </w:r>
            <w:r w:rsidR="005A14F4" w:rsidRPr="00202B05">
              <w:rPr>
                <w:noProof/>
                <w:color w:val="auto"/>
                <w:sz w:val="14"/>
                <w:szCs w:val="14"/>
                <w:lang w:val="sr-Latn-CS"/>
              </w:rPr>
              <w:t>e o</w:t>
            </w:r>
            <w:r>
              <w:rPr>
                <w:noProof/>
                <w:color w:val="auto"/>
                <w:sz w:val="14"/>
                <w:szCs w:val="14"/>
                <w:lang w:val="sr-Latn-CS"/>
              </w:rPr>
              <w:t>dn</w:t>
            </w:r>
            <w:r w:rsidR="005A14F4" w:rsidRPr="00202B05">
              <w:rPr>
                <w:noProof/>
                <w:color w:val="auto"/>
                <w:sz w:val="14"/>
                <w:szCs w:val="14"/>
                <w:lang w:val="sr-Latn-CS"/>
              </w:rPr>
              <w:t>o</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 xml:space="preserve">je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 xml:space="preserve">a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w:t>
            </w:r>
            <w:r w:rsidR="005A14F4" w:rsidRPr="00202B05">
              <w:rPr>
                <w:noProof/>
                <w:color w:val="auto"/>
                <w:sz w:val="14"/>
                <w:szCs w:val="14"/>
                <w:lang w:val="sr-Latn-CS"/>
              </w:rPr>
              <w:t>a</w:t>
            </w:r>
            <w:r>
              <w:rPr>
                <w:noProof/>
                <w:color w:val="auto"/>
                <w:sz w:val="14"/>
                <w:szCs w:val="14"/>
                <w:lang w:val="sr-Latn-CS"/>
              </w:rPr>
              <w:t>v</w:t>
            </w:r>
            <w:r w:rsidR="005A14F4" w:rsidRPr="00202B05">
              <w:rPr>
                <w:noProof/>
                <w:color w:val="auto"/>
                <w:sz w:val="14"/>
                <w:szCs w:val="14"/>
                <w:lang w:val="sr-Latn-CS"/>
              </w:rPr>
              <w:t>a</w:t>
            </w:r>
            <w:r>
              <w:rPr>
                <w:noProof/>
                <w:color w:val="auto"/>
                <w:sz w:val="14"/>
                <w:szCs w:val="14"/>
                <w:lang w:val="sr-Latn-CS"/>
              </w:rPr>
              <w:t>nj</w:t>
            </w:r>
            <w:r w:rsidR="005A14F4" w:rsidRPr="00202B05">
              <w:rPr>
                <w:noProof/>
                <w:color w:val="auto"/>
                <w:sz w:val="14"/>
                <w:szCs w:val="14"/>
                <w:lang w:val="sr-Latn-CS"/>
              </w:rPr>
              <w:t xml:space="preserve">e </w:t>
            </w:r>
            <w:r>
              <w:rPr>
                <w:noProof/>
                <w:color w:val="auto"/>
                <w:sz w:val="14"/>
                <w:szCs w:val="14"/>
                <w:lang w:val="sr-Latn-CS"/>
              </w:rPr>
              <w:t>mišlj</w:t>
            </w:r>
            <w:r w:rsidR="005A14F4" w:rsidRPr="00202B05">
              <w:rPr>
                <w:noProof/>
                <w:color w:val="auto"/>
                <w:sz w:val="14"/>
                <w:szCs w:val="14"/>
                <w:lang w:val="sr-Latn-CS"/>
              </w:rPr>
              <w:t>e</w:t>
            </w:r>
            <w:r>
              <w:rPr>
                <w:noProof/>
                <w:color w:val="auto"/>
                <w:sz w:val="14"/>
                <w:szCs w:val="14"/>
                <w:lang w:val="sr-Latn-CS"/>
              </w:rPr>
              <w:t>nj</w:t>
            </w:r>
            <w:r w:rsidR="005A14F4" w:rsidRPr="00202B05">
              <w:rPr>
                <w:noProof/>
                <w:color w:val="auto"/>
                <w:sz w:val="14"/>
                <w:szCs w:val="14"/>
                <w:lang w:val="sr-Latn-CS"/>
              </w:rPr>
              <w:t>a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 xml:space="preserve">je o </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dl</w:t>
            </w:r>
            <w:r w:rsidR="005A14F4" w:rsidRPr="00202B05">
              <w:rPr>
                <w:noProof/>
                <w:color w:val="auto"/>
                <w:sz w:val="14"/>
                <w:szCs w:val="14"/>
                <w:lang w:val="sr-Latn-CS"/>
              </w:rPr>
              <w:t>o</w:t>
            </w:r>
            <w:r>
              <w:rPr>
                <w:noProof/>
                <w:color w:val="auto"/>
                <w:sz w:val="14"/>
                <w:szCs w:val="14"/>
                <w:lang w:val="sr-Latn-CS"/>
              </w:rPr>
              <w:t>zim</w:t>
            </w:r>
            <w:r w:rsidR="005A14F4" w:rsidRPr="00202B05">
              <w:rPr>
                <w:noProof/>
                <w:color w:val="auto"/>
                <w:sz w:val="14"/>
                <w:szCs w:val="14"/>
                <w:lang w:val="sr-Latn-CS"/>
              </w:rPr>
              <w:t xml:space="preserve">a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a</w:t>
            </w: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Usv</w:t>
            </w:r>
            <w:r w:rsidR="005A14F4" w:rsidRPr="00202B05">
              <w:rPr>
                <w:noProof/>
                <w:color w:val="auto"/>
                <w:sz w:val="14"/>
                <w:szCs w:val="14"/>
                <w:lang w:val="sr-Latn-CS"/>
              </w:rPr>
              <w:t>oj</w:t>
            </w:r>
            <w:r>
              <w:rPr>
                <w:noProof/>
                <w:color w:val="auto"/>
                <w:sz w:val="14"/>
                <w:szCs w:val="14"/>
                <w:lang w:val="sr-Latn-CS"/>
              </w:rPr>
              <w:t>iti</w:t>
            </w:r>
            <w:r w:rsidR="005A14F4" w:rsidRPr="00202B05">
              <w:rPr>
                <w:noProof/>
                <w:color w:val="auto"/>
                <w:sz w:val="14"/>
                <w:szCs w:val="14"/>
                <w:lang w:val="sr-Latn-CS"/>
              </w:rPr>
              <w:t xml:space="preserve">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j</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uputstv</w:t>
            </w:r>
            <w:r w:rsidR="005A14F4" w:rsidRPr="00202B05">
              <w:rPr>
                <w:noProof/>
                <w:color w:val="auto"/>
                <w:sz w:val="14"/>
                <w:szCs w:val="14"/>
                <w:lang w:val="sr-Latn-CS"/>
              </w:rPr>
              <w:t xml:space="preserve">o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je</w:t>
            </w:r>
          </w:p>
        </w:tc>
        <w:tc>
          <w:tcPr>
            <w:tcW w:w="1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3 </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s</w:t>
            </w:r>
            <w:r w:rsidRPr="00202B05">
              <w:rPr>
                <w:noProof/>
                <w:color w:val="auto"/>
                <w:sz w:val="14"/>
                <w:szCs w:val="14"/>
                <w:lang w:val="sr-Latn-CS"/>
              </w:rPr>
              <w:t>e</w:t>
            </w:r>
            <w:r w:rsidR="00202B05">
              <w:rPr>
                <w:noProof/>
                <w:color w:val="auto"/>
                <w:sz w:val="14"/>
                <w:szCs w:val="14"/>
                <w:lang w:val="sr-Latn-CS"/>
              </w:rPr>
              <w:t>c</w:t>
            </w:r>
            <w:r w:rsidRPr="00202B05">
              <w:rPr>
                <w:noProof/>
                <w:color w:val="auto"/>
                <w:sz w:val="14"/>
                <w:szCs w:val="14"/>
                <w:lang w:val="sr-Latn-CS"/>
              </w:rPr>
              <w:t>a</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A</w:t>
            </w:r>
            <w:r w:rsidR="00202B05">
              <w:rPr>
                <w:noProof/>
                <w:color w:val="auto"/>
                <w:sz w:val="14"/>
                <w:szCs w:val="14"/>
                <w:lang w:val="sr-Latn-CS"/>
              </w:rPr>
              <w:t>g</w:t>
            </w:r>
            <w:r w:rsidRPr="00202B05">
              <w:rPr>
                <w:noProof/>
                <w:color w:val="auto"/>
                <w:sz w:val="14"/>
                <w:szCs w:val="14"/>
                <w:lang w:val="sr-Latn-CS"/>
              </w:rPr>
              <w:t>e</w:t>
            </w:r>
            <w:r w:rsidR="00202B05">
              <w:rPr>
                <w:noProof/>
                <w:color w:val="auto"/>
                <w:sz w:val="14"/>
                <w:szCs w:val="14"/>
                <w:lang w:val="sr-Latn-CS"/>
              </w:rPr>
              <w:t>nci</w:t>
            </w:r>
            <w:r w:rsidRPr="00202B05">
              <w:rPr>
                <w:noProof/>
                <w:color w:val="auto"/>
                <w:sz w:val="14"/>
                <w:szCs w:val="14"/>
                <w:lang w:val="sr-Latn-CS"/>
              </w:rPr>
              <w:t xml:space="preserve">ja </w:t>
            </w:r>
          </w:p>
        </w:tc>
        <w:tc>
          <w:tcPr>
            <w:tcW w:w="10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Usv</w:t>
            </w:r>
            <w:r w:rsidR="005A14F4" w:rsidRPr="00202B05">
              <w:rPr>
                <w:noProof/>
                <w:color w:val="auto"/>
                <w:sz w:val="14"/>
                <w:szCs w:val="14"/>
                <w:lang w:val="sr-Latn-CS"/>
              </w:rPr>
              <w:t>oje</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 xml:space="preserve">ja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 xml:space="preserve">a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uputstv</w:t>
            </w:r>
            <w:r w:rsidR="005A14F4" w:rsidRPr="00202B05">
              <w:rPr>
                <w:noProof/>
                <w:color w:val="auto"/>
                <w:sz w:val="14"/>
                <w:szCs w:val="14"/>
                <w:lang w:val="sr-Latn-CS"/>
              </w:rPr>
              <w:t xml:space="preserve">o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nj</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o</w:t>
            </w:r>
            <w:r>
              <w:rPr>
                <w:noProof/>
                <w:color w:val="auto"/>
                <w:sz w:val="14"/>
                <w:szCs w:val="14"/>
                <w:lang w:val="sr-Latn-CS"/>
              </w:rPr>
              <w:t>b</w:t>
            </w:r>
            <w:r w:rsidR="005A14F4" w:rsidRPr="00202B05">
              <w:rPr>
                <w:noProof/>
                <w:color w:val="auto"/>
                <w:sz w:val="14"/>
                <w:szCs w:val="14"/>
                <w:lang w:val="sr-Latn-CS"/>
              </w:rPr>
              <w:t xml:space="preserve">a </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kum</w:t>
            </w:r>
            <w:r w:rsidR="005A14F4" w:rsidRPr="00202B05">
              <w:rPr>
                <w:noProof/>
                <w:color w:val="auto"/>
                <w:sz w:val="14"/>
                <w:szCs w:val="14"/>
                <w:lang w:val="sr-Latn-CS"/>
              </w:rPr>
              <w:t>e</w:t>
            </w:r>
            <w:r>
              <w:rPr>
                <w:noProof/>
                <w:color w:val="auto"/>
                <w:sz w:val="14"/>
                <w:szCs w:val="14"/>
                <w:lang w:val="sr-Latn-CS"/>
              </w:rPr>
              <w:t>nt</w:t>
            </w:r>
            <w:r w:rsidR="005A14F4" w:rsidRPr="00202B05">
              <w:rPr>
                <w:noProof/>
                <w:color w:val="auto"/>
                <w:sz w:val="14"/>
                <w:szCs w:val="14"/>
                <w:lang w:val="sr-Latn-CS"/>
              </w:rPr>
              <w:t>a o</w:t>
            </w:r>
            <w:r>
              <w:rPr>
                <w:noProof/>
                <w:color w:val="auto"/>
                <w:sz w:val="14"/>
                <w:szCs w:val="14"/>
                <w:lang w:val="sr-Latn-CS"/>
              </w:rPr>
              <w:t>b</w:t>
            </w:r>
            <w:r w:rsidR="005A14F4" w:rsidRPr="00202B05">
              <w:rPr>
                <w:noProof/>
                <w:color w:val="auto"/>
                <w:sz w:val="14"/>
                <w:szCs w:val="14"/>
                <w:lang w:val="sr-Latn-CS"/>
              </w:rPr>
              <w:t>ja</w:t>
            </w:r>
            <w:r>
              <w:rPr>
                <w:noProof/>
                <w:color w:val="auto"/>
                <w:sz w:val="14"/>
                <w:szCs w:val="14"/>
                <w:lang w:val="sr-Latn-CS"/>
              </w:rPr>
              <w:t>vlj</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int</w:t>
            </w:r>
            <w:r w:rsidR="005A14F4" w:rsidRPr="00202B05">
              <w:rPr>
                <w:noProof/>
                <w:color w:val="auto"/>
                <w:sz w:val="14"/>
                <w:szCs w:val="14"/>
                <w:lang w:val="sr-Latn-CS"/>
              </w:rPr>
              <w:t>e</w:t>
            </w:r>
            <w:r>
              <w:rPr>
                <w:noProof/>
                <w:color w:val="auto"/>
                <w:sz w:val="14"/>
                <w:szCs w:val="14"/>
                <w:lang w:val="sr-Latn-CS"/>
              </w:rPr>
              <w:t>rn</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 xml:space="preserve"> </w:t>
            </w:r>
            <w:r>
              <w:rPr>
                <w:noProof/>
                <w:color w:val="auto"/>
                <w:sz w:val="14"/>
                <w:szCs w:val="14"/>
                <w:lang w:val="sr-Latn-CS"/>
              </w:rPr>
              <w:t>str</w:t>
            </w:r>
            <w:r w:rsidR="005A14F4" w:rsidRPr="00202B05">
              <w:rPr>
                <w:noProof/>
                <w:color w:val="auto"/>
                <w:sz w:val="14"/>
                <w:szCs w:val="14"/>
                <w:lang w:val="sr-Latn-CS"/>
              </w:rPr>
              <w:t>a</w:t>
            </w:r>
            <w:r>
              <w:rPr>
                <w:noProof/>
                <w:color w:val="auto"/>
                <w:sz w:val="14"/>
                <w:szCs w:val="14"/>
                <w:lang w:val="sr-Latn-CS"/>
              </w:rPr>
              <w:t>ni</w:t>
            </w:r>
            <w:r w:rsidR="005A14F4" w:rsidRPr="00202B05">
              <w:rPr>
                <w:noProof/>
                <w:color w:val="auto"/>
                <w:sz w:val="14"/>
                <w:szCs w:val="14"/>
                <w:lang w:val="sr-Latn-CS"/>
              </w:rPr>
              <w:t xml:space="preserve">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je</w:t>
            </w:r>
          </w:p>
        </w:tc>
        <w:tc>
          <w:tcPr>
            <w:tcW w:w="1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k</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r</w:t>
            </w:r>
            <w:r w:rsidR="005A14F4" w:rsidRPr="00202B05">
              <w:rPr>
                <w:noProof/>
                <w:color w:val="auto"/>
                <w:sz w:val="14"/>
                <w:szCs w:val="14"/>
                <w:lang w:val="sr-Latn-CS"/>
              </w:rPr>
              <w:t>a</w:t>
            </w:r>
            <w:r>
              <w:rPr>
                <w:noProof/>
                <w:color w:val="auto"/>
                <w:sz w:val="14"/>
                <w:szCs w:val="14"/>
                <w:lang w:val="sr-Latn-CS"/>
              </w:rPr>
              <w:t>čun</w:t>
            </w:r>
            <w:r w:rsidR="005A14F4" w:rsidRPr="00202B05">
              <w:rPr>
                <w:noProof/>
                <w:color w:val="auto"/>
                <w:sz w:val="14"/>
                <w:szCs w:val="14"/>
                <w:lang w:val="sr-Latn-CS"/>
              </w:rPr>
              <w:t>a o</w:t>
            </w:r>
            <w:r>
              <w:rPr>
                <w:noProof/>
                <w:color w:val="auto"/>
                <w:sz w:val="14"/>
                <w:szCs w:val="14"/>
                <w:lang w:val="sr-Latn-CS"/>
              </w:rPr>
              <w:t>d</w:t>
            </w:r>
            <w:r w:rsidR="005A14F4" w:rsidRPr="00202B05">
              <w:rPr>
                <w:noProof/>
                <w:color w:val="auto"/>
                <w:sz w:val="14"/>
                <w:szCs w:val="14"/>
                <w:lang w:val="sr-Latn-CS"/>
              </w:rPr>
              <w:t xml:space="preserve">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č</w:t>
            </w:r>
            <w:r w:rsidR="005A14F4" w:rsidRPr="00202B05">
              <w:rPr>
                <w:noProof/>
                <w:color w:val="auto"/>
                <w:sz w:val="14"/>
                <w:szCs w:val="14"/>
                <w:lang w:val="sr-Latn-CS"/>
              </w:rPr>
              <w:t>e</w:t>
            </w:r>
            <w:r>
              <w:rPr>
                <w:noProof/>
                <w:color w:val="auto"/>
                <w:sz w:val="14"/>
                <w:szCs w:val="14"/>
                <w:lang w:val="sr-Latn-CS"/>
              </w:rPr>
              <w:t>tk</w:t>
            </w:r>
            <w:r w:rsidR="005A14F4" w:rsidRPr="00202B05">
              <w:rPr>
                <w:noProof/>
                <w:color w:val="auto"/>
                <w:sz w:val="14"/>
                <w:szCs w:val="14"/>
                <w:lang w:val="sr-Latn-CS"/>
              </w:rPr>
              <w:t xml:space="preserve">a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 xml:space="preserve">e </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v</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a o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b</w:t>
            </w:r>
            <w:r w:rsidR="005A14F4" w:rsidRPr="00202B05">
              <w:rPr>
                <w:noProof/>
                <w:color w:val="auto"/>
                <w:sz w:val="14"/>
                <w:szCs w:val="14"/>
                <w:lang w:val="sr-Latn-CS"/>
              </w:rPr>
              <w:t>o</w:t>
            </w:r>
            <w:r>
              <w:rPr>
                <w:noProof/>
                <w:color w:val="auto"/>
                <w:sz w:val="14"/>
                <w:szCs w:val="14"/>
                <w:lang w:val="sr-Latn-CS"/>
              </w:rPr>
              <w:t>rbu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tiv</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je</w:t>
            </w:r>
          </w:p>
        </w:tc>
      </w:tr>
      <w:tr w:rsidR="005A14F4" w:rsidRPr="00202B05" w:rsidTr="00B67811">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49"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Usv</w:t>
            </w:r>
            <w:r w:rsidR="005A14F4" w:rsidRPr="00202B05">
              <w:rPr>
                <w:noProof/>
                <w:color w:val="auto"/>
                <w:sz w:val="14"/>
                <w:szCs w:val="14"/>
                <w:lang w:val="sr-Latn-CS"/>
              </w:rPr>
              <w:t>oj</w:t>
            </w:r>
            <w:r>
              <w:rPr>
                <w:noProof/>
                <w:color w:val="auto"/>
                <w:sz w:val="14"/>
                <w:szCs w:val="14"/>
                <w:lang w:val="sr-Latn-CS"/>
              </w:rPr>
              <w:t>iti</w:t>
            </w:r>
            <w:r w:rsidR="005A14F4" w:rsidRPr="00202B05">
              <w:rPr>
                <w:noProof/>
                <w:color w:val="auto"/>
                <w:sz w:val="14"/>
                <w:szCs w:val="14"/>
                <w:lang w:val="sr-Latn-CS"/>
              </w:rPr>
              <w:t xml:space="preserve"> </w:t>
            </w:r>
            <w:r>
              <w:rPr>
                <w:noProof/>
                <w:color w:val="auto"/>
                <w:sz w:val="14"/>
                <w:szCs w:val="14"/>
                <w:lang w:val="sr-Latn-CS"/>
              </w:rPr>
              <w:t>izm</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 xml:space="preserve">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pun</w:t>
            </w:r>
            <w:r w:rsidR="005A14F4" w:rsidRPr="00202B05">
              <w:rPr>
                <w:noProof/>
                <w:color w:val="auto"/>
                <w:sz w:val="14"/>
                <w:szCs w:val="14"/>
                <w:lang w:val="sr-Latn-CS"/>
              </w:rPr>
              <w:t xml:space="preserve">e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sl</w:t>
            </w:r>
            <w:r w:rsidR="005A14F4" w:rsidRPr="00202B05">
              <w:rPr>
                <w:noProof/>
                <w:color w:val="auto"/>
                <w:sz w:val="14"/>
                <w:szCs w:val="14"/>
                <w:lang w:val="sr-Latn-CS"/>
              </w:rPr>
              <w:t>o</w:t>
            </w:r>
            <w:r>
              <w:rPr>
                <w:noProof/>
                <w:color w:val="auto"/>
                <w:sz w:val="14"/>
                <w:szCs w:val="14"/>
                <w:lang w:val="sr-Latn-CS"/>
              </w:rPr>
              <w:t>vnik</w:t>
            </w:r>
            <w:r w:rsidR="005A14F4" w:rsidRPr="00202B05">
              <w:rPr>
                <w:noProof/>
                <w:color w:val="auto"/>
                <w:sz w:val="14"/>
                <w:szCs w:val="14"/>
                <w:lang w:val="sr-Latn-CS"/>
              </w:rPr>
              <w:t xml:space="preserve">a </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dn</w:t>
            </w:r>
            <w:r w:rsidR="005A14F4" w:rsidRPr="00202B05">
              <w:rPr>
                <w:noProof/>
                <w:color w:val="auto"/>
                <w:sz w:val="14"/>
                <w:szCs w:val="14"/>
                <w:lang w:val="sr-Latn-CS"/>
              </w:rPr>
              <w:t xml:space="preserve">e </w:t>
            </w:r>
            <w:r>
              <w:rPr>
                <w:noProof/>
                <w:color w:val="auto"/>
                <w:sz w:val="14"/>
                <w:szCs w:val="14"/>
                <w:lang w:val="sr-Latn-CS"/>
              </w:rPr>
              <w:t>skupštin</w:t>
            </w:r>
            <w:r w:rsidR="005A14F4" w:rsidRPr="00202B05">
              <w:rPr>
                <w:noProof/>
                <w:color w:val="auto"/>
                <w:sz w:val="14"/>
                <w:szCs w:val="14"/>
                <w:lang w:val="sr-Latn-CS"/>
              </w:rPr>
              <w:t xml:space="preserve">e </w:t>
            </w:r>
            <w:r>
              <w:rPr>
                <w:noProof/>
                <w:color w:val="auto"/>
                <w:sz w:val="14"/>
                <w:szCs w:val="14"/>
                <w:lang w:val="sr-Latn-CS"/>
              </w:rPr>
              <w:t>t</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 xml:space="preserve">o </w:t>
            </w:r>
            <w:r>
              <w:rPr>
                <w:noProof/>
                <w:color w:val="auto"/>
                <w:sz w:val="14"/>
                <w:szCs w:val="14"/>
                <w:lang w:val="sr-Latn-CS"/>
              </w:rPr>
              <w:t>d</w:t>
            </w:r>
            <w:r w:rsidR="005A14F4" w:rsidRPr="00202B05">
              <w:rPr>
                <w:noProof/>
                <w:color w:val="auto"/>
                <w:sz w:val="14"/>
                <w:szCs w:val="14"/>
                <w:lang w:val="sr-Latn-CS"/>
              </w:rPr>
              <w:t xml:space="preserve">a </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dl</w:t>
            </w:r>
            <w:r w:rsidR="005A14F4" w:rsidRPr="00202B05">
              <w:rPr>
                <w:noProof/>
                <w:color w:val="auto"/>
                <w:sz w:val="14"/>
                <w:szCs w:val="14"/>
                <w:lang w:val="sr-Latn-CS"/>
              </w:rPr>
              <w:t>a</w:t>
            </w:r>
            <w:r>
              <w:rPr>
                <w:noProof/>
                <w:color w:val="auto"/>
                <w:sz w:val="14"/>
                <w:szCs w:val="14"/>
                <w:lang w:val="sr-Latn-CS"/>
              </w:rPr>
              <w:t>g</w:t>
            </w:r>
            <w:r w:rsidR="005A14F4" w:rsidRPr="00202B05">
              <w:rPr>
                <w:noProof/>
                <w:color w:val="auto"/>
                <w:sz w:val="14"/>
                <w:szCs w:val="14"/>
                <w:lang w:val="sr-Latn-CS"/>
              </w:rPr>
              <w:t>a</w:t>
            </w:r>
            <w:r>
              <w:rPr>
                <w:noProof/>
                <w:color w:val="auto"/>
                <w:sz w:val="14"/>
                <w:szCs w:val="14"/>
                <w:lang w:val="sr-Latn-CS"/>
              </w:rPr>
              <w:t>či</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a o</w:t>
            </w:r>
            <w:r>
              <w:rPr>
                <w:noProof/>
                <w:color w:val="auto"/>
                <w:sz w:val="14"/>
                <w:szCs w:val="14"/>
                <w:lang w:val="sr-Latn-CS"/>
              </w:rPr>
              <w:t>b</w:t>
            </w:r>
            <w:r w:rsidR="005A14F4" w:rsidRPr="00202B05">
              <w:rPr>
                <w:noProof/>
                <w:color w:val="auto"/>
                <w:sz w:val="14"/>
                <w:szCs w:val="14"/>
                <w:lang w:val="sr-Latn-CS"/>
              </w:rPr>
              <w:t>a</w:t>
            </w:r>
            <w:r>
              <w:rPr>
                <w:noProof/>
                <w:color w:val="auto"/>
                <w:sz w:val="14"/>
                <w:szCs w:val="14"/>
                <w:lang w:val="sr-Latn-CS"/>
              </w:rPr>
              <w:t>v</w:t>
            </w:r>
            <w:r w:rsidR="005A14F4" w:rsidRPr="00202B05">
              <w:rPr>
                <w:noProof/>
                <w:color w:val="auto"/>
                <w:sz w:val="14"/>
                <w:szCs w:val="14"/>
                <w:lang w:val="sr-Latn-CS"/>
              </w:rPr>
              <w:t>e</w:t>
            </w:r>
            <w:r>
              <w:rPr>
                <w:noProof/>
                <w:color w:val="auto"/>
                <w:sz w:val="14"/>
                <w:szCs w:val="14"/>
                <w:lang w:val="sr-Latn-CS"/>
              </w:rPr>
              <w:t>žu</w:t>
            </w:r>
            <w:r w:rsidR="005A14F4" w:rsidRPr="00202B05">
              <w:rPr>
                <w:noProof/>
                <w:color w:val="auto"/>
                <w:sz w:val="14"/>
                <w:szCs w:val="14"/>
                <w:lang w:val="sr-Latn-CS"/>
              </w:rPr>
              <w:t xml:space="preserve"> </w:t>
            </w:r>
            <w:r>
              <w:rPr>
                <w:noProof/>
                <w:color w:val="auto"/>
                <w:sz w:val="14"/>
                <w:szCs w:val="14"/>
                <w:lang w:val="sr-Latn-CS"/>
              </w:rPr>
              <w:t>d</w:t>
            </w:r>
            <w:r w:rsidR="005A14F4" w:rsidRPr="00202B05">
              <w:rPr>
                <w:noProof/>
                <w:color w:val="auto"/>
                <w:sz w:val="14"/>
                <w:szCs w:val="14"/>
                <w:lang w:val="sr-Latn-CS"/>
              </w:rPr>
              <w:t>a o</w:t>
            </w:r>
            <w:r>
              <w:rPr>
                <w:noProof/>
                <w:color w:val="auto"/>
                <w:sz w:val="14"/>
                <w:szCs w:val="14"/>
                <w:lang w:val="sr-Latn-CS"/>
              </w:rPr>
              <w:t>br</w:t>
            </w:r>
            <w:r w:rsidR="005A14F4" w:rsidRPr="00202B05">
              <w:rPr>
                <w:noProof/>
                <w:color w:val="auto"/>
                <w:sz w:val="14"/>
                <w:szCs w:val="14"/>
                <w:lang w:val="sr-Latn-CS"/>
              </w:rPr>
              <w:t>a</w:t>
            </w:r>
            <w:r>
              <w:rPr>
                <w:noProof/>
                <w:color w:val="auto"/>
                <w:sz w:val="14"/>
                <w:szCs w:val="14"/>
                <w:lang w:val="sr-Latn-CS"/>
              </w:rPr>
              <w:t>zl</w:t>
            </w:r>
            <w:r w:rsidR="005A14F4" w:rsidRPr="00202B05">
              <w:rPr>
                <w:noProof/>
                <w:color w:val="auto"/>
                <w:sz w:val="14"/>
                <w:szCs w:val="14"/>
                <w:lang w:val="sr-Latn-CS"/>
              </w:rPr>
              <w:t>o</w:t>
            </w:r>
            <w:r>
              <w:rPr>
                <w:noProof/>
                <w:color w:val="auto"/>
                <w:sz w:val="14"/>
                <w:szCs w:val="14"/>
                <w:lang w:val="sr-Latn-CS"/>
              </w:rPr>
              <w:t>ž</w:t>
            </w:r>
            <w:r w:rsidR="005A14F4" w:rsidRPr="00202B05">
              <w:rPr>
                <w:noProof/>
                <w:color w:val="auto"/>
                <w:sz w:val="14"/>
                <w:szCs w:val="14"/>
                <w:lang w:val="sr-Latn-CS"/>
              </w:rPr>
              <w:t>e</w:t>
            </w:r>
            <w:r>
              <w:rPr>
                <w:noProof/>
                <w:color w:val="auto"/>
                <w:sz w:val="14"/>
                <w:szCs w:val="14"/>
                <w:lang w:val="sr-Latn-CS"/>
              </w:rPr>
              <w:t>nj</w:t>
            </w:r>
            <w:r w:rsidR="005A14F4" w:rsidRPr="00202B05">
              <w:rPr>
                <w:noProof/>
                <w:color w:val="auto"/>
                <w:sz w:val="14"/>
                <w:szCs w:val="14"/>
                <w:lang w:val="sr-Latn-CS"/>
              </w:rPr>
              <w:t xml:space="preserve">e </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dl</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a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s</w:t>
            </w:r>
            <w:r w:rsidR="005A14F4" w:rsidRPr="00202B05">
              <w:rPr>
                <w:noProof/>
                <w:color w:val="auto"/>
                <w:sz w:val="14"/>
                <w:szCs w:val="14"/>
                <w:lang w:val="sr-Latn-CS"/>
              </w:rPr>
              <w:t>a</w:t>
            </w:r>
            <w:r>
              <w:rPr>
                <w:noProof/>
                <w:color w:val="auto"/>
                <w:sz w:val="14"/>
                <w:szCs w:val="14"/>
                <w:lang w:val="sr-Latn-CS"/>
              </w:rPr>
              <w:t>drži</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a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sluč</w:t>
            </w:r>
            <w:r w:rsidR="005A14F4" w:rsidRPr="00202B05">
              <w:rPr>
                <w:noProof/>
                <w:color w:val="auto"/>
                <w:sz w:val="14"/>
                <w:szCs w:val="14"/>
                <w:lang w:val="sr-Latn-CS"/>
              </w:rPr>
              <w:t>aj</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a</w:t>
            </w:r>
            <w:r>
              <w:rPr>
                <w:noProof/>
                <w:color w:val="auto"/>
                <w:sz w:val="14"/>
                <w:szCs w:val="14"/>
                <w:lang w:val="sr-Latn-CS"/>
              </w:rPr>
              <w:t>d</w:t>
            </w:r>
            <w:r w:rsidR="005A14F4" w:rsidRPr="00202B05">
              <w:rPr>
                <w:noProof/>
                <w:color w:val="auto"/>
                <w:sz w:val="14"/>
                <w:szCs w:val="14"/>
                <w:lang w:val="sr-Latn-CS"/>
              </w:rPr>
              <w:t xml:space="preserve">a je </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dl</w:t>
            </w:r>
            <w:r w:rsidR="005A14F4" w:rsidRPr="00202B05">
              <w:rPr>
                <w:noProof/>
                <w:color w:val="auto"/>
                <w:sz w:val="14"/>
                <w:szCs w:val="14"/>
                <w:lang w:val="sr-Latn-CS"/>
              </w:rPr>
              <w:t>a</w:t>
            </w:r>
            <w:r>
              <w:rPr>
                <w:noProof/>
                <w:color w:val="auto"/>
                <w:sz w:val="14"/>
                <w:szCs w:val="14"/>
                <w:lang w:val="sr-Latn-CS"/>
              </w:rPr>
              <w:t>g</w:t>
            </w:r>
            <w:r w:rsidR="005A14F4" w:rsidRPr="00202B05">
              <w:rPr>
                <w:noProof/>
                <w:color w:val="auto"/>
                <w:sz w:val="14"/>
                <w:szCs w:val="14"/>
                <w:lang w:val="sr-Latn-CS"/>
              </w:rPr>
              <w:t>a</w:t>
            </w:r>
            <w:r>
              <w:rPr>
                <w:noProof/>
                <w:color w:val="auto"/>
                <w:sz w:val="14"/>
                <w:szCs w:val="14"/>
                <w:lang w:val="sr-Latn-CS"/>
              </w:rPr>
              <w:t>č</w:t>
            </w:r>
            <w:r w:rsidR="005A14F4" w:rsidRPr="00202B05">
              <w:rPr>
                <w:noProof/>
                <w:color w:val="auto"/>
                <w:sz w:val="14"/>
                <w:szCs w:val="14"/>
                <w:lang w:val="sr-Latn-CS"/>
              </w:rPr>
              <w:t xml:space="preserve"> </w:t>
            </w:r>
            <w:r>
              <w:rPr>
                <w:noProof/>
                <w:color w:val="auto"/>
                <w:sz w:val="14"/>
                <w:szCs w:val="14"/>
                <w:lang w:val="sr-Latn-CS"/>
              </w:rPr>
              <w:t>Vl</w:t>
            </w:r>
            <w:r w:rsidR="005A14F4" w:rsidRPr="00202B05">
              <w:rPr>
                <w:noProof/>
                <w:color w:val="auto"/>
                <w:sz w:val="14"/>
                <w:szCs w:val="14"/>
                <w:lang w:val="sr-Latn-CS"/>
              </w:rPr>
              <w:t>a</w:t>
            </w:r>
            <w:r>
              <w:rPr>
                <w:noProof/>
                <w:color w:val="auto"/>
                <w:sz w:val="14"/>
                <w:szCs w:val="14"/>
                <w:lang w:val="sr-Latn-CS"/>
              </w:rPr>
              <w:t>d</w:t>
            </w:r>
            <w:r w:rsidR="005A14F4" w:rsidRPr="00202B05">
              <w:rPr>
                <w:noProof/>
                <w:color w:val="auto"/>
                <w:sz w:val="14"/>
                <w:szCs w:val="14"/>
                <w:lang w:val="sr-Latn-CS"/>
              </w:rPr>
              <w:t xml:space="preserve">a </w:t>
            </w:r>
            <w:r>
              <w:rPr>
                <w:noProof/>
                <w:color w:val="auto"/>
                <w:sz w:val="14"/>
                <w:szCs w:val="14"/>
                <w:lang w:val="sr-Latn-CS"/>
              </w:rPr>
              <w:t>ili</w:t>
            </w:r>
            <w:r w:rsidR="005A14F4" w:rsidRPr="00202B05">
              <w:rPr>
                <w:noProof/>
                <w:color w:val="auto"/>
                <w:sz w:val="14"/>
                <w:szCs w:val="14"/>
                <w:lang w:val="sr-Latn-CS"/>
              </w:rPr>
              <w:t xml:space="preserve"> </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dni</w:t>
            </w:r>
            <w:r w:rsidR="005A14F4" w:rsidRPr="00202B05">
              <w:rPr>
                <w:noProof/>
                <w:color w:val="auto"/>
                <w:sz w:val="14"/>
                <w:szCs w:val="14"/>
                <w:lang w:val="sr-Latn-CS"/>
              </w:rPr>
              <w:t xml:space="preserve">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sl</w:t>
            </w:r>
            <w:r w:rsidR="005A14F4" w:rsidRPr="00202B05">
              <w:rPr>
                <w:noProof/>
                <w:color w:val="auto"/>
                <w:sz w:val="14"/>
                <w:szCs w:val="14"/>
                <w:lang w:val="sr-Latn-CS"/>
              </w:rPr>
              <w:t>a</w:t>
            </w:r>
            <w:r>
              <w:rPr>
                <w:noProof/>
                <w:color w:val="auto"/>
                <w:sz w:val="14"/>
                <w:szCs w:val="14"/>
                <w:lang w:val="sr-Latn-CS"/>
              </w:rPr>
              <w:t>nici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a</w:t>
            </w:r>
            <w:r>
              <w:rPr>
                <w:noProof/>
                <w:color w:val="auto"/>
                <w:sz w:val="14"/>
                <w:szCs w:val="14"/>
                <w:lang w:val="sr-Latn-CS"/>
              </w:rPr>
              <w:t>d</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dl</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ur</w:t>
            </w:r>
            <w:r w:rsidR="005A14F4" w:rsidRPr="00202B05">
              <w:rPr>
                <w:noProof/>
                <w:color w:val="auto"/>
                <w:sz w:val="14"/>
                <w:szCs w:val="14"/>
                <w:lang w:val="sr-Latn-CS"/>
              </w:rPr>
              <w:t>e</w:t>
            </w:r>
            <w:r>
              <w:rPr>
                <w:noProof/>
                <w:color w:val="auto"/>
                <w:sz w:val="14"/>
                <w:szCs w:val="14"/>
                <w:lang w:val="sr-Latn-CS"/>
              </w:rPr>
              <w:t>đu</w:t>
            </w:r>
            <w:r w:rsidR="005A14F4" w:rsidRPr="00202B05">
              <w:rPr>
                <w:noProof/>
                <w:color w:val="auto"/>
                <w:sz w:val="14"/>
                <w:szCs w:val="14"/>
                <w:lang w:val="sr-Latn-CS"/>
              </w:rPr>
              <w:t>je o</w:t>
            </w:r>
            <w:r>
              <w:rPr>
                <w:noProof/>
                <w:color w:val="auto"/>
                <w:sz w:val="14"/>
                <w:szCs w:val="14"/>
                <w:lang w:val="sr-Latn-CS"/>
              </w:rPr>
              <w:t>bl</w:t>
            </w:r>
            <w:r w:rsidR="005A14F4" w:rsidRPr="00202B05">
              <w:rPr>
                <w:noProof/>
                <w:color w:val="auto"/>
                <w:sz w:val="14"/>
                <w:szCs w:val="14"/>
                <w:lang w:val="sr-Latn-CS"/>
              </w:rPr>
              <w:t>a</w:t>
            </w:r>
            <w:r>
              <w:rPr>
                <w:noProof/>
                <w:color w:val="auto"/>
                <w:sz w:val="14"/>
                <w:szCs w:val="14"/>
                <w:lang w:val="sr-Latn-CS"/>
              </w:rPr>
              <w:t>st</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 xml:space="preserve">oja je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m</w:t>
            </w:r>
            <w:r w:rsidR="005A14F4" w:rsidRPr="00202B05">
              <w:rPr>
                <w:noProof/>
                <w:color w:val="auto"/>
                <w:sz w:val="14"/>
                <w:szCs w:val="14"/>
                <w:lang w:val="sr-Latn-CS"/>
              </w:rPr>
              <w:t xml:space="preserve"> o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w:t>
            </w:r>
            <w:r w:rsidR="005A14F4" w:rsidRPr="00202B05">
              <w:rPr>
                <w:noProof/>
                <w:color w:val="auto"/>
                <w:sz w:val="14"/>
                <w:szCs w:val="14"/>
                <w:lang w:val="sr-Latn-CS"/>
              </w:rPr>
              <w:t>e</w:t>
            </w:r>
            <w:r>
              <w:rPr>
                <w:noProof/>
                <w:color w:val="auto"/>
                <w:sz w:val="14"/>
                <w:szCs w:val="14"/>
                <w:lang w:val="sr-Latn-CS"/>
              </w:rPr>
              <w:t>finis</w:t>
            </w:r>
            <w:r w:rsidR="005A14F4" w:rsidRPr="00202B05">
              <w:rPr>
                <w:noProof/>
                <w:color w:val="auto"/>
                <w:sz w:val="14"/>
                <w:szCs w:val="14"/>
                <w:lang w:val="sr-Latn-CS"/>
              </w:rPr>
              <w:t>a</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 xml:space="preserve">ao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s</w:t>
            </w:r>
            <w:r w:rsidR="005A14F4" w:rsidRPr="00202B05">
              <w:rPr>
                <w:noProof/>
                <w:color w:val="auto"/>
                <w:sz w:val="14"/>
                <w:szCs w:val="14"/>
                <w:lang w:val="sr-Latn-CS"/>
              </w:rPr>
              <w:t>e</w:t>
            </w:r>
            <w:r>
              <w:rPr>
                <w:noProof/>
                <w:color w:val="auto"/>
                <w:sz w:val="14"/>
                <w:szCs w:val="14"/>
                <w:lang w:val="sr-Latn-CS"/>
              </w:rPr>
              <w:t>bn</w:t>
            </w:r>
            <w:r w:rsidR="005A14F4" w:rsidRPr="00202B05">
              <w:rPr>
                <w:noProof/>
                <w:color w:val="auto"/>
                <w:sz w:val="14"/>
                <w:szCs w:val="14"/>
                <w:lang w:val="sr-Latn-CS"/>
              </w:rPr>
              <w:t xml:space="preserve">o </w:t>
            </w:r>
            <w:r>
              <w:rPr>
                <w:noProof/>
                <w:color w:val="auto"/>
                <w:sz w:val="14"/>
                <w:szCs w:val="14"/>
                <w:lang w:val="sr-Latn-CS"/>
              </w:rPr>
              <w:t>rizičn</w:t>
            </w:r>
            <w:r w:rsidR="005A14F4" w:rsidRPr="00202B05">
              <w:rPr>
                <w:noProof/>
                <w:color w:val="auto"/>
                <w:sz w:val="14"/>
                <w:szCs w:val="14"/>
                <w:lang w:val="sr-Latn-CS"/>
              </w:rPr>
              <w:t xml:space="preserve">a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st</w:t>
            </w:r>
            <w:r w:rsidR="005A14F4" w:rsidRPr="00202B05">
              <w:rPr>
                <w:noProof/>
                <w:color w:val="auto"/>
                <w:sz w:val="14"/>
                <w:szCs w:val="14"/>
                <w:lang w:val="sr-Latn-CS"/>
              </w:rPr>
              <w:t>a</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 xml:space="preserve"> </w:t>
            </w:r>
            <w:r>
              <w:rPr>
                <w:noProof/>
                <w:color w:val="auto"/>
                <w:sz w:val="14"/>
                <w:szCs w:val="14"/>
                <w:lang w:val="sr-Latn-CS"/>
              </w:rPr>
              <w:lastRenderedPageBreak/>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mišlj</w:t>
            </w:r>
            <w:r w:rsidR="005A14F4" w:rsidRPr="00202B05">
              <w:rPr>
                <w:noProof/>
                <w:color w:val="auto"/>
                <w:sz w:val="14"/>
                <w:szCs w:val="14"/>
                <w:lang w:val="sr-Latn-CS"/>
              </w:rPr>
              <w:t>e</w:t>
            </w:r>
            <w:r>
              <w:rPr>
                <w:noProof/>
                <w:color w:val="auto"/>
                <w:sz w:val="14"/>
                <w:szCs w:val="14"/>
                <w:lang w:val="sr-Latn-CS"/>
              </w:rPr>
              <w:t>nj</w:t>
            </w:r>
            <w:r w:rsidR="005A14F4" w:rsidRPr="00202B05">
              <w:rPr>
                <w:noProof/>
                <w:color w:val="auto"/>
                <w:sz w:val="14"/>
                <w:szCs w:val="14"/>
                <w:lang w:val="sr-Latn-CS"/>
              </w:rPr>
              <w:t>e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je</w:t>
            </w:r>
          </w:p>
        </w:tc>
        <w:tc>
          <w:tcPr>
            <w:tcW w:w="10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lastRenderedPageBreak/>
              <w:t xml:space="preserve">6 </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s</w:t>
            </w:r>
            <w:r w:rsidRPr="00202B05">
              <w:rPr>
                <w:noProof/>
                <w:color w:val="auto"/>
                <w:sz w:val="14"/>
                <w:szCs w:val="14"/>
                <w:lang w:val="sr-Latn-CS"/>
              </w:rPr>
              <w:t>e</w:t>
            </w:r>
            <w:r w:rsidR="00202B05">
              <w:rPr>
                <w:noProof/>
                <w:color w:val="auto"/>
                <w:sz w:val="14"/>
                <w:szCs w:val="14"/>
                <w:lang w:val="sr-Latn-CS"/>
              </w:rPr>
              <w:t>ci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dn</w:t>
            </w:r>
            <w:r w:rsidR="005A14F4" w:rsidRPr="00202B05">
              <w:rPr>
                <w:noProof/>
                <w:color w:val="auto"/>
                <w:sz w:val="14"/>
                <w:szCs w:val="14"/>
                <w:lang w:val="sr-Latn-CS"/>
              </w:rPr>
              <w:t xml:space="preserve">a </w:t>
            </w:r>
            <w:r>
              <w:rPr>
                <w:noProof/>
                <w:color w:val="auto"/>
                <w:sz w:val="14"/>
                <w:szCs w:val="14"/>
                <w:lang w:val="sr-Latn-CS"/>
              </w:rPr>
              <w:t>skupštin</w:t>
            </w:r>
            <w:r w:rsidR="005A14F4" w:rsidRPr="00202B05">
              <w:rPr>
                <w:noProof/>
                <w:color w:val="auto"/>
                <w:sz w:val="14"/>
                <w:szCs w:val="14"/>
                <w:lang w:val="sr-Latn-CS"/>
              </w:rPr>
              <w:t>a</w:t>
            </w:r>
          </w:p>
        </w:tc>
        <w:tc>
          <w:tcPr>
            <w:tcW w:w="108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Usv</w:t>
            </w:r>
            <w:r w:rsidRPr="00202B05">
              <w:rPr>
                <w:noProof/>
                <w:color w:val="auto"/>
                <w:sz w:val="14"/>
                <w:szCs w:val="14"/>
                <w:lang w:val="sr-Latn-CS"/>
              </w:rPr>
              <w:t>oje</w:t>
            </w:r>
            <w:r w:rsidR="00202B05">
              <w:rPr>
                <w:noProof/>
                <w:color w:val="auto"/>
                <w:sz w:val="14"/>
                <w:szCs w:val="14"/>
                <w:lang w:val="sr-Latn-CS"/>
              </w:rPr>
              <w:t>n</w:t>
            </w:r>
            <w:r w:rsidRPr="00202B05">
              <w:rPr>
                <w:noProof/>
                <w:color w:val="auto"/>
                <w:sz w:val="14"/>
                <w:szCs w:val="14"/>
                <w:lang w:val="sr-Latn-CS"/>
              </w:rPr>
              <w:t xml:space="preserve">e </w:t>
            </w:r>
            <w:r w:rsidR="00202B05">
              <w:rPr>
                <w:noProof/>
                <w:color w:val="auto"/>
                <w:sz w:val="14"/>
                <w:szCs w:val="14"/>
                <w:lang w:val="sr-Latn-CS"/>
              </w:rPr>
              <w:t>izm</w:t>
            </w:r>
            <w:r w:rsidRPr="00202B05">
              <w:rPr>
                <w:noProof/>
                <w:color w:val="auto"/>
                <w:sz w:val="14"/>
                <w:szCs w:val="14"/>
                <w:lang w:val="sr-Latn-CS"/>
              </w:rPr>
              <w:t>e</w:t>
            </w:r>
            <w:r w:rsidR="00202B05">
              <w:rPr>
                <w:noProof/>
                <w:color w:val="auto"/>
                <w:sz w:val="14"/>
                <w:szCs w:val="14"/>
                <w:lang w:val="sr-Latn-CS"/>
              </w:rPr>
              <w:t>n</w:t>
            </w:r>
            <w:r w:rsidRPr="00202B05">
              <w:rPr>
                <w:noProof/>
                <w:color w:val="auto"/>
                <w:sz w:val="14"/>
                <w:szCs w:val="14"/>
                <w:lang w:val="sr-Latn-CS"/>
              </w:rPr>
              <w:t xml:space="preserve">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d</w:t>
            </w:r>
            <w:r w:rsidRPr="00202B05">
              <w:rPr>
                <w:noProof/>
                <w:color w:val="auto"/>
                <w:sz w:val="14"/>
                <w:szCs w:val="14"/>
                <w:lang w:val="sr-Latn-CS"/>
              </w:rPr>
              <w:t>o</w:t>
            </w:r>
            <w:r w:rsidR="00202B05">
              <w:rPr>
                <w:noProof/>
                <w:color w:val="auto"/>
                <w:sz w:val="14"/>
                <w:szCs w:val="14"/>
                <w:lang w:val="sr-Latn-CS"/>
              </w:rPr>
              <w:t>pun</w:t>
            </w:r>
            <w:r w:rsidRPr="00202B05">
              <w:rPr>
                <w:noProof/>
                <w:color w:val="auto"/>
                <w:sz w:val="14"/>
                <w:szCs w:val="14"/>
                <w:lang w:val="sr-Latn-CS"/>
              </w:rPr>
              <w:t xml:space="preserve">e </w:t>
            </w:r>
            <w:r w:rsidR="00202B05">
              <w:rPr>
                <w:noProof/>
                <w:color w:val="auto"/>
                <w:sz w:val="14"/>
                <w:szCs w:val="14"/>
                <w:lang w:val="sr-Latn-CS"/>
              </w:rPr>
              <w:t>P</w:t>
            </w:r>
            <w:r w:rsidRPr="00202B05">
              <w:rPr>
                <w:noProof/>
                <w:color w:val="auto"/>
                <w:sz w:val="14"/>
                <w:szCs w:val="14"/>
                <w:lang w:val="sr-Latn-CS"/>
              </w:rPr>
              <w:t>o</w:t>
            </w:r>
            <w:r w:rsidR="00202B05">
              <w:rPr>
                <w:noProof/>
                <w:color w:val="auto"/>
                <w:sz w:val="14"/>
                <w:szCs w:val="14"/>
                <w:lang w:val="sr-Latn-CS"/>
              </w:rPr>
              <w:t>sl</w:t>
            </w:r>
            <w:r w:rsidRPr="00202B05">
              <w:rPr>
                <w:noProof/>
                <w:color w:val="auto"/>
                <w:sz w:val="14"/>
                <w:szCs w:val="14"/>
                <w:lang w:val="sr-Latn-CS"/>
              </w:rPr>
              <w:t>o</w:t>
            </w:r>
            <w:r w:rsidR="00202B05">
              <w:rPr>
                <w:noProof/>
                <w:color w:val="auto"/>
                <w:sz w:val="14"/>
                <w:szCs w:val="14"/>
                <w:lang w:val="sr-Latn-CS"/>
              </w:rPr>
              <w:t>vnik</w:t>
            </w:r>
            <w:r w:rsidRPr="00202B05">
              <w:rPr>
                <w:noProof/>
                <w:color w:val="auto"/>
                <w:sz w:val="14"/>
                <w:szCs w:val="14"/>
                <w:lang w:val="sr-Latn-CS"/>
              </w:rPr>
              <w:t xml:space="preserve">a </w:t>
            </w:r>
            <w:r w:rsidR="00202B05">
              <w:rPr>
                <w:noProof/>
                <w:color w:val="auto"/>
                <w:sz w:val="14"/>
                <w:szCs w:val="14"/>
                <w:lang w:val="sr-Latn-CS"/>
              </w:rPr>
              <w:t>N</w:t>
            </w:r>
            <w:r w:rsidRPr="00202B05">
              <w:rPr>
                <w:noProof/>
                <w:color w:val="auto"/>
                <w:sz w:val="14"/>
                <w:szCs w:val="14"/>
                <w:lang w:val="sr-Latn-CS"/>
              </w:rPr>
              <w:t>a</w:t>
            </w:r>
            <w:r w:rsidR="00202B05">
              <w:rPr>
                <w:noProof/>
                <w:color w:val="auto"/>
                <w:sz w:val="14"/>
                <w:szCs w:val="14"/>
                <w:lang w:val="sr-Latn-CS"/>
              </w:rPr>
              <w:t>r</w:t>
            </w:r>
            <w:r w:rsidRPr="00202B05">
              <w:rPr>
                <w:noProof/>
                <w:color w:val="auto"/>
                <w:sz w:val="14"/>
                <w:szCs w:val="14"/>
                <w:lang w:val="sr-Latn-CS"/>
              </w:rPr>
              <w:t>o</w:t>
            </w:r>
            <w:r w:rsidR="00202B05">
              <w:rPr>
                <w:noProof/>
                <w:color w:val="auto"/>
                <w:sz w:val="14"/>
                <w:szCs w:val="14"/>
                <w:lang w:val="sr-Latn-CS"/>
              </w:rPr>
              <w:t>dn</w:t>
            </w:r>
            <w:r w:rsidRPr="00202B05">
              <w:rPr>
                <w:noProof/>
                <w:color w:val="auto"/>
                <w:sz w:val="14"/>
                <w:szCs w:val="14"/>
                <w:lang w:val="sr-Latn-CS"/>
              </w:rPr>
              <w:t xml:space="preserve">e </w:t>
            </w:r>
            <w:r w:rsidR="00202B05">
              <w:rPr>
                <w:noProof/>
                <w:color w:val="auto"/>
                <w:sz w:val="14"/>
                <w:szCs w:val="14"/>
                <w:lang w:val="sr-Latn-CS"/>
              </w:rPr>
              <w:t>skupštin</w:t>
            </w:r>
            <w:r w:rsidRPr="00202B05">
              <w:rPr>
                <w:noProof/>
                <w:color w:val="auto"/>
                <w:sz w:val="14"/>
                <w:szCs w:val="14"/>
                <w:lang w:val="sr-Latn-CS"/>
              </w:rPr>
              <w:t xml:space="preserve">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skl</w:t>
            </w:r>
            <w:r w:rsidRPr="00202B05">
              <w:rPr>
                <w:noProof/>
                <w:color w:val="auto"/>
                <w:sz w:val="14"/>
                <w:szCs w:val="14"/>
                <w:lang w:val="sr-Latn-CS"/>
              </w:rPr>
              <w:t>a</w:t>
            </w:r>
            <w:r w:rsidR="00202B05">
              <w:rPr>
                <w:noProof/>
                <w:color w:val="auto"/>
                <w:sz w:val="14"/>
                <w:szCs w:val="14"/>
                <w:lang w:val="sr-Latn-CS"/>
              </w:rPr>
              <w:t>du</w:t>
            </w:r>
            <w:r w:rsidRPr="00202B05">
              <w:rPr>
                <w:noProof/>
                <w:color w:val="auto"/>
                <w:sz w:val="14"/>
                <w:szCs w:val="14"/>
                <w:lang w:val="sr-Latn-CS"/>
              </w:rPr>
              <w:t xml:space="preserve"> </w:t>
            </w:r>
            <w:r w:rsidR="00202B05">
              <w:rPr>
                <w:noProof/>
                <w:color w:val="auto"/>
                <w:sz w:val="14"/>
                <w:szCs w:val="14"/>
                <w:lang w:val="sr-Latn-CS"/>
              </w:rPr>
              <w:t>sa</w:t>
            </w:r>
            <w:r w:rsidRPr="00202B05">
              <w:rPr>
                <w:noProof/>
                <w:color w:val="auto"/>
                <w:sz w:val="14"/>
                <w:szCs w:val="14"/>
                <w:lang w:val="sr-Latn-CS"/>
              </w:rPr>
              <w:t xml:space="preserve"> </w:t>
            </w:r>
            <w:r w:rsidR="00202B05">
              <w:rPr>
                <w:noProof/>
                <w:color w:val="auto"/>
                <w:sz w:val="14"/>
                <w:szCs w:val="14"/>
                <w:lang w:val="sr-Latn-CS"/>
              </w:rPr>
              <w:t>instrukci</w:t>
            </w:r>
            <w:r w:rsidRPr="00202B05">
              <w:rPr>
                <w:noProof/>
                <w:color w:val="auto"/>
                <w:sz w:val="14"/>
                <w:szCs w:val="14"/>
                <w:lang w:val="sr-Latn-CS"/>
              </w:rPr>
              <w:t>ja</w:t>
            </w:r>
            <w:r w:rsidR="00202B05">
              <w:rPr>
                <w:noProof/>
                <w:color w:val="auto"/>
                <w:sz w:val="14"/>
                <w:szCs w:val="14"/>
                <w:lang w:val="sr-Latn-CS"/>
              </w:rPr>
              <w:t>m</w:t>
            </w:r>
            <w:r w:rsidRPr="00202B05">
              <w:rPr>
                <w:noProof/>
                <w:color w:val="auto"/>
                <w:sz w:val="14"/>
                <w:szCs w:val="14"/>
                <w:lang w:val="sr-Latn-CS"/>
              </w:rPr>
              <w:t xml:space="preserve">a </w:t>
            </w:r>
            <w:r w:rsidR="00202B05">
              <w:rPr>
                <w:noProof/>
                <w:color w:val="auto"/>
                <w:sz w:val="14"/>
                <w:szCs w:val="14"/>
                <w:lang w:val="sr-Latn-CS"/>
              </w:rPr>
              <w:t>iz</w:t>
            </w:r>
            <w:r w:rsidRPr="00202B05">
              <w:rPr>
                <w:noProof/>
                <w:color w:val="auto"/>
                <w:sz w:val="14"/>
                <w:szCs w:val="14"/>
                <w:lang w:val="sr-Latn-CS"/>
              </w:rPr>
              <w:t xml:space="preserve"> </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r</w:t>
            </w:r>
            <w:r w:rsidRPr="00202B05">
              <w:rPr>
                <w:noProof/>
                <w:color w:val="auto"/>
                <w:sz w:val="14"/>
                <w:szCs w:val="14"/>
                <w:lang w:val="sr-Latn-CS"/>
              </w:rPr>
              <w:t xml:space="preserve">e </w:t>
            </w:r>
            <w:r w:rsidR="00202B05">
              <w:rPr>
                <w:noProof/>
                <w:color w:val="auto"/>
                <w:sz w:val="14"/>
                <w:szCs w:val="14"/>
                <w:lang w:val="sr-Latn-CS"/>
              </w:rPr>
              <w:t>i</w:t>
            </w:r>
            <w:r w:rsidRPr="00202B05">
              <w:rPr>
                <w:noProof/>
                <w:color w:val="auto"/>
                <w:sz w:val="14"/>
                <w:szCs w:val="14"/>
                <w:lang w:val="sr-Latn-CS"/>
              </w:rPr>
              <w:t xml:space="preserve"> a</w:t>
            </w:r>
            <w:r w:rsidR="00202B05">
              <w:rPr>
                <w:noProof/>
                <w:color w:val="auto"/>
                <w:sz w:val="14"/>
                <w:szCs w:val="14"/>
                <w:lang w:val="sr-Latn-CS"/>
              </w:rPr>
              <w:t>ktivn</w:t>
            </w:r>
            <w:r w:rsidRPr="00202B05">
              <w:rPr>
                <w:noProof/>
                <w:color w:val="auto"/>
                <w:sz w:val="14"/>
                <w:szCs w:val="14"/>
                <w:lang w:val="sr-Latn-CS"/>
              </w:rPr>
              <w:t>o</w:t>
            </w:r>
            <w:r w:rsidR="00202B05">
              <w:rPr>
                <w:noProof/>
                <w:color w:val="auto"/>
                <w:sz w:val="14"/>
                <w:szCs w:val="14"/>
                <w:lang w:val="sr-Latn-CS"/>
              </w:rPr>
              <w:t>sti</w:t>
            </w:r>
          </w:p>
        </w:tc>
        <w:tc>
          <w:tcPr>
            <w:tcW w:w="1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w:t>
            </w:r>
            <w:r w:rsidR="00202B05">
              <w:rPr>
                <w:noProof/>
                <w:color w:val="auto"/>
                <w:sz w:val="14"/>
                <w:szCs w:val="14"/>
                <w:lang w:val="sr-Latn-CS"/>
              </w:rPr>
              <w:t>R</w:t>
            </w:r>
            <w:r w:rsidRPr="00202B05">
              <w:rPr>
                <w:noProof/>
                <w:color w:val="auto"/>
                <w:sz w:val="14"/>
                <w:szCs w:val="14"/>
                <w:lang w:val="sr-Latn-CS"/>
              </w:rPr>
              <w:t>o</w:t>
            </w:r>
            <w:r w:rsidR="00202B05">
              <w:rPr>
                <w:noProof/>
                <w:color w:val="auto"/>
                <w:sz w:val="14"/>
                <w:szCs w:val="14"/>
                <w:lang w:val="sr-Latn-CS"/>
              </w:rPr>
              <w:t>k</w:t>
            </w:r>
            <w:r w:rsidRPr="00202B05">
              <w:rPr>
                <w:noProof/>
                <w:color w:val="auto"/>
                <w:sz w:val="14"/>
                <w:szCs w:val="14"/>
                <w:lang w:val="sr-Latn-CS"/>
              </w:rPr>
              <w:t xml:space="preserve"> </w:t>
            </w:r>
            <w:r w:rsidR="00202B05">
              <w:rPr>
                <w:noProof/>
                <w:color w:val="auto"/>
                <w:sz w:val="14"/>
                <w:szCs w:val="14"/>
                <w:lang w:val="sr-Latn-CS"/>
              </w:rPr>
              <w:t>s</w:t>
            </w:r>
            <w:r w:rsidRPr="00202B05">
              <w:rPr>
                <w:noProof/>
                <w:color w:val="auto"/>
                <w:sz w:val="14"/>
                <w:szCs w:val="14"/>
                <w:lang w:val="sr-Latn-CS"/>
              </w:rPr>
              <w:t xml:space="preserve">e </w:t>
            </w:r>
            <w:r w:rsidR="00202B05">
              <w:rPr>
                <w:noProof/>
                <w:color w:val="auto"/>
                <w:sz w:val="14"/>
                <w:szCs w:val="14"/>
                <w:lang w:val="sr-Latn-CS"/>
              </w:rPr>
              <w:t>r</w:t>
            </w:r>
            <w:r w:rsidRPr="00202B05">
              <w:rPr>
                <w:noProof/>
                <w:color w:val="auto"/>
                <w:sz w:val="14"/>
                <w:szCs w:val="14"/>
                <w:lang w:val="sr-Latn-CS"/>
              </w:rPr>
              <w:t>a</w:t>
            </w:r>
            <w:r w:rsidR="00202B05">
              <w:rPr>
                <w:noProof/>
                <w:color w:val="auto"/>
                <w:sz w:val="14"/>
                <w:szCs w:val="14"/>
                <w:lang w:val="sr-Latn-CS"/>
              </w:rPr>
              <w:t>čun</w:t>
            </w:r>
            <w:r w:rsidRPr="00202B05">
              <w:rPr>
                <w:noProof/>
                <w:color w:val="auto"/>
                <w:sz w:val="14"/>
                <w:szCs w:val="14"/>
                <w:lang w:val="sr-Latn-CS"/>
              </w:rPr>
              <w:t>a o</w:t>
            </w:r>
            <w:r w:rsidR="00202B05">
              <w:rPr>
                <w:noProof/>
                <w:color w:val="auto"/>
                <w:sz w:val="14"/>
                <w:szCs w:val="14"/>
                <w:lang w:val="sr-Latn-CS"/>
              </w:rPr>
              <w:t>d</w:t>
            </w:r>
            <w:r w:rsidRPr="00202B05">
              <w:rPr>
                <w:noProof/>
                <w:color w:val="auto"/>
                <w:sz w:val="14"/>
                <w:szCs w:val="14"/>
                <w:lang w:val="sr-Latn-CS"/>
              </w:rPr>
              <w:t xml:space="preserve"> </w:t>
            </w:r>
            <w:r w:rsidR="00202B05">
              <w:rPr>
                <w:noProof/>
                <w:color w:val="auto"/>
                <w:sz w:val="14"/>
                <w:szCs w:val="14"/>
                <w:lang w:val="sr-Latn-CS"/>
              </w:rPr>
              <w:t>p</w:t>
            </w:r>
            <w:r w:rsidRPr="00202B05">
              <w:rPr>
                <w:noProof/>
                <w:color w:val="auto"/>
                <w:sz w:val="14"/>
                <w:szCs w:val="14"/>
                <w:lang w:val="sr-Latn-CS"/>
              </w:rPr>
              <w:t>o</w:t>
            </w:r>
            <w:r w:rsidR="00202B05">
              <w:rPr>
                <w:noProof/>
                <w:color w:val="auto"/>
                <w:sz w:val="14"/>
                <w:szCs w:val="14"/>
                <w:lang w:val="sr-Latn-CS"/>
              </w:rPr>
              <w:t>č</w:t>
            </w:r>
            <w:r w:rsidRPr="00202B05">
              <w:rPr>
                <w:noProof/>
                <w:color w:val="auto"/>
                <w:sz w:val="14"/>
                <w:szCs w:val="14"/>
                <w:lang w:val="sr-Latn-CS"/>
              </w:rPr>
              <w:t>e</w:t>
            </w:r>
            <w:r w:rsidR="00202B05">
              <w:rPr>
                <w:noProof/>
                <w:color w:val="auto"/>
                <w:sz w:val="14"/>
                <w:szCs w:val="14"/>
                <w:lang w:val="sr-Latn-CS"/>
              </w:rPr>
              <w:t>tk</w:t>
            </w:r>
            <w:r w:rsidRPr="00202B05">
              <w:rPr>
                <w:noProof/>
                <w:color w:val="auto"/>
                <w:sz w:val="14"/>
                <w:szCs w:val="14"/>
                <w:lang w:val="sr-Latn-CS"/>
              </w:rPr>
              <w:t xml:space="preserve">a </w:t>
            </w:r>
            <w:r w:rsidR="00202B05">
              <w:rPr>
                <w:noProof/>
                <w:color w:val="auto"/>
                <w:sz w:val="14"/>
                <w:szCs w:val="14"/>
                <w:lang w:val="sr-Latn-CS"/>
              </w:rPr>
              <w:t>prim</w:t>
            </w:r>
            <w:r w:rsidRPr="00202B05">
              <w:rPr>
                <w:noProof/>
                <w:color w:val="auto"/>
                <w:sz w:val="14"/>
                <w:szCs w:val="14"/>
                <w:lang w:val="sr-Latn-CS"/>
              </w:rPr>
              <w:t>e</w:t>
            </w:r>
            <w:r w:rsidR="00202B05">
              <w:rPr>
                <w:noProof/>
                <w:color w:val="auto"/>
                <w:sz w:val="14"/>
                <w:szCs w:val="14"/>
                <w:lang w:val="sr-Latn-CS"/>
              </w:rPr>
              <w:t>n</w:t>
            </w:r>
            <w:r w:rsidRPr="00202B05">
              <w:rPr>
                <w:noProof/>
                <w:color w:val="auto"/>
                <w:sz w:val="14"/>
                <w:szCs w:val="14"/>
                <w:lang w:val="sr-Latn-CS"/>
              </w:rPr>
              <w:t xml:space="preserve">e </w:t>
            </w:r>
            <w:r w:rsidR="00202B05">
              <w:rPr>
                <w:noProof/>
                <w:color w:val="auto"/>
                <w:sz w:val="14"/>
                <w:szCs w:val="14"/>
                <w:lang w:val="sr-Latn-CS"/>
              </w:rPr>
              <w:t>n</w:t>
            </w:r>
            <w:r w:rsidRPr="00202B05">
              <w:rPr>
                <w:noProof/>
                <w:color w:val="auto"/>
                <w:sz w:val="14"/>
                <w:szCs w:val="14"/>
                <w:lang w:val="sr-Latn-CS"/>
              </w:rPr>
              <w:t>o</w:t>
            </w:r>
            <w:r w:rsidR="00202B05">
              <w:rPr>
                <w:noProof/>
                <w:color w:val="auto"/>
                <w:sz w:val="14"/>
                <w:szCs w:val="14"/>
                <w:lang w:val="sr-Latn-CS"/>
              </w:rPr>
              <w:t>v</w:t>
            </w:r>
            <w:r w:rsidRPr="00202B05">
              <w:rPr>
                <w:noProof/>
                <w:color w:val="auto"/>
                <w:sz w:val="14"/>
                <w:szCs w:val="14"/>
                <w:lang w:val="sr-Latn-CS"/>
              </w:rPr>
              <w:t>o</w:t>
            </w:r>
            <w:r w:rsidR="00202B05">
              <w:rPr>
                <w:noProof/>
                <w:color w:val="auto"/>
                <w:sz w:val="14"/>
                <w:szCs w:val="14"/>
                <w:lang w:val="sr-Latn-CS"/>
              </w:rPr>
              <w:t>g</w:t>
            </w:r>
            <w:r w:rsidRPr="00202B05">
              <w:rPr>
                <w:noProof/>
                <w:color w:val="auto"/>
                <w:sz w:val="14"/>
                <w:szCs w:val="14"/>
                <w:lang w:val="sr-Latn-CS"/>
              </w:rPr>
              <w:t xml:space="preserve"> </w:t>
            </w:r>
            <w:r w:rsidR="00202B05">
              <w:rPr>
                <w:noProof/>
                <w:color w:val="auto"/>
                <w:sz w:val="14"/>
                <w:szCs w:val="14"/>
                <w:lang w:val="sr-Latn-CS"/>
              </w:rPr>
              <w:t>Z</w:t>
            </w:r>
            <w:r w:rsidRPr="00202B05">
              <w:rPr>
                <w:noProof/>
                <w:color w:val="auto"/>
                <w:sz w:val="14"/>
                <w:szCs w:val="14"/>
                <w:lang w:val="sr-Latn-CS"/>
              </w:rPr>
              <w:t>a</w:t>
            </w:r>
            <w:r w:rsidR="00202B05">
              <w:rPr>
                <w:noProof/>
                <w:color w:val="auto"/>
                <w:sz w:val="14"/>
                <w:szCs w:val="14"/>
                <w:lang w:val="sr-Latn-CS"/>
              </w:rPr>
              <w:t>k</w:t>
            </w:r>
            <w:r w:rsidRPr="00202B05">
              <w:rPr>
                <w:noProof/>
                <w:color w:val="auto"/>
                <w:sz w:val="14"/>
                <w:szCs w:val="14"/>
                <w:lang w:val="sr-Latn-CS"/>
              </w:rPr>
              <w:t>o</w:t>
            </w:r>
            <w:r w:rsidR="00202B05">
              <w:rPr>
                <w:noProof/>
                <w:color w:val="auto"/>
                <w:sz w:val="14"/>
                <w:szCs w:val="14"/>
                <w:lang w:val="sr-Latn-CS"/>
              </w:rPr>
              <w:t>n</w:t>
            </w:r>
            <w:r w:rsidRPr="00202B05">
              <w:rPr>
                <w:noProof/>
                <w:color w:val="auto"/>
                <w:sz w:val="14"/>
                <w:szCs w:val="14"/>
                <w:lang w:val="sr-Latn-CS"/>
              </w:rPr>
              <w:t>a o A</w:t>
            </w:r>
            <w:r w:rsidR="00202B05">
              <w:rPr>
                <w:noProof/>
                <w:color w:val="auto"/>
                <w:sz w:val="14"/>
                <w:szCs w:val="14"/>
                <w:lang w:val="sr-Latn-CS"/>
              </w:rPr>
              <w:t>g</w:t>
            </w:r>
            <w:r w:rsidRPr="00202B05">
              <w:rPr>
                <w:noProof/>
                <w:color w:val="auto"/>
                <w:sz w:val="14"/>
                <w:szCs w:val="14"/>
                <w:lang w:val="sr-Latn-CS"/>
              </w:rPr>
              <w:t>e</w:t>
            </w:r>
            <w:r w:rsidR="00202B05">
              <w:rPr>
                <w:noProof/>
                <w:color w:val="auto"/>
                <w:sz w:val="14"/>
                <w:szCs w:val="14"/>
                <w:lang w:val="sr-Latn-CS"/>
              </w:rPr>
              <w:t>nci</w:t>
            </w:r>
            <w:r w:rsidRPr="00202B05">
              <w:rPr>
                <w:noProof/>
                <w:color w:val="auto"/>
                <w:sz w:val="14"/>
                <w:szCs w:val="14"/>
                <w:lang w:val="sr-Latn-CS"/>
              </w:rPr>
              <w:t>j</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z</w:t>
            </w:r>
            <w:r w:rsidRPr="00202B05">
              <w:rPr>
                <w:noProof/>
                <w:color w:val="auto"/>
                <w:sz w:val="14"/>
                <w:szCs w:val="14"/>
                <w:lang w:val="sr-Latn-CS"/>
              </w:rPr>
              <w:t xml:space="preserve">a </w:t>
            </w:r>
            <w:r w:rsidR="00202B05">
              <w:rPr>
                <w:noProof/>
                <w:color w:val="auto"/>
                <w:sz w:val="14"/>
                <w:szCs w:val="14"/>
                <w:lang w:val="sr-Latn-CS"/>
              </w:rPr>
              <w:t>b</w:t>
            </w:r>
            <w:r w:rsidRPr="00202B05">
              <w:rPr>
                <w:noProof/>
                <w:color w:val="auto"/>
                <w:sz w:val="14"/>
                <w:szCs w:val="14"/>
                <w:lang w:val="sr-Latn-CS"/>
              </w:rPr>
              <w:t>o</w:t>
            </w:r>
            <w:r w:rsidR="00202B05">
              <w:rPr>
                <w:noProof/>
                <w:color w:val="auto"/>
                <w:sz w:val="14"/>
                <w:szCs w:val="14"/>
                <w:lang w:val="sr-Latn-CS"/>
              </w:rPr>
              <w:t>rbu</w:t>
            </w:r>
            <w:r w:rsidRPr="00202B05">
              <w:rPr>
                <w:noProof/>
                <w:color w:val="auto"/>
                <w:sz w:val="14"/>
                <w:szCs w:val="14"/>
                <w:lang w:val="sr-Latn-CS"/>
              </w:rPr>
              <w:t xml:space="preserve"> </w:t>
            </w:r>
            <w:r w:rsidR="00202B05">
              <w:rPr>
                <w:noProof/>
                <w:color w:val="auto"/>
                <w:sz w:val="14"/>
                <w:szCs w:val="14"/>
                <w:lang w:val="sr-Latn-CS"/>
              </w:rPr>
              <w:t>pr</w:t>
            </w:r>
            <w:r w:rsidRPr="00202B05">
              <w:rPr>
                <w:noProof/>
                <w:color w:val="auto"/>
                <w:sz w:val="14"/>
                <w:szCs w:val="14"/>
                <w:lang w:val="sr-Latn-CS"/>
              </w:rPr>
              <w:t>o</w:t>
            </w:r>
            <w:r w:rsidR="00202B05">
              <w:rPr>
                <w:noProof/>
                <w:color w:val="auto"/>
                <w:sz w:val="14"/>
                <w:szCs w:val="14"/>
                <w:lang w:val="sr-Latn-CS"/>
              </w:rPr>
              <w:t>tiv</w:t>
            </w:r>
            <w:r w:rsidRPr="00202B05">
              <w:rPr>
                <w:noProof/>
                <w:color w:val="auto"/>
                <w:sz w:val="14"/>
                <w:szCs w:val="14"/>
                <w:lang w:val="sr-Latn-CS"/>
              </w:rPr>
              <w:t xml:space="preserve"> </w:t>
            </w:r>
            <w:r w:rsidR="00202B05">
              <w:rPr>
                <w:noProof/>
                <w:color w:val="auto"/>
                <w:sz w:val="14"/>
                <w:szCs w:val="14"/>
                <w:lang w:val="sr-Latn-CS"/>
              </w:rPr>
              <w:t>k</w:t>
            </w:r>
            <w:r w:rsidRPr="00202B05">
              <w:rPr>
                <w:noProof/>
                <w:color w:val="auto"/>
                <w:sz w:val="14"/>
                <w:szCs w:val="14"/>
                <w:lang w:val="sr-Latn-CS"/>
              </w:rPr>
              <w:t>o</w:t>
            </w:r>
            <w:r w:rsidR="00202B05">
              <w:rPr>
                <w:noProof/>
                <w:color w:val="auto"/>
                <w:sz w:val="14"/>
                <w:szCs w:val="14"/>
                <w:lang w:val="sr-Latn-CS"/>
              </w:rPr>
              <w:t>rupci</w:t>
            </w:r>
            <w:r w:rsidRPr="00202B05">
              <w:rPr>
                <w:noProof/>
                <w:color w:val="auto"/>
                <w:sz w:val="14"/>
                <w:szCs w:val="14"/>
                <w:lang w:val="sr-Latn-CS"/>
              </w:rPr>
              <w:t>je</w:t>
            </w:r>
          </w:p>
        </w:tc>
      </w:tr>
      <w:tr w:rsidR="005A14F4" w:rsidRPr="00202B05" w:rsidTr="00B67811">
        <w:trPr>
          <w:trHeight w:val="60"/>
        </w:trPr>
        <w:tc>
          <w:tcPr>
            <w:tcW w:w="663" w:type="dxa"/>
            <w:vMerge/>
            <w:tcBorders>
              <w:top w:val="single" w:sz="4" w:space="0" w:color="000000"/>
              <w:left w:val="single" w:sz="4" w:space="0" w:color="000000"/>
              <w:bottom w:val="single" w:sz="4" w:space="0" w:color="auto"/>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49" w:type="dxa"/>
            <w:vMerge/>
            <w:tcBorders>
              <w:top w:val="single" w:sz="4" w:space="0" w:color="000000"/>
              <w:left w:val="single" w:sz="4" w:space="0" w:color="000000"/>
              <w:bottom w:val="single" w:sz="4" w:space="0" w:color="auto"/>
              <w:right w:val="single" w:sz="4" w:space="0" w:color="000000"/>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2"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Usv</w:t>
            </w:r>
            <w:r w:rsidR="005A14F4" w:rsidRPr="00202B05">
              <w:rPr>
                <w:noProof/>
                <w:color w:val="auto"/>
                <w:sz w:val="14"/>
                <w:szCs w:val="14"/>
                <w:lang w:val="sr-Latn-CS"/>
              </w:rPr>
              <w:t>oj</w:t>
            </w:r>
            <w:r>
              <w:rPr>
                <w:noProof/>
                <w:color w:val="auto"/>
                <w:sz w:val="14"/>
                <w:szCs w:val="14"/>
                <w:lang w:val="sr-Latn-CS"/>
              </w:rPr>
              <w:t>iti</w:t>
            </w:r>
            <w:r w:rsidR="005A14F4" w:rsidRPr="00202B05">
              <w:rPr>
                <w:noProof/>
                <w:color w:val="auto"/>
                <w:sz w:val="14"/>
                <w:szCs w:val="14"/>
                <w:lang w:val="sr-Latn-CS"/>
              </w:rPr>
              <w:t xml:space="preserve"> </w:t>
            </w:r>
            <w:r>
              <w:rPr>
                <w:noProof/>
                <w:color w:val="auto"/>
                <w:sz w:val="14"/>
                <w:szCs w:val="14"/>
                <w:lang w:val="sr-Latn-CS"/>
              </w:rPr>
              <w:t>izm</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 xml:space="preserve">e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sl</w:t>
            </w:r>
            <w:r w:rsidR="005A14F4" w:rsidRPr="00202B05">
              <w:rPr>
                <w:noProof/>
                <w:color w:val="auto"/>
                <w:sz w:val="14"/>
                <w:szCs w:val="14"/>
                <w:lang w:val="sr-Latn-CS"/>
              </w:rPr>
              <w:t>o</w:t>
            </w:r>
            <w:r>
              <w:rPr>
                <w:noProof/>
                <w:color w:val="auto"/>
                <w:sz w:val="14"/>
                <w:szCs w:val="14"/>
                <w:lang w:val="sr-Latn-CS"/>
              </w:rPr>
              <w:t>vnik</w:t>
            </w:r>
            <w:r w:rsidR="005A14F4" w:rsidRPr="00202B05">
              <w:rPr>
                <w:noProof/>
                <w:color w:val="auto"/>
                <w:sz w:val="14"/>
                <w:szCs w:val="14"/>
                <w:lang w:val="sr-Latn-CS"/>
              </w:rPr>
              <w:t xml:space="preserve">a </w:t>
            </w:r>
            <w:r>
              <w:rPr>
                <w:noProof/>
                <w:color w:val="auto"/>
                <w:sz w:val="14"/>
                <w:szCs w:val="14"/>
                <w:lang w:val="sr-Latn-CS"/>
              </w:rPr>
              <w:t>Vl</w:t>
            </w:r>
            <w:r w:rsidR="005A14F4" w:rsidRPr="00202B05">
              <w:rPr>
                <w:noProof/>
                <w:color w:val="auto"/>
                <w:sz w:val="14"/>
                <w:szCs w:val="14"/>
                <w:lang w:val="sr-Latn-CS"/>
              </w:rPr>
              <w:t>a</w:t>
            </w:r>
            <w:r>
              <w:rPr>
                <w:noProof/>
                <w:color w:val="auto"/>
                <w:sz w:val="14"/>
                <w:szCs w:val="14"/>
                <w:lang w:val="sr-Latn-CS"/>
              </w:rPr>
              <w:t>d</w:t>
            </w:r>
            <w:r w:rsidR="005A14F4" w:rsidRPr="00202B05">
              <w:rPr>
                <w:noProof/>
                <w:color w:val="auto"/>
                <w:sz w:val="14"/>
                <w:szCs w:val="14"/>
                <w:lang w:val="sr-Latn-CS"/>
              </w:rPr>
              <w:t xml:space="preserve">e </w:t>
            </w:r>
            <w:r>
              <w:rPr>
                <w:noProof/>
                <w:color w:val="auto"/>
                <w:sz w:val="14"/>
                <w:szCs w:val="14"/>
                <w:lang w:val="sr-Latn-CS"/>
              </w:rPr>
              <w:t>t</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 xml:space="preserve">o </w:t>
            </w:r>
            <w:r>
              <w:rPr>
                <w:noProof/>
                <w:color w:val="auto"/>
                <w:sz w:val="14"/>
                <w:szCs w:val="14"/>
                <w:lang w:val="sr-Latn-CS"/>
              </w:rPr>
              <w:t>d</w:t>
            </w:r>
            <w:r w:rsidR="005A14F4" w:rsidRPr="00202B05">
              <w:rPr>
                <w:noProof/>
                <w:color w:val="auto"/>
                <w:sz w:val="14"/>
                <w:szCs w:val="14"/>
                <w:lang w:val="sr-Latn-CS"/>
              </w:rPr>
              <w:t xml:space="preserve">a </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utvrdi</w:t>
            </w:r>
            <w:r w:rsidR="005A14F4" w:rsidRPr="00202B05">
              <w:rPr>
                <w:noProof/>
                <w:color w:val="auto"/>
                <w:sz w:val="14"/>
                <w:szCs w:val="14"/>
                <w:lang w:val="sr-Latn-CS"/>
              </w:rPr>
              <w:t xml:space="preserve"> o</w:t>
            </w:r>
            <w:r>
              <w:rPr>
                <w:noProof/>
                <w:color w:val="auto"/>
                <w:sz w:val="14"/>
                <w:szCs w:val="14"/>
                <w:lang w:val="sr-Latn-CS"/>
              </w:rPr>
              <w:t>b</w:t>
            </w:r>
            <w:r w:rsidR="005A14F4" w:rsidRPr="00202B05">
              <w:rPr>
                <w:noProof/>
                <w:color w:val="auto"/>
                <w:sz w:val="14"/>
                <w:szCs w:val="14"/>
                <w:lang w:val="sr-Latn-CS"/>
              </w:rPr>
              <w:t>a</w:t>
            </w:r>
            <w:r>
              <w:rPr>
                <w:noProof/>
                <w:color w:val="auto"/>
                <w:sz w:val="14"/>
                <w:szCs w:val="14"/>
                <w:lang w:val="sr-Latn-CS"/>
              </w:rPr>
              <w:t>v</w:t>
            </w:r>
            <w:r w:rsidR="005A14F4" w:rsidRPr="00202B05">
              <w:rPr>
                <w:noProof/>
                <w:color w:val="auto"/>
                <w:sz w:val="14"/>
                <w:szCs w:val="14"/>
                <w:lang w:val="sr-Latn-CS"/>
              </w:rPr>
              <w:t>e</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Vl</w:t>
            </w:r>
            <w:r w:rsidR="005A14F4" w:rsidRPr="00202B05">
              <w:rPr>
                <w:noProof/>
                <w:color w:val="auto"/>
                <w:sz w:val="14"/>
                <w:szCs w:val="14"/>
                <w:lang w:val="sr-Latn-CS"/>
              </w:rPr>
              <w:t>a</w:t>
            </w:r>
            <w:r>
              <w:rPr>
                <w:noProof/>
                <w:color w:val="auto"/>
                <w:sz w:val="14"/>
                <w:szCs w:val="14"/>
                <w:lang w:val="sr-Latn-CS"/>
              </w:rPr>
              <w:t>d</w:t>
            </w:r>
            <w:r w:rsidR="005A14F4" w:rsidRPr="00202B05">
              <w:rPr>
                <w:noProof/>
                <w:color w:val="auto"/>
                <w:sz w:val="14"/>
                <w:szCs w:val="14"/>
                <w:lang w:val="sr-Latn-CS"/>
              </w:rPr>
              <w:t xml:space="preserve">e </w:t>
            </w:r>
            <w:r>
              <w:rPr>
                <w:noProof/>
                <w:color w:val="auto"/>
                <w:sz w:val="14"/>
                <w:szCs w:val="14"/>
                <w:lang w:val="sr-Latn-CS"/>
              </w:rPr>
              <w:t>d</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dl</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e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iz</w:t>
            </w:r>
            <w:r w:rsidR="005A14F4" w:rsidRPr="00202B05">
              <w:rPr>
                <w:noProof/>
                <w:color w:val="auto"/>
                <w:sz w:val="14"/>
                <w:szCs w:val="14"/>
                <w:lang w:val="sr-Latn-CS"/>
              </w:rPr>
              <w:t xml:space="preserve"> o</w:t>
            </w:r>
            <w:r>
              <w:rPr>
                <w:noProof/>
                <w:color w:val="auto"/>
                <w:sz w:val="14"/>
                <w:szCs w:val="14"/>
                <w:lang w:val="sr-Latn-CS"/>
              </w:rPr>
              <w:t>bl</w:t>
            </w:r>
            <w:r w:rsidR="005A14F4" w:rsidRPr="00202B05">
              <w:rPr>
                <w:noProof/>
                <w:color w:val="auto"/>
                <w:sz w:val="14"/>
                <w:szCs w:val="14"/>
                <w:lang w:val="sr-Latn-CS"/>
              </w:rPr>
              <w:t>a</w:t>
            </w:r>
            <w:r>
              <w:rPr>
                <w:noProof/>
                <w:color w:val="auto"/>
                <w:sz w:val="14"/>
                <w:szCs w:val="14"/>
                <w:lang w:val="sr-Latn-CS"/>
              </w:rPr>
              <w:t>sti</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 xml:space="preserve">oje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m</w:t>
            </w:r>
            <w:r w:rsidR="005A14F4" w:rsidRPr="00202B05">
              <w:rPr>
                <w:noProof/>
                <w:color w:val="auto"/>
                <w:sz w:val="14"/>
                <w:szCs w:val="14"/>
                <w:lang w:val="sr-Latn-CS"/>
              </w:rPr>
              <w:t xml:space="preserve"> o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w:t>
            </w:r>
            <w:r w:rsidR="005A14F4" w:rsidRPr="00202B05">
              <w:rPr>
                <w:noProof/>
                <w:color w:val="auto"/>
                <w:sz w:val="14"/>
                <w:szCs w:val="14"/>
                <w:lang w:val="sr-Latn-CS"/>
              </w:rPr>
              <w:t>e</w:t>
            </w:r>
            <w:r>
              <w:rPr>
                <w:noProof/>
                <w:color w:val="auto"/>
                <w:sz w:val="14"/>
                <w:szCs w:val="14"/>
                <w:lang w:val="sr-Latn-CS"/>
              </w:rPr>
              <w:t>finis</w:t>
            </w:r>
            <w:r w:rsidR="005A14F4" w:rsidRPr="00202B05">
              <w:rPr>
                <w:noProof/>
                <w:color w:val="auto"/>
                <w:sz w:val="14"/>
                <w:szCs w:val="14"/>
                <w:lang w:val="sr-Latn-CS"/>
              </w:rPr>
              <w:t>a</w:t>
            </w:r>
            <w:r>
              <w:rPr>
                <w:noProof/>
                <w:color w:val="auto"/>
                <w:sz w:val="14"/>
                <w:szCs w:val="14"/>
                <w:lang w:val="sr-Latn-CS"/>
              </w:rPr>
              <w:t>n</w:t>
            </w:r>
            <w:r w:rsidR="005A14F4" w:rsidRPr="00202B05">
              <w:rPr>
                <w:noProof/>
                <w:color w:val="auto"/>
                <w:sz w:val="14"/>
                <w:szCs w:val="14"/>
                <w:lang w:val="sr-Latn-CS"/>
              </w:rPr>
              <w:t xml:space="preserve">e </w:t>
            </w:r>
            <w:r>
              <w:rPr>
                <w:noProof/>
                <w:color w:val="auto"/>
                <w:sz w:val="14"/>
                <w:szCs w:val="14"/>
                <w:lang w:val="sr-Latn-CS"/>
              </w:rPr>
              <w:t>k</w:t>
            </w:r>
            <w:r w:rsidR="005A14F4" w:rsidRPr="00202B05">
              <w:rPr>
                <w:noProof/>
                <w:color w:val="auto"/>
                <w:sz w:val="14"/>
                <w:szCs w:val="14"/>
                <w:lang w:val="sr-Latn-CS"/>
              </w:rPr>
              <w:t xml:space="preserve">ao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s</w:t>
            </w:r>
            <w:r w:rsidR="005A14F4" w:rsidRPr="00202B05">
              <w:rPr>
                <w:noProof/>
                <w:color w:val="auto"/>
                <w:sz w:val="14"/>
                <w:szCs w:val="14"/>
                <w:lang w:val="sr-Latn-CS"/>
              </w:rPr>
              <w:t>e</w:t>
            </w:r>
            <w:r>
              <w:rPr>
                <w:noProof/>
                <w:color w:val="auto"/>
                <w:sz w:val="14"/>
                <w:szCs w:val="14"/>
                <w:lang w:val="sr-Latn-CS"/>
              </w:rPr>
              <w:t>bn</w:t>
            </w:r>
            <w:r w:rsidR="005A14F4" w:rsidRPr="00202B05">
              <w:rPr>
                <w:noProof/>
                <w:color w:val="auto"/>
                <w:sz w:val="14"/>
                <w:szCs w:val="14"/>
                <w:lang w:val="sr-Latn-CS"/>
              </w:rPr>
              <w:t xml:space="preserve">o </w:t>
            </w:r>
            <w:r>
              <w:rPr>
                <w:noProof/>
                <w:color w:val="auto"/>
                <w:sz w:val="14"/>
                <w:szCs w:val="14"/>
                <w:lang w:val="sr-Latn-CS"/>
              </w:rPr>
              <w:t>rizičn</w:t>
            </w:r>
            <w:r w:rsidR="005A14F4" w:rsidRPr="00202B05">
              <w:rPr>
                <w:noProof/>
                <w:color w:val="auto"/>
                <w:sz w:val="14"/>
                <w:szCs w:val="14"/>
                <w:lang w:val="sr-Latn-CS"/>
              </w:rPr>
              <w:t xml:space="preserve">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st</w:t>
            </w:r>
            <w:r w:rsidR="005A14F4" w:rsidRPr="00202B05">
              <w:rPr>
                <w:noProof/>
                <w:color w:val="auto"/>
                <w:sz w:val="14"/>
                <w:szCs w:val="14"/>
                <w:lang w:val="sr-Latn-CS"/>
              </w:rPr>
              <w:t>a</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p</w:t>
            </w:r>
            <w:r w:rsidR="005A14F4" w:rsidRPr="00202B05">
              <w:rPr>
                <w:noProof/>
                <w:color w:val="auto"/>
                <w:sz w:val="14"/>
                <w:szCs w:val="14"/>
                <w:lang w:val="sr-Latn-CS"/>
              </w:rPr>
              <w:t xml:space="preserve">o </w:t>
            </w:r>
            <w:r>
              <w:rPr>
                <w:noProof/>
                <w:color w:val="auto"/>
                <w:sz w:val="14"/>
                <w:szCs w:val="14"/>
                <w:lang w:val="sr-Latn-CS"/>
              </w:rPr>
              <w:t>utvrđiv</w:t>
            </w:r>
            <w:r w:rsidR="005A14F4" w:rsidRPr="00202B05">
              <w:rPr>
                <w:noProof/>
                <w:color w:val="auto"/>
                <w:sz w:val="14"/>
                <w:szCs w:val="14"/>
                <w:lang w:val="sr-Latn-CS"/>
              </w:rPr>
              <w:t>a</w:t>
            </w:r>
            <w:r>
              <w:rPr>
                <w:noProof/>
                <w:color w:val="auto"/>
                <w:sz w:val="14"/>
                <w:szCs w:val="14"/>
                <w:lang w:val="sr-Latn-CS"/>
              </w:rPr>
              <w:t>nju</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čn</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t</w:t>
            </w:r>
            <w:r w:rsidR="005A14F4" w:rsidRPr="00202B05">
              <w:rPr>
                <w:noProof/>
                <w:color w:val="auto"/>
                <w:sz w:val="14"/>
                <w:szCs w:val="14"/>
                <w:lang w:val="sr-Latn-CS"/>
              </w:rPr>
              <w:t>e</w:t>
            </w:r>
            <w:r>
              <w:rPr>
                <w:noProof/>
                <w:color w:val="auto"/>
                <w:sz w:val="14"/>
                <w:szCs w:val="14"/>
                <w:lang w:val="sr-Latn-CS"/>
              </w:rPr>
              <w:t>kst</w:t>
            </w:r>
            <w:r w:rsidR="005A14F4" w:rsidRPr="00202B05">
              <w:rPr>
                <w:noProof/>
                <w:color w:val="auto"/>
                <w:sz w:val="14"/>
                <w:szCs w:val="14"/>
                <w:lang w:val="sr-Latn-CS"/>
              </w:rPr>
              <w:t xml:space="preserve">a, </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st</w:t>
            </w:r>
            <w:r w:rsidR="005A14F4" w:rsidRPr="00202B05">
              <w:rPr>
                <w:noProof/>
                <w:color w:val="auto"/>
                <w:sz w:val="14"/>
                <w:szCs w:val="14"/>
                <w:lang w:val="sr-Latn-CS"/>
              </w:rPr>
              <w:t>a</w:t>
            </w:r>
            <w:r>
              <w:rPr>
                <w:noProof/>
                <w:color w:val="auto"/>
                <w:sz w:val="14"/>
                <w:szCs w:val="14"/>
                <w:lang w:val="sr-Latn-CS"/>
              </w:rPr>
              <w:t>vlj</w:t>
            </w:r>
            <w:r w:rsidR="005A14F4" w:rsidRPr="00202B05">
              <w:rPr>
                <w:noProof/>
                <w:color w:val="auto"/>
                <w:sz w:val="14"/>
                <w:szCs w:val="14"/>
                <w:lang w:val="sr-Latn-CS"/>
              </w:rPr>
              <w:t xml:space="preserve">a </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mišlj</w:t>
            </w:r>
            <w:r w:rsidR="005A14F4" w:rsidRPr="00202B05">
              <w:rPr>
                <w:noProof/>
                <w:color w:val="auto"/>
                <w:sz w:val="14"/>
                <w:szCs w:val="14"/>
                <w:lang w:val="sr-Latn-CS"/>
              </w:rPr>
              <w:t>e</w:t>
            </w:r>
            <w:r>
              <w:rPr>
                <w:noProof/>
                <w:color w:val="auto"/>
                <w:sz w:val="14"/>
                <w:szCs w:val="14"/>
                <w:lang w:val="sr-Latn-CS"/>
              </w:rPr>
              <w:t>nj</w:t>
            </w:r>
            <w:r w:rsidR="005A14F4" w:rsidRPr="00202B05">
              <w:rPr>
                <w:noProof/>
                <w:color w:val="auto"/>
                <w:sz w:val="14"/>
                <w:szCs w:val="14"/>
                <w:lang w:val="sr-Latn-CS"/>
              </w:rPr>
              <w:t>e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 xml:space="preserve">ao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w:t>
            </w:r>
            <w:r w:rsidR="005A14F4" w:rsidRPr="00202B05">
              <w:rPr>
                <w:noProof/>
                <w:color w:val="auto"/>
                <w:sz w:val="14"/>
                <w:szCs w:val="14"/>
                <w:lang w:val="sr-Latn-CS"/>
              </w:rPr>
              <w:t xml:space="preserve">a </w:t>
            </w:r>
            <w:r>
              <w:rPr>
                <w:noProof/>
                <w:color w:val="auto"/>
                <w:sz w:val="14"/>
                <w:szCs w:val="14"/>
                <w:lang w:val="sr-Latn-CS"/>
              </w:rPr>
              <w:t>mišlj</w:t>
            </w:r>
            <w:r w:rsidR="005A14F4" w:rsidRPr="00202B05">
              <w:rPr>
                <w:noProof/>
                <w:color w:val="auto"/>
                <w:sz w:val="14"/>
                <w:szCs w:val="14"/>
                <w:lang w:val="sr-Latn-CS"/>
              </w:rPr>
              <w:t>e</w:t>
            </w:r>
            <w:r>
              <w:rPr>
                <w:noProof/>
                <w:color w:val="auto"/>
                <w:sz w:val="14"/>
                <w:szCs w:val="14"/>
                <w:lang w:val="sr-Latn-CS"/>
              </w:rPr>
              <w:t>nj</w:t>
            </w:r>
            <w:r w:rsidR="005A14F4" w:rsidRPr="00202B05">
              <w:rPr>
                <w:noProof/>
                <w:color w:val="auto"/>
                <w:sz w:val="14"/>
                <w:szCs w:val="14"/>
                <w:lang w:val="sr-Latn-CS"/>
              </w:rPr>
              <w:t xml:space="preserve">e </w:t>
            </w:r>
            <w:r>
              <w:rPr>
                <w:noProof/>
                <w:color w:val="auto"/>
                <w:sz w:val="14"/>
                <w:szCs w:val="14"/>
                <w:lang w:val="sr-Latn-CS"/>
              </w:rPr>
              <w:t>Agencije</w:t>
            </w:r>
            <w:r w:rsidR="005A14F4" w:rsidRPr="00202B05">
              <w:rPr>
                <w:noProof/>
                <w:color w:val="auto"/>
                <w:sz w:val="14"/>
                <w:szCs w:val="14"/>
                <w:lang w:val="sr-Latn-CS"/>
              </w:rPr>
              <w:t xml:space="preserve">  </w:t>
            </w:r>
            <w:r>
              <w:rPr>
                <w:noProof/>
                <w:color w:val="auto"/>
                <w:sz w:val="14"/>
                <w:szCs w:val="14"/>
                <w:lang w:val="sr-Latn-CS"/>
              </w:rPr>
              <w:t>pril</w:t>
            </w:r>
            <w:r w:rsidR="005A14F4" w:rsidRPr="00202B05">
              <w:rPr>
                <w:noProof/>
                <w:color w:val="auto"/>
                <w:sz w:val="14"/>
                <w:szCs w:val="14"/>
                <w:lang w:val="sr-Latn-CS"/>
              </w:rPr>
              <w:t>o</w:t>
            </w:r>
            <w:r>
              <w:rPr>
                <w:noProof/>
                <w:color w:val="auto"/>
                <w:sz w:val="14"/>
                <w:szCs w:val="14"/>
                <w:lang w:val="sr-Latn-CS"/>
              </w:rPr>
              <w:t>ži</w:t>
            </w:r>
            <w:r w:rsidR="005A14F4" w:rsidRPr="00202B05">
              <w:rPr>
                <w:noProof/>
                <w:color w:val="auto"/>
                <w:sz w:val="14"/>
                <w:szCs w:val="14"/>
                <w:lang w:val="sr-Latn-CS"/>
              </w:rPr>
              <w:t xml:space="preserve"> </w:t>
            </w:r>
            <w:r>
              <w:rPr>
                <w:noProof/>
                <w:color w:val="auto"/>
                <w:sz w:val="14"/>
                <w:szCs w:val="14"/>
                <w:lang w:val="sr-Latn-CS"/>
              </w:rPr>
              <w:t>uz</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dl</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prilik</w:t>
            </w:r>
            <w:r w:rsidR="005A14F4" w:rsidRPr="00202B05">
              <w:rPr>
                <w:noProof/>
                <w:color w:val="auto"/>
                <w:sz w:val="14"/>
                <w:szCs w:val="14"/>
                <w:lang w:val="sr-Latn-CS"/>
              </w:rPr>
              <w:t>o</w:t>
            </w:r>
            <w:r>
              <w:rPr>
                <w:noProof/>
                <w:color w:val="auto"/>
                <w:sz w:val="14"/>
                <w:szCs w:val="14"/>
                <w:lang w:val="sr-Latn-CS"/>
              </w:rPr>
              <w:t>m</w:t>
            </w:r>
            <w:r w:rsidR="005A14F4" w:rsidRPr="00202B05">
              <w:rPr>
                <w:noProof/>
                <w:color w:val="auto"/>
                <w:sz w:val="14"/>
                <w:szCs w:val="14"/>
                <w:lang w:val="sr-Latn-CS"/>
              </w:rPr>
              <w:t xml:space="preserve"> </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st</w:t>
            </w:r>
            <w:r w:rsidR="005A14F4" w:rsidRPr="00202B05">
              <w:rPr>
                <w:noProof/>
                <w:color w:val="auto"/>
                <w:sz w:val="14"/>
                <w:szCs w:val="14"/>
                <w:lang w:val="sr-Latn-CS"/>
              </w:rPr>
              <w:t>a</w:t>
            </w:r>
            <w:r>
              <w:rPr>
                <w:noProof/>
                <w:color w:val="auto"/>
                <w:sz w:val="14"/>
                <w:szCs w:val="14"/>
                <w:lang w:val="sr-Latn-CS"/>
              </w:rPr>
              <w:t>vlj</w:t>
            </w:r>
            <w:r w:rsidR="005A14F4" w:rsidRPr="00202B05">
              <w:rPr>
                <w:noProof/>
                <w:color w:val="auto"/>
                <w:sz w:val="14"/>
                <w:szCs w:val="14"/>
                <w:lang w:val="sr-Latn-CS"/>
              </w:rPr>
              <w:t>a</w:t>
            </w:r>
            <w:r>
              <w:rPr>
                <w:noProof/>
                <w:color w:val="auto"/>
                <w:sz w:val="14"/>
                <w:szCs w:val="14"/>
                <w:lang w:val="sr-Latn-CS"/>
              </w:rPr>
              <w:t>nj</w:t>
            </w:r>
            <w:r w:rsidR="005A14F4" w:rsidRPr="00202B05">
              <w:rPr>
                <w:noProof/>
                <w:color w:val="auto"/>
                <w:sz w:val="14"/>
                <w:szCs w:val="14"/>
                <w:lang w:val="sr-Latn-CS"/>
              </w:rPr>
              <w:t xml:space="preserve">a </w:t>
            </w:r>
            <w:r>
              <w:rPr>
                <w:noProof/>
                <w:color w:val="auto"/>
                <w:sz w:val="14"/>
                <w:szCs w:val="14"/>
                <w:lang w:val="sr-Latn-CS"/>
              </w:rPr>
              <w:t>predloga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dn</w:t>
            </w:r>
            <w:r w:rsidR="005A14F4" w:rsidRPr="00202B05">
              <w:rPr>
                <w:noProof/>
                <w:color w:val="auto"/>
                <w:sz w:val="14"/>
                <w:szCs w:val="14"/>
                <w:lang w:val="sr-Latn-CS"/>
              </w:rPr>
              <w:t xml:space="preserve">oj </w:t>
            </w:r>
            <w:r>
              <w:rPr>
                <w:noProof/>
                <w:color w:val="auto"/>
                <w:sz w:val="14"/>
                <w:szCs w:val="14"/>
                <w:lang w:val="sr-Latn-CS"/>
              </w:rPr>
              <w:t>skupštini</w:t>
            </w:r>
          </w:p>
        </w:tc>
        <w:tc>
          <w:tcPr>
            <w:tcW w:w="1011"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3 </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s</w:t>
            </w:r>
            <w:r w:rsidRPr="00202B05">
              <w:rPr>
                <w:noProof/>
                <w:color w:val="auto"/>
                <w:sz w:val="14"/>
                <w:szCs w:val="14"/>
                <w:lang w:val="sr-Latn-CS"/>
              </w:rPr>
              <w:t>e</w:t>
            </w:r>
            <w:r w:rsidR="00202B05">
              <w:rPr>
                <w:noProof/>
                <w:color w:val="auto"/>
                <w:sz w:val="14"/>
                <w:szCs w:val="14"/>
                <w:lang w:val="sr-Latn-CS"/>
              </w:rPr>
              <w:t>c</w:t>
            </w:r>
            <w:r w:rsidRPr="00202B05">
              <w:rPr>
                <w:noProof/>
                <w:color w:val="auto"/>
                <w:sz w:val="14"/>
                <w:szCs w:val="14"/>
                <w:lang w:val="sr-Latn-CS"/>
              </w:rPr>
              <w:t>a</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Vl</w:t>
            </w:r>
            <w:r w:rsidRPr="00202B05">
              <w:rPr>
                <w:noProof/>
                <w:color w:val="auto"/>
                <w:sz w:val="14"/>
                <w:szCs w:val="14"/>
                <w:lang w:val="sr-Latn-CS"/>
              </w:rPr>
              <w:t>a</w:t>
            </w:r>
            <w:r w:rsidR="00202B05">
              <w:rPr>
                <w:noProof/>
                <w:color w:val="auto"/>
                <w:sz w:val="14"/>
                <w:szCs w:val="14"/>
                <w:lang w:val="sr-Latn-CS"/>
              </w:rPr>
              <w:t>d</w:t>
            </w:r>
            <w:r w:rsidRPr="00202B05">
              <w:rPr>
                <w:noProof/>
                <w:color w:val="auto"/>
                <w:sz w:val="14"/>
                <w:szCs w:val="14"/>
                <w:lang w:val="sr-Latn-CS"/>
              </w:rPr>
              <w:t>a</w:t>
            </w:r>
          </w:p>
        </w:tc>
        <w:tc>
          <w:tcPr>
            <w:tcW w:w="108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 </w:t>
            </w:r>
            <w:r w:rsidR="00202B05">
              <w:rPr>
                <w:noProof/>
                <w:color w:val="auto"/>
                <w:sz w:val="14"/>
                <w:szCs w:val="14"/>
                <w:lang w:val="sr-Latn-CS"/>
              </w:rPr>
              <w:t>Usv</w:t>
            </w:r>
            <w:r w:rsidRPr="00202B05">
              <w:rPr>
                <w:noProof/>
                <w:color w:val="auto"/>
                <w:sz w:val="14"/>
                <w:szCs w:val="14"/>
                <w:lang w:val="sr-Latn-CS"/>
              </w:rPr>
              <w:t>oje</w:t>
            </w:r>
            <w:r w:rsidR="00202B05">
              <w:rPr>
                <w:noProof/>
                <w:color w:val="auto"/>
                <w:sz w:val="14"/>
                <w:szCs w:val="14"/>
                <w:lang w:val="sr-Latn-CS"/>
              </w:rPr>
              <w:t>n</w:t>
            </w:r>
            <w:r w:rsidRPr="00202B05">
              <w:rPr>
                <w:noProof/>
                <w:color w:val="auto"/>
                <w:sz w:val="14"/>
                <w:szCs w:val="14"/>
                <w:lang w:val="sr-Latn-CS"/>
              </w:rPr>
              <w:t xml:space="preserve">e </w:t>
            </w:r>
            <w:r w:rsidR="00202B05">
              <w:rPr>
                <w:noProof/>
                <w:color w:val="auto"/>
                <w:sz w:val="14"/>
                <w:szCs w:val="14"/>
                <w:lang w:val="sr-Latn-CS"/>
              </w:rPr>
              <w:t>izm</w:t>
            </w:r>
            <w:r w:rsidRPr="00202B05">
              <w:rPr>
                <w:noProof/>
                <w:color w:val="auto"/>
                <w:sz w:val="14"/>
                <w:szCs w:val="14"/>
                <w:lang w:val="sr-Latn-CS"/>
              </w:rPr>
              <w:t>e</w:t>
            </w:r>
            <w:r w:rsidR="00202B05">
              <w:rPr>
                <w:noProof/>
                <w:color w:val="auto"/>
                <w:sz w:val="14"/>
                <w:szCs w:val="14"/>
                <w:lang w:val="sr-Latn-CS"/>
              </w:rPr>
              <w:t>n</w:t>
            </w:r>
            <w:r w:rsidRPr="00202B05">
              <w:rPr>
                <w:noProof/>
                <w:color w:val="auto"/>
                <w:sz w:val="14"/>
                <w:szCs w:val="14"/>
                <w:lang w:val="sr-Latn-CS"/>
              </w:rPr>
              <w:t xml:space="preserve">e </w:t>
            </w:r>
            <w:r w:rsidR="00202B05">
              <w:rPr>
                <w:noProof/>
                <w:color w:val="auto"/>
                <w:sz w:val="14"/>
                <w:szCs w:val="14"/>
                <w:lang w:val="sr-Latn-CS"/>
              </w:rPr>
              <w:t>i</w:t>
            </w:r>
            <w:r w:rsidRPr="00202B05">
              <w:rPr>
                <w:noProof/>
                <w:color w:val="auto"/>
                <w:sz w:val="14"/>
                <w:szCs w:val="14"/>
                <w:lang w:val="sr-Latn-CS"/>
              </w:rPr>
              <w:t xml:space="preserve"> </w:t>
            </w:r>
            <w:r w:rsidR="00202B05">
              <w:rPr>
                <w:noProof/>
                <w:color w:val="auto"/>
                <w:sz w:val="14"/>
                <w:szCs w:val="14"/>
                <w:lang w:val="sr-Latn-CS"/>
              </w:rPr>
              <w:t>d</w:t>
            </w:r>
            <w:r w:rsidRPr="00202B05">
              <w:rPr>
                <w:noProof/>
                <w:color w:val="auto"/>
                <w:sz w:val="14"/>
                <w:szCs w:val="14"/>
                <w:lang w:val="sr-Latn-CS"/>
              </w:rPr>
              <w:t>o</w:t>
            </w:r>
            <w:r w:rsidR="00202B05">
              <w:rPr>
                <w:noProof/>
                <w:color w:val="auto"/>
                <w:sz w:val="14"/>
                <w:szCs w:val="14"/>
                <w:lang w:val="sr-Latn-CS"/>
              </w:rPr>
              <w:t>pun</w:t>
            </w:r>
            <w:r w:rsidRPr="00202B05">
              <w:rPr>
                <w:noProof/>
                <w:color w:val="auto"/>
                <w:sz w:val="14"/>
                <w:szCs w:val="14"/>
                <w:lang w:val="sr-Latn-CS"/>
              </w:rPr>
              <w:t xml:space="preserve">e </w:t>
            </w:r>
            <w:r w:rsidR="00202B05">
              <w:rPr>
                <w:noProof/>
                <w:color w:val="auto"/>
                <w:sz w:val="14"/>
                <w:szCs w:val="14"/>
                <w:lang w:val="sr-Latn-CS"/>
              </w:rPr>
              <w:t>P</w:t>
            </w:r>
            <w:r w:rsidRPr="00202B05">
              <w:rPr>
                <w:noProof/>
                <w:color w:val="auto"/>
                <w:sz w:val="14"/>
                <w:szCs w:val="14"/>
                <w:lang w:val="sr-Latn-CS"/>
              </w:rPr>
              <w:t>o</w:t>
            </w:r>
            <w:r w:rsidR="00202B05">
              <w:rPr>
                <w:noProof/>
                <w:color w:val="auto"/>
                <w:sz w:val="14"/>
                <w:szCs w:val="14"/>
                <w:lang w:val="sr-Latn-CS"/>
              </w:rPr>
              <w:t>sl</w:t>
            </w:r>
            <w:r w:rsidRPr="00202B05">
              <w:rPr>
                <w:noProof/>
                <w:color w:val="auto"/>
                <w:sz w:val="14"/>
                <w:szCs w:val="14"/>
                <w:lang w:val="sr-Latn-CS"/>
              </w:rPr>
              <w:t>o</w:t>
            </w:r>
            <w:r w:rsidR="00202B05">
              <w:rPr>
                <w:noProof/>
                <w:color w:val="auto"/>
                <w:sz w:val="14"/>
                <w:szCs w:val="14"/>
                <w:lang w:val="sr-Latn-CS"/>
              </w:rPr>
              <w:t>vnik</w:t>
            </w:r>
            <w:r w:rsidRPr="00202B05">
              <w:rPr>
                <w:noProof/>
                <w:color w:val="auto"/>
                <w:sz w:val="14"/>
                <w:szCs w:val="14"/>
                <w:lang w:val="sr-Latn-CS"/>
              </w:rPr>
              <w:t xml:space="preserve">a </w:t>
            </w:r>
            <w:r w:rsidR="00202B05">
              <w:rPr>
                <w:noProof/>
                <w:color w:val="auto"/>
                <w:sz w:val="14"/>
                <w:szCs w:val="14"/>
                <w:lang w:val="sr-Latn-CS"/>
              </w:rPr>
              <w:t>Vl</w:t>
            </w:r>
            <w:r w:rsidRPr="00202B05">
              <w:rPr>
                <w:noProof/>
                <w:color w:val="auto"/>
                <w:sz w:val="14"/>
                <w:szCs w:val="14"/>
                <w:lang w:val="sr-Latn-CS"/>
              </w:rPr>
              <w:t>a</w:t>
            </w:r>
            <w:r w:rsidR="00202B05">
              <w:rPr>
                <w:noProof/>
                <w:color w:val="auto"/>
                <w:sz w:val="14"/>
                <w:szCs w:val="14"/>
                <w:lang w:val="sr-Latn-CS"/>
              </w:rPr>
              <w:t>d</w:t>
            </w:r>
            <w:r w:rsidRPr="00202B05">
              <w:rPr>
                <w:noProof/>
                <w:color w:val="auto"/>
                <w:sz w:val="14"/>
                <w:szCs w:val="14"/>
                <w:lang w:val="sr-Latn-CS"/>
              </w:rPr>
              <w:t xml:space="preserve">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skl</w:t>
            </w:r>
            <w:r w:rsidRPr="00202B05">
              <w:rPr>
                <w:noProof/>
                <w:color w:val="auto"/>
                <w:sz w:val="14"/>
                <w:szCs w:val="14"/>
                <w:lang w:val="sr-Latn-CS"/>
              </w:rPr>
              <w:t>a</w:t>
            </w:r>
            <w:r w:rsidR="00202B05">
              <w:rPr>
                <w:noProof/>
                <w:color w:val="auto"/>
                <w:sz w:val="14"/>
                <w:szCs w:val="14"/>
                <w:lang w:val="sr-Latn-CS"/>
              </w:rPr>
              <w:t>du</w:t>
            </w:r>
            <w:r w:rsidRPr="00202B05">
              <w:rPr>
                <w:noProof/>
                <w:color w:val="auto"/>
                <w:sz w:val="14"/>
                <w:szCs w:val="14"/>
                <w:lang w:val="sr-Latn-CS"/>
              </w:rPr>
              <w:t xml:space="preserve"> </w:t>
            </w:r>
            <w:r w:rsidR="00202B05">
              <w:rPr>
                <w:noProof/>
                <w:color w:val="auto"/>
                <w:sz w:val="14"/>
                <w:szCs w:val="14"/>
                <w:lang w:val="sr-Latn-CS"/>
              </w:rPr>
              <w:t>s</w:t>
            </w:r>
            <w:r w:rsidRPr="00202B05">
              <w:rPr>
                <w:noProof/>
                <w:color w:val="auto"/>
                <w:sz w:val="14"/>
                <w:szCs w:val="14"/>
                <w:lang w:val="sr-Latn-CS"/>
              </w:rPr>
              <w:t xml:space="preserve">a </w:t>
            </w:r>
            <w:r w:rsidR="00202B05">
              <w:rPr>
                <w:noProof/>
                <w:color w:val="auto"/>
                <w:sz w:val="14"/>
                <w:szCs w:val="14"/>
                <w:lang w:val="sr-Latn-CS"/>
              </w:rPr>
              <w:t>instrukci</w:t>
            </w:r>
            <w:r w:rsidRPr="00202B05">
              <w:rPr>
                <w:noProof/>
                <w:color w:val="auto"/>
                <w:sz w:val="14"/>
                <w:szCs w:val="14"/>
                <w:lang w:val="sr-Latn-CS"/>
              </w:rPr>
              <w:t>ja</w:t>
            </w:r>
            <w:r w:rsidR="00202B05">
              <w:rPr>
                <w:noProof/>
                <w:color w:val="auto"/>
                <w:sz w:val="14"/>
                <w:szCs w:val="14"/>
                <w:lang w:val="sr-Latn-CS"/>
              </w:rPr>
              <w:t>m</w:t>
            </w:r>
            <w:r w:rsidRPr="00202B05">
              <w:rPr>
                <w:noProof/>
                <w:color w:val="auto"/>
                <w:sz w:val="14"/>
                <w:szCs w:val="14"/>
                <w:lang w:val="sr-Latn-CS"/>
              </w:rPr>
              <w:t xml:space="preserve">a </w:t>
            </w:r>
            <w:r w:rsidR="00202B05">
              <w:rPr>
                <w:noProof/>
                <w:color w:val="auto"/>
                <w:sz w:val="14"/>
                <w:szCs w:val="14"/>
                <w:lang w:val="sr-Latn-CS"/>
              </w:rPr>
              <w:t>iz</w:t>
            </w:r>
            <w:r w:rsidRPr="00202B05">
              <w:rPr>
                <w:noProof/>
                <w:color w:val="auto"/>
                <w:sz w:val="14"/>
                <w:szCs w:val="14"/>
                <w:lang w:val="sr-Latn-CS"/>
              </w:rPr>
              <w:t xml:space="preserve"> </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r</w:t>
            </w:r>
            <w:r w:rsidRPr="00202B05">
              <w:rPr>
                <w:noProof/>
                <w:color w:val="auto"/>
                <w:sz w:val="14"/>
                <w:szCs w:val="14"/>
                <w:lang w:val="sr-Latn-CS"/>
              </w:rPr>
              <w:t xml:space="preserve">e </w:t>
            </w:r>
            <w:r w:rsidR="00202B05">
              <w:rPr>
                <w:noProof/>
                <w:color w:val="auto"/>
                <w:sz w:val="14"/>
                <w:szCs w:val="14"/>
                <w:lang w:val="sr-Latn-CS"/>
              </w:rPr>
              <w:t>i</w:t>
            </w:r>
            <w:r w:rsidRPr="00202B05">
              <w:rPr>
                <w:noProof/>
                <w:color w:val="auto"/>
                <w:sz w:val="14"/>
                <w:szCs w:val="14"/>
                <w:lang w:val="sr-Latn-CS"/>
              </w:rPr>
              <w:t xml:space="preserve"> a</w:t>
            </w:r>
            <w:r w:rsidR="00202B05">
              <w:rPr>
                <w:noProof/>
                <w:color w:val="auto"/>
                <w:sz w:val="14"/>
                <w:szCs w:val="14"/>
                <w:lang w:val="sr-Latn-CS"/>
              </w:rPr>
              <w:t>ktivn</w:t>
            </w:r>
            <w:r w:rsidRPr="00202B05">
              <w:rPr>
                <w:noProof/>
                <w:color w:val="auto"/>
                <w:sz w:val="14"/>
                <w:szCs w:val="14"/>
                <w:lang w:val="sr-Latn-CS"/>
              </w:rPr>
              <w:t>o</w:t>
            </w:r>
            <w:r w:rsidR="00202B05">
              <w:rPr>
                <w:noProof/>
                <w:color w:val="auto"/>
                <w:sz w:val="14"/>
                <w:szCs w:val="14"/>
                <w:lang w:val="sr-Latn-CS"/>
              </w:rPr>
              <w:t>sti</w:t>
            </w:r>
          </w:p>
        </w:tc>
        <w:tc>
          <w:tcPr>
            <w:tcW w:w="114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Nisu</w:t>
            </w:r>
            <w:r w:rsidR="005A14F4" w:rsidRPr="00202B05">
              <w:rPr>
                <w:noProof/>
                <w:color w:val="auto"/>
                <w:sz w:val="14"/>
                <w:szCs w:val="14"/>
                <w:lang w:val="sr-Latn-CS"/>
              </w:rPr>
              <w:t xml:space="preserve"> </w:t>
            </w:r>
            <w:r>
              <w:rPr>
                <w:noProof/>
                <w:color w:val="auto"/>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NoParagraphStyle"/>
              <w:spacing w:line="360" w:lineRule="auto"/>
              <w:textAlignment w:val="auto"/>
              <w:rPr>
                <w:noProof/>
                <w:color w:val="auto"/>
                <w:sz w:val="14"/>
                <w:szCs w:val="14"/>
                <w:lang w:val="sr-Latn-CS"/>
              </w:rPr>
            </w:pPr>
            <w:r>
              <w:rPr>
                <w:noProof/>
                <w:color w:val="auto"/>
                <w:sz w:val="14"/>
                <w:szCs w:val="14"/>
                <w:lang w:val="sr-Latn-CS"/>
              </w:rPr>
              <w:t>D</w:t>
            </w:r>
            <w:r w:rsidR="005A14F4" w:rsidRPr="00202B05">
              <w:rPr>
                <w:noProof/>
                <w:color w:val="auto"/>
                <w:sz w:val="14"/>
                <w:szCs w:val="14"/>
                <w:lang w:val="sr-Latn-CS"/>
              </w:rPr>
              <w:t xml:space="preserve">eo o </w:t>
            </w:r>
            <w:r>
              <w:rPr>
                <w:noProof/>
                <w:color w:val="auto"/>
                <w:sz w:val="14"/>
                <w:szCs w:val="14"/>
                <w:lang w:val="sr-Latn-CS"/>
              </w:rPr>
              <w:t>izm</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m</w:t>
            </w:r>
            <w:r w:rsidR="005A14F4" w:rsidRPr="00202B05">
              <w:rPr>
                <w:noProof/>
                <w:color w:val="auto"/>
                <w:sz w:val="14"/>
                <w:szCs w:val="14"/>
                <w:lang w:val="sr-Latn-CS"/>
              </w:rPr>
              <w:t xml:space="preserve">a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pun</w:t>
            </w:r>
            <w:r w:rsidR="005A14F4" w:rsidRPr="00202B05">
              <w:rPr>
                <w:noProof/>
                <w:color w:val="auto"/>
                <w:sz w:val="14"/>
                <w:szCs w:val="14"/>
                <w:lang w:val="sr-Latn-CS"/>
              </w:rPr>
              <w:t>a</w:t>
            </w:r>
            <w:r>
              <w:rPr>
                <w:noProof/>
                <w:color w:val="auto"/>
                <w:sz w:val="14"/>
                <w:szCs w:val="14"/>
                <w:lang w:val="sr-Latn-CS"/>
              </w:rPr>
              <w:t>m</w:t>
            </w:r>
            <w:r w:rsidR="005A14F4" w:rsidRPr="00202B05">
              <w:rPr>
                <w:noProof/>
                <w:color w:val="auto"/>
                <w:sz w:val="14"/>
                <w:szCs w:val="14"/>
                <w:lang w:val="sr-Latn-CS"/>
              </w:rPr>
              <w:t xml:space="preserve">a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prati</w:t>
            </w:r>
            <w:r w:rsidR="005A14F4" w:rsidRPr="00202B05">
              <w:rPr>
                <w:noProof/>
                <w:color w:val="auto"/>
                <w:sz w:val="14"/>
                <w:szCs w:val="14"/>
                <w:lang w:val="sr-Latn-CS"/>
              </w:rPr>
              <w:t xml:space="preserve"> </w:t>
            </w:r>
            <w:r>
              <w:rPr>
                <w:noProof/>
                <w:color w:val="auto"/>
                <w:sz w:val="14"/>
                <w:szCs w:val="14"/>
                <w:lang w:val="sr-Latn-CS"/>
              </w:rPr>
              <w:t>se</w:t>
            </w:r>
            <w:r w:rsidR="005A14F4" w:rsidRPr="00202B05">
              <w:rPr>
                <w:noProof/>
                <w:color w:val="auto"/>
                <w:sz w:val="14"/>
                <w:szCs w:val="14"/>
                <w:lang w:val="sr-Latn-CS"/>
              </w:rPr>
              <w:t xml:space="preserve"> </w:t>
            </w:r>
            <w:r>
              <w:rPr>
                <w:noProof/>
                <w:color w:val="auto"/>
                <w:sz w:val="14"/>
                <w:szCs w:val="14"/>
                <w:lang w:val="sr-Latn-CS"/>
              </w:rPr>
              <w:t>kroz</w:t>
            </w:r>
            <w:r w:rsidR="005A14F4" w:rsidRPr="00202B05">
              <w:rPr>
                <w:noProof/>
                <w:color w:val="auto"/>
                <w:sz w:val="14"/>
                <w:szCs w:val="14"/>
                <w:lang w:val="sr-Latn-CS"/>
              </w:rPr>
              <w:t xml:space="preserve"> </w:t>
            </w:r>
            <w:r>
              <w:rPr>
                <w:noProof/>
                <w:color w:val="auto"/>
                <w:sz w:val="14"/>
                <w:szCs w:val="14"/>
                <w:lang w:val="sr-Latn-CS"/>
              </w:rPr>
              <w:t>PG</w:t>
            </w:r>
            <w:r w:rsidR="005A14F4" w:rsidRPr="00202B05">
              <w:rPr>
                <w:noProof/>
                <w:color w:val="auto"/>
                <w:sz w:val="14"/>
                <w:szCs w:val="14"/>
                <w:lang w:val="sr-Latn-CS"/>
              </w:rPr>
              <w:t xml:space="preserve"> 23, 2.2.1.1. </w:t>
            </w: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k</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r</w:t>
            </w:r>
            <w:r w:rsidR="005A14F4" w:rsidRPr="00202B05">
              <w:rPr>
                <w:noProof/>
                <w:color w:val="auto"/>
                <w:sz w:val="14"/>
                <w:szCs w:val="14"/>
                <w:lang w:val="sr-Latn-CS"/>
              </w:rPr>
              <w:t>a</w:t>
            </w:r>
            <w:r>
              <w:rPr>
                <w:noProof/>
                <w:color w:val="auto"/>
                <w:sz w:val="14"/>
                <w:szCs w:val="14"/>
                <w:lang w:val="sr-Latn-CS"/>
              </w:rPr>
              <w:t>čun</w:t>
            </w:r>
            <w:r w:rsidR="005A14F4" w:rsidRPr="00202B05">
              <w:rPr>
                <w:noProof/>
                <w:color w:val="auto"/>
                <w:sz w:val="14"/>
                <w:szCs w:val="14"/>
                <w:lang w:val="sr-Latn-CS"/>
              </w:rPr>
              <w:t>a o</w:t>
            </w:r>
            <w:r>
              <w:rPr>
                <w:noProof/>
                <w:color w:val="auto"/>
                <w:sz w:val="14"/>
                <w:szCs w:val="14"/>
                <w:lang w:val="sr-Latn-CS"/>
              </w:rPr>
              <w:t>d</w:t>
            </w:r>
            <w:r w:rsidR="005A14F4" w:rsidRPr="00202B05">
              <w:rPr>
                <w:noProof/>
                <w:color w:val="auto"/>
                <w:sz w:val="14"/>
                <w:szCs w:val="14"/>
                <w:lang w:val="sr-Latn-CS"/>
              </w:rPr>
              <w:t xml:space="preserve"> </w:t>
            </w:r>
            <w:r>
              <w:rPr>
                <w:noProof/>
                <w:color w:val="auto"/>
                <w:sz w:val="14"/>
                <w:szCs w:val="14"/>
                <w:lang w:val="sr-Latn-CS"/>
              </w:rPr>
              <w:t>p</w:t>
            </w:r>
            <w:r w:rsidR="005A14F4" w:rsidRPr="00202B05">
              <w:rPr>
                <w:noProof/>
                <w:color w:val="auto"/>
                <w:sz w:val="14"/>
                <w:szCs w:val="14"/>
                <w:lang w:val="sr-Latn-CS"/>
              </w:rPr>
              <w:t>o</w:t>
            </w:r>
            <w:r>
              <w:rPr>
                <w:noProof/>
                <w:color w:val="auto"/>
                <w:sz w:val="14"/>
                <w:szCs w:val="14"/>
                <w:lang w:val="sr-Latn-CS"/>
              </w:rPr>
              <w:t>č</w:t>
            </w:r>
            <w:r w:rsidR="005A14F4" w:rsidRPr="00202B05">
              <w:rPr>
                <w:noProof/>
                <w:color w:val="auto"/>
                <w:sz w:val="14"/>
                <w:szCs w:val="14"/>
                <w:lang w:val="sr-Latn-CS"/>
              </w:rPr>
              <w:t>e</w:t>
            </w:r>
            <w:r>
              <w:rPr>
                <w:noProof/>
                <w:color w:val="auto"/>
                <w:sz w:val="14"/>
                <w:szCs w:val="14"/>
                <w:lang w:val="sr-Latn-CS"/>
              </w:rPr>
              <w:t>tk</w:t>
            </w:r>
            <w:r w:rsidR="005A14F4" w:rsidRPr="00202B05">
              <w:rPr>
                <w:noProof/>
                <w:color w:val="auto"/>
                <w:sz w:val="14"/>
                <w:szCs w:val="14"/>
                <w:lang w:val="sr-Latn-CS"/>
              </w:rPr>
              <w:t xml:space="preserve">a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 xml:space="preserve">e </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v</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a</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n</w:t>
            </w:r>
            <w:r w:rsidR="005A14F4" w:rsidRPr="00202B05">
              <w:rPr>
                <w:noProof/>
                <w:color w:val="auto"/>
                <w:sz w:val="14"/>
                <w:szCs w:val="14"/>
                <w:lang w:val="sr-Latn-CS"/>
              </w:rPr>
              <w:t>a o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b</w:t>
            </w:r>
            <w:r w:rsidR="005A14F4" w:rsidRPr="00202B05">
              <w:rPr>
                <w:noProof/>
                <w:color w:val="auto"/>
                <w:sz w:val="14"/>
                <w:szCs w:val="14"/>
                <w:lang w:val="sr-Latn-CS"/>
              </w:rPr>
              <w:t>o</w:t>
            </w:r>
            <w:r>
              <w:rPr>
                <w:noProof/>
                <w:color w:val="auto"/>
                <w:sz w:val="14"/>
                <w:szCs w:val="14"/>
                <w:lang w:val="sr-Latn-CS"/>
              </w:rPr>
              <w:t>rbu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tiv</w:t>
            </w:r>
            <w:r w:rsidR="005A14F4" w:rsidRPr="00202B05">
              <w:rPr>
                <w:noProof/>
                <w:color w:val="auto"/>
                <w:sz w:val="14"/>
                <w:szCs w:val="14"/>
                <w:lang w:val="sr-Latn-CS"/>
              </w:rPr>
              <w:t xml:space="preserve">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je</w:t>
            </w:r>
          </w:p>
        </w:tc>
      </w:tr>
      <w:tr w:rsidR="005A14F4" w:rsidRPr="00202B05" w:rsidTr="00B67811">
        <w:trPr>
          <w:trHeight w:val="60"/>
        </w:trPr>
        <w:tc>
          <w:tcPr>
            <w:tcW w:w="66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4.1.2.</w:t>
            </w:r>
          </w:p>
        </w:tc>
        <w:tc>
          <w:tcPr>
            <w:tcW w:w="1749"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O</w:t>
            </w:r>
            <w:r w:rsidR="00202B05">
              <w:rPr>
                <w:noProof/>
                <w:color w:val="auto"/>
                <w:sz w:val="14"/>
                <w:szCs w:val="14"/>
                <w:lang w:val="sr-Latn-CS"/>
              </w:rPr>
              <w:t>b</w:t>
            </w:r>
            <w:r w:rsidRPr="00202B05">
              <w:rPr>
                <w:noProof/>
                <w:color w:val="auto"/>
                <w:sz w:val="14"/>
                <w:szCs w:val="14"/>
                <w:lang w:val="sr-Latn-CS"/>
              </w:rPr>
              <w:t>e</w:t>
            </w:r>
            <w:r w:rsidR="00202B05">
              <w:rPr>
                <w:noProof/>
                <w:color w:val="auto"/>
                <w:sz w:val="14"/>
                <w:szCs w:val="14"/>
                <w:lang w:val="sr-Latn-CS"/>
              </w:rPr>
              <w:t>zb</w:t>
            </w:r>
            <w:r w:rsidRPr="00202B05">
              <w:rPr>
                <w:noProof/>
                <w:color w:val="auto"/>
                <w:sz w:val="14"/>
                <w:szCs w:val="14"/>
                <w:lang w:val="sr-Latn-CS"/>
              </w:rPr>
              <w:t>e</w:t>
            </w:r>
            <w:r w:rsidR="00202B05">
              <w:rPr>
                <w:noProof/>
                <w:color w:val="auto"/>
                <w:sz w:val="14"/>
                <w:szCs w:val="14"/>
                <w:lang w:val="sr-Latn-CS"/>
              </w:rPr>
              <w:t>diti</w:t>
            </w:r>
            <w:r w:rsidRPr="00202B05">
              <w:rPr>
                <w:noProof/>
                <w:color w:val="auto"/>
                <w:sz w:val="14"/>
                <w:szCs w:val="14"/>
                <w:lang w:val="sr-Latn-CS"/>
              </w:rPr>
              <w:t xml:space="preserve"> </w:t>
            </w:r>
            <w:r w:rsidR="00202B05">
              <w:rPr>
                <w:noProof/>
                <w:color w:val="auto"/>
                <w:sz w:val="14"/>
                <w:szCs w:val="14"/>
                <w:lang w:val="sr-Latn-CS"/>
              </w:rPr>
              <w:t>m</w:t>
            </w:r>
            <w:r w:rsidRPr="00202B05">
              <w:rPr>
                <w:noProof/>
                <w:color w:val="auto"/>
                <w:sz w:val="14"/>
                <w:szCs w:val="14"/>
                <w:lang w:val="sr-Latn-CS"/>
              </w:rPr>
              <w:t>a</w:t>
            </w:r>
            <w:r w:rsidR="00202B05">
              <w:rPr>
                <w:noProof/>
                <w:color w:val="auto"/>
                <w:sz w:val="14"/>
                <w:szCs w:val="14"/>
                <w:lang w:val="sr-Latn-CS"/>
              </w:rPr>
              <w:t>t</w:t>
            </w:r>
            <w:r w:rsidRPr="00202B05">
              <w:rPr>
                <w:noProof/>
                <w:color w:val="auto"/>
                <w:sz w:val="14"/>
                <w:szCs w:val="14"/>
                <w:lang w:val="sr-Latn-CS"/>
              </w:rPr>
              <w:t>e</w:t>
            </w:r>
            <w:r w:rsidR="00202B05">
              <w:rPr>
                <w:noProof/>
                <w:color w:val="auto"/>
                <w:sz w:val="14"/>
                <w:szCs w:val="14"/>
                <w:lang w:val="sr-Latn-CS"/>
              </w:rPr>
              <w:t>ri</w:t>
            </w:r>
            <w:r w:rsidRPr="00202B05">
              <w:rPr>
                <w:noProof/>
                <w:color w:val="auto"/>
                <w:sz w:val="14"/>
                <w:szCs w:val="14"/>
                <w:lang w:val="sr-Latn-CS"/>
              </w:rPr>
              <w:t>ja</w:t>
            </w:r>
            <w:r w:rsidR="00202B05">
              <w:rPr>
                <w:noProof/>
                <w:color w:val="auto"/>
                <w:sz w:val="14"/>
                <w:szCs w:val="14"/>
                <w:lang w:val="sr-Latn-CS"/>
              </w:rPr>
              <w:t>l</w:t>
            </w:r>
            <w:r w:rsidRPr="00202B05">
              <w:rPr>
                <w:noProof/>
                <w:color w:val="auto"/>
                <w:sz w:val="14"/>
                <w:szCs w:val="14"/>
                <w:lang w:val="sr-Latn-CS"/>
              </w:rPr>
              <w:t xml:space="preserve">e </w:t>
            </w:r>
            <w:r w:rsidR="00202B05">
              <w:rPr>
                <w:noProof/>
                <w:color w:val="auto"/>
                <w:sz w:val="14"/>
                <w:szCs w:val="14"/>
                <w:lang w:val="sr-Latn-CS"/>
              </w:rPr>
              <w:t>z</w:t>
            </w:r>
            <w:r w:rsidRPr="00202B05">
              <w:rPr>
                <w:noProof/>
                <w:color w:val="auto"/>
                <w:sz w:val="14"/>
                <w:szCs w:val="14"/>
                <w:lang w:val="sr-Latn-CS"/>
              </w:rPr>
              <w:t>a o</w:t>
            </w:r>
            <w:r w:rsidR="00202B05">
              <w:rPr>
                <w:noProof/>
                <w:color w:val="auto"/>
                <w:sz w:val="14"/>
                <w:szCs w:val="14"/>
                <w:lang w:val="sr-Latn-CS"/>
              </w:rPr>
              <w:t>buku</w:t>
            </w:r>
            <w:r w:rsidRPr="00202B05">
              <w:rPr>
                <w:noProof/>
                <w:color w:val="auto"/>
                <w:sz w:val="14"/>
                <w:szCs w:val="14"/>
                <w:lang w:val="sr-Latn-CS"/>
              </w:rPr>
              <w:t xml:space="preserve"> </w:t>
            </w:r>
            <w:r w:rsidR="00202B05">
              <w:rPr>
                <w:noProof/>
                <w:color w:val="auto"/>
                <w:sz w:val="14"/>
                <w:szCs w:val="14"/>
                <w:lang w:val="sr-Latn-CS"/>
              </w:rPr>
              <w:t>pr</w:t>
            </w:r>
            <w:r w:rsidRPr="00202B05">
              <w:rPr>
                <w:noProof/>
                <w:color w:val="auto"/>
                <w:sz w:val="14"/>
                <w:szCs w:val="14"/>
                <w:lang w:val="sr-Latn-CS"/>
              </w:rPr>
              <w:t>e</w:t>
            </w:r>
            <w:r w:rsidR="00202B05">
              <w:rPr>
                <w:noProof/>
                <w:color w:val="auto"/>
                <w:sz w:val="14"/>
                <w:szCs w:val="14"/>
                <w:lang w:val="sr-Latn-CS"/>
              </w:rPr>
              <w:t>dst</w:t>
            </w:r>
            <w:r w:rsidRPr="00202B05">
              <w:rPr>
                <w:noProof/>
                <w:color w:val="auto"/>
                <w:sz w:val="14"/>
                <w:szCs w:val="14"/>
                <w:lang w:val="sr-Latn-CS"/>
              </w:rPr>
              <w:t>a</w:t>
            </w:r>
            <w:r w:rsidR="00202B05">
              <w:rPr>
                <w:noProof/>
                <w:color w:val="auto"/>
                <w:sz w:val="14"/>
                <w:szCs w:val="14"/>
                <w:lang w:val="sr-Latn-CS"/>
              </w:rPr>
              <w:t>vnik</w:t>
            </w:r>
            <w:r w:rsidRPr="00202B05">
              <w:rPr>
                <w:noProof/>
                <w:color w:val="auto"/>
                <w:sz w:val="14"/>
                <w:szCs w:val="14"/>
                <w:lang w:val="sr-Latn-CS"/>
              </w:rPr>
              <w:t xml:space="preserve">a </w:t>
            </w:r>
            <w:r w:rsidR="00202B05">
              <w:rPr>
                <w:noProof/>
                <w:color w:val="auto"/>
                <w:sz w:val="14"/>
                <w:szCs w:val="14"/>
                <w:lang w:val="sr-Latn-CS"/>
              </w:rPr>
              <w:t>pr</w:t>
            </w:r>
            <w:r w:rsidRPr="00202B05">
              <w:rPr>
                <w:noProof/>
                <w:color w:val="auto"/>
                <w:sz w:val="14"/>
                <w:szCs w:val="14"/>
                <w:lang w:val="sr-Latn-CS"/>
              </w:rPr>
              <w:t>e</w:t>
            </w:r>
            <w:r w:rsidR="00202B05">
              <w:rPr>
                <w:noProof/>
                <w:color w:val="auto"/>
                <w:sz w:val="14"/>
                <w:szCs w:val="14"/>
                <w:lang w:val="sr-Latn-CS"/>
              </w:rPr>
              <w:t>dl</w:t>
            </w:r>
            <w:r w:rsidRPr="00202B05">
              <w:rPr>
                <w:noProof/>
                <w:color w:val="auto"/>
                <w:sz w:val="14"/>
                <w:szCs w:val="14"/>
                <w:lang w:val="sr-Latn-CS"/>
              </w:rPr>
              <w:t>a</w:t>
            </w:r>
            <w:r w:rsidR="00202B05">
              <w:rPr>
                <w:noProof/>
                <w:color w:val="auto"/>
                <w:sz w:val="14"/>
                <w:szCs w:val="14"/>
                <w:lang w:val="sr-Latn-CS"/>
              </w:rPr>
              <w:t>g</w:t>
            </w:r>
            <w:r w:rsidRPr="00202B05">
              <w:rPr>
                <w:noProof/>
                <w:color w:val="auto"/>
                <w:sz w:val="14"/>
                <w:szCs w:val="14"/>
                <w:lang w:val="sr-Latn-CS"/>
              </w:rPr>
              <w:t>a</w:t>
            </w:r>
            <w:r w:rsidR="00202B05">
              <w:rPr>
                <w:noProof/>
                <w:color w:val="auto"/>
                <w:sz w:val="14"/>
                <w:szCs w:val="14"/>
                <w:lang w:val="sr-Latn-CS"/>
              </w:rPr>
              <w:t>č</w:t>
            </w:r>
            <w:r w:rsidRPr="00202B05">
              <w:rPr>
                <w:noProof/>
                <w:color w:val="auto"/>
                <w:sz w:val="14"/>
                <w:szCs w:val="14"/>
                <w:lang w:val="sr-Latn-CS"/>
              </w:rPr>
              <w:t xml:space="preserve">a </w:t>
            </w:r>
            <w:r w:rsidR="00202B05">
              <w:rPr>
                <w:noProof/>
                <w:color w:val="auto"/>
                <w:sz w:val="14"/>
                <w:szCs w:val="14"/>
                <w:lang w:val="sr-Latn-CS"/>
              </w:rPr>
              <w:t>pr</w:t>
            </w:r>
            <w:r w:rsidRPr="00202B05">
              <w:rPr>
                <w:noProof/>
                <w:color w:val="auto"/>
                <w:sz w:val="14"/>
                <w:szCs w:val="14"/>
                <w:lang w:val="sr-Latn-CS"/>
              </w:rPr>
              <w:t>o</w:t>
            </w:r>
            <w:r w:rsidR="00202B05">
              <w:rPr>
                <w:noProof/>
                <w:color w:val="auto"/>
                <w:sz w:val="14"/>
                <w:szCs w:val="14"/>
                <w:lang w:val="sr-Latn-CS"/>
              </w:rPr>
              <w:t>pis</w:t>
            </w:r>
            <w:r w:rsidRPr="00202B05">
              <w:rPr>
                <w:noProof/>
                <w:color w:val="auto"/>
                <w:sz w:val="14"/>
                <w:szCs w:val="14"/>
                <w:lang w:val="sr-Latn-CS"/>
              </w:rPr>
              <w:t xml:space="preserve">a o </w:t>
            </w:r>
            <w:r w:rsidR="00202B05">
              <w:rPr>
                <w:noProof/>
                <w:color w:val="auto"/>
                <w:sz w:val="14"/>
                <w:szCs w:val="14"/>
                <w:lang w:val="sr-Latn-CS"/>
              </w:rPr>
              <w:t>prim</w:t>
            </w:r>
            <w:r w:rsidRPr="00202B05">
              <w:rPr>
                <w:noProof/>
                <w:color w:val="auto"/>
                <w:sz w:val="14"/>
                <w:szCs w:val="14"/>
                <w:lang w:val="sr-Latn-CS"/>
              </w:rPr>
              <w:t>e</w:t>
            </w:r>
            <w:r w:rsidR="00202B05">
              <w:rPr>
                <w:noProof/>
                <w:color w:val="auto"/>
                <w:sz w:val="14"/>
                <w:szCs w:val="14"/>
                <w:lang w:val="sr-Latn-CS"/>
              </w:rPr>
              <w:t>ni</w:t>
            </w:r>
            <w:r w:rsidRPr="00202B05">
              <w:rPr>
                <w:noProof/>
                <w:color w:val="auto"/>
                <w:sz w:val="14"/>
                <w:szCs w:val="14"/>
                <w:lang w:val="sr-Latn-CS"/>
              </w:rPr>
              <w:t xml:space="preserve"> </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t</w:t>
            </w:r>
            <w:r w:rsidRPr="00202B05">
              <w:rPr>
                <w:noProof/>
                <w:color w:val="auto"/>
                <w:sz w:val="14"/>
                <w:szCs w:val="14"/>
                <w:lang w:val="sr-Latn-CS"/>
              </w:rPr>
              <w:t>o</w:t>
            </w:r>
            <w:r w:rsidR="00202B05">
              <w:rPr>
                <w:noProof/>
                <w:color w:val="auto"/>
                <w:sz w:val="14"/>
                <w:szCs w:val="14"/>
                <w:lang w:val="sr-Latn-CS"/>
              </w:rPr>
              <w:t>d</w:t>
            </w:r>
            <w:r w:rsidRPr="00202B05">
              <w:rPr>
                <w:noProof/>
                <w:color w:val="auto"/>
                <w:sz w:val="14"/>
                <w:szCs w:val="14"/>
                <w:lang w:val="sr-Latn-CS"/>
              </w:rPr>
              <w:t>o</w:t>
            </w:r>
            <w:r w:rsidR="00202B05">
              <w:rPr>
                <w:noProof/>
                <w:color w:val="auto"/>
                <w:sz w:val="14"/>
                <w:szCs w:val="14"/>
                <w:lang w:val="sr-Latn-CS"/>
              </w:rPr>
              <w:t>l</w:t>
            </w:r>
            <w:r w:rsidRPr="00202B05">
              <w:rPr>
                <w:noProof/>
                <w:color w:val="auto"/>
                <w:sz w:val="14"/>
                <w:szCs w:val="14"/>
                <w:lang w:val="sr-Latn-CS"/>
              </w:rPr>
              <w:t>o</w:t>
            </w:r>
            <w:r w:rsidR="00202B05">
              <w:rPr>
                <w:noProof/>
                <w:color w:val="auto"/>
                <w:sz w:val="14"/>
                <w:szCs w:val="14"/>
                <w:lang w:val="sr-Latn-CS"/>
              </w:rPr>
              <w:t>gi</w:t>
            </w:r>
            <w:r w:rsidRPr="00202B05">
              <w:rPr>
                <w:noProof/>
                <w:color w:val="auto"/>
                <w:sz w:val="14"/>
                <w:szCs w:val="14"/>
                <w:lang w:val="sr-Latn-CS"/>
              </w:rPr>
              <w:t xml:space="preserve">je </w:t>
            </w:r>
            <w:r w:rsidR="00202B05">
              <w:rPr>
                <w:noProof/>
                <w:color w:val="auto"/>
                <w:sz w:val="14"/>
                <w:szCs w:val="14"/>
                <w:lang w:val="sr-Latn-CS"/>
              </w:rPr>
              <w:t>z</w:t>
            </w:r>
            <w:r w:rsidRPr="00202B05">
              <w:rPr>
                <w:noProof/>
                <w:color w:val="auto"/>
                <w:sz w:val="14"/>
                <w:szCs w:val="14"/>
                <w:lang w:val="sr-Latn-CS"/>
              </w:rPr>
              <w:t xml:space="preserve">a </w:t>
            </w:r>
            <w:r w:rsidR="00202B05">
              <w:rPr>
                <w:noProof/>
                <w:color w:val="auto"/>
                <w:sz w:val="14"/>
                <w:szCs w:val="14"/>
                <w:lang w:val="sr-Latn-CS"/>
              </w:rPr>
              <w:t>pr</w:t>
            </w:r>
            <w:r w:rsidRPr="00202B05">
              <w:rPr>
                <w:noProof/>
                <w:color w:val="auto"/>
                <w:sz w:val="14"/>
                <w:szCs w:val="14"/>
                <w:lang w:val="sr-Latn-CS"/>
              </w:rPr>
              <w:t>o</w:t>
            </w:r>
            <w:r w:rsidR="00202B05">
              <w:rPr>
                <w:noProof/>
                <w:color w:val="auto"/>
                <w:sz w:val="14"/>
                <w:szCs w:val="14"/>
                <w:lang w:val="sr-Latn-CS"/>
              </w:rPr>
              <w:t>c</w:t>
            </w:r>
            <w:r w:rsidRPr="00202B05">
              <w:rPr>
                <w:noProof/>
                <w:color w:val="auto"/>
                <w:sz w:val="14"/>
                <w:szCs w:val="14"/>
                <w:lang w:val="sr-Latn-CS"/>
              </w:rPr>
              <w:t>e</w:t>
            </w:r>
            <w:r w:rsidR="00202B05">
              <w:rPr>
                <w:noProof/>
                <w:color w:val="auto"/>
                <w:sz w:val="14"/>
                <w:szCs w:val="14"/>
                <w:lang w:val="sr-Latn-CS"/>
              </w:rPr>
              <w:t>nu</w:t>
            </w:r>
            <w:r w:rsidRPr="00202B05">
              <w:rPr>
                <w:noProof/>
                <w:color w:val="auto"/>
                <w:sz w:val="14"/>
                <w:szCs w:val="14"/>
                <w:lang w:val="sr-Latn-CS"/>
              </w:rPr>
              <w:t xml:space="preserve"> </w:t>
            </w:r>
            <w:r w:rsidR="00202B05">
              <w:rPr>
                <w:noProof/>
                <w:color w:val="auto"/>
                <w:sz w:val="14"/>
                <w:szCs w:val="14"/>
                <w:lang w:val="sr-Latn-CS"/>
              </w:rPr>
              <w:t>rizik</w:t>
            </w:r>
            <w:r w:rsidRPr="00202B05">
              <w:rPr>
                <w:noProof/>
                <w:color w:val="auto"/>
                <w:sz w:val="14"/>
                <w:szCs w:val="14"/>
                <w:lang w:val="sr-Latn-CS"/>
              </w:rPr>
              <w:t xml:space="preserve">a </w:t>
            </w:r>
            <w:r w:rsidR="00202B05">
              <w:rPr>
                <w:noProof/>
                <w:color w:val="auto"/>
                <w:sz w:val="14"/>
                <w:szCs w:val="14"/>
                <w:lang w:val="sr-Latn-CS"/>
              </w:rPr>
              <w:t>k</w:t>
            </w:r>
            <w:r w:rsidRPr="00202B05">
              <w:rPr>
                <w:noProof/>
                <w:color w:val="auto"/>
                <w:sz w:val="14"/>
                <w:szCs w:val="14"/>
                <w:lang w:val="sr-Latn-CS"/>
              </w:rPr>
              <w:t>o</w:t>
            </w:r>
            <w:r w:rsidR="00202B05">
              <w:rPr>
                <w:noProof/>
                <w:color w:val="auto"/>
                <w:sz w:val="14"/>
                <w:szCs w:val="14"/>
                <w:lang w:val="sr-Latn-CS"/>
              </w:rPr>
              <w:t>rupci</w:t>
            </w:r>
            <w:r w:rsidRPr="00202B05">
              <w:rPr>
                <w:noProof/>
                <w:color w:val="auto"/>
                <w:sz w:val="14"/>
                <w:szCs w:val="14"/>
                <w:lang w:val="sr-Latn-CS"/>
              </w:rPr>
              <w:t xml:space="preserve">je </w:t>
            </w:r>
            <w:r w:rsidR="00202B05">
              <w:rPr>
                <w:noProof/>
                <w:color w:val="auto"/>
                <w:sz w:val="14"/>
                <w:szCs w:val="14"/>
                <w:lang w:val="sr-Latn-CS"/>
              </w:rPr>
              <w:t>u</w:t>
            </w:r>
            <w:r w:rsidRPr="00202B05">
              <w:rPr>
                <w:noProof/>
                <w:color w:val="auto"/>
                <w:sz w:val="14"/>
                <w:szCs w:val="14"/>
                <w:lang w:val="sr-Latn-CS"/>
              </w:rPr>
              <w:t xml:space="preserve"> </w:t>
            </w:r>
            <w:r w:rsidR="00202B05">
              <w:rPr>
                <w:noProof/>
                <w:color w:val="auto"/>
                <w:sz w:val="14"/>
                <w:szCs w:val="14"/>
                <w:lang w:val="sr-Latn-CS"/>
              </w:rPr>
              <w:t>pr</w:t>
            </w:r>
            <w:r w:rsidRPr="00202B05">
              <w:rPr>
                <w:noProof/>
                <w:color w:val="auto"/>
                <w:sz w:val="14"/>
                <w:szCs w:val="14"/>
                <w:lang w:val="sr-Latn-CS"/>
              </w:rPr>
              <w:t>o</w:t>
            </w:r>
            <w:r w:rsidR="00202B05">
              <w:rPr>
                <w:noProof/>
                <w:color w:val="auto"/>
                <w:sz w:val="14"/>
                <w:szCs w:val="14"/>
                <w:lang w:val="sr-Latn-CS"/>
              </w:rPr>
              <w:t>pisim</w:t>
            </w:r>
            <w:r w:rsidRPr="00202B05">
              <w:rPr>
                <w:noProof/>
                <w:color w:val="auto"/>
                <w:sz w:val="14"/>
                <w:szCs w:val="14"/>
                <w:lang w:val="sr-Latn-CS"/>
              </w:rPr>
              <w:t>a</w:t>
            </w:r>
          </w:p>
        </w:tc>
        <w:tc>
          <w:tcPr>
            <w:tcW w:w="18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B67811">
            <w:pPr>
              <w:pStyle w:val="BasicParagraph"/>
              <w:spacing w:line="360" w:lineRule="auto"/>
              <w:ind w:firstLine="0"/>
              <w:jc w:val="left"/>
              <w:rPr>
                <w:noProof/>
                <w:color w:val="auto"/>
                <w:sz w:val="14"/>
                <w:szCs w:val="14"/>
                <w:lang w:val="sr-Latn-CS"/>
              </w:rPr>
            </w:pPr>
            <w:r>
              <w:rPr>
                <w:noProof/>
                <w:color w:val="auto"/>
                <w:sz w:val="14"/>
                <w:szCs w:val="14"/>
                <w:lang w:val="sr-Latn-CS"/>
              </w:rPr>
              <w:t>Izr</w:t>
            </w:r>
            <w:r w:rsidR="005A14F4" w:rsidRPr="00202B05">
              <w:rPr>
                <w:noProof/>
                <w:color w:val="auto"/>
                <w:sz w:val="14"/>
                <w:szCs w:val="14"/>
                <w:lang w:val="sr-Latn-CS"/>
              </w:rPr>
              <w:t>a</w:t>
            </w:r>
            <w:r>
              <w:rPr>
                <w:noProof/>
                <w:color w:val="auto"/>
                <w:sz w:val="14"/>
                <w:szCs w:val="14"/>
                <w:lang w:val="sr-Latn-CS"/>
              </w:rPr>
              <w:t>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o</w:t>
            </w:r>
            <w:r>
              <w:rPr>
                <w:noProof/>
                <w:color w:val="auto"/>
                <w:sz w:val="14"/>
                <w:szCs w:val="14"/>
                <w:lang w:val="sr-Latn-CS"/>
              </w:rPr>
              <w:t>b</w:t>
            </w:r>
            <w:r w:rsidR="005A14F4" w:rsidRPr="00202B05">
              <w:rPr>
                <w:noProof/>
                <w:color w:val="auto"/>
                <w:sz w:val="14"/>
                <w:szCs w:val="14"/>
                <w:lang w:val="sr-Latn-CS"/>
              </w:rPr>
              <w:t>ja</w:t>
            </w:r>
            <w:r>
              <w:rPr>
                <w:noProof/>
                <w:color w:val="auto"/>
                <w:sz w:val="14"/>
                <w:szCs w:val="14"/>
                <w:lang w:val="sr-Latn-CS"/>
              </w:rPr>
              <w:t>viti</w:t>
            </w:r>
            <w:r w:rsidR="005A14F4" w:rsidRPr="00202B05">
              <w:rPr>
                <w:noProof/>
                <w:color w:val="auto"/>
                <w:sz w:val="14"/>
                <w:szCs w:val="14"/>
                <w:lang w:val="sr-Latn-CS"/>
              </w:rPr>
              <w:t xml:space="preserve"> </w:t>
            </w:r>
            <w:r>
              <w:rPr>
                <w:noProof/>
                <w:color w:val="auto"/>
                <w:sz w:val="14"/>
                <w:szCs w:val="14"/>
                <w:lang w:val="sr-Latn-CS"/>
              </w:rPr>
              <w:t>Priručnik</w:t>
            </w:r>
            <w:r w:rsidR="005A14F4" w:rsidRPr="00202B05">
              <w:rPr>
                <w:noProof/>
                <w:color w:val="auto"/>
                <w:sz w:val="14"/>
                <w:szCs w:val="14"/>
                <w:lang w:val="sr-Latn-CS"/>
              </w:rPr>
              <w:t xml:space="preserve"> (</w:t>
            </w:r>
            <w:r>
              <w:rPr>
                <w:noProof/>
                <w:color w:val="auto"/>
                <w:sz w:val="14"/>
                <w:szCs w:val="14"/>
                <w:lang w:val="sr-Latn-CS"/>
              </w:rPr>
              <w:t>v</w:t>
            </w:r>
            <w:r w:rsidR="005A14F4" w:rsidRPr="00202B05">
              <w:rPr>
                <w:noProof/>
                <w:color w:val="auto"/>
                <w:sz w:val="14"/>
                <w:szCs w:val="14"/>
                <w:lang w:val="sr-Latn-CS"/>
              </w:rPr>
              <w:t>o</w:t>
            </w:r>
            <w:r>
              <w:rPr>
                <w:noProof/>
                <w:color w:val="auto"/>
                <w:sz w:val="14"/>
                <w:szCs w:val="14"/>
                <w:lang w:val="sr-Latn-CS"/>
              </w:rPr>
              <w:t>dič</w:t>
            </w:r>
            <w:r w:rsidR="005A14F4" w:rsidRPr="00202B05">
              <w:rPr>
                <w:noProof/>
                <w:color w:val="auto"/>
                <w:sz w:val="14"/>
                <w:szCs w:val="14"/>
                <w:lang w:val="sr-Latn-CS"/>
              </w:rPr>
              <w:t xml:space="preserve">) o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ni</w:t>
            </w:r>
            <w:r w:rsidR="005A14F4" w:rsidRPr="00202B05">
              <w:rPr>
                <w:noProof/>
                <w:color w:val="auto"/>
                <w:sz w:val="14"/>
                <w:szCs w:val="14"/>
                <w:lang w:val="sr-Latn-CS"/>
              </w:rPr>
              <w:t xml:space="preserve">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 xml:space="preserve">je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a</w:t>
            </w:r>
          </w:p>
        </w:tc>
        <w:tc>
          <w:tcPr>
            <w:tcW w:w="10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6 </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s</w:t>
            </w:r>
            <w:r w:rsidRPr="00202B05">
              <w:rPr>
                <w:noProof/>
                <w:color w:val="auto"/>
                <w:sz w:val="14"/>
                <w:szCs w:val="14"/>
                <w:lang w:val="sr-Latn-CS"/>
              </w:rPr>
              <w:t>e</w:t>
            </w:r>
            <w:r w:rsidR="00202B05">
              <w:rPr>
                <w:noProof/>
                <w:color w:val="auto"/>
                <w:sz w:val="14"/>
                <w:szCs w:val="14"/>
                <w:lang w:val="sr-Latn-CS"/>
              </w:rPr>
              <w:t>ci</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A</w:t>
            </w:r>
            <w:r w:rsidR="00202B05">
              <w:rPr>
                <w:noProof/>
                <w:color w:val="auto"/>
                <w:sz w:val="14"/>
                <w:szCs w:val="14"/>
                <w:lang w:val="sr-Latn-CS"/>
              </w:rPr>
              <w:t>g</w:t>
            </w:r>
            <w:r w:rsidRPr="00202B05">
              <w:rPr>
                <w:noProof/>
                <w:color w:val="auto"/>
                <w:sz w:val="14"/>
                <w:szCs w:val="14"/>
                <w:lang w:val="sr-Latn-CS"/>
              </w:rPr>
              <w:t>e</w:t>
            </w:r>
            <w:r w:rsidR="00202B05">
              <w:rPr>
                <w:noProof/>
                <w:color w:val="auto"/>
                <w:sz w:val="14"/>
                <w:szCs w:val="14"/>
                <w:lang w:val="sr-Latn-CS"/>
              </w:rPr>
              <w:t>nci</w:t>
            </w:r>
            <w:r w:rsidRPr="00202B05">
              <w:rPr>
                <w:noProof/>
                <w:color w:val="auto"/>
                <w:sz w:val="14"/>
                <w:szCs w:val="14"/>
                <w:lang w:val="sr-Latn-CS"/>
              </w:rPr>
              <w:t>ja</w:t>
            </w:r>
          </w:p>
        </w:tc>
        <w:tc>
          <w:tcPr>
            <w:tcW w:w="108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Priručnik</w:t>
            </w:r>
            <w:r w:rsidR="005A14F4" w:rsidRPr="00202B05">
              <w:rPr>
                <w:noProof/>
                <w:color w:val="auto"/>
                <w:sz w:val="14"/>
                <w:szCs w:val="14"/>
                <w:lang w:val="sr-Latn-CS"/>
              </w:rPr>
              <w:t xml:space="preserve"> (</w:t>
            </w:r>
            <w:r>
              <w:rPr>
                <w:noProof/>
                <w:color w:val="auto"/>
                <w:sz w:val="14"/>
                <w:szCs w:val="14"/>
                <w:lang w:val="sr-Latn-CS"/>
              </w:rPr>
              <w:t>v</w:t>
            </w:r>
            <w:r w:rsidR="005A14F4" w:rsidRPr="00202B05">
              <w:rPr>
                <w:noProof/>
                <w:color w:val="auto"/>
                <w:sz w:val="14"/>
                <w:szCs w:val="14"/>
                <w:lang w:val="sr-Latn-CS"/>
              </w:rPr>
              <w:t>o</w:t>
            </w:r>
            <w:r>
              <w:rPr>
                <w:noProof/>
                <w:color w:val="auto"/>
                <w:sz w:val="14"/>
                <w:szCs w:val="14"/>
                <w:lang w:val="sr-Latn-CS"/>
              </w:rPr>
              <w:t>dič</w:t>
            </w:r>
            <w:r w:rsidR="005A14F4" w:rsidRPr="00202B05">
              <w:rPr>
                <w:noProof/>
                <w:color w:val="auto"/>
                <w:sz w:val="14"/>
                <w:szCs w:val="14"/>
                <w:lang w:val="sr-Latn-CS"/>
              </w:rPr>
              <w:t xml:space="preserve">) o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j</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a o</w:t>
            </w:r>
            <w:r>
              <w:rPr>
                <w:noProof/>
                <w:color w:val="auto"/>
                <w:sz w:val="14"/>
                <w:szCs w:val="14"/>
                <w:lang w:val="sr-Latn-CS"/>
              </w:rPr>
              <w:t>dšt</w:t>
            </w:r>
            <w:r w:rsidR="005A14F4" w:rsidRPr="00202B05">
              <w:rPr>
                <w:noProof/>
                <w:color w:val="auto"/>
                <w:sz w:val="14"/>
                <w:szCs w:val="14"/>
                <w:lang w:val="sr-Latn-CS"/>
              </w:rPr>
              <w:t>a</w:t>
            </w:r>
            <w:r>
              <w:rPr>
                <w:noProof/>
                <w:color w:val="auto"/>
                <w:sz w:val="14"/>
                <w:szCs w:val="14"/>
                <w:lang w:val="sr-Latn-CS"/>
              </w:rPr>
              <w:t>mp</w:t>
            </w:r>
            <w:r w:rsidR="005A14F4" w:rsidRPr="00202B05">
              <w:rPr>
                <w:noProof/>
                <w:color w:val="auto"/>
                <w:sz w:val="14"/>
                <w:szCs w:val="14"/>
                <w:lang w:val="sr-Latn-CS"/>
              </w:rPr>
              <w:t>a</w:t>
            </w:r>
            <w:r>
              <w:rPr>
                <w:noProof/>
                <w:color w:val="auto"/>
                <w:sz w:val="14"/>
                <w:szCs w:val="14"/>
                <w:lang w:val="sr-Latn-CS"/>
              </w:rPr>
              <w:t>n</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o</w:t>
            </w:r>
            <w:r>
              <w:rPr>
                <w:noProof/>
                <w:color w:val="auto"/>
                <w:sz w:val="14"/>
                <w:szCs w:val="14"/>
                <w:lang w:val="sr-Latn-CS"/>
              </w:rPr>
              <w:t>b</w:t>
            </w:r>
            <w:r w:rsidR="005A14F4" w:rsidRPr="00202B05">
              <w:rPr>
                <w:noProof/>
                <w:color w:val="auto"/>
                <w:sz w:val="14"/>
                <w:szCs w:val="14"/>
                <w:lang w:val="sr-Latn-CS"/>
              </w:rPr>
              <w:t>ja</w:t>
            </w:r>
            <w:r>
              <w:rPr>
                <w:noProof/>
                <w:color w:val="auto"/>
                <w:sz w:val="14"/>
                <w:szCs w:val="14"/>
                <w:lang w:val="sr-Latn-CS"/>
              </w:rPr>
              <w:t>vlj</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 xml:space="preserve"> </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int</w:t>
            </w:r>
            <w:r w:rsidR="005A14F4" w:rsidRPr="00202B05">
              <w:rPr>
                <w:noProof/>
                <w:color w:val="auto"/>
                <w:sz w:val="14"/>
                <w:szCs w:val="14"/>
                <w:lang w:val="sr-Latn-CS"/>
              </w:rPr>
              <w:t>e</w:t>
            </w:r>
            <w:r>
              <w:rPr>
                <w:noProof/>
                <w:color w:val="auto"/>
                <w:sz w:val="14"/>
                <w:szCs w:val="14"/>
                <w:lang w:val="sr-Latn-CS"/>
              </w:rPr>
              <w:t>rn</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 xml:space="preserve"> </w:t>
            </w:r>
            <w:r>
              <w:rPr>
                <w:noProof/>
                <w:color w:val="auto"/>
                <w:sz w:val="14"/>
                <w:szCs w:val="14"/>
                <w:lang w:val="sr-Latn-CS"/>
              </w:rPr>
              <w:t>str</w:t>
            </w:r>
            <w:r w:rsidR="005A14F4" w:rsidRPr="00202B05">
              <w:rPr>
                <w:noProof/>
                <w:color w:val="auto"/>
                <w:sz w:val="14"/>
                <w:szCs w:val="14"/>
                <w:lang w:val="sr-Latn-CS"/>
              </w:rPr>
              <w:t>a</w:t>
            </w:r>
            <w:r>
              <w:rPr>
                <w:noProof/>
                <w:color w:val="auto"/>
                <w:sz w:val="14"/>
                <w:szCs w:val="14"/>
                <w:lang w:val="sr-Latn-CS"/>
              </w:rPr>
              <w:t>ni</w:t>
            </w:r>
            <w:r w:rsidR="005A14F4" w:rsidRPr="00202B05">
              <w:rPr>
                <w:noProof/>
                <w:color w:val="auto"/>
                <w:sz w:val="14"/>
                <w:szCs w:val="14"/>
                <w:lang w:val="sr-Latn-CS"/>
              </w:rPr>
              <w:t xml:space="preserve">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je</w:t>
            </w:r>
          </w:p>
        </w:tc>
        <w:tc>
          <w:tcPr>
            <w:tcW w:w="1145"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2.000 </w:t>
            </w:r>
            <w:r w:rsidR="00202B05">
              <w:rPr>
                <w:noProof/>
                <w:color w:val="auto"/>
                <w:sz w:val="14"/>
                <w:szCs w:val="14"/>
                <w:lang w:val="sr-Latn-CS"/>
              </w:rPr>
              <w:t>prim</w:t>
            </w:r>
            <w:r w:rsidRPr="00202B05">
              <w:rPr>
                <w:noProof/>
                <w:color w:val="auto"/>
                <w:sz w:val="14"/>
                <w:szCs w:val="14"/>
                <w:lang w:val="sr-Latn-CS"/>
              </w:rPr>
              <w:t>e</w:t>
            </w:r>
            <w:r w:rsidR="00202B05">
              <w:rPr>
                <w:noProof/>
                <w:color w:val="auto"/>
                <w:sz w:val="14"/>
                <w:szCs w:val="14"/>
                <w:lang w:val="sr-Latn-CS"/>
              </w:rPr>
              <w:t>r</w:t>
            </w:r>
            <w:r w:rsidRPr="00202B05">
              <w:rPr>
                <w:noProof/>
                <w:color w:val="auto"/>
                <w:sz w:val="14"/>
                <w:szCs w:val="14"/>
                <w:lang w:val="sr-Latn-CS"/>
              </w:rPr>
              <w:t>a</w:t>
            </w:r>
            <w:r w:rsidR="00202B05">
              <w:rPr>
                <w:noProof/>
                <w:color w:val="auto"/>
                <w:sz w:val="14"/>
                <w:szCs w:val="14"/>
                <w:lang w:val="sr-Latn-CS"/>
              </w:rPr>
              <w:t>k</w:t>
            </w:r>
            <w:r w:rsidRPr="00202B05">
              <w:rPr>
                <w:noProof/>
                <w:color w:val="auto"/>
                <w:sz w:val="14"/>
                <w:szCs w:val="14"/>
                <w:lang w:val="sr-Latn-CS"/>
              </w:rPr>
              <w:t xml:space="preserve">a – </w:t>
            </w:r>
            <w:r w:rsidR="00202B05">
              <w:rPr>
                <w:noProof/>
                <w:color w:val="auto"/>
                <w:sz w:val="14"/>
                <w:szCs w:val="14"/>
                <w:lang w:val="sr-Latn-CS"/>
              </w:rPr>
              <w:t>št</w:t>
            </w:r>
            <w:r w:rsidRPr="00202B05">
              <w:rPr>
                <w:noProof/>
                <w:color w:val="auto"/>
                <w:sz w:val="14"/>
                <w:szCs w:val="14"/>
                <w:lang w:val="sr-Latn-CS"/>
              </w:rPr>
              <w:t>a</w:t>
            </w:r>
            <w:r w:rsidR="00202B05">
              <w:rPr>
                <w:noProof/>
                <w:color w:val="auto"/>
                <w:sz w:val="14"/>
                <w:szCs w:val="14"/>
                <w:lang w:val="sr-Latn-CS"/>
              </w:rPr>
              <w:t>mp</w:t>
            </w:r>
            <w:r w:rsidRPr="00202B05">
              <w:rPr>
                <w:noProof/>
                <w:color w:val="auto"/>
                <w:sz w:val="14"/>
                <w:szCs w:val="14"/>
                <w:lang w:val="sr-Latn-CS"/>
              </w:rPr>
              <w:t>a</w:t>
            </w:r>
            <w:r w:rsidR="00202B05">
              <w:rPr>
                <w:noProof/>
                <w:color w:val="auto"/>
                <w:sz w:val="14"/>
                <w:szCs w:val="14"/>
                <w:lang w:val="sr-Latn-CS"/>
              </w:rPr>
              <w:t>nj</w:t>
            </w:r>
            <w:r w:rsidRPr="00202B05">
              <w:rPr>
                <w:noProof/>
                <w:color w:val="auto"/>
                <w:sz w:val="14"/>
                <w:szCs w:val="14"/>
                <w:lang w:val="sr-Latn-CS"/>
              </w:rPr>
              <w:t xml:space="preserve">e 400.000 </w:t>
            </w:r>
            <w:r w:rsidR="00202B05">
              <w:rPr>
                <w:noProof/>
                <w:color w:val="auto"/>
                <w:sz w:val="14"/>
                <w:szCs w:val="14"/>
                <w:lang w:val="sr-Latn-CS"/>
              </w:rPr>
              <w:t>RSD</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k</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r</w:t>
            </w:r>
            <w:r w:rsidR="005A14F4" w:rsidRPr="00202B05">
              <w:rPr>
                <w:noProof/>
                <w:color w:val="auto"/>
                <w:sz w:val="14"/>
                <w:szCs w:val="14"/>
                <w:lang w:val="sr-Latn-CS"/>
              </w:rPr>
              <w:t>a</w:t>
            </w:r>
            <w:r>
              <w:rPr>
                <w:noProof/>
                <w:color w:val="auto"/>
                <w:sz w:val="14"/>
                <w:szCs w:val="14"/>
                <w:lang w:val="sr-Latn-CS"/>
              </w:rPr>
              <w:t>čun</w:t>
            </w:r>
            <w:r w:rsidR="005A14F4" w:rsidRPr="00202B05">
              <w:rPr>
                <w:noProof/>
                <w:color w:val="auto"/>
                <w:sz w:val="14"/>
                <w:szCs w:val="14"/>
                <w:lang w:val="sr-Latn-CS"/>
              </w:rPr>
              <w:t>a o</w:t>
            </w:r>
            <w:r>
              <w:rPr>
                <w:noProof/>
                <w:color w:val="auto"/>
                <w:sz w:val="14"/>
                <w:szCs w:val="14"/>
                <w:lang w:val="sr-Latn-CS"/>
              </w:rPr>
              <w:t>d</w:t>
            </w:r>
            <w:r w:rsidR="005A14F4" w:rsidRPr="00202B05">
              <w:rPr>
                <w:noProof/>
                <w:color w:val="auto"/>
                <w:sz w:val="14"/>
                <w:szCs w:val="14"/>
                <w:lang w:val="sr-Latn-CS"/>
              </w:rPr>
              <w:t xml:space="preserve"> </w:t>
            </w:r>
            <w:r>
              <w:rPr>
                <w:noProof/>
                <w:color w:val="auto"/>
                <w:sz w:val="14"/>
                <w:szCs w:val="14"/>
                <w:lang w:val="sr-Latn-CS"/>
              </w:rPr>
              <w:t>usv</w:t>
            </w:r>
            <w:r w:rsidR="005A14F4" w:rsidRPr="00202B05">
              <w:rPr>
                <w:noProof/>
                <w:color w:val="auto"/>
                <w:sz w:val="14"/>
                <w:szCs w:val="14"/>
                <w:lang w:val="sr-Latn-CS"/>
              </w:rPr>
              <w:t>aja</w:t>
            </w:r>
            <w:r>
              <w:rPr>
                <w:noProof/>
                <w:color w:val="auto"/>
                <w:sz w:val="14"/>
                <w:szCs w:val="14"/>
                <w:lang w:val="sr-Latn-CS"/>
              </w:rPr>
              <w:t>nj</w:t>
            </w:r>
            <w:r w:rsidR="005A14F4" w:rsidRPr="00202B05">
              <w:rPr>
                <w:noProof/>
                <w:color w:val="auto"/>
                <w:sz w:val="14"/>
                <w:szCs w:val="14"/>
                <w:lang w:val="sr-Latn-CS"/>
              </w:rPr>
              <w:t xml:space="preserve">a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 xml:space="preserve">je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a</w:t>
            </w:r>
          </w:p>
        </w:tc>
      </w:tr>
      <w:tr w:rsidR="005A14F4" w:rsidRPr="00202B05" w:rsidTr="00B67811">
        <w:trPr>
          <w:trHeight w:val="60"/>
        </w:trPr>
        <w:tc>
          <w:tcPr>
            <w:tcW w:w="663" w:type="dxa"/>
            <w:vMerge/>
            <w:tcBorders>
              <w:top w:val="single" w:sz="4" w:space="0" w:color="auto"/>
              <w:left w:val="single" w:sz="4" w:space="0" w:color="auto"/>
              <w:bottom w:val="single" w:sz="4" w:space="0" w:color="auto"/>
              <w:right w:val="single" w:sz="4" w:space="0" w:color="auto"/>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49" w:type="dxa"/>
            <w:vMerge/>
            <w:tcBorders>
              <w:top w:val="single" w:sz="4" w:space="0" w:color="auto"/>
              <w:left w:val="single" w:sz="4" w:space="0" w:color="auto"/>
              <w:bottom w:val="single" w:sz="4" w:space="0" w:color="auto"/>
              <w:right w:val="single" w:sz="4" w:space="0" w:color="auto"/>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z</w:t>
            </w:r>
            <w:r w:rsidR="005A14F4" w:rsidRPr="00202B05">
              <w:rPr>
                <w:noProof/>
                <w:color w:val="auto"/>
                <w:sz w:val="14"/>
                <w:szCs w:val="14"/>
                <w:lang w:val="sr-Latn-CS"/>
              </w:rPr>
              <w:t>e</w:t>
            </w:r>
            <w:r>
              <w:rPr>
                <w:noProof/>
                <w:color w:val="auto"/>
                <w:sz w:val="14"/>
                <w:szCs w:val="14"/>
                <w:lang w:val="sr-Latn-CS"/>
              </w:rPr>
              <w:t>ntovati</w:t>
            </w:r>
            <w:r w:rsidR="005A14F4" w:rsidRPr="00202B05">
              <w:rPr>
                <w:noProof/>
                <w:color w:val="auto"/>
                <w:sz w:val="14"/>
                <w:szCs w:val="14"/>
                <w:lang w:val="sr-Latn-CS"/>
              </w:rPr>
              <w:t xml:space="preserve"> </w:t>
            </w:r>
            <w:r>
              <w:rPr>
                <w:noProof/>
                <w:color w:val="auto"/>
                <w:sz w:val="14"/>
                <w:szCs w:val="14"/>
                <w:lang w:val="sr-Latn-CS"/>
              </w:rPr>
              <w:t>Priručnik</w:t>
            </w:r>
            <w:r w:rsidR="005A14F4" w:rsidRPr="00202B05">
              <w:rPr>
                <w:noProof/>
                <w:color w:val="auto"/>
                <w:sz w:val="14"/>
                <w:szCs w:val="14"/>
                <w:lang w:val="sr-Latn-CS"/>
              </w:rPr>
              <w:t xml:space="preserve"> (</w:t>
            </w:r>
            <w:r>
              <w:rPr>
                <w:noProof/>
                <w:color w:val="auto"/>
                <w:sz w:val="14"/>
                <w:szCs w:val="14"/>
                <w:lang w:val="sr-Latn-CS"/>
              </w:rPr>
              <w:t>v</w:t>
            </w:r>
            <w:r w:rsidR="005A14F4" w:rsidRPr="00202B05">
              <w:rPr>
                <w:noProof/>
                <w:color w:val="auto"/>
                <w:sz w:val="14"/>
                <w:szCs w:val="14"/>
                <w:lang w:val="sr-Latn-CS"/>
              </w:rPr>
              <w:t>o</w:t>
            </w:r>
            <w:r>
              <w:rPr>
                <w:noProof/>
                <w:color w:val="auto"/>
                <w:sz w:val="14"/>
                <w:szCs w:val="14"/>
                <w:lang w:val="sr-Latn-CS"/>
              </w:rPr>
              <w:t>dič</w:t>
            </w:r>
            <w:r w:rsidR="005A14F4" w:rsidRPr="00202B05">
              <w:rPr>
                <w:noProof/>
                <w:color w:val="auto"/>
                <w:sz w:val="14"/>
                <w:szCs w:val="14"/>
                <w:lang w:val="sr-Latn-CS"/>
              </w:rPr>
              <w:t xml:space="preserve">) o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ni</w:t>
            </w:r>
            <w:r w:rsidR="005A14F4" w:rsidRPr="00202B05">
              <w:rPr>
                <w:noProof/>
                <w:color w:val="auto"/>
                <w:sz w:val="14"/>
                <w:szCs w:val="14"/>
                <w:lang w:val="sr-Latn-CS"/>
              </w:rPr>
              <w:t xml:space="preserve">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 xml:space="preserve">je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a</w:t>
            </w:r>
          </w:p>
        </w:tc>
        <w:tc>
          <w:tcPr>
            <w:tcW w:w="10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6 </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s</w:t>
            </w:r>
            <w:r w:rsidRPr="00202B05">
              <w:rPr>
                <w:noProof/>
                <w:color w:val="auto"/>
                <w:sz w:val="14"/>
                <w:szCs w:val="14"/>
                <w:lang w:val="sr-Latn-CS"/>
              </w:rPr>
              <w:t>e</w:t>
            </w:r>
            <w:r w:rsidR="00202B05">
              <w:rPr>
                <w:noProof/>
                <w:color w:val="auto"/>
                <w:sz w:val="14"/>
                <w:szCs w:val="14"/>
                <w:lang w:val="sr-Latn-CS"/>
              </w:rPr>
              <w:t>ci</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A</w:t>
            </w:r>
            <w:r w:rsidR="00202B05">
              <w:rPr>
                <w:noProof/>
                <w:color w:val="auto"/>
                <w:sz w:val="14"/>
                <w:szCs w:val="14"/>
                <w:lang w:val="sr-Latn-CS"/>
              </w:rPr>
              <w:t>g</w:t>
            </w:r>
            <w:r w:rsidRPr="00202B05">
              <w:rPr>
                <w:noProof/>
                <w:color w:val="auto"/>
                <w:sz w:val="14"/>
                <w:szCs w:val="14"/>
                <w:lang w:val="sr-Latn-CS"/>
              </w:rPr>
              <w:t>e</w:t>
            </w:r>
            <w:r w:rsidR="00202B05">
              <w:rPr>
                <w:noProof/>
                <w:color w:val="auto"/>
                <w:sz w:val="14"/>
                <w:szCs w:val="14"/>
                <w:lang w:val="sr-Latn-CS"/>
              </w:rPr>
              <w:t>nci</w:t>
            </w:r>
            <w:r w:rsidRPr="00202B05">
              <w:rPr>
                <w:noProof/>
                <w:color w:val="auto"/>
                <w:sz w:val="14"/>
                <w:szCs w:val="14"/>
                <w:lang w:val="sr-Latn-CS"/>
              </w:rPr>
              <w:t>ja</w:t>
            </w:r>
          </w:p>
        </w:tc>
        <w:tc>
          <w:tcPr>
            <w:tcW w:w="108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O</w:t>
            </w:r>
            <w:r w:rsidR="00202B05">
              <w:rPr>
                <w:noProof/>
                <w:color w:val="auto"/>
                <w:sz w:val="14"/>
                <w:szCs w:val="14"/>
                <w:lang w:val="sr-Latn-CS"/>
              </w:rPr>
              <w:t>drž</w:t>
            </w:r>
            <w:r w:rsidRPr="00202B05">
              <w:rPr>
                <w:noProof/>
                <w:color w:val="auto"/>
                <w:sz w:val="14"/>
                <w:szCs w:val="14"/>
                <w:lang w:val="sr-Latn-CS"/>
              </w:rPr>
              <w:t>a</w:t>
            </w:r>
            <w:r w:rsidR="00202B05">
              <w:rPr>
                <w:noProof/>
                <w:color w:val="auto"/>
                <w:sz w:val="14"/>
                <w:szCs w:val="14"/>
                <w:lang w:val="sr-Latn-CS"/>
              </w:rPr>
              <w:t>n</w:t>
            </w:r>
            <w:r w:rsidRPr="00202B05">
              <w:rPr>
                <w:noProof/>
                <w:color w:val="auto"/>
                <w:sz w:val="14"/>
                <w:szCs w:val="14"/>
                <w:lang w:val="sr-Latn-CS"/>
              </w:rPr>
              <w:t xml:space="preserve">a </w:t>
            </w:r>
            <w:r w:rsidR="00202B05">
              <w:rPr>
                <w:noProof/>
                <w:color w:val="auto"/>
                <w:sz w:val="14"/>
                <w:szCs w:val="14"/>
                <w:lang w:val="sr-Latn-CS"/>
              </w:rPr>
              <w:t>pr</w:t>
            </w:r>
            <w:r w:rsidRPr="00202B05">
              <w:rPr>
                <w:noProof/>
                <w:color w:val="auto"/>
                <w:sz w:val="14"/>
                <w:szCs w:val="14"/>
                <w:lang w:val="sr-Latn-CS"/>
              </w:rPr>
              <w:t>e</w:t>
            </w:r>
            <w:r w:rsidR="00202B05">
              <w:rPr>
                <w:noProof/>
                <w:color w:val="auto"/>
                <w:sz w:val="14"/>
                <w:szCs w:val="14"/>
                <w:lang w:val="sr-Latn-CS"/>
              </w:rPr>
              <w:t>z</w:t>
            </w:r>
            <w:r w:rsidRPr="00202B05">
              <w:rPr>
                <w:noProof/>
                <w:color w:val="auto"/>
                <w:sz w:val="14"/>
                <w:szCs w:val="14"/>
                <w:lang w:val="sr-Latn-CS"/>
              </w:rPr>
              <w:t>e</w:t>
            </w:r>
            <w:r w:rsidR="00202B05">
              <w:rPr>
                <w:noProof/>
                <w:color w:val="auto"/>
                <w:sz w:val="14"/>
                <w:szCs w:val="14"/>
                <w:lang w:val="sr-Latn-CS"/>
              </w:rPr>
              <w:t>nt</w:t>
            </w:r>
            <w:r w:rsidRPr="00202B05">
              <w:rPr>
                <w:noProof/>
                <w:color w:val="auto"/>
                <w:sz w:val="14"/>
                <w:szCs w:val="14"/>
                <w:lang w:val="sr-Latn-CS"/>
              </w:rPr>
              <w:t>a</w:t>
            </w:r>
            <w:r w:rsidR="00202B05">
              <w:rPr>
                <w:noProof/>
                <w:color w:val="auto"/>
                <w:sz w:val="14"/>
                <w:szCs w:val="14"/>
                <w:lang w:val="sr-Latn-CS"/>
              </w:rPr>
              <w:t>ci</w:t>
            </w:r>
            <w:r w:rsidRPr="00202B05">
              <w:rPr>
                <w:noProof/>
                <w:color w:val="auto"/>
                <w:sz w:val="14"/>
                <w:szCs w:val="14"/>
                <w:lang w:val="sr-Latn-CS"/>
              </w:rPr>
              <w:t xml:space="preserve">ja </w:t>
            </w:r>
            <w:r w:rsidR="00202B05">
              <w:rPr>
                <w:noProof/>
                <w:color w:val="auto"/>
                <w:sz w:val="14"/>
                <w:szCs w:val="14"/>
                <w:lang w:val="sr-Latn-CS"/>
              </w:rPr>
              <w:t>Priručnika</w:t>
            </w:r>
            <w:r w:rsidRPr="00202B05">
              <w:rPr>
                <w:noProof/>
                <w:color w:val="auto"/>
                <w:sz w:val="14"/>
                <w:szCs w:val="14"/>
                <w:lang w:val="sr-Latn-CS"/>
              </w:rPr>
              <w:t xml:space="preserve"> (</w:t>
            </w:r>
            <w:r w:rsidR="00202B05">
              <w:rPr>
                <w:noProof/>
                <w:color w:val="auto"/>
                <w:sz w:val="14"/>
                <w:szCs w:val="14"/>
                <w:lang w:val="sr-Latn-CS"/>
              </w:rPr>
              <w:t>v</w:t>
            </w:r>
            <w:r w:rsidRPr="00202B05">
              <w:rPr>
                <w:noProof/>
                <w:color w:val="auto"/>
                <w:sz w:val="14"/>
                <w:szCs w:val="14"/>
                <w:lang w:val="sr-Latn-CS"/>
              </w:rPr>
              <w:t>o</w:t>
            </w:r>
            <w:r w:rsidR="00202B05">
              <w:rPr>
                <w:noProof/>
                <w:color w:val="auto"/>
                <w:sz w:val="14"/>
                <w:szCs w:val="14"/>
                <w:lang w:val="sr-Latn-CS"/>
              </w:rPr>
              <w:t>diča</w:t>
            </w:r>
            <w:r w:rsidRPr="00202B05">
              <w:rPr>
                <w:noProof/>
                <w:color w:val="auto"/>
                <w:sz w:val="14"/>
                <w:szCs w:val="14"/>
                <w:lang w:val="sr-Latn-CS"/>
              </w:rPr>
              <w:t xml:space="preserve">) </w:t>
            </w:r>
            <w:r w:rsidR="00202B05">
              <w:rPr>
                <w:noProof/>
                <w:color w:val="auto"/>
                <w:sz w:val="14"/>
                <w:szCs w:val="14"/>
                <w:lang w:val="sr-Latn-CS"/>
              </w:rPr>
              <w:t>n</w:t>
            </w:r>
            <w:r w:rsidRPr="00202B05">
              <w:rPr>
                <w:noProof/>
                <w:color w:val="auto"/>
                <w:sz w:val="14"/>
                <w:szCs w:val="14"/>
                <w:lang w:val="sr-Latn-CS"/>
              </w:rPr>
              <w:t>a o</w:t>
            </w:r>
            <w:r w:rsidR="00202B05">
              <w:rPr>
                <w:noProof/>
                <w:color w:val="auto"/>
                <w:sz w:val="14"/>
                <w:szCs w:val="14"/>
                <w:lang w:val="sr-Latn-CS"/>
              </w:rPr>
              <w:t>krugl</w:t>
            </w:r>
            <w:r w:rsidRPr="00202B05">
              <w:rPr>
                <w:noProof/>
                <w:color w:val="auto"/>
                <w:sz w:val="14"/>
                <w:szCs w:val="14"/>
                <w:lang w:val="sr-Latn-CS"/>
              </w:rPr>
              <w:t>o</w:t>
            </w:r>
            <w:r w:rsidR="00202B05">
              <w:rPr>
                <w:noProof/>
                <w:color w:val="auto"/>
                <w:sz w:val="14"/>
                <w:szCs w:val="14"/>
                <w:lang w:val="sr-Latn-CS"/>
              </w:rPr>
              <w:t>m</w:t>
            </w:r>
            <w:r w:rsidRPr="00202B05">
              <w:rPr>
                <w:noProof/>
                <w:color w:val="auto"/>
                <w:sz w:val="14"/>
                <w:szCs w:val="14"/>
                <w:lang w:val="sr-Latn-CS"/>
              </w:rPr>
              <w:t xml:space="preserve"> </w:t>
            </w:r>
            <w:r w:rsidR="00202B05">
              <w:rPr>
                <w:noProof/>
                <w:color w:val="auto"/>
                <w:sz w:val="14"/>
                <w:szCs w:val="14"/>
                <w:lang w:val="sr-Latn-CS"/>
              </w:rPr>
              <w:t>st</w:t>
            </w:r>
            <w:r w:rsidRPr="00202B05">
              <w:rPr>
                <w:noProof/>
                <w:color w:val="auto"/>
                <w:sz w:val="14"/>
                <w:szCs w:val="14"/>
                <w:lang w:val="sr-Latn-CS"/>
              </w:rPr>
              <w:t>o</w:t>
            </w:r>
            <w:r w:rsidR="00202B05">
              <w:rPr>
                <w:noProof/>
                <w:color w:val="auto"/>
                <w:sz w:val="14"/>
                <w:szCs w:val="14"/>
                <w:lang w:val="sr-Latn-CS"/>
              </w:rPr>
              <w:t>lu</w:t>
            </w:r>
          </w:p>
        </w:tc>
        <w:tc>
          <w:tcPr>
            <w:tcW w:w="1145"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T</w:t>
            </w:r>
            <w:r w:rsidR="00202B05">
              <w:rPr>
                <w:noProof/>
                <w:color w:val="auto"/>
                <w:sz w:val="14"/>
                <w:szCs w:val="14"/>
                <w:lang w:val="sr-Latn-CS"/>
              </w:rPr>
              <w:t>r</w:t>
            </w:r>
            <w:r w:rsidRPr="00202B05">
              <w:rPr>
                <w:noProof/>
                <w:color w:val="auto"/>
                <w:sz w:val="14"/>
                <w:szCs w:val="14"/>
                <w:lang w:val="sr-Latn-CS"/>
              </w:rPr>
              <w:t>o</w:t>
            </w:r>
            <w:r w:rsidR="00202B05">
              <w:rPr>
                <w:noProof/>
                <w:color w:val="auto"/>
                <w:sz w:val="14"/>
                <w:szCs w:val="14"/>
                <w:lang w:val="sr-Latn-CS"/>
              </w:rPr>
              <w:t>šk</w:t>
            </w:r>
            <w:r w:rsidRPr="00202B05">
              <w:rPr>
                <w:noProof/>
                <w:color w:val="auto"/>
                <w:sz w:val="14"/>
                <w:szCs w:val="14"/>
                <w:lang w:val="sr-Latn-CS"/>
              </w:rPr>
              <w:t>o</w:t>
            </w:r>
            <w:r w:rsidR="00202B05">
              <w:rPr>
                <w:noProof/>
                <w:color w:val="auto"/>
                <w:sz w:val="14"/>
                <w:szCs w:val="14"/>
                <w:lang w:val="sr-Latn-CS"/>
              </w:rPr>
              <w:t>vi</w:t>
            </w:r>
            <w:r w:rsidRPr="00202B05">
              <w:rPr>
                <w:noProof/>
                <w:color w:val="auto"/>
                <w:sz w:val="14"/>
                <w:szCs w:val="14"/>
                <w:lang w:val="sr-Latn-CS"/>
              </w:rPr>
              <w:t xml:space="preserve"> o</w:t>
            </w:r>
            <w:r w:rsidR="00202B05">
              <w:rPr>
                <w:noProof/>
                <w:color w:val="auto"/>
                <w:sz w:val="14"/>
                <w:szCs w:val="14"/>
                <w:lang w:val="sr-Latn-CS"/>
              </w:rPr>
              <w:t>rg</w:t>
            </w:r>
            <w:r w:rsidRPr="00202B05">
              <w:rPr>
                <w:noProof/>
                <w:color w:val="auto"/>
                <w:sz w:val="14"/>
                <w:szCs w:val="14"/>
                <w:lang w:val="sr-Latn-CS"/>
              </w:rPr>
              <w:t>a</w:t>
            </w:r>
            <w:r w:rsidR="00202B05">
              <w:rPr>
                <w:noProof/>
                <w:color w:val="auto"/>
                <w:sz w:val="14"/>
                <w:szCs w:val="14"/>
                <w:lang w:val="sr-Latn-CS"/>
              </w:rPr>
              <w:t>niz</w:t>
            </w:r>
            <w:r w:rsidRPr="00202B05">
              <w:rPr>
                <w:noProof/>
                <w:color w:val="auto"/>
                <w:sz w:val="14"/>
                <w:szCs w:val="14"/>
                <w:lang w:val="sr-Latn-CS"/>
              </w:rPr>
              <w:t>a</w:t>
            </w:r>
            <w:r w:rsidR="00202B05">
              <w:rPr>
                <w:noProof/>
                <w:color w:val="auto"/>
                <w:sz w:val="14"/>
                <w:szCs w:val="14"/>
                <w:lang w:val="sr-Latn-CS"/>
              </w:rPr>
              <w:t>ci</w:t>
            </w:r>
            <w:r w:rsidRPr="00202B05">
              <w:rPr>
                <w:noProof/>
                <w:color w:val="auto"/>
                <w:sz w:val="14"/>
                <w:szCs w:val="14"/>
                <w:lang w:val="sr-Latn-CS"/>
              </w:rPr>
              <w:t>je o</w:t>
            </w:r>
            <w:r w:rsidR="00202B05">
              <w:rPr>
                <w:noProof/>
                <w:color w:val="auto"/>
                <w:sz w:val="14"/>
                <w:szCs w:val="14"/>
                <w:lang w:val="sr-Latn-CS"/>
              </w:rPr>
              <w:t>krugl</w:t>
            </w:r>
            <w:r w:rsidRPr="00202B05">
              <w:rPr>
                <w:noProof/>
                <w:color w:val="auto"/>
                <w:sz w:val="14"/>
                <w:szCs w:val="14"/>
                <w:lang w:val="sr-Latn-CS"/>
              </w:rPr>
              <w:t>o</w:t>
            </w:r>
            <w:r w:rsidR="00202B05">
              <w:rPr>
                <w:noProof/>
                <w:color w:val="auto"/>
                <w:sz w:val="14"/>
                <w:szCs w:val="14"/>
                <w:lang w:val="sr-Latn-CS"/>
              </w:rPr>
              <w:t>g</w:t>
            </w:r>
            <w:r w:rsidRPr="00202B05">
              <w:rPr>
                <w:noProof/>
                <w:color w:val="auto"/>
                <w:sz w:val="14"/>
                <w:szCs w:val="14"/>
                <w:lang w:val="sr-Latn-CS"/>
              </w:rPr>
              <w:t xml:space="preserve"> </w:t>
            </w:r>
            <w:r w:rsidR="00202B05">
              <w:rPr>
                <w:noProof/>
                <w:color w:val="auto"/>
                <w:sz w:val="14"/>
                <w:szCs w:val="14"/>
                <w:lang w:val="sr-Latn-CS"/>
              </w:rPr>
              <w:t>st</w:t>
            </w:r>
            <w:r w:rsidRPr="00202B05">
              <w:rPr>
                <w:noProof/>
                <w:color w:val="auto"/>
                <w:sz w:val="14"/>
                <w:szCs w:val="14"/>
                <w:lang w:val="sr-Latn-CS"/>
              </w:rPr>
              <w:t>o</w:t>
            </w:r>
            <w:r w:rsidR="00202B05">
              <w:rPr>
                <w:noProof/>
                <w:color w:val="auto"/>
                <w:sz w:val="14"/>
                <w:szCs w:val="14"/>
                <w:lang w:val="sr-Latn-CS"/>
              </w:rPr>
              <w:t>l</w:t>
            </w:r>
            <w:r w:rsidRPr="00202B05">
              <w:rPr>
                <w:noProof/>
                <w:color w:val="auto"/>
                <w:sz w:val="14"/>
                <w:szCs w:val="14"/>
                <w:lang w:val="sr-Latn-CS"/>
              </w:rPr>
              <w:t xml:space="preserve">a – 100.000 </w:t>
            </w:r>
            <w:r w:rsidR="00202B05">
              <w:rPr>
                <w:noProof/>
                <w:color w:val="auto"/>
                <w:sz w:val="14"/>
                <w:szCs w:val="14"/>
                <w:lang w:val="sr-Latn-CS"/>
              </w:rPr>
              <w:t>RSD</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k</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r</w:t>
            </w:r>
            <w:r w:rsidR="005A14F4" w:rsidRPr="00202B05">
              <w:rPr>
                <w:noProof/>
                <w:color w:val="auto"/>
                <w:sz w:val="14"/>
                <w:szCs w:val="14"/>
                <w:lang w:val="sr-Latn-CS"/>
              </w:rPr>
              <w:t>a</w:t>
            </w:r>
            <w:r>
              <w:rPr>
                <w:noProof/>
                <w:color w:val="auto"/>
                <w:sz w:val="14"/>
                <w:szCs w:val="14"/>
                <w:lang w:val="sr-Latn-CS"/>
              </w:rPr>
              <w:t>čun</w:t>
            </w:r>
            <w:r w:rsidR="005A14F4" w:rsidRPr="00202B05">
              <w:rPr>
                <w:noProof/>
                <w:color w:val="auto"/>
                <w:sz w:val="14"/>
                <w:szCs w:val="14"/>
                <w:lang w:val="sr-Latn-CS"/>
              </w:rPr>
              <w:t>a o</w:t>
            </w:r>
            <w:r>
              <w:rPr>
                <w:noProof/>
                <w:color w:val="auto"/>
                <w:sz w:val="14"/>
                <w:szCs w:val="14"/>
                <w:lang w:val="sr-Latn-CS"/>
              </w:rPr>
              <w:t>d</w:t>
            </w:r>
            <w:r w:rsidR="005A14F4" w:rsidRPr="00202B05">
              <w:rPr>
                <w:noProof/>
                <w:color w:val="auto"/>
                <w:sz w:val="14"/>
                <w:szCs w:val="14"/>
                <w:lang w:val="sr-Latn-CS"/>
              </w:rPr>
              <w:t xml:space="preserve"> </w:t>
            </w:r>
            <w:r>
              <w:rPr>
                <w:noProof/>
                <w:color w:val="auto"/>
                <w:sz w:val="14"/>
                <w:szCs w:val="14"/>
                <w:lang w:val="sr-Latn-CS"/>
              </w:rPr>
              <w:t>usv</w:t>
            </w:r>
            <w:r w:rsidR="005A14F4" w:rsidRPr="00202B05">
              <w:rPr>
                <w:noProof/>
                <w:color w:val="auto"/>
                <w:sz w:val="14"/>
                <w:szCs w:val="14"/>
                <w:lang w:val="sr-Latn-CS"/>
              </w:rPr>
              <w:t>aja</w:t>
            </w:r>
            <w:r>
              <w:rPr>
                <w:noProof/>
                <w:color w:val="auto"/>
                <w:sz w:val="14"/>
                <w:szCs w:val="14"/>
                <w:lang w:val="sr-Latn-CS"/>
              </w:rPr>
              <w:t>nj</w:t>
            </w:r>
            <w:r w:rsidR="005A14F4" w:rsidRPr="00202B05">
              <w:rPr>
                <w:noProof/>
                <w:color w:val="auto"/>
                <w:sz w:val="14"/>
                <w:szCs w:val="14"/>
                <w:lang w:val="sr-Latn-CS"/>
              </w:rPr>
              <w:t xml:space="preserve">a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 xml:space="preserve">je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a</w:t>
            </w:r>
          </w:p>
        </w:tc>
      </w:tr>
      <w:tr w:rsidR="005A14F4" w:rsidRPr="00202B05" w:rsidTr="00B67811">
        <w:trPr>
          <w:trHeight w:val="60"/>
        </w:trPr>
        <w:tc>
          <w:tcPr>
            <w:tcW w:w="663" w:type="dxa"/>
            <w:vMerge/>
            <w:tcBorders>
              <w:top w:val="single" w:sz="4" w:space="0" w:color="auto"/>
              <w:left w:val="single" w:sz="4" w:space="0" w:color="auto"/>
              <w:bottom w:val="single" w:sz="4" w:space="0" w:color="auto"/>
              <w:right w:val="single" w:sz="4" w:space="0" w:color="auto"/>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49" w:type="dxa"/>
            <w:vMerge/>
            <w:tcBorders>
              <w:top w:val="single" w:sz="4" w:space="0" w:color="auto"/>
              <w:left w:val="single" w:sz="4" w:space="0" w:color="auto"/>
              <w:bottom w:val="single" w:sz="4" w:space="0" w:color="auto"/>
              <w:right w:val="single" w:sz="4" w:space="0" w:color="auto"/>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Distribuir</w:t>
            </w:r>
            <w:r w:rsidR="005A14F4" w:rsidRPr="00202B05">
              <w:rPr>
                <w:noProof/>
                <w:color w:val="auto"/>
                <w:sz w:val="14"/>
                <w:szCs w:val="14"/>
                <w:lang w:val="sr-Latn-CS"/>
              </w:rPr>
              <w:t>a</w:t>
            </w:r>
            <w:r>
              <w:rPr>
                <w:noProof/>
                <w:color w:val="auto"/>
                <w:sz w:val="14"/>
                <w:szCs w:val="14"/>
                <w:lang w:val="sr-Latn-CS"/>
              </w:rPr>
              <w:t>ti</w:t>
            </w:r>
            <w:r w:rsidR="005A14F4" w:rsidRPr="00202B05">
              <w:rPr>
                <w:noProof/>
                <w:color w:val="auto"/>
                <w:sz w:val="14"/>
                <w:szCs w:val="14"/>
                <w:lang w:val="sr-Latn-CS"/>
              </w:rPr>
              <w:t xml:space="preserve"> </w:t>
            </w:r>
            <w:r>
              <w:rPr>
                <w:noProof/>
                <w:color w:val="auto"/>
                <w:sz w:val="14"/>
                <w:szCs w:val="14"/>
                <w:lang w:val="sr-Latn-CS"/>
              </w:rPr>
              <w:t>št</w:t>
            </w:r>
            <w:r w:rsidR="005A14F4" w:rsidRPr="00202B05">
              <w:rPr>
                <w:noProof/>
                <w:color w:val="auto"/>
                <w:sz w:val="14"/>
                <w:szCs w:val="14"/>
                <w:lang w:val="sr-Latn-CS"/>
              </w:rPr>
              <w:t>a</w:t>
            </w:r>
            <w:r>
              <w:rPr>
                <w:noProof/>
                <w:color w:val="auto"/>
                <w:sz w:val="14"/>
                <w:szCs w:val="14"/>
                <w:lang w:val="sr-Latn-CS"/>
              </w:rPr>
              <w:t>mp</w:t>
            </w:r>
            <w:r w:rsidR="005A14F4" w:rsidRPr="00202B05">
              <w:rPr>
                <w:noProof/>
                <w:color w:val="auto"/>
                <w:sz w:val="14"/>
                <w:szCs w:val="14"/>
                <w:lang w:val="sr-Latn-CS"/>
              </w:rPr>
              <w:t>a</w:t>
            </w:r>
            <w:r>
              <w:rPr>
                <w:noProof/>
                <w:color w:val="auto"/>
                <w:sz w:val="14"/>
                <w:szCs w:val="14"/>
                <w:lang w:val="sr-Latn-CS"/>
              </w:rPr>
              <w:t>ni</w:t>
            </w:r>
            <w:r w:rsidR="005A14F4" w:rsidRPr="00202B05">
              <w:rPr>
                <w:noProof/>
                <w:color w:val="auto"/>
                <w:sz w:val="14"/>
                <w:szCs w:val="14"/>
                <w:lang w:val="sr-Latn-CS"/>
              </w:rPr>
              <w:t xml:space="preserve"> </w:t>
            </w:r>
            <w:r>
              <w:rPr>
                <w:noProof/>
                <w:color w:val="auto"/>
                <w:sz w:val="14"/>
                <w:szCs w:val="14"/>
                <w:lang w:val="sr-Latn-CS"/>
              </w:rPr>
              <w:t>Priručnik</w:t>
            </w:r>
            <w:r w:rsidR="005A14F4" w:rsidRPr="00202B05">
              <w:rPr>
                <w:noProof/>
                <w:color w:val="auto"/>
                <w:sz w:val="14"/>
                <w:szCs w:val="14"/>
                <w:lang w:val="sr-Latn-CS"/>
              </w:rPr>
              <w:t xml:space="preserve"> (</w:t>
            </w:r>
            <w:r>
              <w:rPr>
                <w:noProof/>
                <w:color w:val="auto"/>
                <w:sz w:val="14"/>
                <w:szCs w:val="14"/>
                <w:lang w:val="sr-Latn-CS"/>
              </w:rPr>
              <w:t>v</w:t>
            </w:r>
            <w:r w:rsidR="005A14F4" w:rsidRPr="00202B05">
              <w:rPr>
                <w:noProof/>
                <w:color w:val="auto"/>
                <w:sz w:val="14"/>
                <w:szCs w:val="14"/>
                <w:lang w:val="sr-Latn-CS"/>
              </w:rPr>
              <w:t>o</w:t>
            </w:r>
            <w:r>
              <w:rPr>
                <w:noProof/>
                <w:color w:val="auto"/>
                <w:sz w:val="14"/>
                <w:szCs w:val="14"/>
                <w:lang w:val="sr-Latn-CS"/>
              </w:rPr>
              <w:t>dič</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m</w:t>
            </w:r>
            <w:r w:rsidR="005A14F4" w:rsidRPr="00202B05">
              <w:rPr>
                <w:noProof/>
                <w:color w:val="auto"/>
                <w:sz w:val="14"/>
                <w:szCs w:val="14"/>
                <w:lang w:val="sr-Latn-CS"/>
              </w:rPr>
              <w:t xml:space="preserve">a </w:t>
            </w:r>
            <w:r>
              <w:rPr>
                <w:noProof/>
                <w:color w:val="auto"/>
                <w:sz w:val="14"/>
                <w:szCs w:val="14"/>
                <w:lang w:val="sr-Latn-CS"/>
              </w:rPr>
              <w:t>un</w:t>
            </w:r>
            <w:r w:rsidR="005A14F4" w:rsidRPr="00202B05">
              <w:rPr>
                <w:noProof/>
                <w:color w:val="auto"/>
                <w:sz w:val="14"/>
                <w:szCs w:val="14"/>
                <w:lang w:val="sr-Latn-CS"/>
              </w:rPr>
              <w:t>a</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d</w:t>
            </w:r>
            <w:r w:rsidR="005A14F4" w:rsidRPr="00202B05">
              <w:rPr>
                <w:noProof/>
                <w:color w:val="auto"/>
                <w:sz w:val="14"/>
                <w:szCs w:val="14"/>
                <w:lang w:val="sr-Latn-CS"/>
              </w:rPr>
              <w:t xml:space="preserve"> </w:t>
            </w:r>
            <w:r>
              <w:rPr>
                <w:noProof/>
                <w:color w:val="auto"/>
                <w:sz w:val="14"/>
                <w:szCs w:val="14"/>
                <w:lang w:val="sr-Latn-CS"/>
              </w:rPr>
              <w:t>pripr</w:t>
            </w:r>
            <w:r w:rsidR="005A14F4" w:rsidRPr="00202B05">
              <w:rPr>
                <w:noProof/>
                <w:color w:val="auto"/>
                <w:sz w:val="14"/>
                <w:szCs w:val="14"/>
                <w:lang w:val="sr-Latn-CS"/>
              </w:rPr>
              <w:t>e</w:t>
            </w:r>
            <w:r>
              <w:rPr>
                <w:noProof/>
                <w:color w:val="auto"/>
                <w:sz w:val="14"/>
                <w:szCs w:val="14"/>
                <w:lang w:val="sr-Latn-CS"/>
              </w:rPr>
              <w:t>mlj</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m</w:t>
            </w:r>
            <w:r w:rsidR="005A14F4" w:rsidRPr="00202B05">
              <w:rPr>
                <w:noProof/>
                <w:color w:val="auto"/>
                <w:sz w:val="14"/>
                <w:szCs w:val="14"/>
                <w:lang w:val="sr-Latn-CS"/>
              </w:rPr>
              <w:t xml:space="preserve"> </w:t>
            </w:r>
            <w:r>
              <w:rPr>
                <w:noProof/>
                <w:color w:val="auto"/>
                <w:sz w:val="14"/>
                <w:szCs w:val="14"/>
                <w:lang w:val="sr-Latn-CS"/>
              </w:rPr>
              <w:t>pl</w:t>
            </w:r>
            <w:r w:rsidR="005A14F4" w:rsidRPr="00202B05">
              <w:rPr>
                <w:noProof/>
                <w:color w:val="auto"/>
                <w:sz w:val="14"/>
                <w:szCs w:val="14"/>
                <w:lang w:val="sr-Latn-CS"/>
              </w:rPr>
              <w:t>a</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distribuci</w:t>
            </w:r>
            <w:r w:rsidR="005A14F4" w:rsidRPr="00202B05">
              <w:rPr>
                <w:noProof/>
                <w:color w:val="auto"/>
                <w:sz w:val="14"/>
                <w:szCs w:val="14"/>
                <w:lang w:val="sr-Latn-CS"/>
              </w:rPr>
              <w:t xml:space="preserve">je </w:t>
            </w:r>
          </w:p>
        </w:tc>
        <w:tc>
          <w:tcPr>
            <w:tcW w:w="10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9 </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s</w:t>
            </w:r>
            <w:r w:rsidRPr="00202B05">
              <w:rPr>
                <w:noProof/>
                <w:color w:val="auto"/>
                <w:sz w:val="14"/>
                <w:szCs w:val="14"/>
                <w:lang w:val="sr-Latn-CS"/>
              </w:rPr>
              <w:t>e</w:t>
            </w:r>
            <w:r w:rsidR="00202B05">
              <w:rPr>
                <w:noProof/>
                <w:color w:val="auto"/>
                <w:sz w:val="14"/>
                <w:szCs w:val="14"/>
                <w:lang w:val="sr-Latn-CS"/>
              </w:rPr>
              <w:t>ci</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A</w:t>
            </w:r>
            <w:r w:rsidR="00202B05">
              <w:rPr>
                <w:noProof/>
                <w:color w:val="auto"/>
                <w:sz w:val="14"/>
                <w:szCs w:val="14"/>
                <w:lang w:val="sr-Latn-CS"/>
              </w:rPr>
              <w:t>g</w:t>
            </w:r>
            <w:r w:rsidRPr="00202B05">
              <w:rPr>
                <w:noProof/>
                <w:color w:val="auto"/>
                <w:sz w:val="14"/>
                <w:szCs w:val="14"/>
                <w:lang w:val="sr-Latn-CS"/>
              </w:rPr>
              <w:t>e</w:t>
            </w:r>
            <w:r w:rsidR="00202B05">
              <w:rPr>
                <w:noProof/>
                <w:color w:val="auto"/>
                <w:sz w:val="14"/>
                <w:szCs w:val="14"/>
                <w:lang w:val="sr-Latn-CS"/>
              </w:rPr>
              <w:t>nci</w:t>
            </w:r>
            <w:r w:rsidRPr="00202B05">
              <w:rPr>
                <w:noProof/>
                <w:color w:val="auto"/>
                <w:sz w:val="14"/>
                <w:szCs w:val="14"/>
                <w:lang w:val="sr-Latn-CS"/>
              </w:rPr>
              <w:t>ja</w:t>
            </w:r>
          </w:p>
        </w:tc>
        <w:tc>
          <w:tcPr>
            <w:tcW w:w="108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Pl</w:t>
            </w:r>
            <w:r w:rsidR="005A14F4" w:rsidRPr="00202B05">
              <w:rPr>
                <w:noProof/>
                <w:color w:val="auto"/>
                <w:sz w:val="14"/>
                <w:szCs w:val="14"/>
                <w:lang w:val="sr-Latn-CS"/>
              </w:rPr>
              <w:t>a</w:t>
            </w:r>
            <w:r>
              <w:rPr>
                <w:noProof/>
                <w:color w:val="auto"/>
                <w:sz w:val="14"/>
                <w:szCs w:val="14"/>
                <w:lang w:val="sr-Latn-CS"/>
              </w:rPr>
              <w:t>n</w:t>
            </w:r>
            <w:r w:rsidR="005A14F4" w:rsidRPr="00202B05">
              <w:rPr>
                <w:noProof/>
                <w:color w:val="auto"/>
                <w:sz w:val="14"/>
                <w:szCs w:val="14"/>
                <w:lang w:val="sr-Latn-CS"/>
              </w:rPr>
              <w:t xml:space="preserve"> </w:t>
            </w:r>
            <w:r>
              <w:rPr>
                <w:noProof/>
                <w:color w:val="auto"/>
                <w:sz w:val="14"/>
                <w:szCs w:val="14"/>
                <w:lang w:val="sr-Latn-CS"/>
              </w:rPr>
              <w:t>distribuci</w:t>
            </w:r>
            <w:r w:rsidR="005A14F4" w:rsidRPr="00202B05">
              <w:rPr>
                <w:noProof/>
                <w:color w:val="auto"/>
                <w:sz w:val="14"/>
                <w:szCs w:val="14"/>
                <w:lang w:val="sr-Latn-CS"/>
              </w:rPr>
              <w:t xml:space="preserve">je </w:t>
            </w:r>
            <w:r>
              <w:rPr>
                <w:noProof/>
                <w:color w:val="auto"/>
                <w:sz w:val="14"/>
                <w:szCs w:val="14"/>
                <w:lang w:val="sr-Latn-CS"/>
              </w:rPr>
              <w:t>Priručnika</w:t>
            </w:r>
            <w:r w:rsidR="005A14F4" w:rsidRPr="00202B05">
              <w:rPr>
                <w:noProof/>
                <w:color w:val="auto"/>
                <w:sz w:val="14"/>
                <w:szCs w:val="14"/>
                <w:lang w:val="sr-Latn-CS"/>
              </w:rPr>
              <w:t xml:space="preserve"> (</w:t>
            </w:r>
            <w:r>
              <w:rPr>
                <w:noProof/>
                <w:color w:val="auto"/>
                <w:sz w:val="14"/>
                <w:szCs w:val="14"/>
                <w:lang w:val="sr-Latn-CS"/>
              </w:rPr>
              <w:t>v</w:t>
            </w:r>
            <w:r w:rsidR="005A14F4" w:rsidRPr="00202B05">
              <w:rPr>
                <w:noProof/>
                <w:color w:val="auto"/>
                <w:sz w:val="14"/>
                <w:szCs w:val="14"/>
                <w:lang w:val="sr-Latn-CS"/>
              </w:rPr>
              <w:t>o</w:t>
            </w:r>
            <w:r>
              <w:rPr>
                <w:noProof/>
                <w:color w:val="auto"/>
                <w:sz w:val="14"/>
                <w:szCs w:val="14"/>
                <w:lang w:val="sr-Latn-CS"/>
              </w:rPr>
              <w:t>diča</w:t>
            </w:r>
            <w:r w:rsidR="005A14F4" w:rsidRPr="00202B05">
              <w:rPr>
                <w:noProof/>
                <w:color w:val="auto"/>
                <w:sz w:val="14"/>
                <w:szCs w:val="14"/>
                <w:lang w:val="sr-Latn-CS"/>
              </w:rPr>
              <w:t>)</w:t>
            </w:r>
          </w:p>
        </w:tc>
        <w:tc>
          <w:tcPr>
            <w:tcW w:w="1145"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Distribuir</w:t>
            </w:r>
            <w:r w:rsidR="005A14F4" w:rsidRPr="00202B05">
              <w:rPr>
                <w:noProof/>
                <w:color w:val="auto"/>
                <w:sz w:val="14"/>
                <w:szCs w:val="14"/>
                <w:lang w:val="sr-Latn-CS"/>
              </w:rPr>
              <w:t>a</w:t>
            </w:r>
            <w:r>
              <w:rPr>
                <w:noProof/>
                <w:color w:val="auto"/>
                <w:sz w:val="14"/>
                <w:szCs w:val="14"/>
                <w:lang w:val="sr-Latn-CS"/>
              </w:rPr>
              <w:t>nj</w:t>
            </w:r>
            <w:r w:rsidR="005A14F4" w:rsidRPr="00202B05">
              <w:rPr>
                <w:noProof/>
                <w:color w:val="auto"/>
                <w:sz w:val="14"/>
                <w:szCs w:val="14"/>
                <w:lang w:val="sr-Latn-CS"/>
              </w:rPr>
              <w:t xml:space="preserve">e </w:t>
            </w:r>
            <w:r>
              <w:rPr>
                <w:noProof/>
                <w:color w:val="auto"/>
                <w:sz w:val="14"/>
                <w:szCs w:val="14"/>
                <w:lang w:val="sr-Latn-CS"/>
              </w:rPr>
              <w:t>št</w:t>
            </w:r>
            <w:r w:rsidR="005A14F4" w:rsidRPr="00202B05">
              <w:rPr>
                <w:noProof/>
                <w:color w:val="auto"/>
                <w:sz w:val="14"/>
                <w:szCs w:val="14"/>
                <w:lang w:val="sr-Latn-CS"/>
              </w:rPr>
              <w:t>a</w:t>
            </w:r>
            <w:r>
              <w:rPr>
                <w:noProof/>
                <w:color w:val="auto"/>
                <w:sz w:val="14"/>
                <w:szCs w:val="14"/>
                <w:lang w:val="sr-Latn-CS"/>
              </w:rPr>
              <w:t>mp</w:t>
            </w:r>
            <w:r w:rsidR="005A14F4" w:rsidRPr="00202B05">
              <w:rPr>
                <w:noProof/>
                <w:color w:val="auto"/>
                <w:sz w:val="14"/>
                <w:szCs w:val="14"/>
                <w:lang w:val="sr-Latn-CS"/>
              </w:rPr>
              <w:t>a</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g</w:t>
            </w:r>
            <w:r w:rsidR="005A14F4" w:rsidRPr="00202B05">
              <w:rPr>
                <w:noProof/>
                <w:color w:val="auto"/>
                <w:sz w:val="14"/>
                <w:szCs w:val="14"/>
                <w:lang w:val="sr-Latn-CS"/>
              </w:rPr>
              <w:t xml:space="preserve"> </w:t>
            </w:r>
            <w:r>
              <w:rPr>
                <w:noProof/>
                <w:color w:val="auto"/>
                <w:sz w:val="14"/>
                <w:szCs w:val="14"/>
                <w:lang w:val="sr-Latn-CS"/>
              </w:rPr>
              <w:t>Priručnika</w:t>
            </w:r>
            <w:r w:rsidR="005A14F4" w:rsidRPr="00202B05">
              <w:rPr>
                <w:noProof/>
                <w:color w:val="auto"/>
                <w:sz w:val="14"/>
                <w:szCs w:val="14"/>
                <w:lang w:val="sr-Latn-CS"/>
              </w:rPr>
              <w:t xml:space="preserve"> (</w:t>
            </w:r>
            <w:r>
              <w:rPr>
                <w:noProof/>
                <w:color w:val="auto"/>
                <w:sz w:val="14"/>
                <w:szCs w:val="14"/>
                <w:lang w:val="sr-Latn-CS"/>
              </w:rPr>
              <w:t>v</w:t>
            </w:r>
            <w:r w:rsidR="005A14F4" w:rsidRPr="00202B05">
              <w:rPr>
                <w:noProof/>
                <w:color w:val="auto"/>
                <w:sz w:val="14"/>
                <w:szCs w:val="14"/>
                <w:lang w:val="sr-Latn-CS"/>
              </w:rPr>
              <w:t>o</w:t>
            </w:r>
            <w:r>
              <w:rPr>
                <w:noProof/>
                <w:color w:val="auto"/>
                <w:sz w:val="14"/>
                <w:szCs w:val="14"/>
                <w:lang w:val="sr-Latn-CS"/>
              </w:rPr>
              <w:t>diča</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m</w:t>
            </w:r>
            <w:r w:rsidR="005A14F4" w:rsidRPr="00202B05">
              <w:rPr>
                <w:noProof/>
                <w:color w:val="auto"/>
                <w:sz w:val="14"/>
                <w:szCs w:val="14"/>
                <w:lang w:val="sr-Latn-CS"/>
              </w:rPr>
              <w:t xml:space="preserve">a </w:t>
            </w:r>
            <w:r>
              <w:rPr>
                <w:noProof/>
                <w:color w:val="auto"/>
                <w:sz w:val="14"/>
                <w:szCs w:val="14"/>
                <w:lang w:val="sr-Latn-CS"/>
              </w:rPr>
              <w:t>un</w:t>
            </w:r>
            <w:r w:rsidR="005A14F4" w:rsidRPr="00202B05">
              <w:rPr>
                <w:noProof/>
                <w:color w:val="auto"/>
                <w:sz w:val="14"/>
                <w:szCs w:val="14"/>
                <w:lang w:val="sr-Latn-CS"/>
              </w:rPr>
              <w:t>a</w:t>
            </w:r>
            <w:r>
              <w:rPr>
                <w:noProof/>
                <w:color w:val="auto"/>
                <w:sz w:val="14"/>
                <w:szCs w:val="14"/>
                <w:lang w:val="sr-Latn-CS"/>
              </w:rPr>
              <w:t>pr</w:t>
            </w:r>
            <w:r w:rsidR="005A14F4" w:rsidRPr="00202B05">
              <w:rPr>
                <w:noProof/>
                <w:color w:val="auto"/>
                <w:sz w:val="14"/>
                <w:szCs w:val="14"/>
                <w:lang w:val="sr-Latn-CS"/>
              </w:rPr>
              <w:t>e</w:t>
            </w:r>
            <w:r>
              <w:rPr>
                <w:noProof/>
                <w:color w:val="auto"/>
                <w:sz w:val="14"/>
                <w:szCs w:val="14"/>
                <w:lang w:val="sr-Latn-CS"/>
              </w:rPr>
              <w:t>d</w:t>
            </w:r>
            <w:r w:rsidR="005A14F4" w:rsidRPr="00202B05">
              <w:rPr>
                <w:noProof/>
                <w:color w:val="auto"/>
                <w:sz w:val="14"/>
                <w:szCs w:val="14"/>
                <w:lang w:val="sr-Latn-CS"/>
              </w:rPr>
              <w:t xml:space="preserve"> </w:t>
            </w:r>
            <w:r>
              <w:rPr>
                <w:noProof/>
                <w:color w:val="auto"/>
                <w:sz w:val="14"/>
                <w:szCs w:val="14"/>
                <w:lang w:val="sr-Latn-CS"/>
              </w:rPr>
              <w:t>pripr</w:t>
            </w:r>
            <w:r w:rsidR="005A14F4" w:rsidRPr="00202B05">
              <w:rPr>
                <w:noProof/>
                <w:color w:val="auto"/>
                <w:sz w:val="14"/>
                <w:szCs w:val="14"/>
                <w:lang w:val="sr-Latn-CS"/>
              </w:rPr>
              <w:t>e</w:t>
            </w:r>
            <w:r>
              <w:rPr>
                <w:noProof/>
                <w:color w:val="auto"/>
                <w:sz w:val="14"/>
                <w:szCs w:val="14"/>
                <w:lang w:val="sr-Latn-CS"/>
              </w:rPr>
              <w:t>mlj</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o</w:t>
            </w:r>
            <w:r>
              <w:rPr>
                <w:noProof/>
                <w:color w:val="auto"/>
                <w:sz w:val="14"/>
                <w:szCs w:val="14"/>
                <w:lang w:val="sr-Latn-CS"/>
              </w:rPr>
              <w:t>m</w:t>
            </w:r>
            <w:r w:rsidR="005A14F4" w:rsidRPr="00202B05">
              <w:rPr>
                <w:noProof/>
                <w:color w:val="auto"/>
                <w:sz w:val="14"/>
                <w:szCs w:val="14"/>
                <w:lang w:val="sr-Latn-CS"/>
              </w:rPr>
              <w:t xml:space="preserve"> </w:t>
            </w:r>
            <w:r>
              <w:rPr>
                <w:noProof/>
                <w:color w:val="auto"/>
                <w:sz w:val="14"/>
                <w:szCs w:val="14"/>
                <w:lang w:val="sr-Latn-CS"/>
              </w:rPr>
              <w:t>pl</w:t>
            </w:r>
            <w:r w:rsidR="005A14F4" w:rsidRPr="00202B05">
              <w:rPr>
                <w:noProof/>
                <w:color w:val="auto"/>
                <w:sz w:val="14"/>
                <w:szCs w:val="14"/>
                <w:lang w:val="sr-Latn-CS"/>
              </w:rPr>
              <w:t>a</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distribuci</w:t>
            </w:r>
            <w:r w:rsidR="005A14F4" w:rsidRPr="00202B05">
              <w:rPr>
                <w:noProof/>
                <w:color w:val="auto"/>
                <w:sz w:val="14"/>
                <w:szCs w:val="14"/>
                <w:lang w:val="sr-Latn-CS"/>
              </w:rPr>
              <w:t xml:space="preserve">je </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k</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r</w:t>
            </w:r>
            <w:r w:rsidR="005A14F4" w:rsidRPr="00202B05">
              <w:rPr>
                <w:noProof/>
                <w:color w:val="auto"/>
                <w:sz w:val="14"/>
                <w:szCs w:val="14"/>
                <w:lang w:val="sr-Latn-CS"/>
              </w:rPr>
              <w:t>a</w:t>
            </w:r>
            <w:r>
              <w:rPr>
                <w:noProof/>
                <w:color w:val="auto"/>
                <w:sz w:val="14"/>
                <w:szCs w:val="14"/>
                <w:lang w:val="sr-Latn-CS"/>
              </w:rPr>
              <w:t>čun</w:t>
            </w:r>
            <w:r w:rsidR="005A14F4" w:rsidRPr="00202B05">
              <w:rPr>
                <w:noProof/>
                <w:color w:val="auto"/>
                <w:sz w:val="14"/>
                <w:szCs w:val="14"/>
                <w:lang w:val="sr-Latn-CS"/>
              </w:rPr>
              <w:t>a o</w:t>
            </w:r>
            <w:r>
              <w:rPr>
                <w:noProof/>
                <w:color w:val="auto"/>
                <w:sz w:val="14"/>
                <w:szCs w:val="14"/>
                <w:lang w:val="sr-Latn-CS"/>
              </w:rPr>
              <w:t>d</w:t>
            </w:r>
            <w:r w:rsidR="005A14F4" w:rsidRPr="00202B05">
              <w:rPr>
                <w:noProof/>
                <w:color w:val="auto"/>
                <w:sz w:val="14"/>
                <w:szCs w:val="14"/>
                <w:lang w:val="sr-Latn-CS"/>
              </w:rPr>
              <w:t xml:space="preserve"> </w:t>
            </w:r>
            <w:r>
              <w:rPr>
                <w:noProof/>
                <w:color w:val="auto"/>
                <w:sz w:val="14"/>
                <w:szCs w:val="14"/>
                <w:lang w:val="sr-Latn-CS"/>
              </w:rPr>
              <w:t>usv</w:t>
            </w:r>
            <w:r w:rsidR="005A14F4" w:rsidRPr="00202B05">
              <w:rPr>
                <w:noProof/>
                <w:color w:val="auto"/>
                <w:sz w:val="14"/>
                <w:szCs w:val="14"/>
                <w:lang w:val="sr-Latn-CS"/>
              </w:rPr>
              <w:t>aja</w:t>
            </w:r>
            <w:r>
              <w:rPr>
                <w:noProof/>
                <w:color w:val="auto"/>
                <w:sz w:val="14"/>
                <w:szCs w:val="14"/>
                <w:lang w:val="sr-Latn-CS"/>
              </w:rPr>
              <w:t>nj</w:t>
            </w:r>
            <w:r w:rsidR="005A14F4" w:rsidRPr="00202B05">
              <w:rPr>
                <w:noProof/>
                <w:color w:val="auto"/>
                <w:sz w:val="14"/>
                <w:szCs w:val="14"/>
                <w:lang w:val="sr-Latn-CS"/>
              </w:rPr>
              <w:t xml:space="preserve">a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 xml:space="preserve">je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a</w:t>
            </w:r>
          </w:p>
        </w:tc>
      </w:tr>
      <w:tr w:rsidR="005A14F4" w:rsidRPr="00202B05" w:rsidTr="00B67811">
        <w:trPr>
          <w:trHeight w:val="60"/>
        </w:trPr>
        <w:tc>
          <w:tcPr>
            <w:tcW w:w="663" w:type="dxa"/>
            <w:vMerge/>
            <w:tcBorders>
              <w:top w:val="single" w:sz="4" w:space="0" w:color="auto"/>
              <w:left w:val="single" w:sz="4" w:space="0" w:color="auto"/>
              <w:bottom w:val="single" w:sz="4" w:space="0" w:color="auto"/>
              <w:right w:val="single" w:sz="4" w:space="0" w:color="auto"/>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749" w:type="dxa"/>
            <w:vMerge/>
            <w:tcBorders>
              <w:top w:val="single" w:sz="4" w:space="0" w:color="auto"/>
              <w:left w:val="single" w:sz="4" w:space="0" w:color="auto"/>
              <w:bottom w:val="single" w:sz="4" w:space="0" w:color="auto"/>
              <w:right w:val="single" w:sz="4" w:space="0" w:color="auto"/>
            </w:tcBorders>
          </w:tcPr>
          <w:p w:rsidR="005A14F4" w:rsidRPr="00202B05" w:rsidRDefault="005A14F4" w:rsidP="00600C18">
            <w:pPr>
              <w:pStyle w:val="NoParagraphStyle"/>
              <w:spacing w:line="360" w:lineRule="auto"/>
              <w:textAlignment w:val="auto"/>
              <w:rPr>
                <w:noProof/>
                <w:color w:val="auto"/>
                <w:sz w:val="14"/>
                <w:szCs w:val="14"/>
                <w:lang w:val="sr-Latn-CS"/>
              </w:rPr>
            </w:pPr>
          </w:p>
        </w:tc>
        <w:tc>
          <w:tcPr>
            <w:tcW w:w="18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Izr</w:t>
            </w:r>
            <w:r w:rsidR="005A14F4" w:rsidRPr="00202B05">
              <w:rPr>
                <w:noProof/>
                <w:color w:val="auto"/>
                <w:sz w:val="14"/>
                <w:szCs w:val="14"/>
                <w:lang w:val="sr-Latn-CS"/>
              </w:rPr>
              <w:t>a</w:t>
            </w:r>
            <w:r>
              <w:rPr>
                <w:noProof/>
                <w:color w:val="auto"/>
                <w:sz w:val="14"/>
                <w:szCs w:val="14"/>
                <w:lang w:val="sr-Latn-CS"/>
              </w:rPr>
              <w:t>diti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o</w:t>
            </w:r>
            <w:r>
              <w:rPr>
                <w:noProof/>
                <w:color w:val="auto"/>
                <w:sz w:val="14"/>
                <w:szCs w:val="14"/>
                <w:lang w:val="sr-Latn-CS"/>
              </w:rPr>
              <w:t>b</w:t>
            </w:r>
            <w:r w:rsidR="005A14F4" w:rsidRPr="00202B05">
              <w:rPr>
                <w:noProof/>
                <w:color w:val="auto"/>
                <w:sz w:val="14"/>
                <w:szCs w:val="14"/>
                <w:lang w:val="sr-Latn-CS"/>
              </w:rPr>
              <w:t>ja</w:t>
            </w:r>
            <w:r>
              <w:rPr>
                <w:noProof/>
                <w:color w:val="auto"/>
                <w:sz w:val="14"/>
                <w:szCs w:val="14"/>
                <w:lang w:val="sr-Latn-CS"/>
              </w:rPr>
              <w:t>viti</w:t>
            </w:r>
            <w:r w:rsidR="005A14F4" w:rsidRPr="00202B05">
              <w:rPr>
                <w:noProof/>
                <w:color w:val="auto"/>
                <w:sz w:val="14"/>
                <w:szCs w:val="14"/>
                <w:lang w:val="sr-Latn-CS"/>
              </w:rPr>
              <w:t xml:space="preserve"> </w:t>
            </w:r>
            <w:r>
              <w:rPr>
                <w:noProof/>
                <w:color w:val="auto"/>
                <w:sz w:val="14"/>
                <w:szCs w:val="14"/>
                <w:lang w:val="sr-Latn-CS"/>
              </w:rPr>
              <w:t>v</w:t>
            </w:r>
            <w:r w:rsidR="005A14F4" w:rsidRPr="00202B05">
              <w:rPr>
                <w:noProof/>
                <w:color w:val="auto"/>
                <w:sz w:val="14"/>
                <w:szCs w:val="14"/>
                <w:lang w:val="sr-Latn-CS"/>
              </w:rPr>
              <w:t>e</w:t>
            </w:r>
            <w:r>
              <w:rPr>
                <w:noProof/>
                <w:color w:val="auto"/>
                <w:sz w:val="14"/>
                <w:szCs w:val="14"/>
                <w:lang w:val="sr-Latn-CS"/>
              </w:rPr>
              <w:t>bin</w:t>
            </w:r>
            <w:r w:rsidR="005A14F4" w:rsidRPr="00202B05">
              <w:rPr>
                <w:noProof/>
                <w:color w:val="auto"/>
                <w:sz w:val="14"/>
                <w:szCs w:val="14"/>
                <w:lang w:val="sr-Latn-CS"/>
              </w:rPr>
              <w:t>a</w:t>
            </w:r>
            <w:r>
              <w:rPr>
                <w:noProof/>
                <w:color w:val="auto"/>
                <w:sz w:val="14"/>
                <w:szCs w:val="14"/>
                <w:lang w:val="sr-Latn-CS"/>
              </w:rPr>
              <w:t>re</w:t>
            </w:r>
            <w:r w:rsidR="005A14F4" w:rsidRPr="00202B05">
              <w:rPr>
                <w:noProof/>
                <w:color w:val="auto"/>
                <w:sz w:val="14"/>
                <w:szCs w:val="14"/>
                <w:lang w:val="sr-Latn-CS"/>
              </w:rPr>
              <w:t xml:space="preserve"> – e</w:t>
            </w:r>
            <w:r>
              <w:rPr>
                <w:noProof/>
                <w:color w:val="auto"/>
                <w:sz w:val="14"/>
                <w:szCs w:val="14"/>
                <w:lang w:val="sr-Latn-CS"/>
              </w:rPr>
              <w:t>duk</w:t>
            </w:r>
            <w:r w:rsidR="005A14F4" w:rsidRPr="00202B05">
              <w:rPr>
                <w:noProof/>
                <w:color w:val="auto"/>
                <w:sz w:val="14"/>
                <w:szCs w:val="14"/>
                <w:lang w:val="sr-Latn-CS"/>
              </w:rPr>
              <w:t>a</w:t>
            </w:r>
            <w:r>
              <w:rPr>
                <w:noProof/>
                <w:color w:val="auto"/>
                <w:sz w:val="14"/>
                <w:szCs w:val="14"/>
                <w:lang w:val="sr-Latn-CS"/>
              </w:rPr>
              <w:t>tivne</w:t>
            </w:r>
            <w:r w:rsidR="005A14F4" w:rsidRPr="00202B05">
              <w:rPr>
                <w:noProof/>
                <w:color w:val="auto"/>
                <w:sz w:val="14"/>
                <w:szCs w:val="14"/>
                <w:lang w:val="sr-Latn-CS"/>
              </w:rPr>
              <w:t xml:space="preserve"> </w:t>
            </w:r>
            <w:r>
              <w:rPr>
                <w:noProof/>
                <w:color w:val="auto"/>
                <w:sz w:val="14"/>
                <w:szCs w:val="14"/>
                <w:lang w:val="sr-Latn-CS"/>
              </w:rPr>
              <w:t>vid</w:t>
            </w:r>
            <w:r w:rsidR="005A14F4" w:rsidRPr="00202B05">
              <w:rPr>
                <w:noProof/>
                <w:color w:val="auto"/>
                <w:sz w:val="14"/>
                <w:szCs w:val="14"/>
                <w:lang w:val="sr-Latn-CS"/>
              </w:rPr>
              <w:t xml:space="preserve">eo </w:t>
            </w:r>
            <w:r>
              <w:rPr>
                <w:noProof/>
                <w:color w:val="auto"/>
                <w:sz w:val="14"/>
                <w:szCs w:val="14"/>
                <w:lang w:val="sr-Latn-CS"/>
              </w:rPr>
              <w:t>m</w:t>
            </w:r>
            <w:r w:rsidR="005A14F4" w:rsidRPr="00202B05">
              <w:rPr>
                <w:noProof/>
                <w:color w:val="auto"/>
                <w:sz w:val="14"/>
                <w:szCs w:val="14"/>
                <w:lang w:val="sr-Latn-CS"/>
              </w:rPr>
              <w:t>a</w:t>
            </w:r>
            <w:r>
              <w:rPr>
                <w:noProof/>
                <w:color w:val="auto"/>
                <w:sz w:val="14"/>
                <w:szCs w:val="14"/>
                <w:lang w:val="sr-Latn-CS"/>
              </w:rPr>
              <w:t>t</w:t>
            </w:r>
            <w:r w:rsidR="005A14F4" w:rsidRPr="00202B05">
              <w:rPr>
                <w:noProof/>
                <w:color w:val="auto"/>
                <w:sz w:val="14"/>
                <w:szCs w:val="14"/>
                <w:lang w:val="sr-Latn-CS"/>
              </w:rPr>
              <w:t>e</w:t>
            </w:r>
            <w:r>
              <w:rPr>
                <w:noProof/>
                <w:color w:val="auto"/>
                <w:sz w:val="14"/>
                <w:szCs w:val="14"/>
                <w:lang w:val="sr-Latn-CS"/>
              </w:rPr>
              <w:t>ri</w:t>
            </w:r>
            <w:r w:rsidR="005A14F4" w:rsidRPr="00202B05">
              <w:rPr>
                <w:noProof/>
                <w:color w:val="auto"/>
                <w:sz w:val="14"/>
                <w:szCs w:val="14"/>
                <w:lang w:val="sr-Latn-CS"/>
              </w:rPr>
              <w:t>ja</w:t>
            </w:r>
            <w:r>
              <w:rPr>
                <w:noProof/>
                <w:color w:val="auto"/>
                <w:sz w:val="14"/>
                <w:szCs w:val="14"/>
                <w:lang w:val="sr-Latn-CS"/>
              </w:rPr>
              <w:t>le</w:t>
            </w:r>
            <w:r w:rsidR="005A14F4" w:rsidRPr="00202B05">
              <w:rPr>
                <w:noProof/>
                <w:color w:val="auto"/>
                <w:sz w:val="14"/>
                <w:szCs w:val="14"/>
                <w:lang w:val="sr-Latn-CS"/>
              </w:rPr>
              <w:t xml:space="preserve"> o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ni</w:t>
            </w:r>
            <w:r w:rsidR="005A14F4" w:rsidRPr="00202B05">
              <w:rPr>
                <w:noProof/>
                <w:color w:val="auto"/>
                <w:sz w:val="14"/>
                <w:szCs w:val="14"/>
                <w:lang w:val="sr-Latn-CS"/>
              </w:rPr>
              <w:t xml:space="preserve">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 xml:space="preserve">je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 xml:space="preserve">a </w:t>
            </w:r>
          </w:p>
        </w:tc>
        <w:tc>
          <w:tcPr>
            <w:tcW w:w="10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 xml:space="preserve">9 </w:t>
            </w:r>
            <w:r w:rsidR="00202B05">
              <w:rPr>
                <w:noProof/>
                <w:color w:val="auto"/>
                <w:sz w:val="14"/>
                <w:szCs w:val="14"/>
                <w:lang w:val="sr-Latn-CS"/>
              </w:rPr>
              <w:t>m</w:t>
            </w:r>
            <w:r w:rsidRPr="00202B05">
              <w:rPr>
                <w:noProof/>
                <w:color w:val="auto"/>
                <w:sz w:val="14"/>
                <w:szCs w:val="14"/>
                <w:lang w:val="sr-Latn-CS"/>
              </w:rPr>
              <w:t>e</w:t>
            </w:r>
            <w:r w:rsidR="00202B05">
              <w:rPr>
                <w:noProof/>
                <w:color w:val="auto"/>
                <w:sz w:val="14"/>
                <w:szCs w:val="14"/>
                <w:lang w:val="sr-Latn-CS"/>
              </w:rPr>
              <w:t>s</w:t>
            </w:r>
            <w:r w:rsidRPr="00202B05">
              <w:rPr>
                <w:noProof/>
                <w:color w:val="auto"/>
                <w:sz w:val="14"/>
                <w:szCs w:val="14"/>
                <w:lang w:val="sr-Latn-CS"/>
              </w:rPr>
              <w:t>e</w:t>
            </w:r>
            <w:r w:rsidR="00202B05">
              <w:rPr>
                <w:noProof/>
                <w:color w:val="auto"/>
                <w:sz w:val="14"/>
                <w:szCs w:val="14"/>
                <w:lang w:val="sr-Latn-CS"/>
              </w:rPr>
              <w:t>ci</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600C18">
            <w:pPr>
              <w:pStyle w:val="BasicParagraph"/>
              <w:spacing w:line="360" w:lineRule="auto"/>
              <w:ind w:firstLine="0"/>
              <w:jc w:val="left"/>
              <w:rPr>
                <w:noProof/>
                <w:color w:val="auto"/>
                <w:sz w:val="14"/>
                <w:szCs w:val="14"/>
                <w:lang w:val="sr-Latn-CS"/>
              </w:rPr>
            </w:pPr>
            <w:r w:rsidRPr="00202B05">
              <w:rPr>
                <w:noProof/>
                <w:color w:val="auto"/>
                <w:sz w:val="14"/>
                <w:szCs w:val="14"/>
                <w:lang w:val="sr-Latn-CS"/>
              </w:rPr>
              <w:t>A</w:t>
            </w:r>
            <w:r w:rsidR="00202B05">
              <w:rPr>
                <w:noProof/>
                <w:color w:val="auto"/>
                <w:sz w:val="14"/>
                <w:szCs w:val="14"/>
                <w:lang w:val="sr-Latn-CS"/>
              </w:rPr>
              <w:t>g</w:t>
            </w:r>
            <w:r w:rsidRPr="00202B05">
              <w:rPr>
                <w:noProof/>
                <w:color w:val="auto"/>
                <w:sz w:val="14"/>
                <w:szCs w:val="14"/>
                <w:lang w:val="sr-Latn-CS"/>
              </w:rPr>
              <w:t>e</w:t>
            </w:r>
            <w:r w:rsidR="00202B05">
              <w:rPr>
                <w:noProof/>
                <w:color w:val="auto"/>
                <w:sz w:val="14"/>
                <w:szCs w:val="14"/>
                <w:lang w:val="sr-Latn-CS"/>
              </w:rPr>
              <w:t>nci</w:t>
            </w:r>
            <w:r w:rsidRPr="00202B05">
              <w:rPr>
                <w:noProof/>
                <w:color w:val="auto"/>
                <w:sz w:val="14"/>
                <w:szCs w:val="14"/>
                <w:lang w:val="sr-Latn-CS"/>
              </w:rPr>
              <w:t>ja</w:t>
            </w:r>
          </w:p>
        </w:tc>
        <w:tc>
          <w:tcPr>
            <w:tcW w:w="108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V</w:t>
            </w:r>
            <w:r w:rsidR="005A14F4" w:rsidRPr="00202B05">
              <w:rPr>
                <w:noProof/>
                <w:color w:val="auto"/>
                <w:sz w:val="14"/>
                <w:szCs w:val="14"/>
                <w:lang w:val="sr-Latn-CS"/>
              </w:rPr>
              <w:t>e</w:t>
            </w:r>
            <w:r>
              <w:rPr>
                <w:noProof/>
                <w:color w:val="auto"/>
                <w:sz w:val="14"/>
                <w:szCs w:val="14"/>
                <w:lang w:val="sr-Latn-CS"/>
              </w:rPr>
              <w:t>bin</w:t>
            </w:r>
            <w:r w:rsidR="005A14F4" w:rsidRPr="00202B05">
              <w:rPr>
                <w:noProof/>
                <w:color w:val="auto"/>
                <w:sz w:val="14"/>
                <w:szCs w:val="14"/>
                <w:lang w:val="sr-Latn-CS"/>
              </w:rPr>
              <w:t>a</w:t>
            </w:r>
            <w:r>
              <w:rPr>
                <w:noProof/>
                <w:color w:val="auto"/>
                <w:sz w:val="14"/>
                <w:szCs w:val="14"/>
                <w:lang w:val="sr-Latn-CS"/>
              </w:rPr>
              <w:t>ri</w:t>
            </w:r>
            <w:r w:rsidR="005A14F4" w:rsidRPr="00202B05">
              <w:rPr>
                <w:noProof/>
                <w:color w:val="auto"/>
                <w:sz w:val="14"/>
                <w:szCs w:val="14"/>
                <w:lang w:val="sr-Latn-CS"/>
              </w:rPr>
              <w:t xml:space="preserve"> – e</w:t>
            </w:r>
            <w:r>
              <w:rPr>
                <w:noProof/>
                <w:color w:val="auto"/>
                <w:sz w:val="14"/>
                <w:szCs w:val="14"/>
                <w:lang w:val="sr-Latn-CS"/>
              </w:rPr>
              <w:t>duk</w:t>
            </w:r>
            <w:r w:rsidR="005A14F4" w:rsidRPr="00202B05">
              <w:rPr>
                <w:noProof/>
                <w:color w:val="auto"/>
                <w:sz w:val="14"/>
                <w:szCs w:val="14"/>
                <w:lang w:val="sr-Latn-CS"/>
              </w:rPr>
              <w:t>a</w:t>
            </w:r>
            <w:r>
              <w:rPr>
                <w:noProof/>
                <w:color w:val="auto"/>
                <w:sz w:val="14"/>
                <w:szCs w:val="14"/>
                <w:lang w:val="sr-Latn-CS"/>
              </w:rPr>
              <w:t>tivni</w:t>
            </w:r>
            <w:r w:rsidR="005A14F4" w:rsidRPr="00202B05">
              <w:rPr>
                <w:noProof/>
                <w:color w:val="auto"/>
                <w:sz w:val="14"/>
                <w:szCs w:val="14"/>
                <w:lang w:val="sr-Latn-CS"/>
              </w:rPr>
              <w:t xml:space="preserve"> </w:t>
            </w:r>
            <w:r>
              <w:rPr>
                <w:noProof/>
                <w:color w:val="auto"/>
                <w:sz w:val="14"/>
                <w:szCs w:val="14"/>
                <w:lang w:val="sr-Latn-CS"/>
              </w:rPr>
              <w:t>vid</w:t>
            </w:r>
            <w:r w:rsidR="005A14F4" w:rsidRPr="00202B05">
              <w:rPr>
                <w:noProof/>
                <w:color w:val="auto"/>
                <w:sz w:val="14"/>
                <w:szCs w:val="14"/>
                <w:lang w:val="sr-Latn-CS"/>
              </w:rPr>
              <w:t xml:space="preserve">eo </w:t>
            </w:r>
            <w:r>
              <w:rPr>
                <w:noProof/>
                <w:color w:val="auto"/>
                <w:sz w:val="14"/>
                <w:szCs w:val="14"/>
                <w:lang w:val="sr-Latn-CS"/>
              </w:rPr>
              <w:t>m</w:t>
            </w:r>
            <w:r w:rsidR="005A14F4" w:rsidRPr="00202B05">
              <w:rPr>
                <w:noProof/>
                <w:color w:val="auto"/>
                <w:sz w:val="14"/>
                <w:szCs w:val="14"/>
                <w:lang w:val="sr-Latn-CS"/>
              </w:rPr>
              <w:t>a</w:t>
            </w:r>
            <w:r>
              <w:rPr>
                <w:noProof/>
                <w:color w:val="auto"/>
                <w:sz w:val="14"/>
                <w:szCs w:val="14"/>
                <w:lang w:val="sr-Latn-CS"/>
              </w:rPr>
              <w:t>t</w:t>
            </w:r>
            <w:r w:rsidR="005A14F4" w:rsidRPr="00202B05">
              <w:rPr>
                <w:noProof/>
                <w:color w:val="auto"/>
                <w:sz w:val="14"/>
                <w:szCs w:val="14"/>
                <w:lang w:val="sr-Latn-CS"/>
              </w:rPr>
              <w:t>e</w:t>
            </w:r>
            <w:r>
              <w:rPr>
                <w:noProof/>
                <w:color w:val="auto"/>
                <w:sz w:val="14"/>
                <w:szCs w:val="14"/>
                <w:lang w:val="sr-Latn-CS"/>
              </w:rPr>
              <w:t>ri</w:t>
            </w:r>
            <w:r w:rsidR="005A14F4" w:rsidRPr="00202B05">
              <w:rPr>
                <w:noProof/>
                <w:color w:val="auto"/>
                <w:sz w:val="14"/>
                <w:szCs w:val="14"/>
                <w:lang w:val="sr-Latn-CS"/>
              </w:rPr>
              <w:t>ja</w:t>
            </w:r>
            <w:r>
              <w:rPr>
                <w:noProof/>
                <w:color w:val="auto"/>
                <w:sz w:val="14"/>
                <w:szCs w:val="14"/>
                <w:lang w:val="sr-Latn-CS"/>
              </w:rPr>
              <w:t>li</w:t>
            </w:r>
            <w:r w:rsidR="005A14F4" w:rsidRPr="00202B05">
              <w:rPr>
                <w:noProof/>
                <w:color w:val="auto"/>
                <w:sz w:val="14"/>
                <w:szCs w:val="14"/>
                <w:lang w:val="sr-Latn-CS"/>
              </w:rPr>
              <w:t xml:space="preserve"> o </w:t>
            </w:r>
            <w:r>
              <w:rPr>
                <w:noProof/>
                <w:color w:val="auto"/>
                <w:sz w:val="14"/>
                <w:szCs w:val="14"/>
                <w:lang w:val="sr-Latn-CS"/>
              </w:rPr>
              <w:t>prim</w:t>
            </w:r>
            <w:r w:rsidR="005A14F4" w:rsidRPr="00202B05">
              <w:rPr>
                <w:noProof/>
                <w:color w:val="auto"/>
                <w:sz w:val="14"/>
                <w:szCs w:val="14"/>
                <w:lang w:val="sr-Latn-CS"/>
              </w:rPr>
              <w:t>e</w:t>
            </w:r>
            <w:r>
              <w:rPr>
                <w:noProof/>
                <w:color w:val="auto"/>
                <w:sz w:val="14"/>
                <w:szCs w:val="14"/>
                <w:lang w:val="sr-Latn-CS"/>
              </w:rPr>
              <w:t>ni</w:t>
            </w:r>
            <w:r w:rsidR="005A14F4" w:rsidRPr="00202B05">
              <w:rPr>
                <w:noProof/>
                <w:color w:val="auto"/>
                <w:sz w:val="14"/>
                <w:szCs w:val="14"/>
                <w:lang w:val="sr-Latn-CS"/>
              </w:rPr>
              <w:t xml:space="preserve">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 xml:space="preserve">je </w:t>
            </w:r>
            <w:r>
              <w:rPr>
                <w:noProof/>
                <w:color w:val="auto"/>
                <w:sz w:val="14"/>
                <w:szCs w:val="14"/>
                <w:lang w:val="sr-Latn-CS"/>
              </w:rPr>
              <w:t>z</w:t>
            </w:r>
            <w:r w:rsidR="005A14F4" w:rsidRPr="00202B05">
              <w:rPr>
                <w:noProof/>
                <w:color w:val="auto"/>
                <w:sz w:val="14"/>
                <w:szCs w:val="14"/>
                <w:lang w:val="sr-Latn-CS"/>
              </w:rPr>
              <w:t>a a</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lizu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j</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 xml:space="preserve">a </w:t>
            </w:r>
            <w:r>
              <w:rPr>
                <w:noProof/>
                <w:color w:val="auto"/>
                <w:sz w:val="14"/>
                <w:szCs w:val="14"/>
                <w:lang w:val="sr-Latn-CS"/>
              </w:rPr>
              <w:t>izr</w:t>
            </w:r>
            <w:r w:rsidR="005A14F4" w:rsidRPr="00202B05">
              <w:rPr>
                <w:noProof/>
                <w:color w:val="auto"/>
                <w:sz w:val="14"/>
                <w:szCs w:val="14"/>
                <w:lang w:val="sr-Latn-CS"/>
              </w:rPr>
              <w:t>a</w:t>
            </w:r>
            <w:r>
              <w:rPr>
                <w:noProof/>
                <w:color w:val="auto"/>
                <w:sz w:val="14"/>
                <w:szCs w:val="14"/>
                <w:lang w:val="sr-Latn-CS"/>
              </w:rPr>
              <w:t>đ</w:t>
            </w:r>
            <w:r w:rsidR="005A14F4" w:rsidRPr="00202B05">
              <w:rPr>
                <w:noProof/>
                <w:color w:val="auto"/>
                <w:sz w:val="14"/>
                <w:szCs w:val="14"/>
                <w:lang w:val="sr-Latn-CS"/>
              </w:rPr>
              <w:t>e</w:t>
            </w:r>
            <w:r>
              <w:rPr>
                <w:noProof/>
                <w:color w:val="auto"/>
                <w:sz w:val="14"/>
                <w:szCs w:val="14"/>
                <w:lang w:val="sr-Latn-CS"/>
              </w:rPr>
              <w:t>ni</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o</w:t>
            </w:r>
            <w:r>
              <w:rPr>
                <w:noProof/>
                <w:color w:val="auto"/>
                <w:sz w:val="14"/>
                <w:szCs w:val="14"/>
                <w:lang w:val="sr-Latn-CS"/>
              </w:rPr>
              <w:t>b</w:t>
            </w:r>
            <w:r w:rsidR="005A14F4" w:rsidRPr="00202B05">
              <w:rPr>
                <w:noProof/>
                <w:color w:val="auto"/>
                <w:sz w:val="14"/>
                <w:szCs w:val="14"/>
                <w:lang w:val="sr-Latn-CS"/>
              </w:rPr>
              <w:t>ja</w:t>
            </w:r>
            <w:r>
              <w:rPr>
                <w:noProof/>
                <w:color w:val="auto"/>
                <w:sz w:val="14"/>
                <w:szCs w:val="14"/>
                <w:lang w:val="sr-Latn-CS"/>
              </w:rPr>
              <w:t>vlj</w:t>
            </w:r>
            <w:r w:rsidR="005A14F4" w:rsidRPr="00202B05">
              <w:rPr>
                <w:noProof/>
                <w:color w:val="auto"/>
                <w:sz w:val="14"/>
                <w:szCs w:val="14"/>
                <w:lang w:val="sr-Latn-CS"/>
              </w:rPr>
              <w:t>e</w:t>
            </w:r>
            <w:r>
              <w:rPr>
                <w:noProof/>
                <w:color w:val="auto"/>
                <w:sz w:val="14"/>
                <w:szCs w:val="14"/>
                <w:lang w:val="sr-Latn-CS"/>
              </w:rPr>
              <w:t>ni</w:t>
            </w:r>
            <w:r w:rsidR="005A14F4" w:rsidRPr="00202B05">
              <w:rPr>
                <w:noProof/>
                <w:color w:val="auto"/>
                <w:sz w:val="14"/>
                <w:szCs w:val="14"/>
                <w:lang w:val="sr-Latn-CS"/>
              </w:rPr>
              <w:t xml:space="preserve"> </w:t>
            </w:r>
            <w:r>
              <w:rPr>
                <w:noProof/>
                <w:color w:val="auto"/>
                <w:sz w:val="14"/>
                <w:szCs w:val="14"/>
                <w:lang w:val="sr-Latn-CS"/>
              </w:rPr>
              <w:t>n</w:t>
            </w:r>
            <w:r w:rsidR="005A14F4" w:rsidRPr="00202B05">
              <w:rPr>
                <w:noProof/>
                <w:color w:val="auto"/>
                <w:sz w:val="14"/>
                <w:szCs w:val="14"/>
                <w:lang w:val="sr-Latn-CS"/>
              </w:rPr>
              <w:t xml:space="preserve">a </w:t>
            </w:r>
            <w:r>
              <w:rPr>
                <w:noProof/>
                <w:color w:val="auto"/>
                <w:sz w:val="14"/>
                <w:szCs w:val="14"/>
                <w:lang w:val="sr-Latn-CS"/>
              </w:rPr>
              <w:t>int</w:t>
            </w:r>
            <w:r w:rsidR="005A14F4" w:rsidRPr="00202B05">
              <w:rPr>
                <w:noProof/>
                <w:color w:val="auto"/>
                <w:sz w:val="14"/>
                <w:szCs w:val="14"/>
                <w:lang w:val="sr-Latn-CS"/>
              </w:rPr>
              <w:t>e</w:t>
            </w:r>
            <w:r>
              <w:rPr>
                <w:noProof/>
                <w:color w:val="auto"/>
                <w:sz w:val="14"/>
                <w:szCs w:val="14"/>
                <w:lang w:val="sr-Latn-CS"/>
              </w:rPr>
              <w:t>rn</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 xml:space="preserve"> </w:t>
            </w:r>
            <w:r>
              <w:rPr>
                <w:noProof/>
                <w:color w:val="auto"/>
                <w:sz w:val="14"/>
                <w:szCs w:val="14"/>
                <w:lang w:val="sr-Latn-CS"/>
              </w:rPr>
              <w:t>str</w:t>
            </w:r>
            <w:r w:rsidR="005A14F4" w:rsidRPr="00202B05">
              <w:rPr>
                <w:noProof/>
                <w:color w:val="auto"/>
                <w:sz w:val="14"/>
                <w:szCs w:val="14"/>
                <w:lang w:val="sr-Latn-CS"/>
              </w:rPr>
              <w:t>a</w:t>
            </w:r>
            <w:r>
              <w:rPr>
                <w:noProof/>
                <w:color w:val="auto"/>
                <w:sz w:val="14"/>
                <w:szCs w:val="14"/>
                <w:lang w:val="sr-Latn-CS"/>
              </w:rPr>
              <w:t>ni</w:t>
            </w:r>
            <w:r w:rsidR="005A14F4" w:rsidRPr="00202B05">
              <w:rPr>
                <w:noProof/>
                <w:color w:val="auto"/>
                <w:sz w:val="14"/>
                <w:szCs w:val="14"/>
                <w:lang w:val="sr-Latn-CS"/>
              </w:rPr>
              <w:t xml:space="preserve"> A</w:t>
            </w:r>
            <w:r>
              <w:rPr>
                <w:noProof/>
                <w:color w:val="auto"/>
                <w:sz w:val="14"/>
                <w:szCs w:val="14"/>
                <w:lang w:val="sr-Latn-CS"/>
              </w:rPr>
              <w:t>g</w:t>
            </w:r>
            <w:r w:rsidR="005A14F4" w:rsidRPr="00202B05">
              <w:rPr>
                <w:noProof/>
                <w:color w:val="auto"/>
                <w:sz w:val="14"/>
                <w:szCs w:val="14"/>
                <w:lang w:val="sr-Latn-CS"/>
              </w:rPr>
              <w:t>e</w:t>
            </w:r>
            <w:r>
              <w:rPr>
                <w:noProof/>
                <w:color w:val="auto"/>
                <w:sz w:val="14"/>
                <w:szCs w:val="14"/>
                <w:lang w:val="sr-Latn-CS"/>
              </w:rPr>
              <w:t>nci</w:t>
            </w:r>
            <w:r w:rsidR="005A14F4" w:rsidRPr="00202B05">
              <w:rPr>
                <w:noProof/>
                <w:color w:val="auto"/>
                <w:sz w:val="14"/>
                <w:szCs w:val="14"/>
                <w:lang w:val="sr-Latn-CS"/>
              </w:rPr>
              <w:t>je</w:t>
            </w:r>
          </w:p>
        </w:tc>
        <w:tc>
          <w:tcPr>
            <w:tcW w:w="1145" w:type="dxa"/>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tcPr>
          <w:p w:rsidR="005A14F4" w:rsidRPr="00202B05" w:rsidRDefault="00202B05" w:rsidP="008460CB">
            <w:pPr>
              <w:pStyle w:val="BasicParagraph"/>
              <w:spacing w:line="360" w:lineRule="auto"/>
              <w:ind w:firstLine="0"/>
              <w:jc w:val="left"/>
              <w:rPr>
                <w:noProof/>
                <w:color w:val="auto"/>
                <w:sz w:val="14"/>
                <w:szCs w:val="14"/>
                <w:lang w:val="sr-Latn-CS"/>
              </w:rPr>
            </w:pPr>
            <w:r>
              <w:rPr>
                <w:noProof/>
                <w:color w:val="auto"/>
                <w:sz w:val="14"/>
                <w:szCs w:val="14"/>
                <w:lang w:val="sr-Latn-CS"/>
              </w:rPr>
              <w:t>Izr</w:t>
            </w:r>
            <w:r w:rsidR="005A14F4" w:rsidRPr="00202B05">
              <w:rPr>
                <w:noProof/>
                <w:color w:val="auto"/>
                <w:sz w:val="14"/>
                <w:szCs w:val="14"/>
                <w:lang w:val="sr-Latn-CS"/>
              </w:rPr>
              <w:t>a</w:t>
            </w:r>
            <w:r>
              <w:rPr>
                <w:noProof/>
                <w:color w:val="auto"/>
                <w:sz w:val="14"/>
                <w:szCs w:val="14"/>
                <w:lang w:val="sr-Latn-CS"/>
              </w:rPr>
              <w:t>d</w:t>
            </w:r>
            <w:r w:rsidR="005A14F4" w:rsidRPr="00202B05">
              <w:rPr>
                <w:noProof/>
                <w:color w:val="auto"/>
                <w:sz w:val="14"/>
                <w:szCs w:val="14"/>
                <w:lang w:val="sr-Latn-CS"/>
              </w:rPr>
              <w:t xml:space="preserve">a </w:t>
            </w:r>
            <w:r>
              <w:rPr>
                <w:noProof/>
                <w:color w:val="auto"/>
                <w:sz w:val="14"/>
                <w:szCs w:val="14"/>
                <w:lang w:val="sr-Latn-CS"/>
              </w:rPr>
              <w:t>sc</w:t>
            </w:r>
            <w:r w:rsidR="005A14F4" w:rsidRPr="00202B05">
              <w:rPr>
                <w:noProof/>
                <w:color w:val="auto"/>
                <w:sz w:val="14"/>
                <w:szCs w:val="14"/>
                <w:lang w:val="sr-Latn-CS"/>
              </w:rPr>
              <w:t>e</w:t>
            </w:r>
            <w:r>
              <w:rPr>
                <w:noProof/>
                <w:color w:val="auto"/>
                <w:sz w:val="14"/>
                <w:szCs w:val="14"/>
                <w:lang w:val="sr-Latn-CS"/>
              </w:rPr>
              <w:t>n</w:t>
            </w:r>
            <w:r w:rsidR="005A14F4" w:rsidRPr="00202B05">
              <w:rPr>
                <w:noProof/>
                <w:color w:val="auto"/>
                <w:sz w:val="14"/>
                <w:szCs w:val="14"/>
                <w:lang w:val="sr-Latn-CS"/>
              </w:rPr>
              <w:t>a</w:t>
            </w:r>
            <w:r>
              <w:rPr>
                <w:noProof/>
                <w:color w:val="auto"/>
                <w:sz w:val="14"/>
                <w:szCs w:val="14"/>
                <w:lang w:val="sr-Latn-CS"/>
              </w:rPr>
              <w:t>ri</w:t>
            </w:r>
            <w:r w:rsidR="005A14F4" w:rsidRPr="00202B05">
              <w:rPr>
                <w:noProof/>
                <w:color w:val="auto"/>
                <w:sz w:val="14"/>
                <w:szCs w:val="14"/>
                <w:lang w:val="sr-Latn-CS"/>
              </w:rPr>
              <w:t xml:space="preserve">ja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vid</w:t>
            </w:r>
            <w:r w:rsidR="005A14F4" w:rsidRPr="00202B05">
              <w:rPr>
                <w:noProof/>
                <w:color w:val="auto"/>
                <w:sz w:val="14"/>
                <w:szCs w:val="14"/>
                <w:lang w:val="sr-Latn-CS"/>
              </w:rPr>
              <w:t xml:space="preserve">eo </w:t>
            </w:r>
            <w:r>
              <w:rPr>
                <w:noProof/>
                <w:color w:val="auto"/>
                <w:sz w:val="14"/>
                <w:szCs w:val="14"/>
                <w:lang w:val="sr-Latn-CS"/>
              </w:rPr>
              <w:t>m</w:t>
            </w:r>
            <w:r w:rsidR="005A14F4" w:rsidRPr="00202B05">
              <w:rPr>
                <w:noProof/>
                <w:color w:val="auto"/>
                <w:sz w:val="14"/>
                <w:szCs w:val="14"/>
                <w:lang w:val="sr-Latn-CS"/>
              </w:rPr>
              <w:t>a</w:t>
            </w:r>
            <w:r>
              <w:rPr>
                <w:noProof/>
                <w:color w:val="auto"/>
                <w:sz w:val="14"/>
                <w:szCs w:val="14"/>
                <w:lang w:val="sr-Latn-CS"/>
              </w:rPr>
              <w:t>t</w:t>
            </w:r>
            <w:r w:rsidR="005A14F4" w:rsidRPr="00202B05">
              <w:rPr>
                <w:noProof/>
                <w:color w:val="auto"/>
                <w:sz w:val="14"/>
                <w:szCs w:val="14"/>
                <w:lang w:val="sr-Latn-CS"/>
              </w:rPr>
              <w:t>e</w:t>
            </w:r>
            <w:r>
              <w:rPr>
                <w:noProof/>
                <w:color w:val="auto"/>
                <w:sz w:val="14"/>
                <w:szCs w:val="14"/>
                <w:lang w:val="sr-Latn-CS"/>
              </w:rPr>
              <w:t>ri</w:t>
            </w:r>
            <w:r w:rsidR="005A14F4" w:rsidRPr="00202B05">
              <w:rPr>
                <w:noProof/>
                <w:color w:val="auto"/>
                <w:sz w:val="14"/>
                <w:szCs w:val="14"/>
                <w:lang w:val="sr-Latn-CS"/>
              </w:rPr>
              <w:t>ja</w:t>
            </w:r>
            <w:r>
              <w:rPr>
                <w:noProof/>
                <w:color w:val="auto"/>
                <w:sz w:val="14"/>
                <w:szCs w:val="14"/>
                <w:lang w:val="sr-Latn-CS"/>
              </w:rPr>
              <w:t>l</w:t>
            </w:r>
            <w:r w:rsidR="005A14F4" w:rsidRPr="00202B05">
              <w:rPr>
                <w:noProof/>
                <w:color w:val="auto"/>
                <w:sz w:val="14"/>
                <w:szCs w:val="14"/>
                <w:lang w:val="sr-Latn-CS"/>
              </w:rPr>
              <w:t xml:space="preserve"> </w:t>
            </w:r>
            <w:r>
              <w:rPr>
                <w:noProof/>
                <w:color w:val="auto"/>
                <w:sz w:val="14"/>
                <w:szCs w:val="14"/>
                <w:lang w:val="sr-Latn-CS"/>
              </w:rPr>
              <w:t>i</w:t>
            </w:r>
            <w:r w:rsidR="005A14F4" w:rsidRPr="00202B05">
              <w:rPr>
                <w:noProof/>
                <w:color w:val="auto"/>
                <w:sz w:val="14"/>
                <w:szCs w:val="14"/>
                <w:lang w:val="sr-Latn-CS"/>
              </w:rPr>
              <w:t xml:space="preserve"> </w:t>
            </w:r>
            <w:r>
              <w:rPr>
                <w:noProof/>
                <w:color w:val="auto"/>
                <w:sz w:val="14"/>
                <w:szCs w:val="14"/>
                <w:lang w:val="sr-Latn-CS"/>
              </w:rPr>
              <w:t>izr</w:t>
            </w:r>
            <w:r w:rsidR="005A14F4" w:rsidRPr="00202B05">
              <w:rPr>
                <w:noProof/>
                <w:color w:val="auto"/>
                <w:sz w:val="14"/>
                <w:szCs w:val="14"/>
                <w:lang w:val="sr-Latn-CS"/>
              </w:rPr>
              <w:t>a</w:t>
            </w:r>
            <w:r>
              <w:rPr>
                <w:noProof/>
                <w:color w:val="auto"/>
                <w:sz w:val="14"/>
                <w:szCs w:val="14"/>
                <w:lang w:val="sr-Latn-CS"/>
              </w:rPr>
              <w:t>d</w:t>
            </w:r>
            <w:r w:rsidR="005A14F4" w:rsidRPr="00202B05">
              <w:rPr>
                <w:noProof/>
                <w:color w:val="auto"/>
                <w:sz w:val="14"/>
                <w:szCs w:val="14"/>
                <w:lang w:val="sr-Latn-CS"/>
              </w:rPr>
              <w:t xml:space="preserve">a </w:t>
            </w:r>
            <w:r>
              <w:rPr>
                <w:noProof/>
                <w:color w:val="auto"/>
                <w:sz w:val="14"/>
                <w:szCs w:val="14"/>
                <w:lang w:val="sr-Latn-CS"/>
              </w:rPr>
              <w:t>vid</w:t>
            </w:r>
            <w:r w:rsidR="005A14F4" w:rsidRPr="00202B05">
              <w:rPr>
                <w:noProof/>
                <w:color w:val="auto"/>
                <w:sz w:val="14"/>
                <w:szCs w:val="14"/>
                <w:lang w:val="sr-Latn-CS"/>
              </w:rPr>
              <w:t xml:space="preserve">eo </w:t>
            </w:r>
            <w:r>
              <w:rPr>
                <w:noProof/>
                <w:color w:val="auto"/>
                <w:sz w:val="14"/>
                <w:szCs w:val="14"/>
                <w:lang w:val="sr-Latn-CS"/>
              </w:rPr>
              <w:t>m</w:t>
            </w:r>
            <w:r w:rsidR="005A14F4" w:rsidRPr="00202B05">
              <w:rPr>
                <w:noProof/>
                <w:color w:val="auto"/>
                <w:sz w:val="14"/>
                <w:szCs w:val="14"/>
                <w:lang w:val="sr-Latn-CS"/>
              </w:rPr>
              <w:t>a</w:t>
            </w:r>
            <w:r>
              <w:rPr>
                <w:noProof/>
                <w:color w:val="auto"/>
                <w:sz w:val="14"/>
                <w:szCs w:val="14"/>
                <w:lang w:val="sr-Latn-CS"/>
              </w:rPr>
              <w:t>t</w:t>
            </w:r>
            <w:r w:rsidR="005A14F4" w:rsidRPr="00202B05">
              <w:rPr>
                <w:noProof/>
                <w:color w:val="auto"/>
                <w:sz w:val="14"/>
                <w:szCs w:val="14"/>
                <w:lang w:val="sr-Latn-CS"/>
              </w:rPr>
              <w:t>e</w:t>
            </w:r>
            <w:r>
              <w:rPr>
                <w:noProof/>
                <w:color w:val="auto"/>
                <w:sz w:val="14"/>
                <w:szCs w:val="14"/>
                <w:lang w:val="sr-Latn-CS"/>
              </w:rPr>
              <w:t>ri</w:t>
            </w:r>
            <w:r w:rsidR="005A14F4" w:rsidRPr="00202B05">
              <w:rPr>
                <w:noProof/>
                <w:color w:val="auto"/>
                <w:sz w:val="14"/>
                <w:szCs w:val="14"/>
                <w:lang w:val="sr-Latn-CS"/>
              </w:rPr>
              <w:t>ja</w:t>
            </w:r>
            <w:r>
              <w:rPr>
                <w:noProof/>
                <w:color w:val="auto"/>
                <w:sz w:val="14"/>
                <w:szCs w:val="14"/>
                <w:lang w:val="sr-Latn-CS"/>
              </w:rPr>
              <w:t>l</w:t>
            </w:r>
            <w:r w:rsidR="005A14F4" w:rsidRPr="00202B05">
              <w:rPr>
                <w:noProof/>
                <w:color w:val="auto"/>
                <w:sz w:val="14"/>
                <w:szCs w:val="14"/>
                <w:lang w:val="sr-Latn-CS"/>
              </w:rPr>
              <w:t xml:space="preserve">a –2.500.000 </w:t>
            </w:r>
            <w:r>
              <w:rPr>
                <w:noProof/>
                <w:color w:val="auto"/>
                <w:sz w:val="14"/>
                <w:szCs w:val="14"/>
                <w:lang w:val="sr-Latn-CS"/>
              </w:rPr>
              <w:t>RSD</w:t>
            </w:r>
            <w:r w:rsidR="005A14F4" w:rsidRPr="00202B05">
              <w:rPr>
                <w:noProof/>
                <w:color w:val="auto"/>
                <w:sz w:val="14"/>
                <w:szCs w:val="14"/>
                <w:lang w:val="sr-Latn-CS"/>
              </w:rPr>
              <w:t xml:space="preserve"> </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600C18">
            <w:pPr>
              <w:pStyle w:val="BasicParagraph"/>
              <w:spacing w:line="360" w:lineRule="auto"/>
              <w:ind w:firstLine="0"/>
              <w:jc w:val="left"/>
              <w:rPr>
                <w:noProof/>
                <w:color w:val="auto"/>
                <w:sz w:val="14"/>
                <w:szCs w:val="14"/>
                <w:lang w:val="sr-Latn-CS"/>
              </w:rPr>
            </w:pPr>
            <w:r>
              <w:rPr>
                <w:noProof/>
                <w:color w:val="auto"/>
                <w:sz w:val="14"/>
                <w:szCs w:val="14"/>
                <w:lang w:val="sr-Latn-CS"/>
              </w:rPr>
              <w:t>R</w:t>
            </w:r>
            <w:r w:rsidR="005A14F4" w:rsidRPr="00202B05">
              <w:rPr>
                <w:noProof/>
                <w:color w:val="auto"/>
                <w:sz w:val="14"/>
                <w:szCs w:val="14"/>
                <w:lang w:val="sr-Latn-CS"/>
              </w:rPr>
              <w:t>o</w:t>
            </w:r>
            <w:r>
              <w:rPr>
                <w:noProof/>
                <w:color w:val="auto"/>
                <w:sz w:val="14"/>
                <w:szCs w:val="14"/>
                <w:lang w:val="sr-Latn-CS"/>
              </w:rPr>
              <w:t>k</w:t>
            </w:r>
            <w:r w:rsidR="005A14F4" w:rsidRPr="00202B05">
              <w:rPr>
                <w:noProof/>
                <w:color w:val="auto"/>
                <w:sz w:val="14"/>
                <w:szCs w:val="14"/>
                <w:lang w:val="sr-Latn-CS"/>
              </w:rPr>
              <w:t xml:space="preserve"> </w:t>
            </w:r>
            <w:r>
              <w:rPr>
                <w:noProof/>
                <w:color w:val="auto"/>
                <w:sz w:val="14"/>
                <w:szCs w:val="14"/>
                <w:lang w:val="sr-Latn-CS"/>
              </w:rPr>
              <w:t>s</w:t>
            </w:r>
            <w:r w:rsidR="005A14F4" w:rsidRPr="00202B05">
              <w:rPr>
                <w:noProof/>
                <w:color w:val="auto"/>
                <w:sz w:val="14"/>
                <w:szCs w:val="14"/>
                <w:lang w:val="sr-Latn-CS"/>
              </w:rPr>
              <w:t xml:space="preserve">e </w:t>
            </w:r>
            <w:r>
              <w:rPr>
                <w:noProof/>
                <w:color w:val="auto"/>
                <w:sz w:val="14"/>
                <w:szCs w:val="14"/>
                <w:lang w:val="sr-Latn-CS"/>
              </w:rPr>
              <w:t>r</w:t>
            </w:r>
            <w:r w:rsidR="005A14F4" w:rsidRPr="00202B05">
              <w:rPr>
                <w:noProof/>
                <w:color w:val="auto"/>
                <w:sz w:val="14"/>
                <w:szCs w:val="14"/>
                <w:lang w:val="sr-Latn-CS"/>
              </w:rPr>
              <w:t>a</w:t>
            </w:r>
            <w:r>
              <w:rPr>
                <w:noProof/>
                <w:color w:val="auto"/>
                <w:sz w:val="14"/>
                <w:szCs w:val="14"/>
                <w:lang w:val="sr-Latn-CS"/>
              </w:rPr>
              <w:t>čun</w:t>
            </w:r>
            <w:r w:rsidR="005A14F4" w:rsidRPr="00202B05">
              <w:rPr>
                <w:noProof/>
                <w:color w:val="auto"/>
                <w:sz w:val="14"/>
                <w:szCs w:val="14"/>
                <w:lang w:val="sr-Latn-CS"/>
              </w:rPr>
              <w:t>a o</w:t>
            </w:r>
            <w:r>
              <w:rPr>
                <w:noProof/>
                <w:color w:val="auto"/>
                <w:sz w:val="14"/>
                <w:szCs w:val="14"/>
                <w:lang w:val="sr-Latn-CS"/>
              </w:rPr>
              <w:t>d</w:t>
            </w:r>
            <w:r w:rsidR="005A14F4" w:rsidRPr="00202B05">
              <w:rPr>
                <w:noProof/>
                <w:color w:val="auto"/>
                <w:sz w:val="14"/>
                <w:szCs w:val="14"/>
                <w:lang w:val="sr-Latn-CS"/>
              </w:rPr>
              <w:t xml:space="preserve"> </w:t>
            </w:r>
            <w:r>
              <w:rPr>
                <w:noProof/>
                <w:color w:val="auto"/>
                <w:sz w:val="14"/>
                <w:szCs w:val="14"/>
                <w:lang w:val="sr-Latn-CS"/>
              </w:rPr>
              <w:t>usv</w:t>
            </w:r>
            <w:r w:rsidR="005A14F4" w:rsidRPr="00202B05">
              <w:rPr>
                <w:noProof/>
                <w:color w:val="auto"/>
                <w:sz w:val="14"/>
                <w:szCs w:val="14"/>
                <w:lang w:val="sr-Latn-CS"/>
              </w:rPr>
              <w:t>aja</w:t>
            </w:r>
            <w:r>
              <w:rPr>
                <w:noProof/>
                <w:color w:val="auto"/>
                <w:sz w:val="14"/>
                <w:szCs w:val="14"/>
                <w:lang w:val="sr-Latn-CS"/>
              </w:rPr>
              <w:t>nj</w:t>
            </w:r>
            <w:r w:rsidR="005A14F4" w:rsidRPr="00202B05">
              <w:rPr>
                <w:noProof/>
                <w:color w:val="auto"/>
                <w:sz w:val="14"/>
                <w:szCs w:val="14"/>
                <w:lang w:val="sr-Latn-CS"/>
              </w:rPr>
              <w:t xml:space="preserve">a </w:t>
            </w:r>
            <w:r>
              <w:rPr>
                <w:noProof/>
                <w:color w:val="auto"/>
                <w:sz w:val="14"/>
                <w:szCs w:val="14"/>
                <w:lang w:val="sr-Latn-CS"/>
              </w:rPr>
              <w:t>m</w:t>
            </w:r>
            <w:r w:rsidR="005A14F4" w:rsidRPr="00202B05">
              <w:rPr>
                <w:noProof/>
                <w:color w:val="auto"/>
                <w:sz w:val="14"/>
                <w:szCs w:val="14"/>
                <w:lang w:val="sr-Latn-CS"/>
              </w:rPr>
              <w:t>e</w:t>
            </w:r>
            <w:r>
              <w:rPr>
                <w:noProof/>
                <w:color w:val="auto"/>
                <w:sz w:val="14"/>
                <w:szCs w:val="14"/>
                <w:lang w:val="sr-Latn-CS"/>
              </w:rPr>
              <w:t>t</w:t>
            </w:r>
            <w:r w:rsidR="005A14F4" w:rsidRPr="00202B05">
              <w:rPr>
                <w:noProof/>
                <w:color w:val="auto"/>
                <w:sz w:val="14"/>
                <w:szCs w:val="14"/>
                <w:lang w:val="sr-Latn-CS"/>
              </w:rPr>
              <w:t>o</w:t>
            </w:r>
            <w:r>
              <w:rPr>
                <w:noProof/>
                <w:color w:val="auto"/>
                <w:sz w:val="14"/>
                <w:szCs w:val="14"/>
                <w:lang w:val="sr-Latn-CS"/>
              </w:rPr>
              <w:t>d</w:t>
            </w:r>
            <w:r w:rsidR="005A14F4" w:rsidRPr="00202B05">
              <w:rPr>
                <w:noProof/>
                <w:color w:val="auto"/>
                <w:sz w:val="14"/>
                <w:szCs w:val="14"/>
                <w:lang w:val="sr-Latn-CS"/>
              </w:rPr>
              <w:t>o</w:t>
            </w:r>
            <w:r>
              <w:rPr>
                <w:noProof/>
                <w:color w:val="auto"/>
                <w:sz w:val="14"/>
                <w:szCs w:val="14"/>
                <w:lang w:val="sr-Latn-CS"/>
              </w:rPr>
              <w:t>l</w:t>
            </w:r>
            <w:r w:rsidR="005A14F4" w:rsidRPr="00202B05">
              <w:rPr>
                <w:noProof/>
                <w:color w:val="auto"/>
                <w:sz w:val="14"/>
                <w:szCs w:val="14"/>
                <w:lang w:val="sr-Latn-CS"/>
              </w:rPr>
              <w:t>o</w:t>
            </w:r>
            <w:r>
              <w:rPr>
                <w:noProof/>
                <w:color w:val="auto"/>
                <w:sz w:val="14"/>
                <w:szCs w:val="14"/>
                <w:lang w:val="sr-Latn-CS"/>
              </w:rPr>
              <w:t>gi</w:t>
            </w:r>
            <w:r w:rsidR="005A14F4" w:rsidRPr="00202B05">
              <w:rPr>
                <w:noProof/>
                <w:color w:val="auto"/>
                <w:sz w:val="14"/>
                <w:szCs w:val="14"/>
                <w:lang w:val="sr-Latn-CS"/>
              </w:rPr>
              <w:t xml:space="preserve">je </w:t>
            </w:r>
            <w:r>
              <w:rPr>
                <w:noProof/>
                <w:color w:val="auto"/>
                <w:sz w:val="14"/>
                <w:szCs w:val="14"/>
                <w:lang w:val="sr-Latn-CS"/>
              </w:rPr>
              <w:t>z</w:t>
            </w:r>
            <w:r w:rsidR="005A14F4" w:rsidRPr="00202B05">
              <w:rPr>
                <w:noProof/>
                <w:color w:val="auto"/>
                <w:sz w:val="14"/>
                <w:szCs w:val="14"/>
                <w:lang w:val="sr-Latn-CS"/>
              </w:rPr>
              <w:t xml:space="preserve">a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c</w:t>
            </w:r>
            <w:r w:rsidR="005A14F4" w:rsidRPr="00202B05">
              <w:rPr>
                <w:noProof/>
                <w:color w:val="auto"/>
                <w:sz w:val="14"/>
                <w:szCs w:val="14"/>
                <w:lang w:val="sr-Latn-CS"/>
              </w:rPr>
              <w:t>e</w:t>
            </w:r>
            <w:r>
              <w:rPr>
                <w:noProof/>
                <w:color w:val="auto"/>
                <w:sz w:val="14"/>
                <w:szCs w:val="14"/>
                <w:lang w:val="sr-Latn-CS"/>
              </w:rPr>
              <w:t>nu</w:t>
            </w:r>
            <w:r w:rsidR="005A14F4" w:rsidRPr="00202B05">
              <w:rPr>
                <w:noProof/>
                <w:color w:val="auto"/>
                <w:sz w:val="14"/>
                <w:szCs w:val="14"/>
                <w:lang w:val="sr-Latn-CS"/>
              </w:rPr>
              <w:t xml:space="preserve"> </w:t>
            </w:r>
            <w:r>
              <w:rPr>
                <w:noProof/>
                <w:color w:val="auto"/>
                <w:sz w:val="14"/>
                <w:szCs w:val="14"/>
                <w:lang w:val="sr-Latn-CS"/>
              </w:rPr>
              <w:t>rizik</w:t>
            </w:r>
            <w:r w:rsidR="005A14F4" w:rsidRPr="00202B05">
              <w:rPr>
                <w:noProof/>
                <w:color w:val="auto"/>
                <w:sz w:val="14"/>
                <w:szCs w:val="14"/>
                <w:lang w:val="sr-Latn-CS"/>
              </w:rPr>
              <w:t xml:space="preserve">a </w:t>
            </w:r>
            <w:r>
              <w:rPr>
                <w:noProof/>
                <w:color w:val="auto"/>
                <w:sz w:val="14"/>
                <w:szCs w:val="14"/>
                <w:lang w:val="sr-Latn-CS"/>
              </w:rPr>
              <w:t>k</w:t>
            </w:r>
            <w:r w:rsidR="005A14F4" w:rsidRPr="00202B05">
              <w:rPr>
                <w:noProof/>
                <w:color w:val="auto"/>
                <w:sz w:val="14"/>
                <w:szCs w:val="14"/>
                <w:lang w:val="sr-Latn-CS"/>
              </w:rPr>
              <w:t>o</w:t>
            </w:r>
            <w:r>
              <w:rPr>
                <w:noProof/>
                <w:color w:val="auto"/>
                <w:sz w:val="14"/>
                <w:szCs w:val="14"/>
                <w:lang w:val="sr-Latn-CS"/>
              </w:rPr>
              <w:t>rupci</w:t>
            </w:r>
            <w:r w:rsidR="005A14F4" w:rsidRPr="00202B05">
              <w:rPr>
                <w:noProof/>
                <w:color w:val="auto"/>
                <w:sz w:val="14"/>
                <w:szCs w:val="14"/>
                <w:lang w:val="sr-Latn-CS"/>
              </w:rPr>
              <w:t xml:space="preserve">je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pr</w:t>
            </w:r>
            <w:r w:rsidR="005A14F4" w:rsidRPr="00202B05">
              <w:rPr>
                <w:noProof/>
                <w:color w:val="auto"/>
                <w:sz w:val="14"/>
                <w:szCs w:val="14"/>
                <w:lang w:val="sr-Latn-CS"/>
              </w:rPr>
              <w:t>o</w:t>
            </w:r>
            <w:r>
              <w:rPr>
                <w:noProof/>
                <w:color w:val="auto"/>
                <w:sz w:val="14"/>
                <w:szCs w:val="14"/>
                <w:lang w:val="sr-Latn-CS"/>
              </w:rPr>
              <w:t>pisim</w:t>
            </w:r>
            <w:r w:rsidR="005A14F4" w:rsidRPr="00202B05">
              <w:rPr>
                <w:noProof/>
                <w:color w:val="auto"/>
                <w:sz w:val="14"/>
                <w:szCs w:val="14"/>
                <w:lang w:val="sr-Latn-CS"/>
              </w:rPr>
              <w:t>a</w:t>
            </w:r>
          </w:p>
        </w:tc>
      </w:tr>
    </w:tbl>
    <w:p w:rsidR="005A14F4" w:rsidRPr="00202B05" w:rsidRDefault="005A14F4" w:rsidP="00B67811">
      <w:pPr>
        <w:pStyle w:val="BasicParagraph"/>
        <w:spacing w:line="360" w:lineRule="auto"/>
        <w:ind w:firstLine="0"/>
        <w:rPr>
          <w:noProof/>
          <w:sz w:val="14"/>
          <w:szCs w:val="14"/>
          <w:lang w:val="sr-Latn-CS"/>
        </w:rPr>
      </w:pPr>
    </w:p>
    <w:p w:rsidR="005A14F4" w:rsidRPr="00202B05" w:rsidRDefault="005A14F4" w:rsidP="00664570">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w:t>
      </w:r>
      <w:r w:rsidR="00202B05">
        <w:rPr>
          <w:rFonts w:ascii="Times New Roman" w:hAnsi="Times New Roman"/>
          <w:bCs/>
          <w:noProof/>
          <w:kern w:val="1"/>
          <w:sz w:val="24"/>
          <w:szCs w:val="24"/>
          <w:lang w:val="sr-Latn-CS" w:eastAsia="hi-IN" w:bidi="hi-IN"/>
        </w:rPr>
        <w:t>Napomena</w:t>
      </w:r>
    </w:p>
    <w:p w:rsidR="005A14F4" w:rsidRPr="00202B05" w:rsidRDefault="005A14F4" w:rsidP="00664570">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p>
    <w:p w:rsidR="005A14F4" w:rsidRPr="00202B05" w:rsidRDefault="005A14F4" w:rsidP="00664570">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4.1.1.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je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izmenjena</w:t>
      </w:r>
      <w:r w:rsidRPr="00202B05">
        <w:rPr>
          <w:rFonts w:ascii="Times New Roman" w:hAnsi="Times New Roman"/>
          <w:bCs/>
          <w:noProof/>
          <w:kern w:val="1"/>
          <w:sz w:val="24"/>
          <w:szCs w:val="24"/>
          <w:lang w:val="sr-Latn-CS" w:eastAsia="hi-IN" w:bidi="hi-IN"/>
        </w:rPr>
        <w:t>.</w:t>
      </w:r>
    </w:p>
    <w:p w:rsidR="005A14F4" w:rsidRPr="00202B05" w:rsidRDefault="005A14F4" w:rsidP="00664570">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4.1.2.</w:t>
      </w:r>
      <w:r w:rsidRPr="00202B05">
        <w:rPr>
          <w:rFonts w:ascii="Times New Roman" w:hAnsi="Times New Roman"/>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je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izmenjena</w:t>
      </w:r>
      <w:r w:rsidRPr="00202B05">
        <w:rPr>
          <w:rFonts w:ascii="Times New Roman" w:hAnsi="Times New Roman"/>
          <w:bCs/>
          <w:noProof/>
          <w:kern w:val="1"/>
          <w:sz w:val="24"/>
          <w:szCs w:val="24"/>
          <w:lang w:val="sr-Latn-CS" w:eastAsia="hi-IN" w:bidi="hi-IN"/>
        </w:rPr>
        <w:t>.</w:t>
      </w:r>
    </w:p>
    <w:p w:rsidR="005A14F4" w:rsidRPr="00202B05" w:rsidRDefault="005A14F4" w:rsidP="00664570">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4.1.3.</w:t>
      </w:r>
      <w:r w:rsidRPr="00202B05">
        <w:rPr>
          <w:noProof/>
          <w:lang w:val="sr-Latn-CS"/>
        </w:rPr>
        <w:t xml:space="preserve"> </w:t>
      </w:r>
      <w:r w:rsidR="00202B05">
        <w:rPr>
          <w:rFonts w:ascii="Times New Roman" w:hAnsi="Times New Roman"/>
          <w:bCs/>
          <w:noProof/>
          <w:kern w:val="1"/>
          <w:sz w:val="24"/>
          <w:szCs w:val="24"/>
          <w:lang w:val="sr-Latn-CS" w:eastAsia="hi-IN" w:bidi="hi-IN"/>
        </w:rPr>
        <w:t>Briše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se</w:t>
      </w:r>
      <w:r w:rsidRPr="00202B05">
        <w:rPr>
          <w:rFonts w:ascii="Times New Roman" w:hAnsi="Times New Roman"/>
          <w:bCs/>
          <w:noProof/>
          <w:kern w:val="1"/>
          <w:sz w:val="24"/>
          <w:szCs w:val="24"/>
          <w:lang w:val="sr-Latn-CS" w:eastAsia="hi-IN" w:bidi="hi-IN"/>
        </w:rPr>
        <w:t>.</w:t>
      </w:r>
    </w:p>
    <w:p w:rsidR="005A14F4" w:rsidRPr="00202B05" w:rsidRDefault="005A14F4" w:rsidP="00664570">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4.1.4.</w:t>
      </w:r>
      <w:r w:rsidRPr="00202B05">
        <w:rPr>
          <w:noProof/>
          <w:lang w:val="sr-Latn-CS"/>
        </w:rPr>
        <w:t xml:space="preserve"> </w:t>
      </w:r>
      <w:r w:rsidR="00202B05">
        <w:rPr>
          <w:rFonts w:ascii="Times New Roman" w:hAnsi="Times New Roman"/>
          <w:bCs/>
          <w:noProof/>
          <w:kern w:val="1"/>
          <w:sz w:val="24"/>
          <w:szCs w:val="24"/>
          <w:lang w:val="sr-Latn-CS" w:eastAsia="hi-IN" w:bidi="hi-IN"/>
        </w:rPr>
        <w:t>Briše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se</w:t>
      </w:r>
      <w:r w:rsidRPr="00202B05">
        <w:rPr>
          <w:rFonts w:ascii="Times New Roman" w:hAnsi="Times New Roman"/>
          <w:bCs/>
          <w:noProof/>
          <w:kern w:val="1"/>
          <w:sz w:val="24"/>
          <w:szCs w:val="24"/>
          <w:lang w:val="sr-Latn-CS" w:eastAsia="hi-IN" w:bidi="hi-IN"/>
        </w:rPr>
        <w:t>.</w:t>
      </w:r>
    </w:p>
    <w:p w:rsidR="005A14F4" w:rsidRPr="00202B05" w:rsidRDefault="005A14F4" w:rsidP="00664570">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4.1.5. </w:t>
      </w:r>
      <w:r w:rsidR="00202B05">
        <w:rPr>
          <w:rFonts w:ascii="Times New Roman" w:hAnsi="Times New Roman"/>
          <w:bCs/>
          <w:noProof/>
          <w:kern w:val="1"/>
          <w:sz w:val="24"/>
          <w:szCs w:val="24"/>
          <w:lang w:val="sr-Latn-CS" w:eastAsia="hi-IN" w:bidi="hi-IN"/>
        </w:rPr>
        <w:t>Briše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se</w:t>
      </w:r>
      <w:r w:rsidRPr="00202B05">
        <w:rPr>
          <w:rFonts w:ascii="Times New Roman" w:hAnsi="Times New Roman"/>
          <w:bCs/>
          <w:noProof/>
          <w:kern w:val="1"/>
          <w:sz w:val="24"/>
          <w:szCs w:val="24"/>
          <w:lang w:val="sr-Latn-CS" w:eastAsia="hi-IN" w:bidi="hi-IN"/>
        </w:rPr>
        <w:t>.</w:t>
      </w:r>
    </w:p>
    <w:p w:rsidR="005A14F4" w:rsidRPr="00202B05" w:rsidRDefault="005A14F4" w:rsidP="00664570">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4.1.6. </w:t>
      </w:r>
      <w:r w:rsidR="00202B05">
        <w:rPr>
          <w:rFonts w:ascii="Times New Roman" w:hAnsi="Times New Roman"/>
          <w:bCs/>
          <w:noProof/>
          <w:kern w:val="1"/>
          <w:sz w:val="24"/>
          <w:szCs w:val="24"/>
          <w:lang w:val="sr-Latn-CS" w:eastAsia="hi-IN" w:bidi="hi-IN"/>
        </w:rPr>
        <w:t>Briše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se</w:t>
      </w:r>
      <w:r w:rsidRPr="00202B05">
        <w:rPr>
          <w:rFonts w:ascii="Times New Roman" w:hAnsi="Times New Roman"/>
          <w:bCs/>
          <w:noProof/>
          <w:kern w:val="1"/>
          <w:sz w:val="24"/>
          <w:szCs w:val="24"/>
          <w:lang w:val="sr-Latn-CS" w:eastAsia="hi-IN" w:bidi="hi-IN"/>
        </w:rPr>
        <w:t>.</w:t>
      </w:r>
    </w:p>
    <w:p w:rsidR="005A14F4" w:rsidRPr="00202B05" w:rsidRDefault="005A14F4" w:rsidP="00664570">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p>
    <w:p w:rsidR="005A14F4" w:rsidRPr="00202B05" w:rsidRDefault="00202B05" w:rsidP="00B67811">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IV. „</w:t>
      </w:r>
      <w:r>
        <w:rPr>
          <w:noProof/>
          <w:sz w:val="24"/>
          <w:szCs w:val="24"/>
          <w:lang w:val="sr-Latn-CS"/>
        </w:rPr>
        <w:t>PREVENCIJA</w:t>
      </w:r>
      <w:r w:rsidR="005A14F4" w:rsidRPr="00202B05">
        <w:rPr>
          <w:noProof/>
          <w:sz w:val="24"/>
          <w:szCs w:val="24"/>
          <w:lang w:val="sr-Latn-CS"/>
        </w:rPr>
        <w:t xml:space="preserve"> </w:t>
      </w:r>
      <w:r>
        <w:rPr>
          <w:noProof/>
          <w:sz w:val="24"/>
          <w:szCs w:val="24"/>
          <w:lang w:val="sr-Latn-CS"/>
        </w:rPr>
        <w:t>KORUPCIJE</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4.2., </w:t>
      </w:r>
      <w:r>
        <w:rPr>
          <w:noProof/>
          <w:sz w:val="24"/>
          <w:szCs w:val="24"/>
          <w:lang w:val="sr-Latn-CS"/>
        </w:rPr>
        <w:t>mer</w:t>
      </w:r>
      <w:r w:rsidR="005A14F4" w:rsidRPr="00202B05">
        <w:rPr>
          <w:noProof/>
          <w:sz w:val="24"/>
          <w:szCs w:val="24"/>
          <w:lang w:val="sr-Latn-CS"/>
        </w:rPr>
        <w:t xml:space="preserve">e 4.2.1., 4.2.2., 4.2.3., 4.2.4., 4.2.5. </w:t>
      </w:r>
      <w:r>
        <w:rPr>
          <w:noProof/>
          <w:sz w:val="24"/>
          <w:szCs w:val="24"/>
          <w:lang w:val="sr-Latn-CS"/>
        </w:rPr>
        <w:t>i</w:t>
      </w:r>
      <w:r w:rsidR="005A14F4" w:rsidRPr="00202B05">
        <w:rPr>
          <w:noProof/>
          <w:sz w:val="24"/>
          <w:szCs w:val="24"/>
          <w:lang w:val="sr-Latn-CS"/>
        </w:rPr>
        <w:t xml:space="preserve"> 4.2.6.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p w:rsidR="005A14F4" w:rsidRPr="00202B05" w:rsidRDefault="005A14F4" w:rsidP="00B67811">
      <w:pPr>
        <w:pStyle w:val="BasicParagraph"/>
        <w:spacing w:line="360" w:lineRule="auto"/>
        <w:ind w:firstLine="0"/>
        <w:rPr>
          <w:noProof/>
          <w:sz w:val="14"/>
          <w:szCs w:val="14"/>
          <w:lang w:val="sr-Latn-CS"/>
        </w:rPr>
      </w:pPr>
    </w:p>
    <w:tbl>
      <w:tblPr>
        <w:tblW w:w="10478" w:type="dxa"/>
        <w:tblInd w:w="-699" w:type="dxa"/>
        <w:tblLayout w:type="fixed"/>
        <w:tblCellMar>
          <w:left w:w="0" w:type="dxa"/>
          <w:right w:w="0" w:type="dxa"/>
        </w:tblCellMar>
        <w:tblLook w:val="0000" w:firstRow="0" w:lastRow="0" w:firstColumn="0" w:lastColumn="0" w:noHBand="0" w:noVBand="0"/>
      </w:tblPr>
      <w:tblGrid>
        <w:gridCol w:w="663"/>
        <w:gridCol w:w="1740"/>
        <w:gridCol w:w="1850"/>
        <w:gridCol w:w="992"/>
        <w:gridCol w:w="1134"/>
        <w:gridCol w:w="1098"/>
        <w:gridCol w:w="1143"/>
        <w:gridCol w:w="1858"/>
      </w:tblGrid>
      <w:tr w:rsidR="005A14F4" w:rsidRPr="00202B05" w:rsidTr="009723F6">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9723F6">
        <w:trPr>
          <w:trHeight w:val="202"/>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4. </w:t>
            </w:r>
            <w:r w:rsidR="00202B05">
              <w:rPr>
                <w:rStyle w:val="bold"/>
                <w:bCs/>
                <w:noProof/>
                <w:sz w:val="14"/>
                <w:szCs w:val="14"/>
                <w:lang w:val="sr-Latn-CS"/>
              </w:rPr>
              <w:t>PREVENCIJA</w:t>
            </w:r>
            <w:r w:rsidRPr="00202B05">
              <w:rPr>
                <w:rStyle w:val="bold"/>
                <w:bCs/>
                <w:noProof/>
                <w:sz w:val="14"/>
                <w:szCs w:val="14"/>
                <w:lang w:val="sr-Latn-CS"/>
              </w:rPr>
              <w:t xml:space="preserve"> </w:t>
            </w:r>
            <w:r w:rsidR="00202B05">
              <w:rPr>
                <w:rStyle w:val="bold"/>
                <w:bCs/>
                <w:noProof/>
                <w:sz w:val="14"/>
                <w:szCs w:val="14"/>
                <w:lang w:val="sr-Latn-CS"/>
              </w:rPr>
              <w:t>KORUPCIJE</w:t>
            </w:r>
          </w:p>
        </w:tc>
      </w:tr>
      <w:tr w:rsidR="005A14F4" w:rsidRPr="00202B05" w:rsidTr="009723F6">
        <w:trPr>
          <w:trHeight w:val="227"/>
        </w:trPr>
        <w:tc>
          <w:tcPr>
            <w:tcW w:w="6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b/>
                <w:noProof/>
                <w:sz w:val="14"/>
                <w:szCs w:val="14"/>
                <w:lang w:val="sr-Latn-CS"/>
              </w:rPr>
            </w:pPr>
            <w:r w:rsidRPr="00202B05">
              <w:rPr>
                <w:b/>
                <w:noProof/>
                <w:sz w:val="14"/>
                <w:szCs w:val="14"/>
                <w:lang w:val="sr-Latn-CS"/>
              </w:rPr>
              <w:t>4.2.</w:t>
            </w:r>
          </w:p>
        </w:tc>
        <w:tc>
          <w:tcPr>
            <w:tcW w:w="17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75"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Sistem</w:t>
            </w:r>
            <w:r w:rsidR="005A14F4" w:rsidRPr="00202B05">
              <w:rPr>
                <w:rStyle w:val="bold"/>
                <w:bCs/>
                <w:noProof/>
                <w:sz w:val="14"/>
                <w:szCs w:val="14"/>
                <w:lang w:val="sr-Latn-CS"/>
              </w:rPr>
              <w:t xml:space="preserve"> </w:t>
            </w:r>
            <w:r>
              <w:rPr>
                <w:rStyle w:val="bold"/>
                <w:bCs/>
                <w:noProof/>
                <w:sz w:val="14"/>
                <w:szCs w:val="14"/>
                <w:lang w:val="sr-Latn-CS"/>
              </w:rPr>
              <w:t>zapošljavanja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napredovanja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organima</w:t>
            </w:r>
            <w:r w:rsidR="005A14F4" w:rsidRPr="00202B05">
              <w:rPr>
                <w:rStyle w:val="bold"/>
                <w:bCs/>
                <w:noProof/>
                <w:sz w:val="14"/>
                <w:szCs w:val="14"/>
                <w:lang w:val="sr-Latn-CS"/>
              </w:rPr>
              <w:t xml:space="preserve"> </w:t>
            </w:r>
            <w:r>
              <w:rPr>
                <w:rStyle w:val="bold"/>
                <w:bCs/>
                <w:noProof/>
                <w:sz w:val="14"/>
                <w:szCs w:val="14"/>
                <w:lang w:val="sr-Latn-CS"/>
              </w:rPr>
              <w:t>javne</w:t>
            </w:r>
            <w:r w:rsidR="005A14F4" w:rsidRPr="00202B05">
              <w:rPr>
                <w:rStyle w:val="bold"/>
                <w:bCs/>
                <w:noProof/>
                <w:sz w:val="14"/>
                <w:szCs w:val="14"/>
                <w:lang w:val="sr-Latn-CS"/>
              </w:rPr>
              <w:t xml:space="preserve"> </w:t>
            </w:r>
            <w:r>
              <w:rPr>
                <w:rStyle w:val="bold"/>
                <w:bCs/>
                <w:noProof/>
                <w:sz w:val="14"/>
                <w:szCs w:val="14"/>
                <w:lang w:val="sr-Latn-CS"/>
              </w:rPr>
              <w:t>vlasti</w:t>
            </w:r>
            <w:r w:rsidR="005A14F4" w:rsidRPr="00202B05">
              <w:rPr>
                <w:rStyle w:val="bold"/>
                <w:bCs/>
                <w:noProof/>
                <w:sz w:val="14"/>
                <w:szCs w:val="14"/>
                <w:lang w:val="sr-Latn-CS"/>
              </w:rPr>
              <w:t xml:space="preserve"> </w:t>
            </w:r>
            <w:r>
              <w:rPr>
                <w:rStyle w:val="bold"/>
                <w:bCs/>
                <w:noProof/>
                <w:sz w:val="14"/>
                <w:szCs w:val="14"/>
                <w:lang w:val="sr-Latn-CS"/>
              </w:rPr>
              <w:t>vrši</w:t>
            </w:r>
            <w:r w:rsidR="005A14F4" w:rsidRPr="00202B05">
              <w:rPr>
                <w:rStyle w:val="bold"/>
                <w:bCs/>
                <w:noProof/>
                <w:sz w:val="14"/>
                <w:szCs w:val="14"/>
                <w:lang w:val="sr-Latn-CS"/>
              </w:rPr>
              <w:t xml:space="preserve"> </w:t>
            </w:r>
            <w:r>
              <w:rPr>
                <w:rStyle w:val="bold"/>
                <w:bCs/>
                <w:noProof/>
                <w:sz w:val="14"/>
                <w:szCs w:val="14"/>
                <w:lang w:val="sr-Latn-CS"/>
              </w:rPr>
              <w:t>se</w:t>
            </w:r>
            <w:r w:rsidR="005A14F4" w:rsidRPr="00202B05">
              <w:rPr>
                <w:rStyle w:val="bold"/>
                <w:bCs/>
                <w:noProof/>
                <w:sz w:val="14"/>
                <w:szCs w:val="14"/>
                <w:lang w:val="sr-Latn-CS"/>
              </w:rPr>
              <w:t xml:space="preserve"> </w:t>
            </w:r>
            <w:r>
              <w:rPr>
                <w:rStyle w:val="bold"/>
                <w:bCs/>
                <w:noProof/>
                <w:sz w:val="14"/>
                <w:szCs w:val="14"/>
                <w:lang w:val="sr-Latn-CS"/>
              </w:rPr>
              <w:t>na</w:t>
            </w:r>
            <w:r w:rsidR="005A14F4" w:rsidRPr="00202B05">
              <w:rPr>
                <w:rStyle w:val="bold"/>
                <w:bCs/>
                <w:noProof/>
                <w:sz w:val="14"/>
                <w:szCs w:val="14"/>
                <w:lang w:val="sr-Latn-CS"/>
              </w:rPr>
              <w:t xml:space="preserve"> </w:t>
            </w:r>
            <w:r>
              <w:rPr>
                <w:rStyle w:val="bold"/>
                <w:bCs/>
                <w:noProof/>
                <w:sz w:val="14"/>
                <w:szCs w:val="14"/>
                <w:lang w:val="sr-Latn-CS"/>
              </w:rPr>
              <w:t>osnovu</w:t>
            </w:r>
            <w:r w:rsidR="005A14F4" w:rsidRPr="00202B05">
              <w:rPr>
                <w:rStyle w:val="bold"/>
                <w:bCs/>
                <w:noProof/>
                <w:sz w:val="14"/>
                <w:szCs w:val="14"/>
                <w:lang w:val="sr-Latn-CS"/>
              </w:rPr>
              <w:t xml:space="preserve"> </w:t>
            </w:r>
            <w:r>
              <w:rPr>
                <w:rStyle w:val="bold"/>
                <w:bCs/>
                <w:noProof/>
                <w:sz w:val="14"/>
                <w:szCs w:val="14"/>
                <w:lang w:val="sr-Latn-CS"/>
              </w:rPr>
              <w:t>kriterijuma</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zasluga</w:t>
            </w:r>
          </w:p>
        </w:tc>
      </w:tr>
      <w:tr w:rsidR="005A14F4" w:rsidRPr="00202B05" w:rsidTr="009723F6">
        <w:trPr>
          <w:trHeight w:val="217"/>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75"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r w:rsidR="00202B05">
              <w:rPr>
                <w:noProof/>
                <w:sz w:val="14"/>
                <w:szCs w:val="14"/>
                <w:lang w:val="sr-Latn-CS"/>
              </w:rPr>
              <w:t>Broj</w:t>
            </w:r>
            <w:r w:rsidRPr="00202B05">
              <w:rPr>
                <w:noProof/>
                <w:sz w:val="14"/>
                <w:szCs w:val="14"/>
                <w:lang w:val="sr-Latn-CS"/>
              </w:rPr>
              <w:t xml:space="preserve"> </w:t>
            </w:r>
            <w:r w:rsidR="00202B05">
              <w:rPr>
                <w:noProof/>
                <w:sz w:val="14"/>
                <w:szCs w:val="14"/>
                <w:lang w:val="sr-Latn-CS"/>
              </w:rPr>
              <w:t>osnovanih</w:t>
            </w:r>
            <w:r w:rsidRPr="00202B05">
              <w:rPr>
                <w:noProof/>
                <w:sz w:val="14"/>
                <w:szCs w:val="14"/>
                <w:lang w:val="sr-Latn-CS"/>
              </w:rPr>
              <w:t xml:space="preserve"> </w:t>
            </w:r>
            <w:r w:rsidR="00202B05">
              <w:rPr>
                <w:noProof/>
                <w:sz w:val="14"/>
                <w:szCs w:val="14"/>
                <w:lang w:val="sr-Latn-CS"/>
              </w:rPr>
              <w:t>pritužbi</w:t>
            </w:r>
            <w:r w:rsidRPr="00202B05">
              <w:rPr>
                <w:noProof/>
                <w:sz w:val="14"/>
                <w:szCs w:val="14"/>
                <w:lang w:val="sr-Latn-CS"/>
              </w:rPr>
              <w:t xml:space="preserve"> </w:t>
            </w:r>
            <w:r w:rsidR="00202B05">
              <w:rPr>
                <w:noProof/>
                <w:sz w:val="14"/>
                <w:szCs w:val="14"/>
                <w:lang w:val="sr-Latn-CS"/>
              </w:rPr>
              <w:t>na</w:t>
            </w:r>
            <w:r w:rsidRPr="00202B05">
              <w:rPr>
                <w:noProof/>
                <w:sz w:val="14"/>
                <w:szCs w:val="14"/>
                <w:lang w:val="sr-Latn-CS"/>
              </w:rPr>
              <w:t xml:space="preserve"> </w:t>
            </w:r>
            <w:r w:rsidR="00202B05">
              <w:rPr>
                <w:noProof/>
                <w:sz w:val="14"/>
                <w:szCs w:val="14"/>
                <w:lang w:val="sr-Latn-CS"/>
              </w:rPr>
              <w:t>godišnjem</w:t>
            </w:r>
            <w:r w:rsidRPr="00202B05">
              <w:rPr>
                <w:noProof/>
                <w:sz w:val="14"/>
                <w:szCs w:val="14"/>
                <w:lang w:val="sr-Latn-CS"/>
              </w:rPr>
              <w:t xml:space="preserve"> </w:t>
            </w:r>
            <w:r w:rsidR="00202B05">
              <w:rPr>
                <w:noProof/>
                <w:sz w:val="14"/>
                <w:szCs w:val="14"/>
                <w:lang w:val="sr-Latn-CS"/>
              </w:rPr>
              <w:t>nivou</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vezi</w:t>
            </w:r>
            <w:r w:rsidRPr="00202B05">
              <w:rPr>
                <w:noProof/>
                <w:sz w:val="14"/>
                <w:szCs w:val="14"/>
                <w:lang w:val="sr-Latn-CS"/>
              </w:rPr>
              <w:t xml:space="preserve"> </w:t>
            </w:r>
            <w:r w:rsidR="00202B05">
              <w:rPr>
                <w:noProof/>
                <w:sz w:val="14"/>
                <w:szCs w:val="14"/>
                <w:lang w:val="sr-Latn-CS"/>
              </w:rPr>
              <w:t>sa</w:t>
            </w:r>
            <w:r w:rsidRPr="00202B05">
              <w:rPr>
                <w:noProof/>
                <w:sz w:val="14"/>
                <w:szCs w:val="14"/>
                <w:lang w:val="sr-Latn-CS"/>
              </w:rPr>
              <w:t xml:space="preserve"> </w:t>
            </w:r>
            <w:r w:rsidR="00202B05">
              <w:rPr>
                <w:noProof/>
                <w:sz w:val="14"/>
                <w:szCs w:val="14"/>
                <w:lang w:val="sr-Latn-CS"/>
              </w:rPr>
              <w:t>neregularnim</w:t>
            </w:r>
            <w:r w:rsidRPr="00202B05">
              <w:rPr>
                <w:noProof/>
                <w:sz w:val="14"/>
                <w:szCs w:val="14"/>
                <w:lang w:val="sr-Latn-CS"/>
              </w:rPr>
              <w:t xml:space="preserve"> </w:t>
            </w:r>
            <w:r w:rsidR="00202B05">
              <w:rPr>
                <w:noProof/>
                <w:sz w:val="14"/>
                <w:szCs w:val="14"/>
                <w:lang w:val="sr-Latn-CS"/>
              </w:rPr>
              <w:t>zapošljavanjem</w:t>
            </w:r>
            <w:r w:rsidRPr="00202B05">
              <w:rPr>
                <w:noProof/>
                <w:sz w:val="14"/>
                <w:szCs w:val="14"/>
                <w:lang w:val="sr-Latn-CS"/>
              </w:rPr>
              <w:t xml:space="preserve"> </w:t>
            </w:r>
            <w:r w:rsidR="00202B05">
              <w:rPr>
                <w:noProof/>
                <w:sz w:val="14"/>
                <w:szCs w:val="14"/>
                <w:lang w:val="sr-Latn-CS"/>
              </w:rPr>
              <w:t>umanjen</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30% </w:t>
            </w:r>
            <w:r w:rsidR="00202B05">
              <w:rPr>
                <w:noProof/>
                <w:sz w:val="14"/>
                <w:szCs w:val="14"/>
                <w:lang w:val="sr-Latn-CS"/>
              </w:rPr>
              <w:t>do</w:t>
            </w:r>
            <w:r w:rsidRPr="00202B05">
              <w:rPr>
                <w:noProof/>
                <w:sz w:val="14"/>
                <w:szCs w:val="14"/>
                <w:lang w:val="sr-Latn-CS"/>
              </w:rPr>
              <w:t xml:space="preserve"> </w:t>
            </w:r>
            <w:r w:rsidR="00202B05">
              <w:rPr>
                <w:noProof/>
                <w:sz w:val="14"/>
                <w:szCs w:val="14"/>
                <w:lang w:val="sr-Latn-CS"/>
              </w:rPr>
              <w:t>kraja</w:t>
            </w:r>
            <w:r w:rsidRPr="00202B05">
              <w:rPr>
                <w:noProof/>
                <w:sz w:val="14"/>
                <w:szCs w:val="14"/>
                <w:lang w:val="sr-Latn-CS"/>
              </w:rPr>
              <w:t xml:space="preserve"> 2017. </w:t>
            </w:r>
            <w:r w:rsidR="00202B05">
              <w:rPr>
                <w:noProof/>
                <w:sz w:val="14"/>
                <w:szCs w:val="14"/>
                <w:lang w:val="sr-Latn-CS"/>
              </w:rPr>
              <w:t>godine</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odnosu</w:t>
            </w:r>
            <w:r w:rsidRPr="00202B05">
              <w:rPr>
                <w:noProof/>
                <w:sz w:val="14"/>
                <w:szCs w:val="14"/>
                <w:lang w:val="sr-Latn-CS"/>
              </w:rPr>
              <w:t xml:space="preserve"> </w:t>
            </w:r>
            <w:r w:rsidR="00202B05">
              <w:rPr>
                <w:noProof/>
                <w:sz w:val="14"/>
                <w:szCs w:val="14"/>
                <w:lang w:val="sr-Latn-CS"/>
              </w:rPr>
              <w:t>na</w:t>
            </w:r>
            <w:r w:rsidRPr="00202B05">
              <w:rPr>
                <w:noProof/>
                <w:sz w:val="14"/>
                <w:szCs w:val="14"/>
                <w:lang w:val="sr-Latn-CS"/>
              </w:rPr>
              <w:t xml:space="preserve"> 2012. </w:t>
            </w:r>
            <w:r w:rsidR="00202B05">
              <w:rPr>
                <w:noProof/>
                <w:sz w:val="14"/>
                <w:szCs w:val="14"/>
                <w:lang w:val="sr-Latn-CS"/>
              </w:rPr>
              <w:t>godinu</w:t>
            </w:r>
            <w:r w:rsidRPr="00202B05">
              <w:rPr>
                <w:noProof/>
                <w:sz w:val="14"/>
                <w:szCs w:val="14"/>
                <w:lang w:val="sr-Latn-CS"/>
              </w:rPr>
              <w:t>)</w:t>
            </w:r>
          </w:p>
        </w:tc>
      </w:tr>
      <w:tr w:rsidR="005A14F4" w:rsidRPr="00202B05" w:rsidTr="009723F6">
        <w:trPr>
          <w:trHeight w:val="60"/>
        </w:trPr>
        <w:tc>
          <w:tcPr>
            <w:tcW w:w="6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9723F6">
        <w:trPr>
          <w:trHeight w:val="60"/>
        </w:trPr>
        <w:tc>
          <w:tcPr>
            <w:tcW w:w="6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4.2.1.</w:t>
            </w:r>
          </w:p>
        </w:tc>
        <w:tc>
          <w:tcPr>
            <w:tcW w:w="17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uslove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kriterijume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zapošljavanje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napredovanje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javno</w:t>
            </w:r>
            <w:r w:rsidR="005A14F4" w:rsidRPr="00202B05">
              <w:rPr>
                <w:noProof/>
                <w:sz w:val="14"/>
                <w:szCs w:val="14"/>
                <w:lang w:val="sr-Latn-CS"/>
              </w:rPr>
              <w:t xml:space="preserve">j </w:t>
            </w:r>
            <w:r>
              <w:rPr>
                <w:noProof/>
                <w:sz w:val="14"/>
                <w:szCs w:val="14"/>
                <w:lang w:val="sr-Latn-CS"/>
              </w:rPr>
              <w:t>upravi</w:t>
            </w:r>
            <w:r w:rsidR="005A14F4" w:rsidRPr="00202B05">
              <w:rPr>
                <w:noProof/>
                <w:sz w:val="14"/>
                <w:szCs w:val="14"/>
                <w:lang w:val="sr-Latn-CS"/>
              </w:rPr>
              <w:t xml:space="preserve"> (</w:t>
            </w:r>
            <w:r>
              <w:rPr>
                <w:noProof/>
                <w:sz w:val="14"/>
                <w:szCs w:val="14"/>
                <w:lang w:val="sr-Latn-CS"/>
              </w:rPr>
              <w:t>uključujući</w:t>
            </w:r>
            <w:r w:rsidR="005A14F4" w:rsidRPr="00202B05">
              <w:rPr>
                <w:noProof/>
                <w:sz w:val="14"/>
                <w:szCs w:val="14"/>
                <w:lang w:val="sr-Latn-CS"/>
              </w:rPr>
              <w:t xml:space="preserve"> </w:t>
            </w:r>
            <w:r>
              <w:rPr>
                <w:noProof/>
                <w:sz w:val="14"/>
                <w:szCs w:val="14"/>
                <w:lang w:val="sr-Latn-CS"/>
              </w:rPr>
              <w:t>imenovana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postavljena</w:t>
            </w:r>
            <w:r w:rsidR="005A14F4" w:rsidRPr="00202B05">
              <w:rPr>
                <w:noProof/>
                <w:sz w:val="14"/>
                <w:szCs w:val="14"/>
                <w:lang w:val="sr-Latn-CS"/>
              </w:rPr>
              <w:t xml:space="preserve"> </w:t>
            </w:r>
            <w:r>
              <w:rPr>
                <w:noProof/>
                <w:sz w:val="14"/>
                <w:szCs w:val="14"/>
                <w:lang w:val="sr-Latn-CS"/>
              </w:rPr>
              <w:t>lica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principima</w:t>
            </w:r>
            <w:r w:rsidR="005A14F4" w:rsidRPr="00202B05">
              <w:rPr>
                <w:noProof/>
                <w:sz w:val="14"/>
                <w:szCs w:val="14"/>
                <w:lang w:val="sr-Latn-CS"/>
              </w:rPr>
              <w:t xml:space="preserve"> </w:t>
            </w:r>
            <w:r>
              <w:rPr>
                <w:noProof/>
                <w:sz w:val="14"/>
                <w:szCs w:val="14"/>
                <w:lang w:val="sr-Latn-CS"/>
              </w:rPr>
              <w:t>konkurentnosti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transparentnosti</w:t>
            </w:r>
          </w:p>
        </w:tc>
        <w:tc>
          <w:tcPr>
            <w:tcW w:w="1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propisa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uređuju</w:t>
            </w:r>
            <w:r w:rsidR="005A14F4" w:rsidRPr="00202B05">
              <w:rPr>
                <w:noProof/>
                <w:sz w:val="14"/>
                <w:szCs w:val="14"/>
                <w:lang w:val="sr-Latn-CS"/>
              </w:rPr>
              <w:t xml:space="preserve"> </w:t>
            </w:r>
            <w:r>
              <w:rPr>
                <w:noProof/>
                <w:sz w:val="14"/>
                <w:szCs w:val="14"/>
                <w:lang w:val="sr-Latn-CS"/>
              </w:rPr>
              <w:t>radno</w:t>
            </w:r>
            <w:r w:rsidR="005A14F4" w:rsidRPr="00202B05">
              <w:rPr>
                <w:noProof/>
                <w:sz w:val="14"/>
                <w:szCs w:val="14"/>
                <w:lang w:val="sr-Latn-CS"/>
              </w:rPr>
              <w:t xml:space="preserve"> </w:t>
            </w:r>
            <w:r>
              <w:rPr>
                <w:noProof/>
                <w:sz w:val="14"/>
                <w:szCs w:val="14"/>
                <w:lang w:val="sr-Latn-CS"/>
              </w:rPr>
              <w:t>pravni</w:t>
            </w:r>
            <w:r w:rsidR="005A14F4" w:rsidRPr="00202B05">
              <w:rPr>
                <w:noProof/>
                <w:sz w:val="14"/>
                <w:szCs w:val="14"/>
                <w:lang w:val="sr-Latn-CS"/>
              </w:rPr>
              <w:t xml:space="preserve"> </w:t>
            </w:r>
            <w:r>
              <w:rPr>
                <w:noProof/>
                <w:sz w:val="14"/>
                <w:szCs w:val="14"/>
                <w:lang w:val="sr-Latn-CS"/>
              </w:rPr>
              <w:t>status</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organima</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uprave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preporukama</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spacing w:line="360" w:lineRule="auto"/>
              <w:rPr>
                <w:rFonts w:ascii="Times New Roman" w:hAnsi="Times New Roman"/>
                <w:noProof/>
                <w:sz w:val="14"/>
                <w:szCs w:val="14"/>
                <w:lang w:val="sr-Latn-CS"/>
              </w:rPr>
            </w:pPr>
            <w:r w:rsidRPr="00202B05">
              <w:rPr>
                <w:rFonts w:ascii="Times New Roman" w:hAnsi="Times New Roman"/>
                <w:noProof/>
                <w:sz w:val="14"/>
                <w:szCs w:val="14"/>
                <w:lang w:val="sr-Latn-CS"/>
              </w:rPr>
              <w:t xml:space="preserve">III </w:t>
            </w:r>
            <w:r w:rsidR="00202B05">
              <w:rPr>
                <w:rFonts w:ascii="Times New Roman" w:hAnsi="Times New Roman"/>
                <w:noProof/>
                <w:sz w:val="14"/>
                <w:szCs w:val="14"/>
                <w:lang w:val="sr-Latn-CS"/>
              </w:rPr>
              <w:t>kvartal</w:t>
            </w:r>
            <w:r w:rsidRPr="00202B05">
              <w:rPr>
                <w:rFonts w:ascii="Times New Roman" w:hAnsi="Times New Roman"/>
                <w:noProof/>
                <w:sz w:val="14"/>
                <w:szCs w:val="14"/>
                <w:lang w:val="sr-Latn-CS"/>
              </w:rPr>
              <w:t xml:space="preserve"> 2016. </w:t>
            </w:r>
            <w:r w:rsidR="00202B05">
              <w:rPr>
                <w:rFonts w:ascii="Times New Roman" w:hAnsi="Times New Roman"/>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državne</w:t>
            </w:r>
            <w:r w:rsidR="005A14F4" w:rsidRPr="00202B05">
              <w:rPr>
                <w:noProof/>
                <w:sz w:val="14"/>
                <w:szCs w:val="14"/>
                <w:lang w:val="sr-Latn-CS"/>
              </w:rPr>
              <w:t xml:space="preserve"> </w:t>
            </w:r>
            <w:r>
              <w:rPr>
                <w:noProof/>
                <w:sz w:val="14"/>
                <w:szCs w:val="14"/>
                <w:lang w:val="sr-Latn-CS"/>
              </w:rPr>
              <w:t>uprave</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analizi</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Rok</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ovu</w:t>
            </w:r>
            <w:r w:rsidR="005A14F4" w:rsidRPr="00202B05">
              <w:rPr>
                <w:noProof/>
                <w:sz w:val="14"/>
                <w:szCs w:val="14"/>
                <w:lang w:val="sr-Latn-CS"/>
              </w:rPr>
              <w:t xml:space="preserve"> </w:t>
            </w:r>
            <w:r>
              <w:rPr>
                <w:noProof/>
                <w:sz w:val="14"/>
                <w:szCs w:val="14"/>
                <w:lang w:val="sr-Latn-CS"/>
              </w:rPr>
              <w:t>meru</w:t>
            </w:r>
            <w:r w:rsidR="005A14F4" w:rsidRPr="00202B05">
              <w:rPr>
                <w:noProof/>
                <w:sz w:val="14"/>
                <w:szCs w:val="14"/>
                <w:lang w:val="sr-Latn-CS"/>
              </w:rPr>
              <w:t xml:space="preserve"> </w:t>
            </w:r>
            <w:r>
              <w:rPr>
                <w:noProof/>
                <w:sz w:val="14"/>
                <w:szCs w:val="14"/>
                <w:lang w:val="sr-Latn-CS"/>
              </w:rPr>
              <w:t>usklađen</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rokom</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merom</w:t>
            </w:r>
            <w:r w:rsidR="005A14F4" w:rsidRPr="00202B05">
              <w:rPr>
                <w:noProof/>
                <w:sz w:val="14"/>
                <w:szCs w:val="14"/>
                <w:lang w:val="sr-Latn-CS"/>
              </w:rPr>
              <w:t xml:space="preserve"> 2.1.1. </w:t>
            </w:r>
            <w:r>
              <w:rPr>
                <w:noProof/>
                <w:sz w:val="14"/>
                <w:szCs w:val="14"/>
                <w:lang w:val="sr-Latn-CS"/>
              </w:rPr>
              <w:t>iz</w:t>
            </w:r>
            <w:r w:rsidR="005A14F4" w:rsidRPr="00202B05">
              <w:rPr>
                <w:noProof/>
                <w:sz w:val="14"/>
                <w:szCs w:val="14"/>
                <w:lang w:val="sr-Latn-CS"/>
              </w:rPr>
              <w:t xml:space="preserve"> </w:t>
            </w:r>
            <w:r>
              <w:rPr>
                <w:noProof/>
                <w:sz w:val="14"/>
                <w:szCs w:val="14"/>
                <w:lang w:val="sr-Latn-CS"/>
              </w:rPr>
              <w:t>Akcionog</w:t>
            </w:r>
            <w:r w:rsidR="005A14F4" w:rsidRPr="00202B05">
              <w:rPr>
                <w:noProof/>
                <w:sz w:val="14"/>
                <w:szCs w:val="14"/>
                <w:lang w:val="sr-Latn-CS"/>
              </w:rPr>
              <w:t xml:space="preserve"> </w:t>
            </w:r>
            <w:r>
              <w:rPr>
                <w:noProof/>
                <w:sz w:val="14"/>
                <w:szCs w:val="14"/>
                <w:lang w:val="sr-Latn-CS"/>
              </w:rPr>
              <w:t>plana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sprovođenje</w:t>
            </w:r>
            <w:r w:rsidR="005A14F4" w:rsidRPr="00202B05">
              <w:rPr>
                <w:noProof/>
                <w:sz w:val="14"/>
                <w:szCs w:val="14"/>
                <w:lang w:val="sr-Latn-CS"/>
              </w:rPr>
              <w:t xml:space="preserve"> </w:t>
            </w:r>
            <w:r>
              <w:rPr>
                <w:noProof/>
                <w:sz w:val="14"/>
                <w:szCs w:val="14"/>
                <w:lang w:val="sr-Latn-CS"/>
              </w:rPr>
              <w:t>Strategije</w:t>
            </w:r>
            <w:r w:rsidR="005A14F4" w:rsidRPr="00202B05">
              <w:rPr>
                <w:noProof/>
                <w:sz w:val="14"/>
                <w:szCs w:val="14"/>
                <w:lang w:val="sr-Latn-CS"/>
              </w:rPr>
              <w:t xml:space="preserve"> </w:t>
            </w:r>
            <w:r>
              <w:rPr>
                <w:noProof/>
                <w:sz w:val="14"/>
                <w:szCs w:val="14"/>
                <w:lang w:val="sr-Latn-CS"/>
              </w:rPr>
              <w:t>reforme</w:t>
            </w:r>
            <w:r w:rsidR="005A14F4" w:rsidRPr="00202B05">
              <w:rPr>
                <w:noProof/>
                <w:sz w:val="14"/>
                <w:szCs w:val="14"/>
                <w:lang w:val="sr-Latn-CS"/>
              </w:rPr>
              <w:t xml:space="preserve"> </w:t>
            </w:r>
            <w:r>
              <w:rPr>
                <w:noProof/>
                <w:sz w:val="14"/>
                <w:szCs w:val="14"/>
                <w:lang w:val="sr-Latn-CS"/>
              </w:rPr>
              <w:t>javne</w:t>
            </w:r>
            <w:r w:rsidR="005A14F4" w:rsidRPr="00202B05">
              <w:rPr>
                <w:noProof/>
                <w:sz w:val="14"/>
                <w:szCs w:val="14"/>
                <w:lang w:val="sr-Latn-CS"/>
              </w:rPr>
              <w:t xml:space="preserve"> </w:t>
            </w:r>
            <w:r>
              <w:rPr>
                <w:noProof/>
                <w:sz w:val="14"/>
                <w:szCs w:val="14"/>
                <w:lang w:val="sr-Latn-CS"/>
              </w:rPr>
              <w:t>uprave</w:t>
            </w:r>
            <w:r w:rsidR="005A14F4" w:rsidRPr="00202B05">
              <w:rPr>
                <w:noProof/>
                <w:sz w:val="14"/>
                <w:szCs w:val="14"/>
                <w:lang w:val="sr-Latn-CS"/>
              </w:rPr>
              <w:t xml:space="preserve"> </w:t>
            </w:r>
          </w:p>
        </w:tc>
      </w:tr>
      <w:tr w:rsidR="005A14F4" w:rsidRPr="00202B05" w:rsidTr="009723F6">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4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dostaviti</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r>
              <w:rPr>
                <w:noProof/>
                <w:sz w:val="14"/>
                <w:szCs w:val="14"/>
                <w:lang w:val="sr-Latn-CS"/>
              </w:rPr>
              <w:t>nacrte</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spacing w:line="360" w:lineRule="auto"/>
              <w:rPr>
                <w:rFonts w:ascii="Times New Roman" w:hAnsi="Times New Roman"/>
                <w:noProof/>
                <w:sz w:val="14"/>
                <w:szCs w:val="14"/>
                <w:lang w:val="sr-Latn-CS"/>
              </w:rPr>
            </w:pPr>
            <w:r w:rsidRPr="00202B05">
              <w:rPr>
                <w:rFonts w:ascii="Times New Roman" w:hAnsi="Times New Roman"/>
                <w:noProof/>
                <w:sz w:val="14"/>
                <w:szCs w:val="14"/>
                <w:lang w:val="sr-Latn-CS"/>
              </w:rPr>
              <w:t xml:space="preserve">IV </w:t>
            </w:r>
            <w:r w:rsidR="00202B05">
              <w:rPr>
                <w:rFonts w:ascii="Times New Roman" w:hAnsi="Times New Roman"/>
                <w:noProof/>
                <w:sz w:val="14"/>
                <w:szCs w:val="14"/>
                <w:lang w:val="sr-Latn-CS"/>
              </w:rPr>
              <w:t>kvartal</w:t>
            </w:r>
            <w:r w:rsidRPr="00202B05">
              <w:rPr>
                <w:rFonts w:ascii="Times New Roman" w:hAnsi="Times New Roman"/>
                <w:noProof/>
                <w:sz w:val="14"/>
                <w:szCs w:val="14"/>
                <w:lang w:val="sr-Latn-CS"/>
              </w:rPr>
              <w:t xml:space="preserve"> 2016. </w:t>
            </w:r>
            <w:r w:rsidR="00202B05">
              <w:rPr>
                <w:rFonts w:ascii="Times New Roman" w:hAnsi="Times New Roman"/>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državne</w:t>
            </w:r>
            <w:r w:rsidR="005A14F4" w:rsidRPr="00202B05">
              <w:rPr>
                <w:noProof/>
                <w:sz w:val="14"/>
                <w:szCs w:val="14"/>
                <w:lang w:val="sr-Latn-CS"/>
              </w:rPr>
              <w:t xml:space="preserve"> </w:t>
            </w:r>
            <w:r>
              <w:rPr>
                <w:noProof/>
                <w:sz w:val="14"/>
                <w:szCs w:val="14"/>
                <w:lang w:val="sr-Latn-CS"/>
              </w:rPr>
              <w:t>uprave</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Nacrti</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dostavljeni</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p>
        </w:tc>
        <w:tc>
          <w:tcPr>
            <w:tcW w:w="1143" w:type="dxa"/>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p w:rsidR="005A14F4" w:rsidRPr="00202B05" w:rsidRDefault="005A14F4" w:rsidP="0016744D">
            <w:pPr>
              <w:pStyle w:val="BasicParagraph"/>
              <w:spacing w:line="360" w:lineRule="auto"/>
              <w:ind w:firstLine="0"/>
              <w:jc w:val="left"/>
              <w:rPr>
                <w:noProof/>
                <w:sz w:val="14"/>
                <w:szCs w:val="14"/>
                <w:lang w:val="sr-Latn-CS"/>
              </w:rPr>
            </w:pPr>
          </w:p>
          <w:p w:rsidR="005A14F4" w:rsidRPr="00202B05" w:rsidRDefault="005A14F4" w:rsidP="00BA2ED4">
            <w:pPr>
              <w:spacing w:line="360" w:lineRule="auto"/>
              <w:ind w:left="83" w:hanging="83"/>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16744D">
            <w:pPr>
              <w:pStyle w:val="NoParagraphStyle"/>
              <w:spacing w:line="360" w:lineRule="auto"/>
              <w:textAlignment w:val="auto"/>
              <w:rPr>
                <w:noProof/>
                <w:color w:val="auto"/>
                <w:sz w:val="14"/>
                <w:szCs w:val="14"/>
                <w:lang w:val="sr-Latn-CS"/>
              </w:rPr>
            </w:pP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2489">
            <w:pPr>
              <w:pStyle w:val="BasicParagraph"/>
              <w:spacing w:line="360" w:lineRule="auto"/>
              <w:ind w:firstLine="0"/>
              <w:jc w:val="left"/>
              <w:rPr>
                <w:noProof/>
                <w:sz w:val="14"/>
                <w:szCs w:val="14"/>
                <w:lang w:val="sr-Latn-CS"/>
              </w:rPr>
            </w:pPr>
            <w:r>
              <w:rPr>
                <w:noProof/>
                <w:sz w:val="14"/>
                <w:szCs w:val="14"/>
                <w:lang w:val="sr-Latn-CS"/>
              </w:rPr>
              <w:t>Sredstvo</w:t>
            </w:r>
            <w:r w:rsidR="005A14F4" w:rsidRPr="00202B05">
              <w:rPr>
                <w:noProof/>
                <w:sz w:val="14"/>
                <w:szCs w:val="14"/>
                <w:lang w:val="sr-Latn-CS"/>
              </w:rPr>
              <w:t xml:space="preserve"> </w:t>
            </w:r>
            <w:r>
              <w:rPr>
                <w:noProof/>
                <w:sz w:val="14"/>
                <w:szCs w:val="14"/>
                <w:lang w:val="sr-Latn-CS"/>
              </w:rPr>
              <w:t>verifikacije</w:t>
            </w:r>
            <w:r w:rsidR="005A14F4" w:rsidRPr="00202B05">
              <w:rPr>
                <w:noProof/>
                <w:sz w:val="14"/>
                <w:szCs w:val="14"/>
                <w:lang w:val="sr-Latn-CS"/>
              </w:rPr>
              <w:t xml:space="preserve">: </w:t>
            </w:r>
            <w:r>
              <w:rPr>
                <w:noProof/>
                <w:sz w:val="14"/>
                <w:szCs w:val="14"/>
                <w:lang w:val="sr-Latn-CS"/>
              </w:rPr>
              <w:t>Obrazloženje</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nacrta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sadrži</w:t>
            </w:r>
            <w:r w:rsidR="005A14F4" w:rsidRPr="00202B05">
              <w:rPr>
                <w:noProof/>
                <w:sz w:val="14"/>
                <w:szCs w:val="14"/>
                <w:lang w:val="sr-Latn-CS"/>
              </w:rPr>
              <w:t xml:space="preserve"> </w:t>
            </w:r>
            <w:r>
              <w:rPr>
                <w:noProof/>
                <w:sz w:val="14"/>
                <w:szCs w:val="14"/>
                <w:lang w:val="sr-Latn-CS"/>
              </w:rPr>
              <w:t>objašnjenje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preporuke</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unete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tekst</w:t>
            </w:r>
            <w:r w:rsidR="005A14F4" w:rsidRPr="00202B05">
              <w:rPr>
                <w:noProof/>
                <w:sz w:val="14"/>
                <w:szCs w:val="14"/>
                <w:lang w:val="sr-Latn-CS"/>
              </w:rPr>
              <w:t xml:space="preserve"> </w:t>
            </w:r>
            <w:r>
              <w:rPr>
                <w:noProof/>
                <w:sz w:val="14"/>
                <w:szCs w:val="14"/>
                <w:lang w:val="sr-Latn-CS"/>
              </w:rPr>
              <w:t>nacrta</w:t>
            </w:r>
            <w:r w:rsidR="005A14F4" w:rsidRPr="00202B05">
              <w:rPr>
                <w:noProof/>
                <w:sz w:val="14"/>
                <w:szCs w:val="14"/>
                <w:lang w:val="sr-Latn-CS"/>
              </w:rPr>
              <w:t xml:space="preserve"> </w:t>
            </w:r>
          </w:p>
        </w:tc>
      </w:tr>
      <w:tr w:rsidR="005A14F4" w:rsidRPr="00202B05" w:rsidTr="009723F6">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4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Podneti</w:t>
            </w:r>
            <w:r w:rsidR="005A14F4" w:rsidRPr="00202B05">
              <w:rPr>
                <w:noProof/>
                <w:sz w:val="14"/>
                <w:szCs w:val="14"/>
                <w:lang w:val="sr-Latn-CS"/>
              </w:rPr>
              <w:t xml:space="preserve"> </w:t>
            </w:r>
            <w:r>
              <w:rPr>
                <w:noProof/>
                <w:sz w:val="14"/>
                <w:szCs w:val="14"/>
                <w:lang w:val="sr-Latn-CS"/>
              </w:rPr>
              <w:t>predloge</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r w:rsidR="005A14F4" w:rsidRPr="00202B05">
              <w:rPr>
                <w:noProof/>
                <w:sz w:val="14"/>
                <w:szCs w:val="14"/>
                <w:lang w:val="sr-Latn-CS"/>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spacing w:line="360" w:lineRule="auto"/>
              <w:rPr>
                <w:rFonts w:ascii="Times New Roman" w:hAnsi="Times New Roman"/>
                <w:noProof/>
                <w:sz w:val="14"/>
                <w:szCs w:val="14"/>
                <w:lang w:val="sr-Latn-CS"/>
              </w:rPr>
            </w:pPr>
            <w:r w:rsidRPr="00202B05">
              <w:rPr>
                <w:rFonts w:ascii="Times New Roman" w:hAnsi="Times New Roman"/>
                <w:noProof/>
                <w:sz w:val="14"/>
                <w:szCs w:val="14"/>
                <w:lang w:val="sr-Latn-CS"/>
              </w:rPr>
              <w:t xml:space="preserve">IV </w:t>
            </w:r>
            <w:r w:rsidR="00202B05">
              <w:rPr>
                <w:rFonts w:ascii="Times New Roman" w:hAnsi="Times New Roman"/>
                <w:noProof/>
                <w:sz w:val="14"/>
                <w:szCs w:val="14"/>
                <w:lang w:val="sr-Latn-CS"/>
              </w:rPr>
              <w:t>kvartal</w:t>
            </w:r>
            <w:r w:rsidRPr="00202B05">
              <w:rPr>
                <w:rFonts w:ascii="Times New Roman" w:hAnsi="Times New Roman"/>
                <w:noProof/>
                <w:sz w:val="14"/>
                <w:szCs w:val="14"/>
                <w:lang w:val="sr-Latn-CS"/>
              </w:rPr>
              <w:t xml:space="preserve"> 2016. </w:t>
            </w:r>
            <w:r w:rsidR="00202B05">
              <w:rPr>
                <w:rFonts w:ascii="Times New Roman" w:hAnsi="Times New Roman"/>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Vlada</w:t>
            </w:r>
            <w:r w:rsidR="005A14F4" w:rsidRPr="00202B05">
              <w:rPr>
                <w:noProof/>
                <w:sz w:val="14"/>
                <w:szCs w:val="14"/>
                <w:lang w:val="sr-Latn-CS"/>
              </w:rPr>
              <w:t xml:space="preserve"> </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Predlozi</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podneti</w:t>
            </w:r>
            <w:r w:rsidR="005A14F4" w:rsidRPr="00202B05">
              <w:rPr>
                <w:noProof/>
                <w:sz w:val="14"/>
                <w:szCs w:val="14"/>
                <w:lang w:val="sr-Latn-CS"/>
              </w:rPr>
              <w:t xml:space="preserve"> </w:t>
            </w:r>
            <w:r>
              <w:rPr>
                <w:noProof/>
                <w:sz w:val="14"/>
                <w:szCs w:val="14"/>
                <w:lang w:val="sr-Latn-CS"/>
              </w:rPr>
              <w:lastRenderedPageBreak/>
              <w:t>Narodnoj</w:t>
            </w:r>
            <w:r w:rsidR="005A14F4" w:rsidRPr="00202B05">
              <w:rPr>
                <w:noProof/>
                <w:sz w:val="14"/>
                <w:szCs w:val="14"/>
                <w:lang w:val="sr-Latn-CS"/>
              </w:rPr>
              <w:t xml:space="preserve"> </w:t>
            </w:r>
            <w:r>
              <w:rPr>
                <w:noProof/>
                <w:sz w:val="14"/>
                <w:szCs w:val="14"/>
                <w:lang w:val="sr-Latn-CS"/>
              </w:rPr>
              <w:t>skupštini</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lastRenderedPageBreak/>
              <w:t>Nisu</w:t>
            </w:r>
            <w:r w:rsidR="005A14F4" w:rsidRPr="00202B05">
              <w:rPr>
                <w:noProof/>
                <w:sz w:val="14"/>
                <w:szCs w:val="14"/>
                <w:lang w:val="sr-Latn-CS"/>
              </w:rPr>
              <w:t xml:space="preserve"> </w:t>
            </w:r>
            <w:r>
              <w:rPr>
                <w:noProof/>
                <w:sz w:val="14"/>
                <w:szCs w:val="14"/>
                <w:lang w:val="sr-Latn-CS"/>
              </w:rPr>
              <w:t>potrebni</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CB2489">
            <w:pPr>
              <w:pStyle w:val="BasicParagraph"/>
              <w:spacing w:line="360" w:lineRule="auto"/>
              <w:ind w:firstLine="0"/>
              <w:jc w:val="left"/>
              <w:rPr>
                <w:noProof/>
                <w:sz w:val="14"/>
                <w:szCs w:val="14"/>
                <w:lang w:val="sr-Latn-CS"/>
              </w:rPr>
            </w:pPr>
            <w:r>
              <w:rPr>
                <w:noProof/>
                <w:sz w:val="14"/>
                <w:szCs w:val="14"/>
                <w:lang w:val="sr-Latn-CS"/>
              </w:rPr>
              <w:t>Sredstvo</w:t>
            </w:r>
            <w:r w:rsidR="005A14F4" w:rsidRPr="00202B05">
              <w:rPr>
                <w:noProof/>
                <w:sz w:val="14"/>
                <w:szCs w:val="14"/>
                <w:lang w:val="sr-Latn-CS"/>
              </w:rPr>
              <w:t xml:space="preserve"> </w:t>
            </w:r>
            <w:r>
              <w:rPr>
                <w:noProof/>
                <w:sz w:val="14"/>
                <w:szCs w:val="14"/>
                <w:lang w:val="sr-Latn-CS"/>
              </w:rPr>
              <w:t>verifikacije</w:t>
            </w:r>
            <w:r w:rsidR="005A14F4" w:rsidRPr="00202B05">
              <w:rPr>
                <w:noProof/>
                <w:sz w:val="14"/>
                <w:szCs w:val="14"/>
                <w:lang w:val="sr-Latn-CS"/>
              </w:rPr>
              <w:t xml:space="preserve">: </w:t>
            </w:r>
            <w:r>
              <w:rPr>
                <w:noProof/>
                <w:sz w:val="14"/>
                <w:szCs w:val="14"/>
                <w:lang w:val="sr-Latn-CS"/>
              </w:rPr>
              <w:t>Obrazloženje</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predloga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sadrži</w:t>
            </w:r>
            <w:r w:rsidR="005A14F4" w:rsidRPr="00202B05">
              <w:rPr>
                <w:noProof/>
                <w:sz w:val="14"/>
                <w:szCs w:val="14"/>
                <w:lang w:val="sr-Latn-CS"/>
              </w:rPr>
              <w:t xml:space="preserve"> </w:t>
            </w:r>
            <w:r>
              <w:rPr>
                <w:noProof/>
                <w:sz w:val="14"/>
                <w:szCs w:val="14"/>
                <w:lang w:val="sr-Latn-CS"/>
              </w:rPr>
              <w:t>objašnjenje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tome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preporuke</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unete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tekst</w:t>
            </w:r>
            <w:r w:rsidR="005A14F4" w:rsidRPr="00202B05">
              <w:rPr>
                <w:noProof/>
                <w:sz w:val="14"/>
                <w:szCs w:val="14"/>
                <w:lang w:val="sr-Latn-CS"/>
              </w:rPr>
              <w:t xml:space="preserve"> </w:t>
            </w:r>
            <w:r>
              <w:rPr>
                <w:noProof/>
                <w:sz w:val="14"/>
                <w:szCs w:val="14"/>
                <w:lang w:val="sr-Latn-CS"/>
              </w:rPr>
              <w:t>predloga</w:t>
            </w:r>
            <w:r w:rsidR="005A14F4" w:rsidRPr="00202B05">
              <w:rPr>
                <w:noProof/>
                <w:sz w:val="14"/>
                <w:szCs w:val="14"/>
                <w:lang w:val="sr-Latn-CS"/>
              </w:rPr>
              <w:t xml:space="preserve"> </w:t>
            </w:r>
          </w:p>
        </w:tc>
      </w:tr>
      <w:tr w:rsidR="005A14F4" w:rsidRPr="00202B05" w:rsidTr="009723F6">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4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zakone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spacing w:line="360" w:lineRule="auto"/>
              <w:rPr>
                <w:rFonts w:ascii="Times New Roman" w:hAnsi="Times New Roman"/>
                <w:noProof/>
                <w:sz w:val="14"/>
                <w:szCs w:val="14"/>
                <w:lang w:val="sr-Latn-CS"/>
              </w:rPr>
            </w:pPr>
            <w:r w:rsidRPr="00202B05">
              <w:rPr>
                <w:rFonts w:ascii="Times New Roman" w:hAnsi="Times New Roman"/>
                <w:noProof/>
                <w:sz w:val="14"/>
                <w:szCs w:val="14"/>
                <w:lang w:val="sr-Latn-CS"/>
              </w:rPr>
              <w:t xml:space="preserve">IV </w:t>
            </w:r>
            <w:r w:rsidR="00202B05">
              <w:rPr>
                <w:rFonts w:ascii="Times New Roman" w:hAnsi="Times New Roman"/>
                <w:noProof/>
                <w:sz w:val="14"/>
                <w:szCs w:val="14"/>
                <w:lang w:val="sr-Latn-CS"/>
              </w:rPr>
              <w:t>kvartal</w:t>
            </w:r>
            <w:r w:rsidRPr="00202B05">
              <w:rPr>
                <w:rFonts w:ascii="Times New Roman" w:hAnsi="Times New Roman"/>
                <w:noProof/>
                <w:sz w:val="14"/>
                <w:szCs w:val="14"/>
                <w:lang w:val="sr-Latn-CS"/>
              </w:rPr>
              <w:t xml:space="preserve"> 2016. </w:t>
            </w:r>
            <w:r w:rsidR="00202B05">
              <w:rPr>
                <w:rFonts w:ascii="Times New Roman" w:hAnsi="Times New Roman"/>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Zakoni</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usvojeni</w:t>
            </w:r>
            <w:r w:rsidR="005A14F4" w:rsidRPr="00202B05">
              <w:rPr>
                <w:noProof/>
                <w:sz w:val="14"/>
                <w:szCs w:val="14"/>
                <w:lang w:val="sr-Latn-CS"/>
              </w:rPr>
              <w:t xml:space="preserve"> </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9723F6">
        <w:trPr>
          <w:trHeight w:val="60"/>
        </w:trPr>
        <w:tc>
          <w:tcPr>
            <w:tcW w:w="6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4.2.2.</w:t>
            </w:r>
          </w:p>
        </w:tc>
        <w:tc>
          <w:tcPr>
            <w:tcW w:w="17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Ujednačiti</w:t>
            </w:r>
            <w:r w:rsidR="005A14F4" w:rsidRPr="00202B05">
              <w:rPr>
                <w:noProof/>
                <w:sz w:val="14"/>
                <w:szCs w:val="14"/>
                <w:lang w:val="sr-Latn-CS"/>
              </w:rPr>
              <w:t xml:space="preserve"> </w:t>
            </w:r>
            <w:r>
              <w:rPr>
                <w:noProof/>
                <w:sz w:val="14"/>
                <w:szCs w:val="14"/>
                <w:lang w:val="sr-Latn-CS"/>
              </w:rPr>
              <w:t>platni</w:t>
            </w:r>
            <w:r w:rsidR="005A14F4" w:rsidRPr="00202B05">
              <w:rPr>
                <w:noProof/>
                <w:sz w:val="14"/>
                <w:szCs w:val="14"/>
                <w:lang w:val="sr-Latn-CS"/>
              </w:rPr>
              <w:t xml:space="preserve"> </w:t>
            </w:r>
            <w:r>
              <w:rPr>
                <w:noProof/>
                <w:sz w:val="14"/>
                <w:szCs w:val="14"/>
                <w:lang w:val="sr-Latn-CS"/>
              </w:rPr>
              <w:t>sistem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socijalnav</w:t>
            </w:r>
            <w:r w:rsidR="005A14F4" w:rsidRPr="00202B05">
              <w:rPr>
                <w:noProof/>
                <w:sz w:val="14"/>
                <w:szCs w:val="14"/>
                <w:lang w:val="sr-Latn-CS"/>
              </w:rPr>
              <w:t xml:space="preserve"> </w:t>
            </w:r>
            <w:r>
              <w:rPr>
                <w:noProof/>
                <w:sz w:val="14"/>
                <w:szCs w:val="14"/>
                <w:lang w:val="sr-Latn-CS"/>
              </w:rPr>
              <w:t>prava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javnom</w:t>
            </w:r>
            <w:r w:rsidR="005A14F4" w:rsidRPr="00202B05">
              <w:rPr>
                <w:noProof/>
                <w:sz w:val="14"/>
                <w:szCs w:val="14"/>
                <w:lang w:val="sr-Latn-CS"/>
              </w:rPr>
              <w:t xml:space="preserve"> </w:t>
            </w:r>
            <w:r>
              <w:rPr>
                <w:noProof/>
                <w:sz w:val="14"/>
                <w:szCs w:val="14"/>
                <w:lang w:val="sr-Latn-CS"/>
              </w:rPr>
              <w:t>sektoru</w:t>
            </w:r>
          </w:p>
        </w:tc>
        <w:tc>
          <w:tcPr>
            <w:tcW w:w="1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analizu</w:t>
            </w:r>
            <w:r w:rsidR="005A14F4" w:rsidRPr="00202B05">
              <w:rPr>
                <w:noProof/>
                <w:sz w:val="14"/>
                <w:szCs w:val="14"/>
                <w:lang w:val="sr-Latn-CS"/>
              </w:rPr>
              <w:t xml:space="preserve"> </w:t>
            </w:r>
            <w:r>
              <w:rPr>
                <w:noProof/>
                <w:sz w:val="14"/>
                <w:szCs w:val="14"/>
                <w:lang w:val="sr-Latn-CS"/>
              </w:rPr>
              <w:t>propisa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uređuju</w:t>
            </w:r>
            <w:r w:rsidR="005A14F4" w:rsidRPr="00202B05">
              <w:rPr>
                <w:noProof/>
                <w:sz w:val="14"/>
                <w:szCs w:val="14"/>
                <w:lang w:val="sr-Latn-CS"/>
              </w:rPr>
              <w:t xml:space="preserve"> </w:t>
            </w:r>
            <w:r>
              <w:rPr>
                <w:noProof/>
                <w:sz w:val="14"/>
                <w:szCs w:val="14"/>
                <w:lang w:val="sr-Latn-CS"/>
              </w:rPr>
              <w:t>sistem</w:t>
            </w:r>
            <w:r w:rsidR="005A14F4" w:rsidRPr="00202B05">
              <w:rPr>
                <w:noProof/>
                <w:sz w:val="14"/>
                <w:szCs w:val="14"/>
                <w:lang w:val="sr-Latn-CS"/>
              </w:rPr>
              <w:t xml:space="preserve"> </w:t>
            </w:r>
            <w:r>
              <w:rPr>
                <w:noProof/>
                <w:sz w:val="14"/>
                <w:szCs w:val="14"/>
                <w:lang w:val="sr-Latn-CS"/>
              </w:rPr>
              <w:t>plata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zarada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socijalnih</w:t>
            </w:r>
            <w:r w:rsidR="005A14F4" w:rsidRPr="00202B05">
              <w:rPr>
                <w:noProof/>
                <w:sz w:val="14"/>
                <w:szCs w:val="14"/>
                <w:lang w:val="sr-Latn-CS"/>
              </w:rPr>
              <w:t xml:space="preserve"> </w:t>
            </w:r>
            <w:r>
              <w:rPr>
                <w:noProof/>
                <w:sz w:val="14"/>
                <w:szCs w:val="14"/>
                <w:lang w:val="sr-Latn-CS"/>
              </w:rPr>
              <w:t>prava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javnom</w:t>
            </w:r>
            <w:r w:rsidR="005A14F4" w:rsidRPr="00202B05">
              <w:rPr>
                <w:noProof/>
                <w:sz w:val="14"/>
                <w:szCs w:val="14"/>
                <w:lang w:val="sr-Latn-CS"/>
              </w:rPr>
              <w:t xml:space="preserve"> </w:t>
            </w:r>
            <w:r>
              <w:rPr>
                <w:noProof/>
                <w:sz w:val="14"/>
                <w:szCs w:val="14"/>
                <w:lang w:val="sr-Latn-CS"/>
              </w:rPr>
              <w:t>sektoru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državne</w:t>
            </w:r>
            <w:r w:rsidR="005A14F4" w:rsidRPr="00202B05">
              <w:rPr>
                <w:noProof/>
                <w:sz w:val="14"/>
                <w:szCs w:val="14"/>
                <w:lang w:val="sr-Latn-CS"/>
              </w:rPr>
              <w:t xml:space="preserve"> </w:t>
            </w:r>
            <w:r>
              <w:rPr>
                <w:noProof/>
                <w:sz w:val="14"/>
                <w:szCs w:val="14"/>
                <w:lang w:val="sr-Latn-CS"/>
              </w:rPr>
              <w:t>uprave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lokalne</w:t>
            </w:r>
            <w:r w:rsidR="005A14F4" w:rsidRPr="00202B05">
              <w:rPr>
                <w:noProof/>
                <w:sz w:val="14"/>
                <w:szCs w:val="14"/>
                <w:lang w:val="sr-Latn-CS"/>
              </w:rPr>
              <w:t xml:space="preserve"> </w:t>
            </w:r>
            <w:r>
              <w:rPr>
                <w:noProof/>
                <w:sz w:val="14"/>
                <w:szCs w:val="14"/>
                <w:lang w:val="sr-Latn-CS"/>
              </w:rPr>
              <w:t>samouprave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rada</w:t>
            </w:r>
            <w:r w:rsidR="005A14F4" w:rsidRPr="00202B05">
              <w:rPr>
                <w:noProof/>
                <w:sz w:val="14"/>
                <w:szCs w:val="14"/>
                <w:lang w:val="sr-Latn-CS"/>
              </w:rPr>
              <w:t xml:space="preserve">, </w:t>
            </w:r>
            <w:r>
              <w:rPr>
                <w:noProof/>
                <w:sz w:val="14"/>
                <w:szCs w:val="14"/>
                <w:lang w:val="sr-Latn-CS"/>
              </w:rPr>
              <w:t>zapošljavanja</w:t>
            </w:r>
            <w:r w:rsidR="005A14F4" w:rsidRPr="00202B05">
              <w:rPr>
                <w:noProof/>
                <w:sz w:val="14"/>
                <w:szCs w:val="14"/>
                <w:lang w:val="sr-Latn-CS"/>
              </w:rPr>
              <w:t xml:space="preserve">, </w:t>
            </w:r>
            <w:r>
              <w:rPr>
                <w:noProof/>
                <w:sz w:val="14"/>
                <w:szCs w:val="14"/>
                <w:lang w:val="sr-Latn-CS"/>
              </w:rPr>
              <w:t>boračkih</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socijalnih</w:t>
            </w:r>
            <w:r w:rsidR="005A14F4" w:rsidRPr="00202B05">
              <w:rPr>
                <w:noProof/>
                <w:sz w:val="14"/>
                <w:szCs w:val="14"/>
                <w:lang w:val="sr-Latn-CS"/>
              </w:rPr>
              <w:t xml:space="preserve"> </w:t>
            </w:r>
            <w:r>
              <w:rPr>
                <w:noProof/>
                <w:sz w:val="14"/>
                <w:szCs w:val="14"/>
                <w:lang w:val="sr-Latn-CS"/>
              </w:rPr>
              <w:t>pitanja</w:t>
            </w:r>
            <w:r w:rsidR="005A14F4" w:rsidRPr="00202B05">
              <w:rPr>
                <w:noProof/>
                <w:sz w:val="14"/>
                <w:szCs w:val="14"/>
                <w:lang w:val="sr-Latn-CS"/>
              </w:rPr>
              <w:t xml:space="preserve"> </w:t>
            </w:r>
          </w:p>
          <w:p w:rsidR="005A14F4" w:rsidRPr="00202B05" w:rsidRDefault="005A14F4" w:rsidP="0016744D">
            <w:pPr>
              <w:pStyle w:val="BasicParagraph"/>
              <w:spacing w:line="360" w:lineRule="auto"/>
              <w:ind w:firstLine="0"/>
              <w:jc w:val="left"/>
              <w:rPr>
                <w:noProof/>
                <w:sz w:val="14"/>
                <w:szCs w:val="14"/>
                <w:lang w:val="sr-Latn-CS"/>
              </w:rPr>
            </w:pP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analizi</w:t>
            </w:r>
            <w:r w:rsidR="005A14F4" w:rsidRPr="00202B05">
              <w:rPr>
                <w:noProof/>
                <w:sz w:val="14"/>
                <w:szCs w:val="14"/>
                <w:lang w:val="sr-Latn-CS"/>
              </w:rPr>
              <w:t xml:space="preserve"> </w:t>
            </w:r>
          </w:p>
        </w:tc>
        <w:tc>
          <w:tcPr>
            <w:tcW w:w="114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2797E">
            <w:pPr>
              <w:pStyle w:val="BasicParagraph"/>
              <w:spacing w:line="360" w:lineRule="auto"/>
              <w:ind w:firstLine="0"/>
              <w:jc w:val="left"/>
              <w:rPr>
                <w:noProof/>
                <w:sz w:val="14"/>
                <w:szCs w:val="14"/>
                <w:lang w:val="sr-Latn-CS"/>
              </w:rPr>
            </w:pPr>
            <w:r>
              <w:rPr>
                <w:noProof/>
                <w:sz w:val="14"/>
                <w:szCs w:val="14"/>
                <w:lang w:val="sr-Latn-CS"/>
              </w:rPr>
              <w:t>Za</w:t>
            </w:r>
            <w:r w:rsidR="005A14F4" w:rsidRPr="00202B05">
              <w:rPr>
                <w:noProof/>
                <w:sz w:val="14"/>
                <w:szCs w:val="14"/>
                <w:lang w:val="sr-Latn-CS"/>
              </w:rPr>
              <w:t xml:space="preserve"> </w:t>
            </w:r>
            <w:r>
              <w:rPr>
                <w:noProof/>
                <w:sz w:val="14"/>
                <w:szCs w:val="14"/>
                <w:lang w:val="sr-Latn-CS"/>
              </w:rPr>
              <w:t>sistem</w:t>
            </w:r>
            <w:r w:rsidR="005A14F4" w:rsidRPr="00202B05">
              <w:rPr>
                <w:noProof/>
                <w:sz w:val="14"/>
                <w:szCs w:val="14"/>
                <w:lang w:val="sr-Latn-CS"/>
              </w:rPr>
              <w:t xml:space="preserve"> </w:t>
            </w:r>
            <w:r>
              <w:rPr>
                <w:noProof/>
                <w:sz w:val="14"/>
                <w:szCs w:val="14"/>
                <w:lang w:val="sr-Latn-CS"/>
              </w:rPr>
              <w:t>socijalne</w:t>
            </w:r>
            <w:r w:rsidR="005A14F4" w:rsidRPr="00202B05">
              <w:rPr>
                <w:noProof/>
                <w:sz w:val="14"/>
                <w:szCs w:val="14"/>
                <w:lang w:val="sr-Latn-CS"/>
              </w:rPr>
              <w:t xml:space="preserve"> </w:t>
            </w:r>
            <w:r>
              <w:rPr>
                <w:noProof/>
                <w:sz w:val="14"/>
                <w:szCs w:val="14"/>
                <w:lang w:val="sr-Latn-CS"/>
              </w:rPr>
              <w:t>zaštite</w:t>
            </w:r>
            <w:r w:rsidR="005A14F4" w:rsidRPr="00202B05">
              <w:rPr>
                <w:noProof/>
                <w:sz w:val="14"/>
                <w:szCs w:val="14"/>
                <w:lang w:val="sr-Latn-CS"/>
              </w:rPr>
              <w:t xml:space="preserve"> </w:t>
            </w:r>
            <w:r>
              <w:rPr>
                <w:noProof/>
                <w:sz w:val="14"/>
                <w:szCs w:val="14"/>
                <w:lang w:val="sr-Latn-CS"/>
              </w:rPr>
              <w:t>odgovorni</w:t>
            </w:r>
            <w:r w:rsidR="005A14F4" w:rsidRPr="00202B05">
              <w:rPr>
                <w:noProof/>
                <w:sz w:val="14"/>
                <w:szCs w:val="14"/>
                <w:lang w:val="sr-Latn-CS"/>
              </w:rPr>
              <w:t xml:space="preserve"> </w:t>
            </w:r>
            <w:r>
              <w:rPr>
                <w:noProof/>
                <w:sz w:val="14"/>
                <w:szCs w:val="14"/>
                <w:lang w:val="sr-Latn-CS"/>
              </w:rPr>
              <w:t>subjekt</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rada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socijalnih</w:t>
            </w:r>
            <w:r w:rsidR="005A14F4" w:rsidRPr="00202B05">
              <w:rPr>
                <w:noProof/>
                <w:sz w:val="14"/>
                <w:szCs w:val="14"/>
                <w:lang w:val="sr-Latn-CS"/>
              </w:rPr>
              <w:t xml:space="preserve"> </w:t>
            </w:r>
            <w:r>
              <w:rPr>
                <w:noProof/>
                <w:sz w:val="14"/>
                <w:szCs w:val="14"/>
                <w:lang w:val="sr-Latn-CS"/>
              </w:rPr>
              <w:t>pitanja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radne</w:t>
            </w:r>
            <w:r w:rsidR="005A14F4" w:rsidRPr="00202B05">
              <w:rPr>
                <w:noProof/>
                <w:sz w:val="14"/>
                <w:szCs w:val="14"/>
                <w:lang w:val="sr-Latn-CS"/>
              </w:rPr>
              <w:t xml:space="preserve"> </w:t>
            </w:r>
            <w:r>
              <w:rPr>
                <w:noProof/>
                <w:sz w:val="14"/>
                <w:szCs w:val="14"/>
                <w:lang w:val="sr-Latn-CS"/>
              </w:rPr>
              <w:t>odnose</w:t>
            </w:r>
            <w:r w:rsidR="005A14F4" w:rsidRPr="00202B05">
              <w:rPr>
                <w:noProof/>
                <w:sz w:val="14"/>
                <w:szCs w:val="14"/>
                <w:lang w:val="sr-Latn-CS"/>
              </w:rPr>
              <w:t xml:space="preserve">, </w:t>
            </w:r>
            <w:r>
              <w:rPr>
                <w:noProof/>
                <w:sz w:val="14"/>
                <w:szCs w:val="14"/>
                <w:lang w:val="sr-Latn-CS"/>
              </w:rPr>
              <w:t>plate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zarade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državnim</w:t>
            </w:r>
            <w:r w:rsidR="005A14F4" w:rsidRPr="00202B05">
              <w:rPr>
                <w:noProof/>
                <w:sz w:val="14"/>
                <w:szCs w:val="14"/>
                <w:lang w:val="sr-Latn-CS"/>
              </w:rPr>
              <w:t xml:space="preserve"> </w:t>
            </w:r>
            <w:r>
              <w:rPr>
                <w:noProof/>
                <w:sz w:val="14"/>
                <w:szCs w:val="14"/>
                <w:lang w:val="sr-Latn-CS"/>
              </w:rPr>
              <w:t>službama</w:t>
            </w:r>
            <w:r w:rsidR="005A14F4" w:rsidRPr="00202B05">
              <w:rPr>
                <w:noProof/>
                <w:sz w:val="14"/>
                <w:szCs w:val="14"/>
                <w:lang w:val="sr-Latn-CS"/>
              </w:rPr>
              <w:t xml:space="preserve"> </w:t>
            </w:r>
            <w:r>
              <w:rPr>
                <w:noProof/>
                <w:sz w:val="14"/>
                <w:szCs w:val="14"/>
                <w:lang w:val="sr-Latn-CS"/>
              </w:rPr>
              <w:t>odgovorni</w:t>
            </w:r>
            <w:r w:rsidR="005A14F4" w:rsidRPr="00202B05">
              <w:rPr>
                <w:noProof/>
                <w:sz w:val="14"/>
                <w:szCs w:val="14"/>
                <w:lang w:val="sr-Latn-CS"/>
              </w:rPr>
              <w:t xml:space="preserve"> </w:t>
            </w:r>
            <w:r>
              <w:rPr>
                <w:noProof/>
                <w:sz w:val="14"/>
                <w:szCs w:val="14"/>
                <w:lang w:val="sr-Latn-CS"/>
              </w:rPr>
              <w:t>subjekt</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državne</w:t>
            </w:r>
            <w:r w:rsidR="005A14F4" w:rsidRPr="00202B05">
              <w:rPr>
                <w:noProof/>
                <w:sz w:val="14"/>
                <w:szCs w:val="14"/>
                <w:lang w:val="sr-Latn-CS"/>
              </w:rPr>
              <w:t xml:space="preserve"> </w:t>
            </w:r>
            <w:r>
              <w:rPr>
                <w:noProof/>
                <w:sz w:val="14"/>
                <w:szCs w:val="14"/>
                <w:lang w:val="sr-Latn-CS"/>
              </w:rPr>
              <w:t>uprave</w:t>
            </w:r>
          </w:p>
        </w:tc>
      </w:tr>
      <w:tr w:rsidR="005A14F4" w:rsidRPr="00202B05" w:rsidTr="009723F6">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4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predloge</w:t>
            </w:r>
            <w:r w:rsidR="005A14F4" w:rsidRPr="00202B05">
              <w:rPr>
                <w:noProof/>
                <w:sz w:val="14"/>
                <w:szCs w:val="14"/>
                <w:lang w:val="sr-Latn-CS"/>
              </w:rPr>
              <w:t xml:space="preserve"> </w:t>
            </w:r>
            <w:r>
              <w:rPr>
                <w:noProof/>
                <w:sz w:val="14"/>
                <w:szCs w:val="14"/>
                <w:lang w:val="sr-Latn-CS"/>
              </w:rPr>
              <w:t>načina</w:t>
            </w:r>
            <w:r w:rsidR="005A14F4" w:rsidRPr="00202B05">
              <w:rPr>
                <w:noProof/>
                <w:sz w:val="14"/>
                <w:szCs w:val="14"/>
                <w:lang w:val="sr-Latn-CS"/>
              </w:rPr>
              <w:t xml:space="preserve"> </w:t>
            </w:r>
            <w:r>
              <w:rPr>
                <w:noProof/>
                <w:sz w:val="14"/>
                <w:szCs w:val="14"/>
                <w:lang w:val="sr-Latn-CS"/>
              </w:rPr>
              <w:t>usklađivanja</w:t>
            </w:r>
            <w:r w:rsidR="005A14F4" w:rsidRPr="00202B05">
              <w:rPr>
                <w:noProof/>
                <w:sz w:val="14"/>
                <w:szCs w:val="14"/>
                <w:lang w:val="sr-Latn-CS"/>
              </w:rPr>
              <w:t xml:space="preserve"> </w:t>
            </w:r>
            <w:r>
              <w:rPr>
                <w:noProof/>
                <w:sz w:val="14"/>
                <w:szCs w:val="14"/>
                <w:lang w:val="sr-Latn-CS"/>
              </w:rPr>
              <w:t>plata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zarada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vrstom</w:t>
            </w:r>
            <w:r w:rsidR="005A14F4" w:rsidRPr="00202B05">
              <w:rPr>
                <w:noProof/>
                <w:sz w:val="14"/>
                <w:szCs w:val="14"/>
                <w:lang w:val="sr-Latn-CS"/>
              </w:rPr>
              <w:t xml:space="preserve">, </w:t>
            </w:r>
            <w:r>
              <w:rPr>
                <w:noProof/>
                <w:sz w:val="14"/>
                <w:szCs w:val="14"/>
                <w:lang w:val="sr-Latn-CS"/>
              </w:rPr>
              <w:t>obimom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složenošću</w:t>
            </w:r>
            <w:r w:rsidR="005A14F4" w:rsidRPr="00202B05">
              <w:rPr>
                <w:noProof/>
                <w:sz w:val="14"/>
                <w:szCs w:val="14"/>
                <w:lang w:val="sr-Latn-CS"/>
              </w:rPr>
              <w:t xml:space="preserve"> </w:t>
            </w:r>
            <w:r>
              <w:rPr>
                <w:noProof/>
                <w:sz w:val="14"/>
                <w:szCs w:val="14"/>
                <w:lang w:val="sr-Latn-CS"/>
              </w:rPr>
              <w:t>posla</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modalitetima</w:t>
            </w:r>
            <w:r w:rsidR="005A14F4" w:rsidRPr="00202B05">
              <w:rPr>
                <w:noProof/>
                <w:sz w:val="14"/>
                <w:szCs w:val="14"/>
                <w:lang w:val="sr-Latn-CS"/>
              </w:rPr>
              <w:t xml:space="preserve"> </w:t>
            </w:r>
            <w:r>
              <w:rPr>
                <w:noProof/>
                <w:sz w:val="14"/>
                <w:szCs w:val="14"/>
                <w:lang w:val="sr-Latn-CS"/>
              </w:rPr>
              <w:t>usklađivanja</w:t>
            </w:r>
          </w:p>
        </w:tc>
        <w:tc>
          <w:tcPr>
            <w:tcW w:w="114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p>
        </w:tc>
      </w:tr>
      <w:tr w:rsidR="005A14F4" w:rsidRPr="00202B05" w:rsidTr="009723F6">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740"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850" w:type="dxa"/>
            <w:tcBorders>
              <w:top w:val="single" w:sz="4" w:space="0" w:color="000000"/>
              <w:left w:val="single" w:sz="4" w:space="0" w:color="000000"/>
              <w:bottom w:val="single" w:sz="4" w:space="0" w:color="000000"/>
              <w:right w:val="single" w:sz="4" w:space="0" w:color="000000"/>
            </w:tcBorders>
          </w:tcPr>
          <w:p w:rsidR="005A14F4" w:rsidRPr="00202B05" w:rsidRDefault="00202B05" w:rsidP="001C7A76">
            <w:pPr>
              <w:pStyle w:val="BasicParagraph"/>
              <w:spacing w:line="360" w:lineRule="auto"/>
              <w:ind w:left="54" w:firstLine="0"/>
              <w:jc w:val="left"/>
              <w:rPr>
                <w:noProof/>
                <w:sz w:val="14"/>
                <w:szCs w:val="14"/>
                <w:lang w:val="sr-Latn-CS"/>
              </w:rPr>
            </w:pPr>
            <w:r>
              <w:rPr>
                <w:noProof/>
                <w:sz w:val="14"/>
                <w:szCs w:val="14"/>
                <w:lang w:val="sr-Latn-CS"/>
              </w:rPr>
              <w:t>Izmeniti</w:t>
            </w:r>
            <w:r w:rsidR="005A14F4" w:rsidRPr="00202B05">
              <w:rPr>
                <w:noProof/>
                <w:sz w:val="14"/>
                <w:szCs w:val="14"/>
                <w:lang w:val="sr-Latn-CS"/>
              </w:rPr>
              <w:t xml:space="preserve"> </w:t>
            </w:r>
            <w:r>
              <w:rPr>
                <w:noProof/>
                <w:sz w:val="14"/>
                <w:szCs w:val="14"/>
                <w:lang w:val="sr-Latn-CS"/>
              </w:rPr>
              <w:t>propise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analizom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modalitetima</w:t>
            </w:r>
            <w:r w:rsidR="005A14F4" w:rsidRPr="00202B05">
              <w:rPr>
                <w:noProof/>
                <w:sz w:val="14"/>
                <w:szCs w:val="14"/>
                <w:lang w:val="sr-Latn-CS"/>
              </w:rPr>
              <w:t xml:space="preserve"> </w:t>
            </w:r>
            <w:r>
              <w:rPr>
                <w:noProof/>
                <w:sz w:val="14"/>
                <w:szCs w:val="14"/>
                <w:lang w:val="sr-Latn-CS"/>
              </w:rPr>
              <w:t>usklađivanja</w:t>
            </w:r>
            <w:r w:rsidR="005A14F4" w:rsidRPr="00202B05">
              <w:rPr>
                <w:noProof/>
                <w:sz w:val="14"/>
                <w:szCs w:val="14"/>
                <w:lang w:val="sr-Latn-CS"/>
              </w:rPr>
              <w:t xml:space="preserve"> </w:t>
            </w:r>
            <w:r>
              <w:rPr>
                <w:noProof/>
                <w:sz w:val="14"/>
                <w:szCs w:val="14"/>
                <w:lang w:val="sr-Latn-CS"/>
              </w:rPr>
              <w:t>plata</w:t>
            </w:r>
            <w:r w:rsidR="005A14F4" w:rsidRPr="00202B05">
              <w:rPr>
                <w:noProof/>
                <w:sz w:val="14"/>
                <w:szCs w:val="14"/>
                <w:lang w:val="sr-Latn-CS"/>
              </w:rPr>
              <w:t xml:space="preserve">, </w:t>
            </w:r>
            <w:r>
              <w:rPr>
                <w:noProof/>
                <w:sz w:val="14"/>
                <w:szCs w:val="14"/>
                <w:lang w:val="sr-Latn-CS"/>
              </w:rPr>
              <w:t>zarada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socijalnih</w:t>
            </w:r>
            <w:r w:rsidR="005A14F4" w:rsidRPr="00202B05">
              <w:rPr>
                <w:noProof/>
                <w:sz w:val="14"/>
                <w:szCs w:val="14"/>
                <w:lang w:val="sr-Latn-CS"/>
              </w:rPr>
              <w:t xml:space="preserve"> </w:t>
            </w:r>
            <w:r>
              <w:rPr>
                <w:noProof/>
                <w:sz w:val="14"/>
                <w:szCs w:val="14"/>
                <w:lang w:val="sr-Latn-CS"/>
              </w:rPr>
              <w:t>prava</w:t>
            </w:r>
          </w:p>
        </w:tc>
        <w:tc>
          <w:tcPr>
            <w:tcW w:w="992" w:type="dxa"/>
            <w:tcBorders>
              <w:top w:val="single" w:sz="4" w:space="0" w:color="000000"/>
              <w:left w:val="single" w:sz="4" w:space="0" w:color="000000"/>
              <w:bottom w:val="single" w:sz="4" w:space="0" w:color="000000"/>
              <w:right w:val="single" w:sz="4" w:space="0" w:color="000000"/>
            </w:tcBorders>
          </w:tcPr>
          <w:p w:rsidR="005A14F4" w:rsidRPr="00202B05" w:rsidRDefault="005A14F4" w:rsidP="00A33745">
            <w:pPr>
              <w:pStyle w:val="BasicParagraph"/>
              <w:spacing w:line="360" w:lineRule="auto"/>
              <w:ind w:left="47" w:hanging="47"/>
              <w:jc w:val="left"/>
              <w:rPr>
                <w:noProof/>
                <w:sz w:val="14"/>
                <w:szCs w:val="14"/>
                <w:lang w:val="sr-Latn-CS"/>
              </w:rPr>
            </w:pPr>
            <w:r w:rsidRPr="00202B05">
              <w:rPr>
                <w:noProof/>
                <w:sz w:val="14"/>
                <w:szCs w:val="14"/>
                <w:lang w:val="sr-Latn-CS"/>
              </w:rPr>
              <w:t xml:space="preserve"> 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Propisi</w:t>
            </w:r>
            <w:r w:rsidR="005A14F4" w:rsidRPr="00202B05">
              <w:rPr>
                <w:noProof/>
                <w:sz w:val="14"/>
                <w:szCs w:val="14"/>
                <w:lang w:val="sr-Latn-CS"/>
              </w:rPr>
              <w:t xml:space="preserve"> </w:t>
            </w:r>
            <w:r>
              <w:rPr>
                <w:noProof/>
                <w:sz w:val="14"/>
                <w:szCs w:val="14"/>
                <w:lang w:val="sr-Latn-CS"/>
              </w:rPr>
              <w:t>izmenjeni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predlogom</w:t>
            </w:r>
            <w:r w:rsidR="005A14F4" w:rsidRPr="00202B05">
              <w:rPr>
                <w:noProof/>
                <w:sz w:val="14"/>
                <w:szCs w:val="14"/>
                <w:lang w:val="sr-Latn-CS"/>
              </w:rPr>
              <w:t xml:space="preserve"> </w:t>
            </w:r>
            <w:r>
              <w:rPr>
                <w:noProof/>
                <w:sz w:val="14"/>
                <w:szCs w:val="14"/>
                <w:lang w:val="sr-Latn-CS"/>
              </w:rPr>
              <w:t>načina</w:t>
            </w:r>
            <w:r w:rsidR="005A14F4" w:rsidRPr="00202B05">
              <w:rPr>
                <w:noProof/>
                <w:sz w:val="14"/>
                <w:szCs w:val="14"/>
                <w:lang w:val="sr-Latn-CS"/>
              </w:rPr>
              <w:t xml:space="preserve"> </w:t>
            </w:r>
            <w:r>
              <w:rPr>
                <w:noProof/>
                <w:sz w:val="14"/>
                <w:szCs w:val="14"/>
                <w:lang w:val="sr-Latn-CS"/>
              </w:rPr>
              <w:t>usklađivanja</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9723F6">
        <w:trPr>
          <w:trHeight w:val="60"/>
        </w:trPr>
        <w:tc>
          <w:tcPr>
            <w:tcW w:w="663" w:type="dxa"/>
            <w:vMerge w:val="restart"/>
            <w:tcBorders>
              <w:top w:val="single" w:sz="4" w:space="0" w:color="000000"/>
              <w:left w:val="single" w:sz="4" w:space="0" w:color="000000"/>
              <w:right w:val="single" w:sz="4" w:space="0" w:color="000000"/>
            </w:tcBorders>
          </w:tcPr>
          <w:p w:rsidR="005A14F4" w:rsidRPr="00202B05" w:rsidRDefault="005A14F4" w:rsidP="0016744D">
            <w:pPr>
              <w:pStyle w:val="NoParagraphStyle"/>
              <w:spacing w:line="360" w:lineRule="auto"/>
              <w:textAlignment w:val="auto"/>
              <w:rPr>
                <w:noProof/>
                <w:color w:val="auto"/>
                <w:sz w:val="14"/>
                <w:szCs w:val="14"/>
                <w:lang w:val="sr-Latn-CS"/>
              </w:rPr>
            </w:pPr>
            <w:r w:rsidRPr="00202B05">
              <w:rPr>
                <w:noProof/>
                <w:sz w:val="14"/>
                <w:szCs w:val="14"/>
                <w:lang w:val="sr-Latn-CS"/>
              </w:rPr>
              <w:t xml:space="preserve"> 4.2.3.</w:t>
            </w:r>
          </w:p>
        </w:tc>
        <w:tc>
          <w:tcPr>
            <w:tcW w:w="1740" w:type="dxa"/>
            <w:vMerge w:val="restart"/>
            <w:tcBorders>
              <w:top w:val="single" w:sz="4" w:space="0" w:color="000000"/>
              <w:left w:val="single" w:sz="4" w:space="0" w:color="000000"/>
              <w:right w:val="single" w:sz="4" w:space="0" w:color="000000"/>
            </w:tcBorders>
          </w:tcPr>
          <w:p w:rsidR="005A14F4" w:rsidRPr="00202B05" w:rsidRDefault="005A14F4" w:rsidP="00A33745">
            <w:pPr>
              <w:pStyle w:val="NoParagraphStyle"/>
              <w:spacing w:line="360" w:lineRule="auto"/>
              <w:ind w:left="93" w:hanging="93"/>
              <w:textAlignment w:val="auto"/>
              <w:rPr>
                <w:noProof/>
                <w:color w:val="auto"/>
                <w:sz w:val="14"/>
                <w:szCs w:val="14"/>
                <w:lang w:val="sr-Latn-CS"/>
              </w:rPr>
            </w:pPr>
            <w:r w:rsidRPr="00202B05">
              <w:rPr>
                <w:noProof/>
                <w:sz w:val="14"/>
                <w:szCs w:val="14"/>
                <w:lang w:val="sr-Latn-CS"/>
              </w:rPr>
              <w:t xml:space="preserve">  </w:t>
            </w:r>
            <w:r w:rsidR="00202B05">
              <w:rPr>
                <w:noProof/>
                <w:sz w:val="14"/>
                <w:szCs w:val="14"/>
                <w:lang w:val="sr-Latn-CS"/>
              </w:rPr>
              <w:t>Razviti</w:t>
            </w:r>
            <w:r w:rsidRPr="00202B05">
              <w:rPr>
                <w:noProof/>
                <w:sz w:val="14"/>
                <w:szCs w:val="14"/>
                <w:lang w:val="sr-Latn-CS"/>
              </w:rPr>
              <w:t xml:space="preserve"> </w:t>
            </w:r>
            <w:r w:rsidR="00202B05">
              <w:rPr>
                <w:noProof/>
                <w:sz w:val="14"/>
                <w:szCs w:val="14"/>
                <w:lang w:val="sr-Latn-CS"/>
              </w:rPr>
              <w:t>bazu</w:t>
            </w:r>
            <w:r w:rsidRPr="00202B05">
              <w:rPr>
                <w:noProof/>
                <w:sz w:val="14"/>
                <w:szCs w:val="14"/>
                <w:lang w:val="sr-Latn-CS"/>
              </w:rPr>
              <w:t xml:space="preserve"> </w:t>
            </w:r>
            <w:r w:rsidR="00202B05">
              <w:rPr>
                <w:noProof/>
                <w:sz w:val="14"/>
                <w:szCs w:val="14"/>
                <w:lang w:val="sr-Latn-CS"/>
              </w:rPr>
              <w:t>podataka</w:t>
            </w:r>
            <w:r w:rsidRPr="00202B05">
              <w:rPr>
                <w:noProof/>
                <w:sz w:val="14"/>
                <w:szCs w:val="14"/>
                <w:lang w:val="sr-Latn-CS"/>
              </w:rPr>
              <w:t xml:space="preserve"> </w:t>
            </w:r>
            <w:r w:rsidR="00202B05">
              <w:rPr>
                <w:noProof/>
                <w:sz w:val="14"/>
                <w:szCs w:val="14"/>
                <w:lang w:val="sr-Latn-CS"/>
              </w:rPr>
              <w:t>o</w:t>
            </w:r>
            <w:r w:rsidRPr="00202B05">
              <w:rPr>
                <w:noProof/>
                <w:sz w:val="14"/>
                <w:szCs w:val="14"/>
                <w:lang w:val="sr-Latn-CS"/>
              </w:rPr>
              <w:t xml:space="preserve"> </w:t>
            </w:r>
            <w:r w:rsidR="00202B05">
              <w:rPr>
                <w:noProof/>
                <w:sz w:val="14"/>
                <w:szCs w:val="14"/>
                <w:lang w:val="sr-Latn-CS"/>
              </w:rPr>
              <w:t>obveznicima</w:t>
            </w:r>
            <w:r w:rsidRPr="00202B05">
              <w:rPr>
                <w:noProof/>
                <w:sz w:val="14"/>
                <w:szCs w:val="14"/>
                <w:lang w:val="sr-Latn-CS"/>
              </w:rPr>
              <w:t xml:space="preserve"> </w:t>
            </w:r>
            <w:r w:rsidR="00202B05">
              <w:rPr>
                <w:noProof/>
                <w:sz w:val="14"/>
                <w:szCs w:val="14"/>
                <w:lang w:val="sr-Latn-CS"/>
              </w:rPr>
              <w:t>uplate</w:t>
            </w:r>
            <w:r w:rsidRPr="00202B05">
              <w:rPr>
                <w:noProof/>
                <w:sz w:val="14"/>
                <w:szCs w:val="14"/>
                <w:lang w:val="sr-Latn-CS"/>
              </w:rPr>
              <w:t xml:space="preserve"> </w:t>
            </w:r>
            <w:r w:rsidR="00202B05">
              <w:rPr>
                <w:noProof/>
                <w:sz w:val="14"/>
                <w:szCs w:val="14"/>
                <w:lang w:val="sr-Latn-CS"/>
              </w:rPr>
              <w:t>doprinosa</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o</w:t>
            </w:r>
            <w:r w:rsidRPr="00202B05">
              <w:rPr>
                <w:noProof/>
                <w:sz w:val="14"/>
                <w:szCs w:val="14"/>
                <w:lang w:val="sr-Latn-CS"/>
              </w:rPr>
              <w:t xml:space="preserve"> </w:t>
            </w:r>
            <w:r w:rsidR="00202B05">
              <w:rPr>
                <w:noProof/>
                <w:sz w:val="14"/>
                <w:szCs w:val="14"/>
                <w:lang w:val="sr-Latn-CS"/>
              </w:rPr>
              <w:t>uplaćenim</w:t>
            </w:r>
            <w:r w:rsidRPr="00202B05">
              <w:rPr>
                <w:noProof/>
                <w:sz w:val="14"/>
                <w:szCs w:val="14"/>
                <w:lang w:val="sr-Latn-CS"/>
              </w:rPr>
              <w:t xml:space="preserve"> </w:t>
            </w:r>
            <w:r w:rsidR="00202B05">
              <w:rPr>
                <w:noProof/>
                <w:sz w:val="14"/>
                <w:szCs w:val="14"/>
                <w:lang w:val="sr-Latn-CS"/>
              </w:rPr>
              <w:t>doprinosima</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w:t>
            </w:r>
            <w:r w:rsidR="00202B05">
              <w:rPr>
                <w:noProof/>
                <w:sz w:val="14"/>
                <w:szCs w:val="14"/>
                <w:lang w:val="sr-Latn-CS"/>
              </w:rPr>
              <w:t>obavezno</w:t>
            </w:r>
            <w:r w:rsidRPr="00202B05">
              <w:rPr>
                <w:noProof/>
                <w:sz w:val="14"/>
                <w:szCs w:val="14"/>
                <w:lang w:val="sr-Latn-CS"/>
              </w:rPr>
              <w:t xml:space="preserve"> </w:t>
            </w:r>
            <w:r w:rsidR="00202B05">
              <w:rPr>
                <w:noProof/>
                <w:sz w:val="14"/>
                <w:szCs w:val="14"/>
                <w:lang w:val="sr-Latn-CS"/>
              </w:rPr>
              <w:t>socijalno</w:t>
            </w:r>
            <w:r w:rsidRPr="00202B05">
              <w:rPr>
                <w:noProof/>
                <w:sz w:val="14"/>
                <w:szCs w:val="14"/>
                <w:lang w:val="sr-Latn-CS"/>
              </w:rPr>
              <w:t xml:space="preserve"> </w:t>
            </w:r>
            <w:r w:rsidR="00202B05">
              <w:rPr>
                <w:noProof/>
                <w:sz w:val="14"/>
                <w:szCs w:val="14"/>
                <w:lang w:val="sr-Latn-CS"/>
              </w:rPr>
              <w:t>osiguranje</w:t>
            </w:r>
            <w:r w:rsidRPr="00202B05">
              <w:rPr>
                <w:noProof/>
                <w:sz w:val="14"/>
                <w:szCs w:val="14"/>
                <w:lang w:val="sr-Latn-CS"/>
              </w:rPr>
              <w:t xml:space="preserve"> </w:t>
            </w:r>
            <w:r w:rsidR="00202B05">
              <w:rPr>
                <w:noProof/>
                <w:sz w:val="14"/>
                <w:szCs w:val="14"/>
                <w:lang w:val="sr-Latn-CS"/>
              </w:rPr>
              <w:t>po</w:t>
            </w:r>
            <w:r w:rsidRPr="00202B05">
              <w:rPr>
                <w:noProof/>
                <w:sz w:val="14"/>
                <w:szCs w:val="14"/>
                <w:lang w:val="sr-Latn-CS"/>
              </w:rPr>
              <w:t xml:space="preserve"> </w:t>
            </w:r>
            <w:r w:rsidR="00202B05">
              <w:rPr>
                <w:noProof/>
                <w:sz w:val="14"/>
                <w:szCs w:val="14"/>
                <w:lang w:val="sr-Latn-CS"/>
              </w:rPr>
              <w:t>pojedincu</w:t>
            </w:r>
            <w:r w:rsidRPr="00202B05">
              <w:rPr>
                <w:noProof/>
                <w:sz w:val="14"/>
                <w:szCs w:val="14"/>
                <w:lang w:val="sr-Latn-CS"/>
              </w:rPr>
              <w:t xml:space="preserve">, </w:t>
            </w:r>
            <w:r w:rsidR="00202B05">
              <w:rPr>
                <w:noProof/>
                <w:sz w:val="14"/>
                <w:szCs w:val="14"/>
                <w:lang w:val="sr-Latn-CS"/>
              </w:rPr>
              <w:t>koja</w:t>
            </w:r>
            <w:r w:rsidRPr="00202B05">
              <w:rPr>
                <w:noProof/>
                <w:sz w:val="14"/>
                <w:szCs w:val="14"/>
                <w:lang w:val="sr-Latn-CS"/>
              </w:rPr>
              <w:t xml:space="preserve"> </w:t>
            </w:r>
            <w:r w:rsidR="00202B05">
              <w:rPr>
                <w:noProof/>
                <w:sz w:val="14"/>
                <w:szCs w:val="14"/>
                <w:lang w:val="sr-Latn-CS"/>
              </w:rPr>
              <w:t>se</w:t>
            </w:r>
            <w:r w:rsidRPr="00202B05">
              <w:rPr>
                <w:noProof/>
                <w:sz w:val="14"/>
                <w:szCs w:val="14"/>
                <w:lang w:val="sr-Latn-CS"/>
              </w:rPr>
              <w:t xml:space="preserve"> </w:t>
            </w:r>
            <w:r w:rsidR="00202B05">
              <w:rPr>
                <w:noProof/>
                <w:sz w:val="14"/>
                <w:szCs w:val="14"/>
                <w:lang w:val="sr-Latn-CS"/>
              </w:rPr>
              <w:t>redovno</w:t>
            </w:r>
            <w:r w:rsidRPr="00202B05">
              <w:rPr>
                <w:noProof/>
                <w:sz w:val="14"/>
                <w:szCs w:val="14"/>
                <w:lang w:val="sr-Latn-CS"/>
              </w:rPr>
              <w:t xml:space="preserve"> </w:t>
            </w:r>
            <w:r w:rsidR="00202B05">
              <w:rPr>
                <w:noProof/>
                <w:sz w:val="14"/>
                <w:szCs w:val="14"/>
                <w:lang w:val="sr-Latn-CS"/>
              </w:rPr>
              <w:t>ažurira</w:t>
            </w:r>
          </w:p>
        </w:tc>
        <w:tc>
          <w:tcPr>
            <w:tcW w:w="1850" w:type="dxa"/>
            <w:tcBorders>
              <w:top w:val="single" w:sz="4" w:space="0" w:color="000000"/>
              <w:left w:val="single" w:sz="4" w:space="0" w:color="000000"/>
              <w:bottom w:val="single" w:sz="4" w:space="0" w:color="000000"/>
              <w:right w:val="single" w:sz="4" w:space="0" w:color="000000"/>
            </w:tcBorders>
          </w:tcPr>
          <w:p w:rsidR="005A14F4" w:rsidRPr="00202B05" w:rsidRDefault="00202B05" w:rsidP="001C7A76">
            <w:pPr>
              <w:pStyle w:val="BasicParagraph"/>
              <w:spacing w:line="360" w:lineRule="auto"/>
              <w:ind w:left="54" w:firstLine="0"/>
              <w:jc w:val="left"/>
              <w:rPr>
                <w:noProof/>
                <w:sz w:val="14"/>
                <w:szCs w:val="14"/>
                <w:lang w:val="sr-Latn-CS"/>
              </w:rPr>
            </w:pPr>
            <w:r>
              <w:rPr>
                <w:noProof/>
                <w:sz w:val="14"/>
                <w:szCs w:val="14"/>
                <w:lang w:val="sr-Latn-CS"/>
              </w:rPr>
              <w:t>Izmeniti</w:t>
            </w:r>
            <w:r w:rsidR="005A14F4" w:rsidRPr="00202B05">
              <w:rPr>
                <w:noProof/>
                <w:sz w:val="14"/>
                <w:szCs w:val="14"/>
                <w:lang w:val="sr-Latn-CS"/>
              </w:rPr>
              <w:t xml:space="preserve"> </w:t>
            </w:r>
            <w:r>
              <w:rPr>
                <w:noProof/>
                <w:sz w:val="14"/>
                <w:szCs w:val="14"/>
                <w:lang w:val="sr-Latn-CS"/>
              </w:rPr>
              <w:t>postojeća</w:t>
            </w:r>
            <w:r w:rsidR="005A14F4" w:rsidRPr="00202B05">
              <w:rPr>
                <w:noProof/>
                <w:sz w:val="14"/>
                <w:szCs w:val="14"/>
                <w:lang w:val="sr-Latn-CS"/>
              </w:rPr>
              <w:t xml:space="preserve"> </w:t>
            </w:r>
            <w:r>
              <w:rPr>
                <w:noProof/>
                <w:sz w:val="14"/>
                <w:szCs w:val="14"/>
                <w:lang w:val="sr-Latn-CS"/>
              </w:rPr>
              <w:t>tehnička</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Centralnog</w:t>
            </w:r>
            <w:r w:rsidR="005A14F4" w:rsidRPr="00202B05">
              <w:rPr>
                <w:noProof/>
                <w:sz w:val="14"/>
                <w:szCs w:val="14"/>
                <w:lang w:val="sr-Latn-CS"/>
              </w:rPr>
              <w:t xml:space="preserve"> </w:t>
            </w:r>
            <w:r>
              <w:rPr>
                <w:noProof/>
                <w:sz w:val="14"/>
                <w:szCs w:val="14"/>
                <w:lang w:val="sr-Latn-CS"/>
              </w:rPr>
              <w:t>registra</w:t>
            </w:r>
            <w:r w:rsidR="005A14F4" w:rsidRPr="00202B05">
              <w:rPr>
                <w:noProof/>
                <w:sz w:val="14"/>
                <w:szCs w:val="14"/>
                <w:lang w:val="sr-Latn-CS"/>
              </w:rPr>
              <w:t xml:space="preserve"> </w:t>
            </w:r>
            <w:r>
              <w:rPr>
                <w:noProof/>
                <w:sz w:val="14"/>
                <w:szCs w:val="14"/>
                <w:lang w:val="sr-Latn-CS"/>
              </w:rPr>
              <w:t>obaveznog</w:t>
            </w:r>
            <w:r w:rsidR="005A14F4" w:rsidRPr="00202B05">
              <w:rPr>
                <w:noProof/>
                <w:sz w:val="14"/>
                <w:szCs w:val="14"/>
                <w:lang w:val="sr-Latn-CS"/>
              </w:rPr>
              <w:t xml:space="preserve"> </w:t>
            </w:r>
            <w:r>
              <w:rPr>
                <w:noProof/>
                <w:sz w:val="14"/>
                <w:szCs w:val="14"/>
                <w:lang w:val="sr-Latn-CS"/>
              </w:rPr>
              <w:t>socijalnog</w:t>
            </w:r>
            <w:r w:rsidR="005A14F4" w:rsidRPr="00202B05">
              <w:rPr>
                <w:noProof/>
                <w:sz w:val="14"/>
                <w:szCs w:val="14"/>
                <w:lang w:val="sr-Latn-CS"/>
              </w:rPr>
              <w:t xml:space="preserve"> </w:t>
            </w:r>
            <w:r>
              <w:rPr>
                <w:noProof/>
                <w:sz w:val="14"/>
                <w:szCs w:val="14"/>
                <w:lang w:val="sr-Latn-CS"/>
              </w:rPr>
              <w:t>osiguranja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p>
        </w:tc>
        <w:tc>
          <w:tcPr>
            <w:tcW w:w="992" w:type="dxa"/>
            <w:tcBorders>
              <w:top w:val="single" w:sz="4" w:space="0" w:color="000000"/>
              <w:left w:val="single" w:sz="4" w:space="0" w:color="000000"/>
              <w:bottom w:val="single" w:sz="4" w:space="0" w:color="000000"/>
              <w:right w:val="single" w:sz="4" w:space="0" w:color="000000"/>
            </w:tcBorders>
          </w:tcPr>
          <w:p w:rsidR="005A14F4" w:rsidRPr="00202B05" w:rsidRDefault="005A14F4" w:rsidP="00A33745">
            <w:pPr>
              <w:pStyle w:val="BasicParagraph"/>
              <w:spacing w:line="360" w:lineRule="auto"/>
              <w:ind w:left="47" w:firstLine="0"/>
              <w:jc w:val="left"/>
              <w:rPr>
                <w:noProof/>
                <w:sz w:val="14"/>
                <w:szCs w:val="14"/>
                <w:lang w:val="sr-Latn-CS"/>
              </w:rPr>
            </w:pPr>
            <w:r w:rsidRPr="00202B05">
              <w:rPr>
                <w:noProof/>
                <w:sz w:val="14"/>
                <w:szCs w:val="14"/>
                <w:lang w:val="sr-Latn-CS"/>
              </w:rPr>
              <w:t xml:space="preserve"> 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5A14F4" w:rsidP="00A33745">
            <w:pPr>
              <w:pStyle w:val="NoParagraphStyle"/>
              <w:spacing w:line="360" w:lineRule="auto"/>
              <w:ind w:left="47" w:hanging="47"/>
              <w:textAlignment w:val="auto"/>
              <w:rPr>
                <w:noProof/>
                <w:color w:val="auto"/>
                <w:sz w:val="14"/>
                <w:szCs w:val="14"/>
                <w:lang w:val="sr-Latn-CS"/>
              </w:rPr>
            </w:pPr>
            <w:r w:rsidRPr="00202B05">
              <w:rPr>
                <w:noProof/>
                <w:sz w:val="14"/>
                <w:szCs w:val="14"/>
                <w:lang w:val="sr-Latn-CS"/>
              </w:rPr>
              <w:t xml:space="preserve"> </w:t>
            </w:r>
            <w:r w:rsidR="00202B05">
              <w:rPr>
                <w:noProof/>
                <w:sz w:val="14"/>
                <w:szCs w:val="14"/>
                <w:lang w:val="sr-Latn-CS"/>
              </w:rPr>
              <w:t>Centralni</w:t>
            </w:r>
            <w:r w:rsidRPr="00202B05">
              <w:rPr>
                <w:noProof/>
                <w:sz w:val="14"/>
                <w:szCs w:val="14"/>
                <w:lang w:val="sr-Latn-CS"/>
              </w:rPr>
              <w:t xml:space="preserve"> </w:t>
            </w:r>
            <w:r w:rsidR="00202B05">
              <w:rPr>
                <w:noProof/>
                <w:sz w:val="14"/>
                <w:szCs w:val="14"/>
                <w:lang w:val="sr-Latn-CS"/>
              </w:rPr>
              <w:t>registar</w:t>
            </w:r>
            <w:r w:rsidRPr="00202B05">
              <w:rPr>
                <w:noProof/>
                <w:sz w:val="14"/>
                <w:szCs w:val="14"/>
                <w:lang w:val="sr-Latn-CS"/>
              </w:rPr>
              <w:t xml:space="preserve"> </w:t>
            </w:r>
            <w:r w:rsidR="00202B05">
              <w:rPr>
                <w:noProof/>
                <w:sz w:val="14"/>
                <w:szCs w:val="14"/>
                <w:lang w:val="sr-Latn-CS"/>
              </w:rPr>
              <w:t>obaveznog</w:t>
            </w:r>
            <w:r w:rsidRPr="00202B05">
              <w:rPr>
                <w:noProof/>
                <w:sz w:val="14"/>
                <w:szCs w:val="14"/>
                <w:lang w:val="sr-Latn-CS"/>
              </w:rPr>
              <w:t xml:space="preserve"> </w:t>
            </w:r>
            <w:r w:rsidR="00202B05">
              <w:rPr>
                <w:noProof/>
                <w:sz w:val="14"/>
                <w:szCs w:val="14"/>
                <w:lang w:val="sr-Latn-CS"/>
              </w:rPr>
              <w:t>socijalnog</w:t>
            </w:r>
            <w:r w:rsidRPr="00202B05">
              <w:rPr>
                <w:noProof/>
                <w:sz w:val="14"/>
                <w:szCs w:val="14"/>
                <w:lang w:val="sr-Latn-CS"/>
              </w:rPr>
              <w:t xml:space="preserve"> </w:t>
            </w:r>
            <w:r w:rsidR="00202B05">
              <w:rPr>
                <w:noProof/>
                <w:sz w:val="14"/>
                <w:szCs w:val="14"/>
                <w:lang w:val="sr-Latn-CS"/>
              </w:rPr>
              <w:t>osiguranja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načinu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tehnička</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Centralnog</w:t>
            </w:r>
            <w:r w:rsidR="005A14F4" w:rsidRPr="00202B05">
              <w:rPr>
                <w:noProof/>
                <w:sz w:val="14"/>
                <w:szCs w:val="14"/>
                <w:lang w:val="sr-Latn-CS"/>
              </w:rPr>
              <w:t xml:space="preserve"> </w:t>
            </w:r>
            <w:r>
              <w:rPr>
                <w:noProof/>
                <w:sz w:val="14"/>
                <w:szCs w:val="14"/>
                <w:lang w:val="sr-Latn-CS"/>
              </w:rPr>
              <w:t>registra</w:t>
            </w:r>
            <w:r w:rsidR="005A14F4" w:rsidRPr="00202B05">
              <w:rPr>
                <w:noProof/>
                <w:sz w:val="14"/>
                <w:szCs w:val="14"/>
                <w:lang w:val="sr-Latn-CS"/>
              </w:rPr>
              <w:t xml:space="preserve"> </w:t>
            </w:r>
            <w:r>
              <w:rPr>
                <w:noProof/>
                <w:sz w:val="14"/>
                <w:szCs w:val="14"/>
                <w:lang w:val="sr-Latn-CS"/>
              </w:rPr>
              <w:t>obaveznog</w:t>
            </w:r>
            <w:r w:rsidR="005A14F4" w:rsidRPr="00202B05">
              <w:rPr>
                <w:noProof/>
                <w:sz w:val="14"/>
                <w:szCs w:val="14"/>
                <w:lang w:val="sr-Latn-CS"/>
              </w:rPr>
              <w:t xml:space="preserve"> </w:t>
            </w:r>
            <w:r>
              <w:rPr>
                <w:noProof/>
                <w:sz w:val="14"/>
                <w:szCs w:val="14"/>
                <w:lang w:val="sr-Latn-CS"/>
              </w:rPr>
              <w:t>socijalnog</w:t>
            </w:r>
            <w:r w:rsidR="005A14F4" w:rsidRPr="00202B05">
              <w:rPr>
                <w:noProof/>
                <w:sz w:val="14"/>
                <w:szCs w:val="14"/>
                <w:lang w:val="sr-Latn-CS"/>
              </w:rPr>
              <w:t xml:space="preserve"> </w:t>
            </w:r>
            <w:r>
              <w:rPr>
                <w:noProof/>
                <w:sz w:val="14"/>
                <w:szCs w:val="14"/>
                <w:lang w:val="sr-Latn-CS"/>
              </w:rPr>
              <w:t>osiguranja</w:t>
            </w:r>
            <w:r w:rsidR="005A14F4" w:rsidRPr="00202B05">
              <w:rPr>
                <w:noProof/>
                <w:sz w:val="14"/>
                <w:szCs w:val="14"/>
                <w:lang w:val="sr-Latn-CS"/>
              </w:rPr>
              <w:t xml:space="preserve"> </w:t>
            </w:r>
            <w:r>
              <w:rPr>
                <w:noProof/>
                <w:sz w:val="14"/>
                <w:szCs w:val="14"/>
                <w:lang w:val="sr-Latn-CS"/>
              </w:rPr>
              <w:t>izmenjena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zavisnosti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predviđenih</w:t>
            </w:r>
            <w:r w:rsidR="005A14F4" w:rsidRPr="00202B05">
              <w:rPr>
                <w:noProof/>
                <w:sz w:val="14"/>
                <w:szCs w:val="14"/>
                <w:lang w:val="sr-Latn-CS"/>
              </w:rPr>
              <w:t xml:space="preserve">  </w:t>
            </w:r>
            <w:r>
              <w:rPr>
                <w:noProof/>
                <w:sz w:val="14"/>
                <w:szCs w:val="14"/>
                <w:lang w:val="sr-Latn-CS"/>
              </w:rPr>
              <w:t>analizom</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8.</w:t>
            </w:r>
          </w:p>
        </w:tc>
      </w:tr>
      <w:tr w:rsidR="005A14F4" w:rsidRPr="00202B05" w:rsidTr="009723F6">
        <w:trPr>
          <w:trHeight w:val="60"/>
        </w:trPr>
        <w:tc>
          <w:tcPr>
            <w:tcW w:w="663" w:type="dxa"/>
            <w:vMerge/>
            <w:tcBorders>
              <w:left w:val="single" w:sz="4" w:space="0" w:color="000000"/>
              <w:bottom w:val="single" w:sz="4" w:space="0" w:color="auto"/>
              <w:right w:val="single" w:sz="4" w:space="0" w:color="000000"/>
            </w:tcBorders>
          </w:tcPr>
          <w:p w:rsidR="005A14F4" w:rsidRPr="00202B05" w:rsidRDefault="005A14F4" w:rsidP="0016744D">
            <w:pPr>
              <w:pStyle w:val="NoParagraphStyle"/>
              <w:spacing w:line="360" w:lineRule="auto"/>
              <w:textAlignment w:val="auto"/>
              <w:rPr>
                <w:noProof/>
                <w:sz w:val="14"/>
                <w:szCs w:val="14"/>
                <w:lang w:val="sr-Latn-CS"/>
              </w:rPr>
            </w:pPr>
          </w:p>
        </w:tc>
        <w:tc>
          <w:tcPr>
            <w:tcW w:w="1740" w:type="dxa"/>
            <w:vMerge/>
            <w:tcBorders>
              <w:left w:val="single" w:sz="4" w:space="0" w:color="000000"/>
              <w:bottom w:val="single" w:sz="4" w:space="0" w:color="auto"/>
              <w:right w:val="single" w:sz="4" w:space="0" w:color="000000"/>
            </w:tcBorders>
          </w:tcPr>
          <w:p w:rsidR="005A14F4" w:rsidRPr="00202B05" w:rsidRDefault="005A14F4" w:rsidP="0016744D">
            <w:pPr>
              <w:pStyle w:val="NoParagraphStyle"/>
              <w:spacing w:line="360" w:lineRule="auto"/>
              <w:textAlignment w:val="auto"/>
              <w:rPr>
                <w:noProof/>
                <w:sz w:val="14"/>
                <w:szCs w:val="14"/>
                <w:lang w:val="sr-Latn-CS"/>
              </w:rPr>
            </w:pPr>
          </w:p>
        </w:tc>
        <w:tc>
          <w:tcPr>
            <w:tcW w:w="1850" w:type="dxa"/>
            <w:tcBorders>
              <w:top w:val="single" w:sz="4" w:space="0" w:color="000000"/>
              <w:left w:val="single" w:sz="4" w:space="0" w:color="000000"/>
              <w:bottom w:val="single" w:sz="4" w:space="0" w:color="000000"/>
              <w:right w:val="single" w:sz="4" w:space="0" w:color="000000"/>
            </w:tcBorders>
          </w:tcPr>
          <w:p w:rsidR="005A14F4" w:rsidRPr="00202B05" w:rsidRDefault="00202B05" w:rsidP="001C7A76">
            <w:pPr>
              <w:pStyle w:val="BasicParagraph"/>
              <w:spacing w:line="360" w:lineRule="auto"/>
              <w:ind w:left="54"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tehničku</w:t>
            </w:r>
            <w:r w:rsidR="005A14F4" w:rsidRPr="00202B05">
              <w:rPr>
                <w:noProof/>
                <w:sz w:val="14"/>
                <w:szCs w:val="14"/>
                <w:lang w:val="sr-Latn-CS"/>
              </w:rPr>
              <w:t xml:space="preserve"> </w:t>
            </w:r>
            <w:r>
              <w:rPr>
                <w:noProof/>
                <w:sz w:val="14"/>
                <w:szCs w:val="14"/>
                <w:lang w:val="sr-Latn-CS"/>
              </w:rPr>
              <w:t>povezanost</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Poreskom</w:t>
            </w:r>
            <w:r w:rsidR="005A14F4" w:rsidRPr="00202B05">
              <w:rPr>
                <w:noProof/>
                <w:sz w:val="14"/>
                <w:szCs w:val="14"/>
                <w:lang w:val="sr-Latn-CS"/>
              </w:rPr>
              <w:t xml:space="preserve"> </w:t>
            </w:r>
            <w:r>
              <w:rPr>
                <w:noProof/>
                <w:sz w:val="14"/>
                <w:szCs w:val="14"/>
                <w:lang w:val="sr-Latn-CS"/>
              </w:rPr>
              <w:t>upravom</w:t>
            </w:r>
          </w:p>
        </w:tc>
        <w:tc>
          <w:tcPr>
            <w:tcW w:w="992" w:type="dxa"/>
            <w:tcBorders>
              <w:top w:val="single" w:sz="4" w:space="0" w:color="000000"/>
              <w:left w:val="single" w:sz="4" w:space="0" w:color="000000"/>
              <w:bottom w:val="single" w:sz="4" w:space="0" w:color="000000"/>
              <w:right w:val="single" w:sz="4" w:space="0" w:color="000000"/>
            </w:tcBorders>
          </w:tcPr>
          <w:p w:rsidR="005A14F4" w:rsidRPr="00202B05" w:rsidRDefault="005A14F4" w:rsidP="00A33745">
            <w:pPr>
              <w:pStyle w:val="BasicParagraph"/>
              <w:spacing w:line="360" w:lineRule="auto"/>
              <w:ind w:left="47" w:hanging="47"/>
              <w:jc w:val="left"/>
              <w:rPr>
                <w:noProof/>
                <w:sz w:val="14"/>
                <w:szCs w:val="14"/>
                <w:lang w:val="sr-Latn-CS"/>
              </w:rPr>
            </w:pPr>
            <w:r w:rsidRPr="00202B05">
              <w:rPr>
                <w:noProof/>
                <w:sz w:val="14"/>
                <w:szCs w:val="14"/>
                <w:lang w:val="sr-Latn-CS"/>
              </w:rPr>
              <w:t xml:space="preserve"> 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202B05" w:rsidP="00A33745">
            <w:pPr>
              <w:pStyle w:val="NoParagraphStyle"/>
              <w:spacing w:line="360" w:lineRule="auto"/>
              <w:ind w:left="47"/>
              <w:textAlignment w:val="auto"/>
              <w:rPr>
                <w:noProof/>
                <w:sz w:val="14"/>
                <w:szCs w:val="14"/>
                <w:lang w:val="sr-Latn-CS"/>
              </w:rPr>
            </w:pPr>
            <w:r>
              <w:rPr>
                <w:noProof/>
                <w:sz w:val="14"/>
                <w:szCs w:val="14"/>
                <w:lang w:val="sr-Latn-CS"/>
              </w:rPr>
              <w:t>Centralni</w:t>
            </w:r>
            <w:r w:rsidR="005A14F4" w:rsidRPr="00202B05">
              <w:rPr>
                <w:noProof/>
                <w:sz w:val="14"/>
                <w:szCs w:val="14"/>
                <w:lang w:val="sr-Latn-CS"/>
              </w:rPr>
              <w:t xml:space="preserve"> </w:t>
            </w:r>
            <w:r>
              <w:rPr>
                <w:noProof/>
                <w:sz w:val="14"/>
                <w:szCs w:val="14"/>
                <w:lang w:val="sr-Latn-CS"/>
              </w:rPr>
              <w:t>registar</w:t>
            </w:r>
            <w:r w:rsidR="005A14F4" w:rsidRPr="00202B05">
              <w:rPr>
                <w:noProof/>
                <w:sz w:val="14"/>
                <w:szCs w:val="14"/>
                <w:lang w:val="sr-Latn-CS"/>
              </w:rPr>
              <w:t xml:space="preserve"> </w:t>
            </w:r>
            <w:r>
              <w:rPr>
                <w:noProof/>
                <w:sz w:val="14"/>
                <w:szCs w:val="14"/>
                <w:lang w:val="sr-Latn-CS"/>
              </w:rPr>
              <w:t>obaveznog</w:t>
            </w:r>
            <w:r w:rsidR="005A14F4" w:rsidRPr="00202B05">
              <w:rPr>
                <w:noProof/>
                <w:sz w:val="14"/>
                <w:szCs w:val="14"/>
                <w:lang w:val="sr-Latn-CS"/>
              </w:rPr>
              <w:t xml:space="preserve"> </w:t>
            </w:r>
            <w:r>
              <w:rPr>
                <w:noProof/>
                <w:sz w:val="14"/>
                <w:szCs w:val="14"/>
                <w:lang w:val="sr-Latn-CS"/>
              </w:rPr>
              <w:t>socijalnog</w:t>
            </w:r>
            <w:r w:rsidR="005A14F4" w:rsidRPr="00202B05">
              <w:rPr>
                <w:noProof/>
                <w:sz w:val="14"/>
                <w:szCs w:val="14"/>
                <w:lang w:val="sr-Latn-CS"/>
              </w:rPr>
              <w:t xml:space="preserve"> </w:t>
            </w:r>
            <w:r>
              <w:rPr>
                <w:noProof/>
                <w:sz w:val="14"/>
                <w:szCs w:val="14"/>
                <w:lang w:val="sr-Latn-CS"/>
              </w:rPr>
              <w:t>osiguranja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načinu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uspostavljena</w:t>
            </w:r>
            <w:r w:rsidR="005A14F4" w:rsidRPr="00202B05">
              <w:rPr>
                <w:noProof/>
                <w:sz w:val="14"/>
                <w:szCs w:val="14"/>
                <w:lang w:val="sr-Latn-CS"/>
              </w:rPr>
              <w:t xml:space="preserve"> </w:t>
            </w:r>
            <w:r>
              <w:rPr>
                <w:noProof/>
                <w:sz w:val="14"/>
                <w:szCs w:val="14"/>
                <w:lang w:val="sr-Latn-CS"/>
              </w:rPr>
              <w:t>tehnička</w:t>
            </w:r>
            <w:r w:rsidR="005A14F4" w:rsidRPr="00202B05">
              <w:rPr>
                <w:noProof/>
                <w:sz w:val="14"/>
                <w:szCs w:val="14"/>
                <w:lang w:val="sr-Latn-CS"/>
              </w:rPr>
              <w:t xml:space="preserve"> </w:t>
            </w:r>
            <w:r>
              <w:rPr>
                <w:noProof/>
                <w:sz w:val="14"/>
                <w:szCs w:val="14"/>
                <w:lang w:val="sr-Latn-CS"/>
              </w:rPr>
              <w:t>povezanost</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zavisnosti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predviđenih</w:t>
            </w:r>
            <w:r w:rsidR="005A14F4" w:rsidRPr="00202B05">
              <w:rPr>
                <w:noProof/>
                <w:sz w:val="14"/>
                <w:szCs w:val="14"/>
                <w:lang w:val="sr-Latn-CS"/>
              </w:rPr>
              <w:t xml:space="preserve">  </w:t>
            </w:r>
            <w:r>
              <w:rPr>
                <w:noProof/>
                <w:sz w:val="14"/>
                <w:szCs w:val="14"/>
                <w:lang w:val="sr-Latn-CS"/>
              </w:rPr>
              <w:t>analizom</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8.</w:t>
            </w:r>
          </w:p>
        </w:tc>
      </w:tr>
      <w:tr w:rsidR="005A14F4" w:rsidRPr="00202B05" w:rsidTr="009723F6">
        <w:trPr>
          <w:trHeight w:val="60"/>
        </w:trPr>
        <w:tc>
          <w:tcPr>
            <w:tcW w:w="663" w:type="dxa"/>
            <w:vMerge w:val="restart"/>
            <w:tcBorders>
              <w:top w:val="single" w:sz="4" w:space="0" w:color="auto"/>
              <w:left w:val="single" w:sz="4" w:space="0" w:color="auto"/>
              <w:bottom w:val="single" w:sz="4" w:space="0" w:color="auto"/>
              <w:right w:val="single" w:sz="4" w:space="0" w:color="auto"/>
            </w:tcBorders>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 4.2.4.</w:t>
            </w:r>
          </w:p>
        </w:tc>
        <w:tc>
          <w:tcPr>
            <w:tcW w:w="1740" w:type="dxa"/>
            <w:vMerge w:val="restart"/>
            <w:tcBorders>
              <w:top w:val="single" w:sz="4" w:space="0" w:color="auto"/>
              <w:left w:val="single" w:sz="4" w:space="0" w:color="auto"/>
              <w:bottom w:val="single" w:sz="4" w:space="0" w:color="auto"/>
              <w:right w:val="single" w:sz="4" w:space="0" w:color="auto"/>
            </w:tcBorders>
          </w:tcPr>
          <w:p w:rsidR="005A14F4" w:rsidRPr="00202B05" w:rsidRDefault="00202B05" w:rsidP="00A33745">
            <w:pPr>
              <w:pStyle w:val="BasicParagraph"/>
              <w:spacing w:line="360" w:lineRule="auto"/>
              <w:ind w:left="93" w:firstLine="0"/>
              <w:jc w:val="left"/>
              <w:rPr>
                <w:noProof/>
                <w:sz w:val="14"/>
                <w:szCs w:val="14"/>
                <w:lang w:val="sr-Latn-CS"/>
              </w:rPr>
            </w:pPr>
            <w:r>
              <w:rPr>
                <w:noProof/>
                <w:sz w:val="14"/>
                <w:szCs w:val="14"/>
                <w:lang w:val="sr-Latn-CS"/>
              </w:rPr>
              <w:t>Ojačati</w:t>
            </w:r>
            <w:r w:rsidR="005A14F4" w:rsidRPr="00202B05">
              <w:rPr>
                <w:noProof/>
                <w:sz w:val="14"/>
                <w:szCs w:val="14"/>
                <w:lang w:val="sr-Latn-CS"/>
              </w:rPr>
              <w:t xml:space="preserve"> </w:t>
            </w:r>
            <w:r>
              <w:rPr>
                <w:noProof/>
                <w:sz w:val="14"/>
                <w:szCs w:val="14"/>
                <w:lang w:val="sr-Latn-CS"/>
              </w:rPr>
              <w:t>kapacitete</w:t>
            </w:r>
            <w:r w:rsidR="005A14F4" w:rsidRPr="00202B05">
              <w:rPr>
                <w:noProof/>
                <w:sz w:val="14"/>
                <w:szCs w:val="14"/>
                <w:lang w:val="sr-Latn-CS"/>
              </w:rPr>
              <w:t xml:space="preserve"> </w:t>
            </w:r>
            <w:r>
              <w:rPr>
                <w:noProof/>
                <w:sz w:val="14"/>
                <w:szCs w:val="14"/>
                <w:lang w:val="sr-Latn-CS"/>
              </w:rPr>
              <w:t>Centralnog</w:t>
            </w:r>
            <w:r w:rsidR="005A14F4" w:rsidRPr="00202B05">
              <w:rPr>
                <w:noProof/>
                <w:sz w:val="14"/>
                <w:szCs w:val="14"/>
                <w:lang w:val="sr-Latn-CS"/>
              </w:rPr>
              <w:t xml:space="preserve"> </w:t>
            </w:r>
            <w:r>
              <w:rPr>
                <w:noProof/>
                <w:sz w:val="14"/>
                <w:szCs w:val="14"/>
                <w:lang w:val="sr-Latn-CS"/>
              </w:rPr>
              <w:t>registra</w:t>
            </w:r>
            <w:r w:rsidR="005A14F4" w:rsidRPr="00202B05">
              <w:rPr>
                <w:noProof/>
                <w:sz w:val="14"/>
                <w:szCs w:val="14"/>
                <w:lang w:val="sr-Latn-CS"/>
              </w:rPr>
              <w:t xml:space="preserve"> </w:t>
            </w:r>
            <w:r>
              <w:rPr>
                <w:noProof/>
                <w:sz w:val="14"/>
                <w:szCs w:val="14"/>
                <w:lang w:val="sr-Latn-CS"/>
              </w:rPr>
              <w:t>obaveznog</w:t>
            </w:r>
            <w:r w:rsidR="005A14F4" w:rsidRPr="00202B05">
              <w:rPr>
                <w:noProof/>
                <w:sz w:val="14"/>
                <w:szCs w:val="14"/>
                <w:lang w:val="sr-Latn-CS"/>
              </w:rPr>
              <w:t xml:space="preserve"> </w:t>
            </w:r>
            <w:r>
              <w:rPr>
                <w:noProof/>
                <w:sz w:val="14"/>
                <w:szCs w:val="14"/>
                <w:lang w:val="sr-Latn-CS"/>
              </w:rPr>
              <w:t>socijalnog</w:t>
            </w:r>
            <w:r w:rsidR="005A14F4" w:rsidRPr="00202B05">
              <w:rPr>
                <w:noProof/>
                <w:sz w:val="14"/>
                <w:szCs w:val="14"/>
                <w:lang w:val="sr-Latn-CS"/>
              </w:rPr>
              <w:t xml:space="preserve"> </w:t>
            </w:r>
            <w:r>
              <w:rPr>
                <w:noProof/>
                <w:sz w:val="14"/>
                <w:szCs w:val="14"/>
                <w:lang w:val="sr-Latn-CS"/>
              </w:rPr>
              <w:t>osiguranja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cilju</w:t>
            </w:r>
            <w:r w:rsidR="005A14F4" w:rsidRPr="00202B05">
              <w:rPr>
                <w:noProof/>
                <w:sz w:val="14"/>
                <w:szCs w:val="14"/>
                <w:lang w:val="sr-Latn-CS"/>
              </w:rPr>
              <w:t xml:space="preserve"> </w:t>
            </w:r>
            <w:r>
              <w:rPr>
                <w:noProof/>
                <w:sz w:val="14"/>
                <w:szCs w:val="14"/>
                <w:lang w:val="sr-Latn-CS"/>
              </w:rPr>
              <w:t>efikasnije</w:t>
            </w:r>
            <w:r w:rsidR="005A14F4" w:rsidRPr="00202B05">
              <w:rPr>
                <w:noProof/>
                <w:sz w:val="14"/>
                <w:szCs w:val="14"/>
                <w:lang w:val="sr-Latn-CS"/>
              </w:rPr>
              <w:t xml:space="preserve"> </w:t>
            </w:r>
            <w:r>
              <w:rPr>
                <w:noProof/>
                <w:sz w:val="14"/>
                <w:szCs w:val="14"/>
                <w:lang w:val="sr-Latn-CS"/>
              </w:rPr>
              <w:t>kontrole</w:t>
            </w:r>
            <w:r w:rsidR="005A14F4" w:rsidRPr="00202B05">
              <w:rPr>
                <w:noProof/>
                <w:sz w:val="14"/>
                <w:szCs w:val="14"/>
                <w:lang w:val="sr-Latn-CS"/>
              </w:rPr>
              <w:t xml:space="preserve"> </w:t>
            </w:r>
            <w:r>
              <w:rPr>
                <w:noProof/>
                <w:sz w:val="14"/>
                <w:szCs w:val="14"/>
                <w:lang w:val="sr-Latn-CS"/>
              </w:rPr>
              <w:t>obračuna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naplate</w:t>
            </w:r>
            <w:r w:rsidR="005A14F4" w:rsidRPr="00202B05">
              <w:rPr>
                <w:noProof/>
                <w:sz w:val="14"/>
                <w:szCs w:val="14"/>
                <w:lang w:val="sr-Latn-CS"/>
              </w:rPr>
              <w:t xml:space="preserve"> </w:t>
            </w:r>
            <w:r>
              <w:rPr>
                <w:noProof/>
                <w:sz w:val="14"/>
                <w:szCs w:val="14"/>
                <w:lang w:val="sr-Latn-CS"/>
              </w:rPr>
              <w:lastRenderedPageBreak/>
              <w:t>doprinosa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obavezno</w:t>
            </w:r>
            <w:r w:rsidR="005A14F4" w:rsidRPr="00202B05">
              <w:rPr>
                <w:noProof/>
                <w:sz w:val="14"/>
                <w:szCs w:val="14"/>
                <w:lang w:val="sr-Latn-CS"/>
              </w:rPr>
              <w:t xml:space="preserve"> </w:t>
            </w:r>
            <w:r>
              <w:rPr>
                <w:noProof/>
                <w:sz w:val="14"/>
                <w:szCs w:val="14"/>
                <w:lang w:val="sr-Latn-CS"/>
              </w:rPr>
              <w:t>socijalno</w:t>
            </w:r>
            <w:r w:rsidR="005A14F4" w:rsidRPr="00202B05">
              <w:rPr>
                <w:noProof/>
                <w:sz w:val="14"/>
                <w:szCs w:val="14"/>
                <w:lang w:val="sr-Latn-CS"/>
              </w:rPr>
              <w:t xml:space="preserve"> </w:t>
            </w:r>
            <w:r>
              <w:rPr>
                <w:noProof/>
                <w:sz w:val="14"/>
                <w:szCs w:val="14"/>
                <w:lang w:val="sr-Latn-CS"/>
              </w:rPr>
              <w:t>osiguranje</w:t>
            </w:r>
          </w:p>
        </w:tc>
        <w:tc>
          <w:tcPr>
            <w:tcW w:w="1850" w:type="dxa"/>
            <w:tcBorders>
              <w:top w:val="single" w:sz="4" w:space="0" w:color="000000"/>
              <w:left w:val="single" w:sz="4" w:space="0" w:color="auto"/>
              <w:bottom w:val="single" w:sz="4" w:space="0" w:color="000000"/>
              <w:right w:val="single" w:sz="4" w:space="0" w:color="000000"/>
            </w:tcBorders>
          </w:tcPr>
          <w:p w:rsidR="005A14F4" w:rsidRPr="00202B05" w:rsidRDefault="005A14F4" w:rsidP="00A33745">
            <w:pPr>
              <w:pStyle w:val="BasicParagraph"/>
              <w:spacing w:line="360" w:lineRule="auto"/>
              <w:ind w:left="54" w:hanging="54"/>
              <w:jc w:val="left"/>
              <w:rPr>
                <w:noProof/>
                <w:sz w:val="14"/>
                <w:szCs w:val="14"/>
                <w:lang w:val="sr-Latn-CS"/>
              </w:rPr>
            </w:pPr>
            <w:r w:rsidRPr="00202B05">
              <w:rPr>
                <w:noProof/>
                <w:sz w:val="14"/>
                <w:szCs w:val="14"/>
                <w:lang w:val="sr-Latn-CS"/>
              </w:rPr>
              <w:lastRenderedPageBreak/>
              <w:t xml:space="preserve">  </w:t>
            </w:r>
            <w:r w:rsidR="00202B05">
              <w:rPr>
                <w:noProof/>
                <w:sz w:val="14"/>
                <w:szCs w:val="14"/>
                <w:lang w:val="sr-Latn-CS"/>
              </w:rPr>
              <w:t>Izmeniti</w:t>
            </w:r>
            <w:r w:rsidRPr="00202B05">
              <w:rPr>
                <w:noProof/>
                <w:sz w:val="14"/>
                <w:szCs w:val="14"/>
                <w:lang w:val="sr-Latn-CS"/>
              </w:rPr>
              <w:t xml:space="preserve"> </w:t>
            </w:r>
            <w:r w:rsidR="00202B05">
              <w:rPr>
                <w:noProof/>
                <w:sz w:val="14"/>
                <w:szCs w:val="14"/>
                <w:lang w:val="sr-Latn-CS"/>
              </w:rPr>
              <w:t>sistematizaciju</w:t>
            </w:r>
            <w:r w:rsidRPr="00202B05">
              <w:rPr>
                <w:noProof/>
                <w:sz w:val="14"/>
                <w:szCs w:val="14"/>
                <w:lang w:val="sr-Latn-CS"/>
              </w:rPr>
              <w:t xml:space="preserve"> </w:t>
            </w:r>
            <w:r w:rsidR="00202B05">
              <w:rPr>
                <w:noProof/>
                <w:sz w:val="14"/>
                <w:szCs w:val="14"/>
                <w:lang w:val="sr-Latn-CS"/>
              </w:rPr>
              <w:t>tako</w:t>
            </w:r>
            <w:r w:rsidRPr="00202B05">
              <w:rPr>
                <w:noProof/>
                <w:sz w:val="14"/>
                <w:szCs w:val="14"/>
                <w:lang w:val="sr-Latn-CS"/>
              </w:rPr>
              <w:t xml:space="preserve"> </w:t>
            </w:r>
            <w:r w:rsidR="00202B05">
              <w:rPr>
                <w:noProof/>
                <w:sz w:val="14"/>
                <w:szCs w:val="14"/>
                <w:lang w:val="sr-Latn-CS"/>
              </w:rPr>
              <w:t>da</w:t>
            </w:r>
            <w:r w:rsidRPr="00202B05">
              <w:rPr>
                <w:noProof/>
                <w:sz w:val="14"/>
                <w:szCs w:val="14"/>
                <w:lang w:val="sr-Latn-CS"/>
              </w:rPr>
              <w:t xml:space="preserve"> </w:t>
            </w:r>
            <w:r w:rsidR="00202B05">
              <w:rPr>
                <w:noProof/>
                <w:sz w:val="14"/>
                <w:szCs w:val="14"/>
                <w:lang w:val="sr-Latn-CS"/>
              </w:rPr>
              <w:t>odgovara</w:t>
            </w:r>
            <w:r w:rsidRPr="00202B05">
              <w:rPr>
                <w:noProof/>
                <w:sz w:val="14"/>
                <w:szCs w:val="14"/>
                <w:lang w:val="sr-Latn-CS"/>
              </w:rPr>
              <w:t xml:space="preserve"> </w:t>
            </w:r>
            <w:r w:rsidR="00202B05">
              <w:rPr>
                <w:noProof/>
                <w:sz w:val="14"/>
                <w:szCs w:val="14"/>
                <w:lang w:val="sr-Latn-CS"/>
              </w:rPr>
              <w:t>preporukama</w:t>
            </w:r>
            <w:r w:rsidRPr="00202B05">
              <w:rPr>
                <w:noProof/>
                <w:sz w:val="14"/>
                <w:szCs w:val="14"/>
                <w:lang w:val="sr-Latn-CS"/>
              </w:rPr>
              <w:t xml:space="preserve"> </w:t>
            </w:r>
            <w:r w:rsidR="00202B05">
              <w:rPr>
                <w:noProof/>
                <w:sz w:val="14"/>
                <w:szCs w:val="14"/>
                <w:lang w:val="sr-Latn-CS"/>
              </w:rPr>
              <w:t>analize</w:t>
            </w:r>
            <w:r w:rsidRPr="00202B05">
              <w:rPr>
                <w:noProof/>
                <w:sz w:val="14"/>
                <w:szCs w:val="14"/>
                <w:lang w:val="sr-Latn-CS"/>
              </w:rPr>
              <w:t xml:space="preserve"> </w:t>
            </w:r>
            <w:r w:rsidR="00202B05">
              <w:rPr>
                <w:noProof/>
                <w:sz w:val="14"/>
                <w:szCs w:val="14"/>
                <w:lang w:val="sr-Latn-CS"/>
              </w:rPr>
              <w:t>potreba</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zaposliti</w:t>
            </w:r>
            <w:r w:rsidRPr="00202B05">
              <w:rPr>
                <w:noProof/>
                <w:sz w:val="14"/>
                <w:szCs w:val="14"/>
                <w:lang w:val="sr-Latn-CS"/>
              </w:rPr>
              <w:t xml:space="preserve"> </w:t>
            </w:r>
            <w:r w:rsidR="00202B05">
              <w:rPr>
                <w:noProof/>
                <w:sz w:val="14"/>
                <w:szCs w:val="14"/>
                <w:lang w:val="sr-Latn-CS"/>
              </w:rPr>
              <w:t>kadar</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skladu</w:t>
            </w:r>
            <w:r w:rsidRPr="00202B05">
              <w:rPr>
                <w:noProof/>
                <w:sz w:val="14"/>
                <w:szCs w:val="14"/>
                <w:lang w:val="sr-Latn-CS"/>
              </w:rPr>
              <w:t xml:space="preserve"> </w:t>
            </w:r>
            <w:r w:rsidR="00202B05">
              <w:rPr>
                <w:noProof/>
                <w:sz w:val="14"/>
                <w:szCs w:val="14"/>
                <w:lang w:val="sr-Latn-CS"/>
              </w:rPr>
              <w:t>sa</w:t>
            </w:r>
            <w:r w:rsidRPr="00202B05">
              <w:rPr>
                <w:noProof/>
                <w:sz w:val="14"/>
                <w:szCs w:val="14"/>
                <w:lang w:val="sr-Latn-CS"/>
              </w:rPr>
              <w:t xml:space="preserve"> </w:t>
            </w:r>
            <w:r w:rsidR="00202B05">
              <w:rPr>
                <w:noProof/>
                <w:sz w:val="14"/>
                <w:szCs w:val="14"/>
                <w:lang w:val="sr-Latn-CS"/>
              </w:rPr>
              <w:t>izmenjenim</w:t>
            </w:r>
            <w:r w:rsidRPr="00202B05">
              <w:rPr>
                <w:noProof/>
                <w:sz w:val="14"/>
                <w:szCs w:val="14"/>
                <w:lang w:val="sr-Latn-CS"/>
              </w:rPr>
              <w:t xml:space="preserve"> </w:t>
            </w:r>
            <w:r w:rsidR="00202B05">
              <w:rPr>
                <w:noProof/>
                <w:sz w:val="14"/>
                <w:szCs w:val="14"/>
                <w:lang w:val="sr-Latn-CS"/>
              </w:rPr>
              <w:t>aktom</w:t>
            </w:r>
            <w:r w:rsidRPr="00202B05">
              <w:rPr>
                <w:noProof/>
                <w:sz w:val="14"/>
                <w:szCs w:val="14"/>
                <w:lang w:val="sr-Latn-CS"/>
              </w:rPr>
              <w:t xml:space="preserve"> </w:t>
            </w:r>
            <w:r w:rsidR="00202B05">
              <w:rPr>
                <w:noProof/>
                <w:sz w:val="14"/>
                <w:szCs w:val="14"/>
                <w:lang w:val="sr-Latn-CS"/>
              </w:rPr>
              <w:t>o</w:t>
            </w:r>
            <w:r w:rsidRPr="00202B05">
              <w:rPr>
                <w:noProof/>
                <w:sz w:val="14"/>
                <w:szCs w:val="14"/>
                <w:lang w:val="sr-Latn-CS"/>
              </w:rPr>
              <w:t xml:space="preserve"> </w:t>
            </w:r>
            <w:r w:rsidR="00202B05">
              <w:rPr>
                <w:noProof/>
                <w:sz w:val="14"/>
                <w:szCs w:val="14"/>
                <w:lang w:val="sr-Latn-CS"/>
              </w:rPr>
              <w:t>sistematizaciji</w:t>
            </w:r>
          </w:p>
        </w:tc>
        <w:tc>
          <w:tcPr>
            <w:tcW w:w="992" w:type="dxa"/>
            <w:tcBorders>
              <w:top w:val="single" w:sz="4" w:space="0" w:color="000000"/>
              <w:left w:val="single" w:sz="4" w:space="0" w:color="000000"/>
              <w:bottom w:val="single" w:sz="4" w:space="0" w:color="000000"/>
              <w:right w:val="single" w:sz="4" w:space="0" w:color="000000"/>
            </w:tcBorders>
          </w:tcPr>
          <w:p w:rsidR="005A14F4" w:rsidRPr="00202B05" w:rsidRDefault="005A14F4" w:rsidP="00A33745">
            <w:pPr>
              <w:pStyle w:val="BasicParagraph"/>
              <w:spacing w:line="360" w:lineRule="auto"/>
              <w:ind w:left="47" w:hanging="47"/>
              <w:jc w:val="left"/>
              <w:rPr>
                <w:noProof/>
                <w:sz w:val="14"/>
                <w:szCs w:val="14"/>
                <w:lang w:val="sr-Latn-CS"/>
              </w:rPr>
            </w:pPr>
            <w:r w:rsidRPr="00202B05">
              <w:rPr>
                <w:noProof/>
                <w:sz w:val="14"/>
                <w:szCs w:val="14"/>
                <w:lang w:val="sr-Latn-CS"/>
              </w:rPr>
              <w:t xml:space="preserve"> 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202B05" w:rsidP="00A33745">
            <w:pPr>
              <w:pStyle w:val="NoParagraphStyle"/>
              <w:spacing w:line="360" w:lineRule="auto"/>
              <w:ind w:left="47"/>
              <w:textAlignment w:val="auto"/>
              <w:rPr>
                <w:noProof/>
                <w:sz w:val="14"/>
                <w:szCs w:val="14"/>
                <w:lang w:val="sr-Latn-CS"/>
              </w:rPr>
            </w:pPr>
            <w:r>
              <w:rPr>
                <w:noProof/>
                <w:sz w:val="14"/>
                <w:szCs w:val="14"/>
                <w:lang w:val="sr-Latn-CS"/>
              </w:rPr>
              <w:t>Centralni</w:t>
            </w:r>
            <w:r w:rsidR="005A14F4" w:rsidRPr="00202B05">
              <w:rPr>
                <w:noProof/>
                <w:sz w:val="14"/>
                <w:szCs w:val="14"/>
                <w:lang w:val="sr-Latn-CS"/>
              </w:rPr>
              <w:t xml:space="preserve"> </w:t>
            </w:r>
            <w:r>
              <w:rPr>
                <w:noProof/>
                <w:sz w:val="14"/>
                <w:szCs w:val="14"/>
                <w:lang w:val="sr-Latn-CS"/>
              </w:rPr>
              <w:t>registar</w:t>
            </w:r>
            <w:r w:rsidR="005A14F4" w:rsidRPr="00202B05">
              <w:rPr>
                <w:noProof/>
                <w:sz w:val="14"/>
                <w:szCs w:val="14"/>
                <w:lang w:val="sr-Latn-CS"/>
              </w:rPr>
              <w:t xml:space="preserve"> </w:t>
            </w:r>
            <w:r>
              <w:rPr>
                <w:noProof/>
                <w:sz w:val="14"/>
                <w:szCs w:val="14"/>
                <w:lang w:val="sr-Latn-CS"/>
              </w:rPr>
              <w:t>obaveznog</w:t>
            </w:r>
            <w:r w:rsidR="005A14F4" w:rsidRPr="00202B05">
              <w:rPr>
                <w:noProof/>
                <w:sz w:val="14"/>
                <w:szCs w:val="14"/>
                <w:lang w:val="sr-Latn-CS"/>
              </w:rPr>
              <w:t xml:space="preserve"> </w:t>
            </w:r>
            <w:r>
              <w:rPr>
                <w:noProof/>
                <w:sz w:val="14"/>
                <w:szCs w:val="14"/>
                <w:lang w:val="sr-Latn-CS"/>
              </w:rPr>
              <w:t>socijalnog</w:t>
            </w:r>
            <w:r w:rsidR="005A14F4" w:rsidRPr="00202B05">
              <w:rPr>
                <w:noProof/>
                <w:sz w:val="14"/>
                <w:szCs w:val="14"/>
                <w:lang w:val="sr-Latn-CS"/>
              </w:rPr>
              <w:t xml:space="preserve"> </w:t>
            </w:r>
            <w:r>
              <w:rPr>
                <w:noProof/>
                <w:sz w:val="14"/>
                <w:szCs w:val="14"/>
                <w:lang w:val="sr-Latn-CS"/>
              </w:rPr>
              <w:t>osiguranja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Usvojen</w:t>
            </w:r>
            <w:r w:rsidR="005A14F4" w:rsidRPr="00202B05">
              <w:rPr>
                <w:noProof/>
                <w:sz w:val="14"/>
                <w:szCs w:val="14"/>
                <w:lang w:val="sr-Latn-CS"/>
              </w:rPr>
              <w:t xml:space="preserve"> </w:t>
            </w:r>
            <w:r>
              <w:rPr>
                <w:noProof/>
                <w:sz w:val="14"/>
                <w:szCs w:val="14"/>
                <w:lang w:val="sr-Latn-CS"/>
              </w:rPr>
              <w:t>akt</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sistematizaciji</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potreba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struktura</w:t>
            </w:r>
            <w:r w:rsidR="005A14F4" w:rsidRPr="00202B05">
              <w:rPr>
                <w:noProof/>
                <w:sz w:val="14"/>
                <w:szCs w:val="14"/>
                <w:lang w:val="sr-Latn-CS"/>
              </w:rPr>
              <w:t xml:space="preserve"> </w:t>
            </w:r>
            <w:r>
              <w:rPr>
                <w:noProof/>
                <w:sz w:val="14"/>
                <w:szCs w:val="14"/>
                <w:lang w:val="sr-Latn-CS"/>
              </w:rPr>
              <w:lastRenderedPageBreak/>
              <w:t>zaposlenog</w:t>
            </w:r>
            <w:r w:rsidR="005A14F4" w:rsidRPr="00202B05">
              <w:rPr>
                <w:noProof/>
                <w:sz w:val="14"/>
                <w:szCs w:val="14"/>
                <w:lang w:val="sr-Latn-CS"/>
              </w:rPr>
              <w:t xml:space="preserve"> </w:t>
            </w:r>
            <w:r>
              <w:rPr>
                <w:noProof/>
                <w:sz w:val="14"/>
                <w:szCs w:val="14"/>
                <w:lang w:val="sr-Latn-CS"/>
              </w:rPr>
              <w:t>kadra</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izmenjenom</w:t>
            </w:r>
            <w:r w:rsidR="005A14F4" w:rsidRPr="00202B05">
              <w:rPr>
                <w:noProof/>
                <w:sz w:val="14"/>
                <w:szCs w:val="14"/>
                <w:lang w:val="sr-Latn-CS"/>
              </w:rPr>
              <w:t xml:space="preserve"> </w:t>
            </w:r>
            <w:r>
              <w:rPr>
                <w:noProof/>
                <w:sz w:val="14"/>
                <w:szCs w:val="14"/>
                <w:lang w:val="sr-Latn-CS"/>
              </w:rPr>
              <w:t>aktu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sistematizaciji</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lastRenderedPageBreak/>
              <w:t>Prema</w:t>
            </w:r>
            <w:r w:rsidR="005A14F4" w:rsidRPr="00202B05">
              <w:rPr>
                <w:noProof/>
                <w:sz w:val="14"/>
                <w:szCs w:val="14"/>
                <w:lang w:val="sr-Latn-CS"/>
              </w:rPr>
              <w:t xml:space="preserve"> </w:t>
            </w:r>
            <w:r>
              <w:rPr>
                <w:noProof/>
                <w:sz w:val="14"/>
                <w:szCs w:val="14"/>
                <w:lang w:val="sr-Latn-CS"/>
              </w:rPr>
              <w:t>analizi</w:t>
            </w:r>
            <w:r w:rsidR="005A14F4" w:rsidRPr="00202B05">
              <w:rPr>
                <w:noProof/>
                <w:sz w:val="14"/>
                <w:szCs w:val="14"/>
                <w:lang w:val="sr-Latn-CS"/>
              </w:rPr>
              <w:t xml:space="preserve"> </w:t>
            </w:r>
            <w:r>
              <w:rPr>
                <w:noProof/>
                <w:sz w:val="14"/>
                <w:szCs w:val="14"/>
                <w:lang w:val="sr-Latn-CS"/>
              </w:rPr>
              <w:t>potreb</w:t>
            </w:r>
            <w:r w:rsidR="005A14F4" w:rsidRPr="00202B05">
              <w:rPr>
                <w:noProof/>
                <w:sz w:val="14"/>
                <w:szCs w:val="14"/>
                <w:lang w:val="sr-Latn-CS"/>
              </w:rPr>
              <w:t>a (</w:t>
            </w:r>
            <w:r>
              <w:rPr>
                <w:noProof/>
                <w:sz w:val="14"/>
                <w:szCs w:val="14"/>
                <w:lang w:val="sr-Latn-CS"/>
              </w:rPr>
              <w:t>Po</w:t>
            </w:r>
            <w:r w:rsidR="005A14F4" w:rsidRPr="00202B05">
              <w:rPr>
                <w:noProof/>
                <w:sz w:val="14"/>
                <w:szCs w:val="14"/>
                <w:lang w:val="sr-Latn-CS"/>
              </w:rPr>
              <w:t xml:space="preserve"> </w:t>
            </w:r>
            <w:r>
              <w:rPr>
                <w:noProof/>
                <w:sz w:val="14"/>
                <w:szCs w:val="14"/>
                <w:lang w:val="sr-Latn-CS"/>
              </w:rPr>
              <w:t>zaposlenom</w:t>
            </w:r>
            <w:r w:rsidR="005A14F4" w:rsidRPr="00202B05">
              <w:rPr>
                <w:noProof/>
                <w:sz w:val="14"/>
                <w:szCs w:val="14"/>
                <w:lang w:val="sr-Latn-CS"/>
              </w:rPr>
              <w:t xml:space="preserve"> </w:t>
            </w:r>
            <w:r>
              <w:rPr>
                <w:noProof/>
                <w:sz w:val="14"/>
                <w:szCs w:val="14"/>
                <w:lang w:val="sr-Latn-CS"/>
              </w:rPr>
              <w:t>bruto</w:t>
            </w:r>
            <w:r w:rsidR="005A14F4" w:rsidRPr="00202B05">
              <w:rPr>
                <w:noProof/>
                <w:sz w:val="14"/>
                <w:szCs w:val="14"/>
                <w:lang w:val="sr-Latn-CS"/>
              </w:rPr>
              <w:t xml:space="preserve"> 91.020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3.</w:t>
            </w:r>
          </w:p>
        </w:tc>
      </w:tr>
      <w:tr w:rsidR="005A14F4" w:rsidRPr="00202B05" w:rsidTr="009723F6">
        <w:trPr>
          <w:trHeight w:val="60"/>
        </w:trPr>
        <w:tc>
          <w:tcPr>
            <w:tcW w:w="663" w:type="dxa"/>
            <w:vMerge/>
            <w:tcBorders>
              <w:top w:val="single" w:sz="4" w:space="0" w:color="auto"/>
              <w:left w:val="single" w:sz="4" w:space="0" w:color="auto"/>
              <w:bottom w:val="single" w:sz="4" w:space="0" w:color="auto"/>
              <w:right w:val="single" w:sz="4" w:space="0" w:color="auto"/>
            </w:tcBorders>
          </w:tcPr>
          <w:p w:rsidR="005A14F4" w:rsidRPr="00202B05" w:rsidRDefault="005A14F4" w:rsidP="0016744D">
            <w:pPr>
              <w:pStyle w:val="NoParagraphStyle"/>
              <w:spacing w:line="360" w:lineRule="auto"/>
              <w:textAlignment w:val="auto"/>
              <w:rPr>
                <w:noProof/>
                <w:sz w:val="14"/>
                <w:szCs w:val="14"/>
                <w:lang w:val="sr-Latn-CS"/>
              </w:rPr>
            </w:pPr>
          </w:p>
        </w:tc>
        <w:tc>
          <w:tcPr>
            <w:tcW w:w="1740" w:type="dxa"/>
            <w:vMerge/>
            <w:tcBorders>
              <w:top w:val="single" w:sz="4" w:space="0" w:color="auto"/>
              <w:left w:val="single" w:sz="4" w:space="0" w:color="auto"/>
              <w:bottom w:val="single" w:sz="4" w:space="0" w:color="auto"/>
              <w:right w:val="single" w:sz="4" w:space="0" w:color="auto"/>
            </w:tcBorders>
          </w:tcPr>
          <w:p w:rsidR="005A14F4" w:rsidRPr="00202B05" w:rsidRDefault="005A14F4" w:rsidP="0016744D">
            <w:pPr>
              <w:pStyle w:val="NoParagraphStyle"/>
              <w:spacing w:line="360" w:lineRule="auto"/>
              <w:textAlignment w:val="auto"/>
              <w:rPr>
                <w:noProof/>
                <w:sz w:val="14"/>
                <w:szCs w:val="14"/>
                <w:lang w:val="sr-Latn-CS"/>
              </w:rPr>
            </w:pPr>
          </w:p>
        </w:tc>
        <w:tc>
          <w:tcPr>
            <w:tcW w:w="1850" w:type="dxa"/>
            <w:tcBorders>
              <w:top w:val="single" w:sz="4" w:space="0" w:color="000000"/>
              <w:left w:val="single" w:sz="4" w:space="0" w:color="auto"/>
              <w:bottom w:val="single" w:sz="4" w:space="0" w:color="000000"/>
              <w:right w:val="single" w:sz="4" w:space="0" w:color="000000"/>
            </w:tcBorders>
          </w:tcPr>
          <w:p w:rsidR="005A14F4" w:rsidRPr="00202B05" w:rsidRDefault="00202B05" w:rsidP="00A33745">
            <w:pPr>
              <w:pStyle w:val="BasicParagraph"/>
              <w:spacing w:line="360" w:lineRule="auto"/>
              <w:ind w:left="54"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zaposlenih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p>
        </w:tc>
        <w:tc>
          <w:tcPr>
            <w:tcW w:w="992" w:type="dxa"/>
            <w:tcBorders>
              <w:top w:val="single" w:sz="4" w:space="0" w:color="000000"/>
              <w:left w:val="single" w:sz="4" w:space="0" w:color="000000"/>
              <w:bottom w:val="single" w:sz="4" w:space="0" w:color="000000"/>
              <w:right w:val="single" w:sz="4" w:space="0" w:color="000000"/>
            </w:tcBorders>
          </w:tcPr>
          <w:p w:rsidR="005A14F4" w:rsidRPr="00202B05" w:rsidRDefault="005A14F4" w:rsidP="0016744D">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202B05" w:rsidP="00A33745">
            <w:pPr>
              <w:pStyle w:val="NoParagraphStyle"/>
              <w:spacing w:line="360" w:lineRule="auto"/>
              <w:ind w:left="47"/>
              <w:textAlignment w:val="auto"/>
              <w:rPr>
                <w:noProof/>
                <w:sz w:val="14"/>
                <w:szCs w:val="14"/>
                <w:lang w:val="sr-Latn-CS"/>
              </w:rPr>
            </w:pPr>
            <w:r>
              <w:rPr>
                <w:noProof/>
                <w:sz w:val="14"/>
                <w:szCs w:val="14"/>
                <w:lang w:val="sr-Latn-CS"/>
              </w:rPr>
              <w:t>Centralni</w:t>
            </w:r>
            <w:r w:rsidR="005A14F4" w:rsidRPr="00202B05">
              <w:rPr>
                <w:noProof/>
                <w:sz w:val="14"/>
                <w:szCs w:val="14"/>
                <w:lang w:val="sr-Latn-CS"/>
              </w:rPr>
              <w:t xml:space="preserve"> </w:t>
            </w:r>
            <w:r>
              <w:rPr>
                <w:noProof/>
                <w:sz w:val="14"/>
                <w:szCs w:val="14"/>
                <w:lang w:val="sr-Latn-CS"/>
              </w:rPr>
              <w:t>registar</w:t>
            </w:r>
            <w:r w:rsidR="005A14F4" w:rsidRPr="00202B05">
              <w:rPr>
                <w:noProof/>
                <w:sz w:val="14"/>
                <w:szCs w:val="14"/>
                <w:lang w:val="sr-Latn-CS"/>
              </w:rPr>
              <w:t xml:space="preserve"> </w:t>
            </w:r>
            <w:r>
              <w:rPr>
                <w:noProof/>
                <w:sz w:val="14"/>
                <w:szCs w:val="14"/>
                <w:lang w:val="sr-Latn-CS"/>
              </w:rPr>
              <w:t>obaveznog</w:t>
            </w:r>
            <w:r w:rsidR="005A14F4" w:rsidRPr="00202B05">
              <w:rPr>
                <w:noProof/>
                <w:sz w:val="14"/>
                <w:szCs w:val="14"/>
                <w:lang w:val="sr-Latn-CS"/>
              </w:rPr>
              <w:t xml:space="preserve"> </w:t>
            </w:r>
            <w:r>
              <w:rPr>
                <w:noProof/>
                <w:sz w:val="14"/>
                <w:szCs w:val="14"/>
                <w:lang w:val="sr-Latn-CS"/>
              </w:rPr>
              <w:t>socijalnog</w:t>
            </w:r>
            <w:r w:rsidR="005A14F4" w:rsidRPr="00202B05">
              <w:rPr>
                <w:noProof/>
                <w:sz w:val="14"/>
                <w:szCs w:val="14"/>
                <w:lang w:val="sr-Latn-CS"/>
              </w:rPr>
              <w:t xml:space="preserve"> </w:t>
            </w:r>
            <w:r>
              <w:rPr>
                <w:noProof/>
                <w:sz w:val="14"/>
                <w:szCs w:val="14"/>
                <w:lang w:val="sr-Latn-CS"/>
              </w:rPr>
              <w:t>osiguranja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preporukama</w:t>
            </w:r>
            <w:r w:rsidR="005A14F4" w:rsidRPr="00202B05">
              <w:rPr>
                <w:noProof/>
                <w:sz w:val="14"/>
                <w:szCs w:val="14"/>
                <w:lang w:val="sr-Latn-CS"/>
              </w:rPr>
              <w:t xml:space="preserve"> </w:t>
            </w:r>
            <w:r>
              <w:rPr>
                <w:noProof/>
                <w:sz w:val="14"/>
                <w:szCs w:val="14"/>
                <w:lang w:val="sr-Latn-CS"/>
              </w:rPr>
              <w:t>analize</w:t>
            </w:r>
            <w:r w:rsidR="005A14F4" w:rsidRPr="00202B05">
              <w:rPr>
                <w:noProof/>
                <w:sz w:val="14"/>
                <w:szCs w:val="14"/>
                <w:lang w:val="sr-Latn-CS"/>
              </w:rPr>
              <w:t xml:space="preserve"> </w:t>
            </w:r>
            <w:r>
              <w:rPr>
                <w:noProof/>
                <w:sz w:val="14"/>
                <w:szCs w:val="14"/>
                <w:lang w:val="sr-Latn-CS"/>
              </w:rPr>
              <w:t>potreba</w:t>
            </w:r>
            <w:r w:rsidR="005A14F4" w:rsidRPr="00202B05">
              <w:rPr>
                <w:noProof/>
                <w:sz w:val="14"/>
                <w:szCs w:val="14"/>
                <w:lang w:val="sr-Latn-CS"/>
              </w:rPr>
              <w:t xml:space="preserve">; </w:t>
            </w: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godini</w:t>
            </w:r>
            <w:r w:rsidR="005A14F4" w:rsidRPr="00202B05">
              <w:rPr>
                <w:noProof/>
                <w:sz w:val="14"/>
                <w:szCs w:val="14"/>
                <w:lang w:val="sr-Latn-CS"/>
              </w:rPr>
              <w:t xml:space="preserve"> </w:t>
            </w:r>
            <w:r>
              <w:rPr>
                <w:noProof/>
                <w:sz w:val="14"/>
                <w:szCs w:val="14"/>
                <w:lang w:val="sr-Latn-CS"/>
              </w:rPr>
              <w:t>važenja</w:t>
            </w:r>
            <w:r w:rsidR="005A14F4" w:rsidRPr="00202B05">
              <w:rPr>
                <w:noProof/>
                <w:sz w:val="14"/>
                <w:szCs w:val="14"/>
                <w:lang w:val="sr-Latn-CS"/>
              </w:rPr>
              <w:t xml:space="preserve"> </w:t>
            </w:r>
            <w:r>
              <w:rPr>
                <w:noProof/>
                <w:sz w:val="14"/>
                <w:szCs w:val="14"/>
                <w:lang w:val="sr-Latn-CS"/>
              </w:rPr>
              <w:t>Strategije</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Prema</w:t>
            </w:r>
            <w:r w:rsidR="005A14F4" w:rsidRPr="00202B05">
              <w:rPr>
                <w:noProof/>
                <w:sz w:val="14"/>
                <w:szCs w:val="14"/>
                <w:lang w:val="sr-Latn-CS"/>
              </w:rPr>
              <w:t xml:space="preserve"> </w:t>
            </w:r>
            <w:r>
              <w:rPr>
                <w:noProof/>
                <w:sz w:val="14"/>
                <w:szCs w:val="14"/>
                <w:lang w:val="sr-Latn-CS"/>
              </w:rPr>
              <w:t>analizi</w:t>
            </w:r>
            <w:r w:rsidR="005A14F4" w:rsidRPr="00202B05">
              <w:rPr>
                <w:noProof/>
                <w:sz w:val="14"/>
                <w:szCs w:val="14"/>
                <w:lang w:val="sr-Latn-CS"/>
              </w:rPr>
              <w:t xml:space="preserve"> </w:t>
            </w:r>
            <w:r>
              <w:rPr>
                <w:noProof/>
                <w:sz w:val="14"/>
                <w:szCs w:val="14"/>
                <w:lang w:val="sr-Latn-CS"/>
              </w:rPr>
              <w:t>potreba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programu</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obuci</w:t>
            </w:r>
            <w:r w:rsidR="005A14F4" w:rsidRPr="00202B05">
              <w:rPr>
                <w:noProof/>
                <w:sz w:val="14"/>
                <w:szCs w:val="14"/>
                <w:lang w:val="sr-Latn-CS"/>
              </w:rPr>
              <w:t xml:space="preserve"> 36.900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16744D">
            <w:pPr>
              <w:pStyle w:val="BasicParagraph"/>
              <w:spacing w:line="360" w:lineRule="auto"/>
              <w:ind w:firstLine="0"/>
              <w:jc w:val="left"/>
              <w:rPr>
                <w:noProof/>
                <w:sz w:val="14"/>
                <w:szCs w:val="14"/>
                <w:lang w:val="sr-Latn-CS"/>
              </w:rPr>
            </w:pPr>
          </w:p>
        </w:tc>
      </w:tr>
      <w:tr w:rsidR="005A14F4" w:rsidRPr="00202B05" w:rsidTr="009723F6">
        <w:trPr>
          <w:trHeight w:val="60"/>
        </w:trPr>
        <w:tc>
          <w:tcPr>
            <w:tcW w:w="663" w:type="dxa"/>
            <w:vMerge/>
            <w:tcBorders>
              <w:top w:val="single" w:sz="4" w:space="0" w:color="auto"/>
              <w:left w:val="single" w:sz="4" w:space="0" w:color="auto"/>
              <w:bottom w:val="single" w:sz="4" w:space="0" w:color="auto"/>
              <w:right w:val="single" w:sz="4" w:space="0" w:color="auto"/>
            </w:tcBorders>
          </w:tcPr>
          <w:p w:rsidR="005A14F4" w:rsidRPr="00202B05" w:rsidRDefault="005A14F4" w:rsidP="0016744D">
            <w:pPr>
              <w:pStyle w:val="NoParagraphStyle"/>
              <w:spacing w:line="360" w:lineRule="auto"/>
              <w:textAlignment w:val="auto"/>
              <w:rPr>
                <w:noProof/>
                <w:sz w:val="14"/>
                <w:szCs w:val="14"/>
                <w:lang w:val="sr-Latn-CS"/>
              </w:rPr>
            </w:pPr>
          </w:p>
        </w:tc>
        <w:tc>
          <w:tcPr>
            <w:tcW w:w="1740" w:type="dxa"/>
            <w:vMerge/>
            <w:tcBorders>
              <w:top w:val="single" w:sz="4" w:space="0" w:color="auto"/>
              <w:left w:val="single" w:sz="4" w:space="0" w:color="auto"/>
              <w:bottom w:val="single" w:sz="4" w:space="0" w:color="auto"/>
              <w:right w:val="single" w:sz="4" w:space="0" w:color="auto"/>
            </w:tcBorders>
          </w:tcPr>
          <w:p w:rsidR="005A14F4" w:rsidRPr="00202B05" w:rsidRDefault="005A14F4" w:rsidP="0016744D">
            <w:pPr>
              <w:pStyle w:val="NoParagraphStyle"/>
              <w:spacing w:line="360" w:lineRule="auto"/>
              <w:textAlignment w:val="auto"/>
              <w:rPr>
                <w:noProof/>
                <w:sz w:val="14"/>
                <w:szCs w:val="14"/>
                <w:lang w:val="sr-Latn-CS"/>
              </w:rPr>
            </w:pPr>
          </w:p>
        </w:tc>
        <w:tc>
          <w:tcPr>
            <w:tcW w:w="1850" w:type="dxa"/>
            <w:tcBorders>
              <w:top w:val="single" w:sz="4" w:space="0" w:color="000000"/>
              <w:left w:val="single" w:sz="4" w:space="0" w:color="auto"/>
              <w:bottom w:val="single" w:sz="4" w:space="0" w:color="000000"/>
              <w:right w:val="single" w:sz="4" w:space="0" w:color="000000"/>
            </w:tcBorders>
          </w:tcPr>
          <w:p w:rsidR="005A14F4" w:rsidRPr="00202B05" w:rsidRDefault="00202B05" w:rsidP="001C7A76">
            <w:pPr>
              <w:pStyle w:val="BasicParagraph"/>
              <w:spacing w:line="360" w:lineRule="auto"/>
              <w:ind w:left="54" w:firstLine="0"/>
              <w:jc w:val="left"/>
              <w:rPr>
                <w:noProof/>
                <w:sz w:val="14"/>
                <w:szCs w:val="14"/>
                <w:lang w:val="sr-Latn-CS"/>
              </w:rPr>
            </w:pPr>
            <w:r>
              <w:rPr>
                <w:noProof/>
                <w:sz w:val="14"/>
                <w:szCs w:val="14"/>
                <w:lang w:val="sr-Latn-CS"/>
              </w:rPr>
              <w:t>Nabaviti</w:t>
            </w:r>
            <w:r w:rsidR="005A14F4" w:rsidRPr="00202B05">
              <w:rPr>
                <w:noProof/>
                <w:sz w:val="14"/>
                <w:szCs w:val="14"/>
                <w:lang w:val="sr-Latn-CS"/>
              </w:rPr>
              <w:t xml:space="preserve"> </w:t>
            </w:r>
            <w:r>
              <w:rPr>
                <w:noProof/>
                <w:sz w:val="14"/>
                <w:szCs w:val="14"/>
                <w:lang w:val="sr-Latn-CS"/>
              </w:rPr>
              <w:t>opremu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analizom</w:t>
            </w:r>
            <w:r w:rsidR="005A14F4" w:rsidRPr="00202B05">
              <w:rPr>
                <w:noProof/>
                <w:sz w:val="14"/>
                <w:szCs w:val="14"/>
                <w:lang w:val="sr-Latn-CS"/>
              </w:rPr>
              <w:t xml:space="preserve"> </w:t>
            </w:r>
            <w:r>
              <w:rPr>
                <w:noProof/>
                <w:sz w:val="14"/>
                <w:szCs w:val="14"/>
                <w:lang w:val="sr-Latn-CS"/>
              </w:rPr>
              <w:t>potreba</w:t>
            </w:r>
          </w:p>
        </w:tc>
        <w:tc>
          <w:tcPr>
            <w:tcW w:w="992" w:type="dxa"/>
            <w:tcBorders>
              <w:top w:val="single" w:sz="4" w:space="0" w:color="000000"/>
              <w:left w:val="single" w:sz="4" w:space="0" w:color="000000"/>
              <w:bottom w:val="single" w:sz="4" w:space="0" w:color="000000"/>
              <w:right w:val="single" w:sz="4" w:space="0" w:color="000000"/>
            </w:tcBorders>
          </w:tcPr>
          <w:p w:rsidR="005A14F4" w:rsidRPr="00202B05" w:rsidRDefault="005A14F4" w:rsidP="00A33745">
            <w:pPr>
              <w:pStyle w:val="BasicParagraph"/>
              <w:spacing w:line="360" w:lineRule="auto"/>
              <w:ind w:left="47"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5A14F4" w:rsidP="00A33745">
            <w:pPr>
              <w:pStyle w:val="NoParagraphStyle"/>
              <w:spacing w:line="360" w:lineRule="auto"/>
              <w:ind w:left="47" w:hanging="47"/>
              <w:textAlignment w:val="auto"/>
              <w:rPr>
                <w:noProof/>
                <w:sz w:val="14"/>
                <w:szCs w:val="14"/>
                <w:lang w:val="sr-Latn-CS"/>
              </w:rPr>
            </w:pPr>
            <w:r w:rsidRPr="00202B05">
              <w:rPr>
                <w:noProof/>
                <w:sz w:val="14"/>
                <w:szCs w:val="14"/>
                <w:lang w:val="sr-Latn-CS"/>
              </w:rPr>
              <w:t xml:space="preserve"> </w:t>
            </w:r>
            <w:r w:rsidR="00202B05">
              <w:rPr>
                <w:noProof/>
                <w:sz w:val="14"/>
                <w:szCs w:val="14"/>
                <w:lang w:val="sr-Latn-CS"/>
              </w:rPr>
              <w:t>Centralni</w:t>
            </w:r>
            <w:r w:rsidRPr="00202B05">
              <w:rPr>
                <w:noProof/>
                <w:sz w:val="14"/>
                <w:szCs w:val="14"/>
                <w:lang w:val="sr-Latn-CS"/>
              </w:rPr>
              <w:t xml:space="preserve"> </w:t>
            </w:r>
            <w:r w:rsidR="00202B05">
              <w:rPr>
                <w:noProof/>
                <w:sz w:val="14"/>
                <w:szCs w:val="14"/>
                <w:lang w:val="sr-Latn-CS"/>
              </w:rPr>
              <w:t>registar</w:t>
            </w:r>
            <w:r w:rsidRPr="00202B05">
              <w:rPr>
                <w:noProof/>
                <w:sz w:val="14"/>
                <w:szCs w:val="14"/>
                <w:lang w:val="sr-Latn-CS"/>
              </w:rPr>
              <w:t xml:space="preserve"> </w:t>
            </w:r>
            <w:r w:rsidR="00202B05">
              <w:rPr>
                <w:noProof/>
                <w:sz w:val="14"/>
                <w:szCs w:val="14"/>
                <w:lang w:val="sr-Latn-CS"/>
              </w:rPr>
              <w:t>obaveznog</w:t>
            </w:r>
            <w:r w:rsidRPr="00202B05">
              <w:rPr>
                <w:noProof/>
                <w:sz w:val="14"/>
                <w:szCs w:val="14"/>
                <w:lang w:val="sr-Latn-CS"/>
              </w:rPr>
              <w:t xml:space="preserve"> </w:t>
            </w:r>
            <w:r w:rsidR="00202B05">
              <w:rPr>
                <w:noProof/>
                <w:sz w:val="14"/>
                <w:szCs w:val="14"/>
                <w:lang w:val="sr-Latn-CS"/>
              </w:rPr>
              <w:t>socijalnog</w:t>
            </w:r>
            <w:r w:rsidRPr="00202B05">
              <w:rPr>
                <w:noProof/>
                <w:sz w:val="14"/>
                <w:szCs w:val="14"/>
                <w:lang w:val="sr-Latn-CS"/>
              </w:rPr>
              <w:t xml:space="preserve"> </w:t>
            </w:r>
            <w:r w:rsidR="00202B05">
              <w:rPr>
                <w:noProof/>
                <w:sz w:val="14"/>
                <w:szCs w:val="14"/>
                <w:lang w:val="sr-Latn-CS"/>
              </w:rPr>
              <w:t>osiguranja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nabavljenoj</w:t>
            </w:r>
            <w:r w:rsidR="005A14F4" w:rsidRPr="00202B05">
              <w:rPr>
                <w:noProof/>
                <w:sz w:val="14"/>
                <w:szCs w:val="14"/>
                <w:lang w:val="sr-Latn-CS"/>
              </w:rPr>
              <w:t xml:space="preserve"> </w:t>
            </w:r>
            <w:r>
              <w:rPr>
                <w:noProof/>
                <w:sz w:val="14"/>
                <w:szCs w:val="14"/>
                <w:lang w:val="sr-Latn-CS"/>
              </w:rPr>
              <w:t>opremi</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zavisnosti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predviđenih</w:t>
            </w:r>
            <w:r w:rsidR="005A14F4" w:rsidRPr="00202B05">
              <w:rPr>
                <w:noProof/>
                <w:sz w:val="14"/>
                <w:szCs w:val="14"/>
                <w:lang w:val="sr-Latn-CS"/>
              </w:rPr>
              <w:t xml:space="preserve">  </w:t>
            </w:r>
            <w:r>
              <w:rPr>
                <w:noProof/>
                <w:sz w:val="14"/>
                <w:szCs w:val="14"/>
                <w:lang w:val="sr-Latn-CS"/>
              </w:rPr>
              <w:t>analizom</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Opšta</w:t>
            </w:r>
            <w:r w:rsidR="005A14F4" w:rsidRPr="00202B05">
              <w:rPr>
                <w:noProof/>
                <w:sz w:val="14"/>
                <w:szCs w:val="14"/>
                <w:lang w:val="sr-Latn-CS"/>
              </w:rPr>
              <w:t xml:space="preserve"> </w:t>
            </w:r>
            <w:r>
              <w:rPr>
                <w:noProof/>
                <w:sz w:val="14"/>
                <w:szCs w:val="14"/>
                <w:lang w:val="sr-Latn-CS"/>
              </w:rPr>
              <w:t>napomena</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4.</w:t>
            </w:r>
          </w:p>
        </w:tc>
      </w:tr>
      <w:tr w:rsidR="005A14F4" w:rsidRPr="00202B05" w:rsidTr="009723F6">
        <w:trPr>
          <w:trHeight w:val="60"/>
        </w:trPr>
        <w:tc>
          <w:tcPr>
            <w:tcW w:w="663" w:type="dxa"/>
            <w:tcBorders>
              <w:top w:val="single" w:sz="4" w:space="0" w:color="auto"/>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sz w:val="14"/>
                <w:szCs w:val="14"/>
                <w:lang w:val="sr-Latn-CS"/>
              </w:rPr>
            </w:pPr>
            <w:r w:rsidRPr="00202B05">
              <w:rPr>
                <w:noProof/>
                <w:sz w:val="14"/>
                <w:szCs w:val="14"/>
                <w:lang w:val="sr-Latn-CS"/>
              </w:rPr>
              <w:t xml:space="preserve"> 4.2.5.</w:t>
            </w:r>
          </w:p>
        </w:tc>
        <w:tc>
          <w:tcPr>
            <w:tcW w:w="1740" w:type="dxa"/>
            <w:tcBorders>
              <w:top w:val="single" w:sz="4" w:space="0" w:color="auto"/>
              <w:left w:val="single" w:sz="4" w:space="0" w:color="000000"/>
              <w:bottom w:val="single" w:sz="4" w:space="0" w:color="000000"/>
              <w:right w:val="single" w:sz="4" w:space="0" w:color="000000"/>
            </w:tcBorders>
          </w:tcPr>
          <w:p w:rsidR="005A14F4" w:rsidRPr="00202B05" w:rsidRDefault="00202B05" w:rsidP="00A33745">
            <w:pPr>
              <w:pStyle w:val="NoParagraphStyle"/>
              <w:spacing w:line="360" w:lineRule="auto"/>
              <w:ind w:left="93"/>
              <w:textAlignment w:val="auto"/>
              <w:rPr>
                <w:noProof/>
                <w:sz w:val="14"/>
                <w:szCs w:val="14"/>
                <w:lang w:val="sr-Latn-CS"/>
              </w:rPr>
            </w:pPr>
            <w:r>
              <w:rPr>
                <w:noProof/>
                <w:sz w:val="14"/>
                <w:szCs w:val="14"/>
                <w:lang w:val="sr-Latn-CS"/>
              </w:rPr>
              <w:t>Unaprediti</w:t>
            </w:r>
            <w:r w:rsidR="005A14F4" w:rsidRPr="00202B05">
              <w:rPr>
                <w:noProof/>
                <w:sz w:val="14"/>
                <w:szCs w:val="14"/>
                <w:lang w:val="sr-Latn-CS"/>
              </w:rPr>
              <w:t xml:space="preserve"> </w:t>
            </w:r>
            <w:r>
              <w:rPr>
                <w:noProof/>
                <w:sz w:val="14"/>
                <w:szCs w:val="14"/>
                <w:lang w:val="sr-Latn-CS"/>
              </w:rPr>
              <w:t>bazu</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podnetim</w:t>
            </w:r>
            <w:r w:rsidR="005A14F4" w:rsidRPr="00202B05">
              <w:rPr>
                <w:noProof/>
                <w:sz w:val="14"/>
                <w:szCs w:val="14"/>
                <w:lang w:val="sr-Latn-CS"/>
              </w:rPr>
              <w:t xml:space="preserve"> </w:t>
            </w:r>
            <w:r>
              <w:rPr>
                <w:noProof/>
                <w:sz w:val="14"/>
                <w:szCs w:val="14"/>
                <w:lang w:val="sr-Latn-CS"/>
              </w:rPr>
              <w:t>e</w:t>
            </w:r>
            <w:r w:rsidR="005A14F4" w:rsidRPr="00202B05">
              <w:rPr>
                <w:noProof/>
                <w:sz w:val="14"/>
                <w:szCs w:val="14"/>
                <w:lang w:val="sr-Latn-CS"/>
              </w:rPr>
              <w:t>-</w:t>
            </w:r>
            <w:r>
              <w:rPr>
                <w:noProof/>
                <w:sz w:val="14"/>
                <w:szCs w:val="14"/>
                <w:lang w:val="sr-Latn-CS"/>
              </w:rPr>
              <w:t>jedinstvenim</w:t>
            </w:r>
            <w:r w:rsidR="005A14F4" w:rsidRPr="00202B05">
              <w:rPr>
                <w:noProof/>
                <w:sz w:val="14"/>
                <w:szCs w:val="14"/>
                <w:lang w:val="sr-Latn-CS"/>
              </w:rPr>
              <w:t xml:space="preserve"> </w:t>
            </w:r>
            <w:r>
              <w:rPr>
                <w:noProof/>
                <w:sz w:val="14"/>
                <w:szCs w:val="14"/>
                <w:lang w:val="sr-Latn-CS"/>
              </w:rPr>
              <w:t>prijavama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obavezno</w:t>
            </w:r>
            <w:r w:rsidR="005A14F4" w:rsidRPr="00202B05">
              <w:rPr>
                <w:noProof/>
                <w:sz w:val="14"/>
                <w:szCs w:val="14"/>
                <w:lang w:val="sr-Latn-CS"/>
              </w:rPr>
              <w:t xml:space="preserve"> </w:t>
            </w:r>
            <w:r>
              <w:rPr>
                <w:noProof/>
                <w:sz w:val="14"/>
                <w:szCs w:val="14"/>
                <w:lang w:val="sr-Latn-CS"/>
              </w:rPr>
              <w:t>socijalno</w:t>
            </w:r>
            <w:r w:rsidR="005A14F4" w:rsidRPr="00202B05">
              <w:rPr>
                <w:noProof/>
                <w:sz w:val="14"/>
                <w:szCs w:val="14"/>
                <w:lang w:val="sr-Latn-CS"/>
              </w:rPr>
              <w:t xml:space="preserve"> </w:t>
            </w:r>
            <w:r>
              <w:rPr>
                <w:noProof/>
                <w:sz w:val="14"/>
                <w:szCs w:val="14"/>
                <w:lang w:val="sr-Latn-CS"/>
              </w:rPr>
              <w:t>osiguranje</w:t>
            </w:r>
            <w:r w:rsidR="005A14F4" w:rsidRPr="00202B05">
              <w:rPr>
                <w:noProof/>
                <w:sz w:val="14"/>
                <w:szCs w:val="14"/>
                <w:lang w:val="sr-Latn-CS"/>
              </w:rPr>
              <w:t xml:space="preserve">, </w:t>
            </w:r>
            <w:r>
              <w:rPr>
                <w:noProof/>
                <w:sz w:val="14"/>
                <w:szCs w:val="14"/>
                <w:lang w:val="sr-Latn-CS"/>
              </w:rPr>
              <w:t>koja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redovno</w:t>
            </w:r>
            <w:r w:rsidR="005A14F4" w:rsidRPr="00202B05">
              <w:rPr>
                <w:noProof/>
                <w:sz w:val="14"/>
                <w:szCs w:val="14"/>
                <w:lang w:val="sr-Latn-CS"/>
              </w:rPr>
              <w:t xml:space="preserve"> </w:t>
            </w:r>
            <w:r>
              <w:rPr>
                <w:noProof/>
                <w:sz w:val="14"/>
                <w:szCs w:val="14"/>
                <w:lang w:val="sr-Latn-CS"/>
              </w:rPr>
              <w:t>ažurira</w:t>
            </w:r>
          </w:p>
        </w:tc>
        <w:tc>
          <w:tcPr>
            <w:tcW w:w="1850" w:type="dxa"/>
            <w:tcBorders>
              <w:top w:val="single" w:sz="4" w:space="0" w:color="000000"/>
              <w:left w:val="single" w:sz="4" w:space="0" w:color="000000"/>
              <w:bottom w:val="single" w:sz="4" w:space="0" w:color="000000"/>
              <w:right w:val="single" w:sz="4" w:space="0" w:color="000000"/>
            </w:tcBorders>
          </w:tcPr>
          <w:p w:rsidR="005A14F4" w:rsidRPr="00202B05" w:rsidRDefault="00202B05" w:rsidP="00A33745">
            <w:pPr>
              <w:pStyle w:val="BasicParagraph"/>
              <w:spacing w:line="360" w:lineRule="auto"/>
              <w:ind w:left="54" w:firstLine="0"/>
              <w:jc w:val="left"/>
              <w:rPr>
                <w:noProof/>
                <w:sz w:val="14"/>
                <w:szCs w:val="14"/>
                <w:lang w:val="sr-Latn-CS"/>
              </w:rPr>
            </w:pPr>
            <w:r>
              <w:rPr>
                <w:noProof/>
                <w:sz w:val="14"/>
                <w:szCs w:val="14"/>
                <w:lang w:val="sr-Latn-CS"/>
              </w:rPr>
              <w:t>Uspostaviti</w:t>
            </w:r>
            <w:r w:rsidR="005A14F4" w:rsidRPr="00202B05">
              <w:rPr>
                <w:noProof/>
                <w:sz w:val="14"/>
                <w:szCs w:val="14"/>
                <w:lang w:val="sr-Latn-CS"/>
              </w:rPr>
              <w:t xml:space="preserve"> </w:t>
            </w:r>
            <w:r>
              <w:rPr>
                <w:noProof/>
                <w:sz w:val="14"/>
                <w:szCs w:val="14"/>
                <w:lang w:val="sr-Latn-CS"/>
              </w:rPr>
              <w:t>tehničku</w:t>
            </w:r>
            <w:r w:rsidR="005A14F4" w:rsidRPr="00202B05">
              <w:rPr>
                <w:noProof/>
                <w:sz w:val="14"/>
                <w:szCs w:val="14"/>
                <w:lang w:val="sr-Latn-CS"/>
              </w:rPr>
              <w:t xml:space="preserve"> </w:t>
            </w:r>
            <w:r>
              <w:rPr>
                <w:noProof/>
                <w:sz w:val="14"/>
                <w:szCs w:val="14"/>
                <w:lang w:val="sr-Latn-CS"/>
              </w:rPr>
              <w:t>povezanost</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nadležnim</w:t>
            </w:r>
            <w:r w:rsidR="005A14F4" w:rsidRPr="00202B05">
              <w:rPr>
                <w:noProof/>
                <w:sz w:val="14"/>
                <w:szCs w:val="14"/>
                <w:lang w:val="sr-Latn-CS"/>
              </w:rPr>
              <w:t xml:space="preserve"> </w:t>
            </w:r>
            <w:r>
              <w:rPr>
                <w:noProof/>
                <w:sz w:val="14"/>
                <w:szCs w:val="14"/>
                <w:lang w:val="sr-Latn-CS"/>
              </w:rPr>
              <w:t>organima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organizacijama</w:t>
            </w:r>
            <w:r w:rsidR="005A14F4" w:rsidRPr="00202B05">
              <w:rPr>
                <w:noProof/>
                <w:sz w:val="14"/>
                <w:szCs w:val="14"/>
                <w:lang w:val="sr-Latn-CS"/>
              </w:rPr>
              <w:t xml:space="preserve"> (</w:t>
            </w:r>
            <w:r>
              <w:rPr>
                <w:noProof/>
                <w:sz w:val="14"/>
                <w:szCs w:val="14"/>
                <w:lang w:val="sr-Latn-CS"/>
              </w:rPr>
              <w:t>APR</w:t>
            </w:r>
            <w:r w:rsidR="005A14F4" w:rsidRPr="00202B05">
              <w:rPr>
                <w:noProof/>
                <w:sz w:val="14"/>
                <w:szCs w:val="14"/>
                <w:lang w:val="sr-Latn-CS"/>
              </w:rPr>
              <w:t xml:space="preserve">, </w:t>
            </w:r>
            <w:r>
              <w:rPr>
                <w:noProof/>
                <w:sz w:val="14"/>
                <w:szCs w:val="14"/>
                <w:lang w:val="sr-Latn-CS"/>
              </w:rPr>
              <w:t>Inspektorat</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rad</w:t>
            </w:r>
            <w:r w:rsidR="005A14F4" w:rsidRPr="00202B05">
              <w:rPr>
                <w:noProof/>
                <w:sz w:val="14"/>
                <w:szCs w:val="14"/>
                <w:lang w:val="sr-Latn-CS"/>
              </w:rPr>
              <w:t xml:space="preserve">, </w:t>
            </w:r>
            <w:r>
              <w:rPr>
                <w:noProof/>
                <w:sz w:val="14"/>
                <w:szCs w:val="14"/>
                <w:lang w:val="sr-Latn-CS"/>
              </w:rPr>
              <w:t>RFPIO</w:t>
            </w:r>
            <w:r w:rsidR="005A14F4" w:rsidRPr="00202B05">
              <w:rPr>
                <w:noProof/>
                <w:sz w:val="14"/>
                <w:szCs w:val="14"/>
                <w:lang w:val="sr-Latn-CS"/>
              </w:rPr>
              <w:t xml:space="preserve">, </w:t>
            </w:r>
            <w:r>
              <w:rPr>
                <w:noProof/>
                <w:sz w:val="14"/>
                <w:szCs w:val="14"/>
                <w:lang w:val="sr-Latn-CS"/>
              </w:rPr>
              <w:t>RFZO</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NSZ</w:t>
            </w:r>
            <w:r w:rsidR="005A14F4" w:rsidRPr="00202B05">
              <w:rPr>
                <w:noProof/>
                <w:sz w:val="14"/>
                <w:szCs w:val="14"/>
                <w:lang w:val="sr-Latn-CS"/>
              </w:rPr>
              <w:t>)</w:t>
            </w:r>
          </w:p>
        </w:tc>
        <w:tc>
          <w:tcPr>
            <w:tcW w:w="992" w:type="dxa"/>
            <w:tcBorders>
              <w:top w:val="single" w:sz="4" w:space="0" w:color="000000"/>
              <w:left w:val="single" w:sz="4" w:space="0" w:color="000000"/>
              <w:bottom w:val="single" w:sz="4" w:space="0" w:color="000000"/>
              <w:right w:val="single" w:sz="4" w:space="0" w:color="000000"/>
            </w:tcBorders>
          </w:tcPr>
          <w:p w:rsidR="005A14F4" w:rsidRPr="00202B05" w:rsidRDefault="005A14F4" w:rsidP="00A33745">
            <w:pPr>
              <w:pStyle w:val="BasicParagraph"/>
              <w:spacing w:line="360" w:lineRule="auto"/>
              <w:ind w:left="47" w:hanging="47"/>
              <w:jc w:val="left"/>
              <w:rPr>
                <w:noProof/>
                <w:sz w:val="14"/>
                <w:szCs w:val="14"/>
                <w:lang w:val="sr-Latn-CS"/>
              </w:rPr>
            </w:pPr>
            <w:r w:rsidRPr="00202B05">
              <w:rPr>
                <w:noProof/>
                <w:sz w:val="14"/>
                <w:szCs w:val="14"/>
                <w:lang w:val="sr-Latn-CS"/>
              </w:rPr>
              <w:t xml:space="preserve"> IV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5A14F4" w:rsidP="00A33745">
            <w:pPr>
              <w:pStyle w:val="NoParagraphStyle"/>
              <w:spacing w:line="360" w:lineRule="auto"/>
              <w:ind w:left="47" w:hanging="47"/>
              <w:textAlignment w:val="auto"/>
              <w:rPr>
                <w:noProof/>
                <w:sz w:val="14"/>
                <w:szCs w:val="14"/>
                <w:lang w:val="sr-Latn-CS"/>
              </w:rPr>
            </w:pPr>
            <w:r w:rsidRPr="00202B05">
              <w:rPr>
                <w:noProof/>
                <w:sz w:val="14"/>
                <w:szCs w:val="14"/>
                <w:lang w:val="sr-Latn-CS"/>
              </w:rPr>
              <w:t xml:space="preserve"> </w:t>
            </w:r>
            <w:r w:rsidR="00202B05">
              <w:rPr>
                <w:noProof/>
                <w:sz w:val="14"/>
                <w:szCs w:val="14"/>
                <w:lang w:val="sr-Latn-CS"/>
              </w:rPr>
              <w:t>Centralni</w:t>
            </w:r>
            <w:r w:rsidRPr="00202B05">
              <w:rPr>
                <w:noProof/>
                <w:sz w:val="14"/>
                <w:szCs w:val="14"/>
                <w:lang w:val="sr-Latn-CS"/>
              </w:rPr>
              <w:t xml:space="preserve"> </w:t>
            </w:r>
            <w:r w:rsidR="00202B05">
              <w:rPr>
                <w:noProof/>
                <w:sz w:val="14"/>
                <w:szCs w:val="14"/>
                <w:lang w:val="sr-Latn-CS"/>
              </w:rPr>
              <w:t>registar</w:t>
            </w:r>
            <w:r w:rsidRPr="00202B05">
              <w:rPr>
                <w:noProof/>
                <w:sz w:val="14"/>
                <w:szCs w:val="14"/>
                <w:lang w:val="sr-Latn-CS"/>
              </w:rPr>
              <w:t xml:space="preserve"> </w:t>
            </w:r>
            <w:r w:rsidR="00202B05">
              <w:rPr>
                <w:noProof/>
                <w:sz w:val="14"/>
                <w:szCs w:val="14"/>
                <w:lang w:val="sr-Latn-CS"/>
              </w:rPr>
              <w:t>obaveznog</w:t>
            </w:r>
            <w:r w:rsidRPr="00202B05">
              <w:rPr>
                <w:noProof/>
                <w:sz w:val="14"/>
                <w:szCs w:val="14"/>
                <w:lang w:val="sr-Latn-CS"/>
              </w:rPr>
              <w:t xml:space="preserve"> </w:t>
            </w:r>
            <w:r w:rsidR="00202B05">
              <w:rPr>
                <w:noProof/>
                <w:sz w:val="14"/>
                <w:szCs w:val="14"/>
                <w:lang w:val="sr-Latn-CS"/>
              </w:rPr>
              <w:t>socijalnog</w:t>
            </w:r>
            <w:r w:rsidRPr="00202B05">
              <w:rPr>
                <w:noProof/>
                <w:sz w:val="14"/>
                <w:szCs w:val="14"/>
                <w:lang w:val="sr-Latn-CS"/>
              </w:rPr>
              <w:t xml:space="preserve"> </w:t>
            </w:r>
            <w:r w:rsidR="00202B05">
              <w:rPr>
                <w:noProof/>
                <w:sz w:val="14"/>
                <w:szCs w:val="14"/>
                <w:lang w:val="sr-Latn-CS"/>
              </w:rPr>
              <w:t>osiguranja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načinu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uspostavljena</w:t>
            </w:r>
            <w:r w:rsidR="005A14F4" w:rsidRPr="00202B05">
              <w:rPr>
                <w:noProof/>
                <w:sz w:val="14"/>
                <w:szCs w:val="14"/>
                <w:lang w:val="sr-Latn-CS"/>
              </w:rPr>
              <w:t xml:space="preserve"> </w:t>
            </w:r>
            <w:r>
              <w:rPr>
                <w:noProof/>
                <w:sz w:val="14"/>
                <w:szCs w:val="14"/>
                <w:lang w:val="sr-Latn-CS"/>
              </w:rPr>
              <w:t>tehnička</w:t>
            </w:r>
            <w:r w:rsidR="005A14F4" w:rsidRPr="00202B05">
              <w:rPr>
                <w:noProof/>
                <w:sz w:val="14"/>
                <w:szCs w:val="14"/>
                <w:lang w:val="sr-Latn-CS"/>
              </w:rPr>
              <w:t xml:space="preserve"> </w:t>
            </w:r>
            <w:r>
              <w:rPr>
                <w:noProof/>
                <w:sz w:val="14"/>
                <w:szCs w:val="14"/>
                <w:lang w:val="sr-Latn-CS"/>
              </w:rPr>
              <w:t>povezanost</w:t>
            </w:r>
            <w:r w:rsidR="005A14F4" w:rsidRPr="00202B05">
              <w:rPr>
                <w:noProof/>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obezbeđeno</w:t>
            </w:r>
            <w:r w:rsidR="005A14F4" w:rsidRPr="00202B05">
              <w:rPr>
                <w:noProof/>
                <w:sz w:val="14"/>
                <w:szCs w:val="14"/>
                <w:lang w:val="sr-Latn-CS"/>
              </w:rPr>
              <w:t xml:space="preserve"> </w:t>
            </w:r>
            <w:r>
              <w:rPr>
                <w:noProof/>
                <w:sz w:val="14"/>
                <w:szCs w:val="14"/>
                <w:lang w:val="sr-Latn-CS"/>
              </w:rPr>
              <w:t>učešće</w:t>
            </w:r>
            <w:r w:rsidR="005A14F4" w:rsidRPr="00202B05">
              <w:rPr>
                <w:noProof/>
                <w:sz w:val="14"/>
                <w:szCs w:val="14"/>
                <w:lang w:val="sr-Latn-CS"/>
              </w:rPr>
              <w:t xml:space="preserve"> </w:t>
            </w:r>
            <w:r>
              <w:rPr>
                <w:noProof/>
                <w:sz w:val="14"/>
                <w:szCs w:val="14"/>
                <w:lang w:val="sr-Latn-CS"/>
              </w:rPr>
              <w:t>subjekata</w:t>
            </w:r>
            <w:r w:rsidR="005A14F4" w:rsidRPr="00202B05">
              <w:rPr>
                <w:noProof/>
                <w:sz w:val="14"/>
                <w:szCs w:val="14"/>
                <w:lang w:val="sr-Latn-CS"/>
              </w:rPr>
              <w:t xml:space="preserve"> </w:t>
            </w:r>
            <w:r>
              <w:rPr>
                <w:noProof/>
                <w:sz w:val="14"/>
                <w:szCs w:val="14"/>
                <w:lang w:val="sr-Latn-CS"/>
              </w:rPr>
              <w:t>navedenih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napomeni</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zavisnosti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predviđenih</w:t>
            </w:r>
            <w:r w:rsidR="005A14F4" w:rsidRPr="00202B05">
              <w:rPr>
                <w:noProof/>
                <w:sz w:val="14"/>
                <w:szCs w:val="14"/>
                <w:lang w:val="sr-Latn-CS"/>
              </w:rPr>
              <w:t xml:space="preserve">  </w:t>
            </w:r>
            <w:r>
              <w:rPr>
                <w:noProof/>
                <w:sz w:val="14"/>
                <w:szCs w:val="14"/>
                <w:lang w:val="sr-Latn-CS"/>
              </w:rPr>
              <w:t>analizom</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saradnji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Ministarstvom</w:t>
            </w:r>
            <w:r w:rsidR="005A14F4" w:rsidRPr="00202B05">
              <w:rPr>
                <w:noProof/>
                <w:sz w:val="14"/>
                <w:szCs w:val="14"/>
                <w:lang w:val="sr-Latn-CS"/>
              </w:rPr>
              <w:t xml:space="preserve"> </w:t>
            </w:r>
            <w:r>
              <w:rPr>
                <w:noProof/>
                <w:sz w:val="14"/>
                <w:szCs w:val="14"/>
                <w:lang w:val="sr-Latn-CS"/>
              </w:rPr>
              <w:t>nadležnim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rada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zdravlja</w:t>
            </w:r>
            <w:r w:rsidR="005A14F4" w:rsidRPr="00202B05">
              <w:rPr>
                <w:noProof/>
                <w:sz w:val="14"/>
                <w:szCs w:val="14"/>
                <w:lang w:val="sr-Latn-CS"/>
              </w:rPr>
              <w:t>.</w:t>
            </w:r>
          </w:p>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Opšte</w:t>
            </w:r>
            <w:r w:rsidR="005A14F4" w:rsidRPr="00202B05">
              <w:rPr>
                <w:noProof/>
                <w:sz w:val="14"/>
                <w:szCs w:val="14"/>
                <w:lang w:val="sr-Latn-CS"/>
              </w:rPr>
              <w:t xml:space="preserve"> </w:t>
            </w:r>
            <w:r>
              <w:rPr>
                <w:noProof/>
                <w:sz w:val="14"/>
                <w:szCs w:val="14"/>
                <w:lang w:val="sr-Latn-CS"/>
              </w:rPr>
              <w:t>napomene</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4. </w:t>
            </w:r>
            <w:r>
              <w:rPr>
                <w:noProof/>
                <w:sz w:val="14"/>
                <w:szCs w:val="14"/>
                <w:lang w:val="sr-Latn-CS"/>
              </w:rPr>
              <w:t>i</w:t>
            </w:r>
            <w:r w:rsidR="005A14F4" w:rsidRPr="00202B05">
              <w:rPr>
                <w:noProof/>
                <w:sz w:val="14"/>
                <w:szCs w:val="14"/>
                <w:lang w:val="sr-Latn-CS"/>
              </w:rPr>
              <w:t xml:space="preserve"> 8.</w:t>
            </w:r>
          </w:p>
        </w:tc>
      </w:tr>
      <w:tr w:rsidR="005A14F4" w:rsidRPr="00202B05" w:rsidTr="009723F6">
        <w:trPr>
          <w:trHeight w:val="60"/>
        </w:trPr>
        <w:tc>
          <w:tcPr>
            <w:tcW w:w="663" w:type="dxa"/>
            <w:tcBorders>
              <w:left w:val="single" w:sz="4" w:space="0" w:color="000000"/>
              <w:bottom w:val="single" w:sz="4" w:space="0" w:color="000000"/>
              <w:right w:val="single" w:sz="4" w:space="0" w:color="000000"/>
            </w:tcBorders>
          </w:tcPr>
          <w:p w:rsidR="005A14F4" w:rsidRPr="00202B05" w:rsidRDefault="005A14F4" w:rsidP="0016744D">
            <w:pPr>
              <w:pStyle w:val="NoParagraphStyle"/>
              <w:spacing w:line="360" w:lineRule="auto"/>
              <w:textAlignment w:val="auto"/>
              <w:rPr>
                <w:noProof/>
                <w:sz w:val="14"/>
                <w:szCs w:val="14"/>
                <w:lang w:val="sr-Latn-CS"/>
              </w:rPr>
            </w:pPr>
            <w:r w:rsidRPr="00202B05">
              <w:rPr>
                <w:noProof/>
                <w:sz w:val="14"/>
                <w:szCs w:val="14"/>
                <w:lang w:val="sr-Latn-CS"/>
              </w:rPr>
              <w:t xml:space="preserve"> 4.2.6.</w:t>
            </w:r>
          </w:p>
        </w:tc>
        <w:tc>
          <w:tcPr>
            <w:tcW w:w="1740" w:type="dxa"/>
            <w:tcBorders>
              <w:left w:val="single" w:sz="4" w:space="0" w:color="000000"/>
              <w:bottom w:val="single" w:sz="4" w:space="0" w:color="000000"/>
              <w:right w:val="single" w:sz="4" w:space="0" w:color="000000"/>
            </w:tcBorders>
          </w:tcPr>
          <w:p w:rsidR="005A14F4" w:rsidRPr="00202B05" w:rsidRDefault="00202B05" w:rsidP="00A33745">
            <w:pPr>
              <w:pStyle w:val="NoParagraphStyle"/>
              <w:spacing w:line="360" w:lineRule="auto"/>
              <w:ind w:left="93"/>
              <w:textAlignment w:val="auto"/>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radi</w:t>
            </w:r>
            <w:r w:rsidR="005A14F4" w:rsidRPr="00202B05">
              <w:rPr>
                <w:noProof/>
                <w:sz w:val="14"/>
                <w:szCs w:val="14"/>
                <w:lang w:val="sr-Latn-CS"/>
              </w:rPr>
              <w:t xml:space="preserve"> </w:t>
            </w:r>
            <w:r>
              <w:rPr>
                <w:noProof/>
                <w:sz w:val="14"/>
                <w:szCs w:val="14"/>
                <w:lang w:val="sr-Latn-CS"/>
              </w:rPr>
              <w:t>informisanja</w:t>
            </w:r>
            <w:r w:rsidR="005A14F4" w:rsidRPr="00202B05">
              <w:rPr>
                <w:noProof/>
                <w:sz w:val="14"/>
                <w:szCs w:val="14"/>
                <w:lang w:val="sr-Latn-CS"/>
              </w:rPr>
              <w:t xml:space="preserve"> </w:t>
            </w:r>
            <w:r>
              <w:rPr>
                <w:noProof/>
                <w:sz w:val="14"/>
                <w:szCs w:val="14"/>
                <w:lang w:val="sr-Latn-CS"/>
              </w:rPr>
              <w:t>obveznika</w:t>
            </w:r>
            <w:r w:rsidR="005A14F4" w:rsidRPr="00202B05">
              <w:rPr>
                <w:noProof/>
                <w:sz w:val="14"/>
                <w:szCs w:val="14"/>
                <w:lang w:val="sr-Latn-CS"/>
              </w:rPr>
              <w:t xml:space="preserve"> </w:t>
            </w:r>
            <w:r>
              <w:rPr>
                <w:noProof/>
                <w:sz w:val="14"/>
                <w:szCs w:val="14"/>
                <w:lang w:val="sr-Latn-CS"/>
              </w:rPr>
              <w:t>podnošenja</w:t>
            </w:r>
            <w:r w:rsidR="005A14F4" w:rsidRPr="00202B05">
              <w:rPr>
                <w:noProof/>
                <w:sz w:val="14"/>
                <w:szCs w:val="14"/>
                <w:lang w:val="sr-Latn-CS"/>
              </w:rPr>
              <w:t xml:space="preserve"> </w:t>
            </w:r>
            <w:r>
              <w:rPr>
                <w:noProof/>
                <w:sz w:val="14"/>
                <w:szCs w:val="14"/>
                <w:lang w:val="sr-Latn-CS"/>
              </w:rPr>
              <w:t>jedinstvene</w:t>
            </w:r>
            <w:r w:rsidR="005A14F4" w:rsidRPr="00202B05">
              <w:rPr>
                <w:noProof/>
                <w:sz w:val="14"/>
                <w:szCs w:val="14"/>
                <w:lang w:val="sr-Latn-CS"/>
              </w:rPr>
              <w:t xml:space="preserve"> </w:t>
            </w:r>
            <w:r>
              <w:rPr>
                <w:noProof/>
                <w:sz w:val="14"/>
                <w:szCs w:val="14"/>
                <w:lang w:val="sr-Latn-CS"/>
              </w:rPr>
              <w:t>e</w:t>
            </w:r>
            <w:r w:rsidR="005A14F4" w:rsidRPr="00202B05">
              <w:rPr>
                <w:noProof/>
                <w:sz w:val="14"/>
                <w:szCs w:val="14"/>
                <w:lang w:val="sr-Latn-CS"/>
              </w:rPr>
              <w:t>-</w:t>
            </w:r>
            <w:r>
              <w:rPr>
                <w:noProof/>
                <w:sz w:val="14"/>
                <w:szCs w:val="14"/>
                <w:lang w:val="sr-Latn-CS"/>
              </w:rPr>
              <w:t>prijave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obavezno</w:t>
            </w:r>
            <w:r w:rsidR="005A14F4" w:rsidRPr="00202B05">
              <w:rPr>
                <w:noProof/>
                <w:sz w:val="14"/>
                <w:szCs w:val="14"/>
                <w:lang w:val="sr-Latn-CS"/>
              </w:rPr>
              <w:t xml:space="preserve"> </w:t>
            </w:r>
            <w:r>
              <w:rPr>
                <w:noProof/>
                <w:sz w:val="14"/>
                <w:szCs w:val="14"/>
                <w:lang w:val="sr-Latn-CS"/>
              </w:rPr>
              <w:t>socijalno</w:t>
            </w:r>
            <w:r w:rsidR="005A14F4" w:rsidRPr="00202B05">
              <w:rPr>
                <w:noProof/>
                <w:sz w:val="14"/>
                <w:szCs w:val="14"/>
                <w:lang w:val="sr-Latn-CS"/>
              </w:rPr>
              <w:t xml:space="preserve"> </w:t>
            </w:r>
            <w:r>
              <w:rPr>
                <w:noProof/>
                <w:sz w:val="14"/>
                <w:szCs w:val="14"/>
                <w:lang w:val="sr-Latn-CS"/>
              </w:rPr>
              <w:t>osiguranje</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osiguranika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značaju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dostupnosti</w:t>
            </w:r>
            <w:r w:rsidR="005A14F4" w:rsidRPr="00202B05">
              <w:rPr>
                <w:noProof/>
                <w:sz w:val="14"/>
                <w:szCs w:val="14"/>
                <w:lang w:val="sr-Latn-CS"/>
              </w:rPr>
              <w:t xml:space="preserve"> </w:t>
            </w:r>
            <w:r>
              <w:rPr>
                <w:noProof/>
                <w:sz w:val="14"/>
                <w:szCs w:val="14"/>
                <w:lang w:val="sr-Latn-CS"/>
              </w:rPr>
              <w:t>podataka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Jedinstvene</w:t>
            </w:r>
            <w:r w:rsidR="005A14F4" w:rsidRPr="00202B05">
              <w:rPr>
                <w:noProof/>
                <w:sz w:val="14"/>
                <w:szCs w:val="14"/>
                <w:lang w:val="sr-Latn-CS"/>
              </w:rPr>
              <w:t xml:space="preserve"> </w:t>
            </w:r>
            <w:r>
              <w:rPr>
                <w:noProof/>
                <w:sz w:val="14"/>
                <w:szCs w:val="14"/>
                <w:lang w:val="sr-Latn-CS"/>
              </w:rPr>
              <w:t>baze</w:t>
            </w:r>
            <w:r w:rsidR="005A14F4" w:rsidRPr="00202B05">
              <w:rPr>
                <w:noProof/>
                <w:sz w:val="14"/>
                <w:szCs w:val="14"/>
                <w:lang w:val="sr-Latn-CS"/>
              </w:rPr>
              <w:t xml:space="preserve"> </w:t>
            </w:r>
            <w:r>
              <w:rPr>
                <w:noProof/>
                <w:sz w:val="14"/>
                <w:szCs w:val="14"/>
                <w:lang w:val="sr-Latn-CS"/>
              </w:rPr>
              <w:t>Centralnog</w:t>
            </w:r>
            <w:r w:rsidR="005A14F4" w:rsidRPr="00202B05">
              <w:rPr>
                <w:noProof/>
                <w:sz w:val="14"/>
                <w:szCs w:val="14"/>
                <w:lang w:val="sr-Latn-CS"/>
              </w:rPr>
              <w:t xml:space="preserve"> </w:t>
            </w:r>
            <w:r>
              <w:rPr>
                <w:noProof/>
                <w:sz w:val="14"/>
                <w:szCs w:val="14"/>
                <w:lang w:val="sr-Latn-CS"/>
              </w:rPr>
              <w:t>registra</w:t>
            </w:r>
            <w:r w:rsidR="005A14F4" w:rsidRPr="00202B05">
              <w:rPr>
                <w:noProof/>
                <w:sz w:val="14"/>
                <w:szCs w:val="14"/>
                <w:lang w:val="sr-Latn-CS"/>
              </w:rPr>
              <w:t xml:space="preserve"> </w:t>
            </w:r>
            <w:r>
              <w:rPr>
                <w:noProof/>
                <w:sz w:val="14"/>
                <w:szCs w:val="14"/>
                <w:lang w:val="sr-Latn-CS"/>
              </w:rPr>
              <w:t>obaveznog</w:t>
            </w:r>
            <w:r w:rsidR="005A14F4" w:rsidRPr="00202B05">
              <w:rPr>
                <w:noProof/>
                <w:sz w:val="14"/>
                <w:szCs w:val="14"/>
                <w:lang w:val="sr-Latn-CS"/>
              </w:rPr>
              <w:t xml:space="preserve"> </w:t>
            </w:r>
            <w:r>
              <w:rPr>
                <w:noProof/>
                <w:sz w:val="14"/>
                <w:szCs w:val="14"/>
                <w:lang w:val="sr-Latn-CS"/>
              </w:rPr>
              <w:t>socijalnog</w:t>
            </w:r>
            <w:r w:rsidR="005A14F4" w:rsidRPr="00202B05">
              <w:rPr>
                <w:noProof/>
                <w:sz w:val="14"/>
                <w:szCs w:val="14"/>
                <w:lang w:val="sr-Latn-CS"/>
              </w:rPr>
              <w:t xml:space="preserve"> </w:t>
            </w:r>
            <w:r>
              <w:rPr>
                <w:noProof/>
                <w:sz w:val="14"/>
                <w:szCs w:val="14"/>
                <w:lang w:val="sr-Latn-CS"/>
              </w:rPr>
              <w:t>osiguranja</w:t>
            </w:r>
          </w:p>
        </w:tc>
        <w:tc>
          <w:tcPr>
            <w:tcW w:w="1850" w:type="dxa"/>
            <w:tcBorders>
              <w:top w:val="single" w:sz="4" w:space="0" w:color="000000"/>
              <w:left w:val="single" w:sz="4" w:space="0" w:color="000000"/>
              <w:bottom w:val="single" w:sz="4" w:space="0" w:color="000000"/>
              <w:right w:val="single" w:sz="4" w:space="0" w:color="000000"/>
            </w:tcBorders>
          </w:tcPr>
          <w:p w:rsidR="005A14F4" w:rsidRPr="00202B05" w:rsidRDefault="00202B05" w:rsidP="00A33745">
            <w:pPr>
              <w:pStyle w:val="BasicParagraph"/>
              <w:spacing w:line="360" w:lineRule="auto"/>
              <w:ind w:left="54" w:firstLine="0"/>
              <w:jc w:val="left"/>
              <w:rPr>
                <w:noProof/>
                <w:sz w:val="14"/>
                <w:szCs w:val="14"/>
                <w:lang w:val="sr-Latn-CS"/>
              </w:rPr>
            </w:pPr>
            <w:r>
              <w:rPr>
                <w:noProof/>
                <w:sz w:val="14"/>
                <w:szCs w:val="14"/>
                <w:lang w:val="sr-Latn-CS"/>
              </w:rPr>
              <w:t>Sprovesti</w:t>
            </w:r>
            <w:r w:rsidR="005A14F4" w:rsidRPr="00202B05">
              <w:rPr>
                <w:noProof/>
                <w:sz w:val="14"/>
                <w:szCs w:val="14"/>
                <w:lang w:val="sr-Latn-CS"/>
              </w:rPr>
              <w:t xml:space="preserve"> </w:t>
            </w:r>
            <w:r>
              <w:rPr>
                <w:noProof/>
                <w:sz w:val="14"/>
                <w:szCs w:val="14"/>
                <w:lang w:val="sr-Latn-CS"/>
              </w:rPr>
              <w:t>kampanju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programom</w:t>
            </w:r>
          </w:p>
        </w:tc>
        <w:tc>
          <w:tcPr>
            <w:tcW w:w="992" w:type="dxa"/>
            <w:tcBorders>
              <w:top w:val="single" w:sz="4" w:space="0" w:color="000000"/>
              <w:left w:val="single" w:sz="4" w:space="0" w:color="000000"/>
              <w:bottom w:val="single" w:sz="4" w:space="0" w:color="000000"/>
              <w:right w:val="single" w:sz="4" w:space="0" w:color="000000"/>
            </w:tcBorders>
          </w:tcPr>
          <w:p w:rsidR="005A14F4" w:rsidRPr="00202B05" w:rsidRDefault="005A14F4" w:rsidP="00A33745">
            <w:pPr>
              <w:pStyle w:val="BasicParagraph"/>
              <w:spacing w:line="360" w:lineRule="auto"/>
              <w:ind w:left="47" w:hanging="47"/>
              <w:jc w:val="left"/>
              <w:rPr>
                <w:noProof/>
                <w:sz w:val="14"/>
                <w:szCs w:val="14"/>
                <w:lang w:val="sr-Latn-CS"/>
              </w:rPr>
            </w:pPr>
            <w:r w:rsidRPr="00202B05">
              <w:rPr>
                <w:noProof/>
                <w:sz w:val="14"/>
                <w:szCs w:val="14"/>
                <w:lang w:val="sr-Latn-CS"/>
              </w:rPr>
              <w:t xml:space="preserve"> 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Pr>
          <w:p w:rsidR="005A14F4" w:rsidRPr="00202B05" w:rsidRDefault="00202B05" w:rsidP="00A33745">
            <w:pPr>
              <w:pStyle w:val="NoParagraphStyle"/>
              <w:spacing w:line="360" w:lineRule="auto"/>
              <w:ind w:left="47"/>
              <w:textAlignment w:val="auto"/>
              <w:rPr>
                <w:noProof/>
                <w:sz w:val="14"/>
                <w:szCs w:val="14"/>
                <w:lang w:val="sr-Latn-CS"/>
              </w:rPr>
            </w:pPr>
            <w:r>
              <w:rPr>
                <w:noProof/>
                <w:sz w:val="14"/>
                <w:szCs w:val="14"/>
                <w:lang w:val="sr-Latn-CS"/>
              </w:rPr>
              <w:t>Centralni</w:t>
            </w:r>
            <w:r w:rsidR="005A14F4" w:rsidRPr="00202B05">
              <w:rPr>
                <w:noProof/>
                <w:sz w:val="14"/>
                <w:szCs w:val="14"/>
                <w:lang w:val="sr-Latn-CS"/>
              </w:rPr>
              <w:t xml:space="preserve"> </w:t>
            </w:r>
            <w:r>
              <w:rPr>
                <w:noProof/>
                <w:sz w:val="14"/>
                <w:szCs w:val="14"/>
                <w:lang w:val="sr-Latn-CS"/>
              </w:rPr>
              <w:t>registar</w:t>
            </w:r>
            <w:r w:rsidR="005A14F4" w:rsidRPr="00202B05">
              <w:rPr>
                <w:noProof/>
                <w:sz w:val="14"/>
                <w:szCs w:val="14"/>
                <w:lang w:val="sr-Latn-CS"/>
              </w:rPr>
              <w:t xml:space="preserve"> </w:t>
            </w:r>
            <w:r>
              <w:rPr>
                <w:noProof/>
                <w:sz w:val="14"/>
                <w:szCs w:val="14"/>
                <w:lang w:val="sr-Latn-CS"/>
              </w:rPr>
              <w:t>obaveznog</w:t>
            </w:r>
            <w:r w:rsidR="005A14F4" w:rsidRPr="00202B05">
              <w:rPr>
                <w:noProof/>
                <w:sz w:val="14"/>
                <w:szCs w:val="14"/>
                <w:lang w:val="sr-Latn-CS"/>
              </w:rPr>
              <w:t xml:space="preserve"> </w:t>
            </w:r>
            <w:r>
              <w:rPr>
                <w:noProof/>
                <w:sz w:val="14"/>
                <w:szCs w:val="14"/>
                <w:lang w:val="sr-Latn-CS"/>
              </w:rPr>
              <w:t>socijalnog</w:t>
            </w:r>
            <w:r w:rsidR="005A14F4" w:rsidRPr="00202B05">
              <w:rPr>
                <w:noProof/>
                <w:sz w:val="14"/>
                <w:szCs w:val="14"/>
                <w:lang w:val="sr-Latn-CS"/>
              </w:rPr>
              <w:t xml:space="preserve"> </w:t>
            </w:r>
            <w:r>
              <w:rPr>
                <w:noProof/>
                <w:sz w:val="14"/>
                <w:szCs w:val="14"/>
                <w:lang w:val="sr-Latn-CS"/>
              </w:rPr>
              <w:t>osiguranja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sprovedenoj</w:t>
            </w:r>
            <w:r w:rsidR="005A14F4" w:rsidRPr="00202B05">
              <w:rPr>
                <w:noProof/>
                <w:sz w:val="14"/>
                <w:szCs w:val="14"/>
                <w:lang w:val="sr-Latn-CS"/>
              </w:rPr>
              <w:t xml:space="preserve"> </w:t>
            </w:r>
            <w:r>
              <w:rPr>
                <w:noProof/>
                <w:sz w:val="14"/>
                <w:szCs w:val="14"/>
                <w:lang w:val="sr-Latn-CS"/>
              </w:rPr>
              <w:t>kampanji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načinu</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je</w:t>
            </w:r>
            <w:r w:rsidR="005A14F4" w:rsidRPr="00202B05">
              <w:rPr>
                <w:noProof/>
                <w:sz w:val="14"/>
                <w:szCs w:val="14"/>
                <w:lang w:val="sr-Latn-CS"/>
              </w:rPr>
              <w:t xml:space="preserve"> </w:t>
            </w:r>
            <w:r>
              <w:rPr>
                <w:noProof/>
                <w:sz w:val="14"/>
                <w:szCs w:val="14"/>
                <w:lang w:val="sr-Latn-CS"/>
              </w:rPr>
              <w:t>obezbeđena</w:t>
            </w:r>
            <w:r w:rsidR="005A14F4" w:rsidRPr="00202B05">
              <w:rPr>
                <w:noProof/>
                <w:sz w:val="14"/>
                <w:szCs w:val="14"/>
                <w:lang w:val="sr-Latn-CS"/>
              </w:rPr>
              <w:t xml:space="preserve"> </w:t>
            </w:r>
            <w:r>
              <w:rPr>
                <w:noProof/>
                <w:sz w:val="14"/>
                <w:szCs w:val="14"/>
                <w:lang w:val="sr-Latn-CS"/>
              </w:rPr>
              <w:t>saradnja</w:t>
            </w:r>
            <w:r w:rsidR="005A14F4" w:rsidRPr="00202B05">
              <w:rPr>
                <w:noProof/>
                <w:sz w:val="14"/>
                <w:szCs w:val="14"/>
                <w:lang w:val="sr-Latn-CS"/>
              </w:rPr>
              <w:t xml:space="preserve"> </w:t>
            </w:r>
            <w:r>
              <w:rPr>
                <w:noProof/>
                <w:sz w:val="14"/>
                <w:szCs w:val="14"/>
                <w:lang w:val="sr-Latn-CS"/>
              </w:rPr>
              <w:t>subjekta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napomene</w:t>
            </w:r>
          </w:p>
        </w:tc>
        <w:tc>
          <w:tcPr>
            <w:tcW w:w="11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zavisnosti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rešenja</w:t>
            </w:r>
            <w:r w:rsidR="005A14F4" w:rsidRPr="00202B05">
              <w:rPr>
                <w:noProof/>
                <w:sz w:val="14"/>
                <w:szCs w:val="14"/>
                <w:lang w:val="sr-Latn-CS"/>
              </w:rPr>
              <w:t xml:space="preserve"> </w:t>
            </w:r>
            <w:r>
              <w:rPr>
                <w:noProof/>
                <w:sz w:val="14"/>
                <w:szCs w:val="14"/>
                <w:lang w:val="sr-Latn-CS"/>
              </w:rPr>
              <w:t>predviđenih</w:t>
            </w:r>
            <w:r w:rsidR="005A14F4" w:rsidRPr="00202B05">
              <w:rPr>
                <w:noProof/>
                <w:sz w:val="14"/>
                <w:szCs w:val="14"/>
                <w:lang w:val="sr-Latn-CS"/>
              </w:rPr>
              <w:t xml:space="preserve"> </w:t>
            </w:r>
            <w:r>
              <w:rPr>
                <w:noProof/>
                <w:sz w:val="14"/>
                <w:szCs w:val="14"/>
                <w:lang w:val="sr-Latn-CS"/>
              </w:rPr>
              <w:t>planom</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programom</w:t>
            </w:r>
            <w:r w:rsidR="005A14F4" w:rsidRPr="00202B05">
              <w:rPr>
                <w:noProof/>
                <w:sz w:val="14"/>
                <w:szCs w:val="14"/>
                <w:lang w:val="sr-Latn-CS"/>
              </w:rPr>
              <w:t xml:space="preserve"> </w:t>
            </w:r>
            <w:r>
              <w:rPr>
                <w:noProof/>
                <w:sz w:val="14"/>
                <w:szCs w:val="14"/>
                <w:lang w:val="sr-Latn-CS"/>
              </w:rPr>
              <w:t>kampanje</w:t>
            </w:r>
            <w:r w:rsidR="005A14F4" w:rsidRPr="00202B05">
              <w:rPr>
                <w:noProof/>
                <w:sz w:val="14"/>
                <w:szCs w:val="14"/>
                <w:lang w:val="sr-Latn-CS"/>
              </w:rPr>
              <w:t xml:space="preserve"> </w:t>
            </w:r>
          </w:p>
        </w:tc>
        <w:tc>
          <w:tcPr>
            <w:tcW w:w="185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6744D">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saradnji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ministarstvom</w:t>
            </w:r>
            <w:r w:rsidR="005A14F4" w:rsidRPr="00202B05">
              <w:rPr>
                <w:noProof/>
                <w:sz w:val="14"/>
                <w:szCs w:val="14"/>
                <w:lang w:val="sr-Latn-CS"/>
              </w:rPr>
              <w:t xml:space="preserve"> </w:t>
            </w:r>
            <w:r>
              <w:rPr>
                <w:noProof/>
                <w:sz w:val="14"/>
                <w:szCs w:val="14"/>
                <w:lang w:val="sr-Latn-CS"/>
              </w:rPr>
              <w:t>nadležnim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rada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socijalne</w:t>
            </w:r>
            <w:r w:rsidR="005A14F4" w:rsidRPr="00202B05">
              <w:rPr>
                <w:noProof/>
                <w:sz w:val="14"/>
                <w:szCs w:val="14"/>
                <w:lang w:val="sr-Latn-CS"/>
              </w:rPr>
              <w:t xml:space="preserve"> </w:t>
            </w:r>
            <w:r>
              <w:rPr>
                <w:noProof/>
                <w:sz w:val="14"/>
                <w:szCs w:val="14"/>
                <w:lang w:val="sr-Latn-CS"/>
              </w:rPr>
              <w:t>politike</w:t>
            </w:r>
          </w:p>
        </w:tc>
      </w:tr>
    </w:tbl>
    <w:p w:rsidR="005A14F4" w:rsidRPr="00202B05" w:rsidRDefault="005A14F4" w:rsidP="00B67811">
      <w:pPr>
        <w:pStyle w:val="BasicParagraph"/>
        <w:spacing w:line="360" w:lineRule="auto"/>
        <w:ind w:firstLine="0"/>
        <w:rPr>
          <w:rStyle w:val="italik"/>
          <w:i w:val="0"/>
          <w:iCs/>
          <w:noProof/>
          <w:sz w:val="24"/>
          <w:szCs w:val="24"/>
          <w:lang w:val="sr-Latn-CS"/>
        </w:rPr>
      </w:pPr>
    </w:p>
    <w:p w:rsidR="005A14F4" w:rsidRPr="00202B05" w:rsidRDefault="005A14F4" w:rsidP="00690BEA">
      <w:pPr>
        <w:pStyle w:val="BasicParagraph"/>
        <w:spacing w:line="360" w:lineRule="auto"/>
        <w:ind w:firstLine="0"/>
        <w:rPr>
          <w:rStyle w:val="italik"/>
          <w:i w:val="0"/>
          <w:iCs/>
          <w:noProof/>
          <w:sz w:val="24"/>
          <w:szCs w:val="24"/>
          <w:lang w:val="sr-Latn-CS"/>
        </w:rPr>
      </w:pPr>
      <w:r w:rsidRPr="00202B05">
        <w:rPr>
          <w:rStyle w:val="italik"/>
          <w:i w:val="0"/>
          <w:iCs/>
          <w:noProof/>
          <w:sz w:val="24"/>
          <w:szCs w:val="24"/>
          <w:lang w:val="sr-Latn-CS"/>
        </w:rPr>
        <w:t>*</w:t>
      </w:r>
      <w:r w:rsidR="00202B05">
        <w:rPr>
          <w:rStyle w:val="italik"/>
          <w:i w:val="0"/>
          <w:iCs/>
          <w:noProof/>
          <w:sz w:val="24"/>
          <w:szCs w:val="24"/>
          <w:lang w:val="sr-Latn-CS"/>
        </w:rPr>
        <w:t>Napomena</w:t>
      </w:r>
    </w:p>
    <w:p w:rsidR="005A14F4" w:rsidRPr="00202B05" w:rsidRDefault="005A14F4" w:rsidP="00690BEA">
      <w:pPr>
        <w:pStyle w:val="BasicParagraph"/>
        <w:spacing w:line="360" w:lineRule="auto"/>
        <w:ind w:firstLine="0"/>
        <w:rPr>
          <w:rStyle w:val="italik"/>
          <w:i w:val="0"/>
          <w:iCs/>
          <w:noProof/>
          <w:sz w:val="24"/>
          <w:szCs w:val="24"/>
          <w:lang w:val="sr-Latn-CS"/>
        </w:rPr>
      </w:pPr>
      <w:r w:rsidRPr="00202B05">
        <w:rPr>
          <w:rStyle w:val="italik"/>
          <w:i w:val="0"/>
          <w:iCs/>
          <w:noProof/>
          <w:sz w:val="24"/>
          <w:szCs w:val="24"/>
          <w:lang w:val="sr-Latn-CS"/>
        </w:rPr>
        <w:t xml:space="preserve">4.2.3. </w:t>
      </w:r>
      <w:r w:rsidR="00202B05">
        <w:rPr>
          <w:rStyle w:val="italik"/>
          <w:i w:val="0"/>
          <w:iCs/>
          <w:noProof/>
          <w:sz w:val="24"/>
          <w:szCs w:val="24"/>
          <w:lang w:val="sr-Latn-CS"/>
        </w:rPr>
        <w:t>Prva</w:t>
      </w:r>
      <w:r w:rsidRPr="00202B05">
        <w:rPr>
          <w:rStyle w:val="italik"/>
          <w:i w:val="0"/>
          <w:iCs/>
          <w:noProof/>
          <w:sz w:val="24"/>
          <w:szCs w:val="24"/>
          <w:lang w:val="sr-Latn-CS"/>
        </w:rPr>
        <w:t xml:space="preserve"> </w:t>
      </w:r>
      <w:r w:rsidR="00202B05">
        <w:rPr>
          <w:rStyle w:val="italik"/>
          <w:i w:val="0"/>
          <w:iCs/>
          <w:noProof/>
          <w:sz w:val="24"/>
          <w:szCs w:val="24"/>
          <w:lang w:val="sr-Latn-CS"/>
        </w:rPr>
        <w:t>aktivnost</w:t>
      </w:r>
      <w:r w:rsidRPr="00202B05">
        <w:rPr>
          <w:rStyle w:val="italik"/>
          <w:i w:val="0"/>
          <w:iCs/>
          <w:noProof/>
          <w:sz w:val="24"/>
          <w:szCs w:val="24"/>
          <w:lang w:val="sr-Latn-CS"/>
        </w:rPr>
        <w:t xml:space="preserve"> </w:t>
      </w:r>
      <w:r w:rsidR="00202B05">
        <w:rPr>
          <w:rStyle w:val="italik"/>
          <w:i w:val="0"/>
          <w:iCs/>
          <w:noProof/>
          <w:sz w:val="24"/>
          <w:szCs w:val="24"/>
          <w:lang w:val="sr-Latn-CS"/>
        </w:rPr>
        <w:t>je</w:t>
      </w:r>
      <w:r w:rsidRPr="00202B05">
        <w:rPr>
          <w:rStyle w:val="italik"/>
          <w:i w:val="0"/>
          <w:iCs/>
          <w:noProof/>
          <w:sz w:val="24"/>
          <w:szCs w:val="24"/>
          <w:lang w:val="sr-Latn-CS"/>
        </w:rPr>
        <w:t xml:space="preserve"> </w:t>
      </w:r>
      <w:r w:rsidR="00202B05">
        <w:rPr>
          <w:rStyle w:val="italik"/>
          <w:i w:val="0"/>
          <w:iCs/>
          <w:noProof/>
          <w:sz w:val="24"/>
          <w:szCs w:val="24"/>
          <w:lang w:val="sr-Latn-CS"/>
        </w:rPr>
        <w:t>realizovana</w:t>
      </w:r>
      <w:r w:rsidRPr="00202B05">
        <w:rPr>
          <w:rStyle w:val="italik"/>
          <w:i w:val="0"/>
          <w:iCs/>
          <w:noProof/>
          <w:sz w:val="24"/>
          <w:szCs w:val="24"/>
          <w:lang w:val="sr-Latn-CS"/>
        </w:rPr>
        <w:t>.</w:t>
      </w:r>
    </w:p>
    <w:p w:rsidR="005A14F4" w:rsidRPr="00202B05" w:rsidRDefault="005A14F4" w:rsidP="00690BEA">
      <w:pPr>
        <w:pStyle w:val="BasicParagraph"/>
        <w:spacing w:line="360" w:lineRule="auto"/>
        <w:ind w:firstLine="0"/>
        <w:rPr>
          <w:rStyle w:val="italik"/>
          <w:i w:val="0"/>
          <w:iCs/>
          <w:noProof/>
          <w:sz w:val="24"/>
          <w:szCs w:val="24"/>
          <w:lang w:val="sr-Latn-CS"/>
        </w:rPr>
      </w:pPr>
      <w:r w:rsidRPr="00202B05">
        <w:rPr>
          <w:rStyle w:val="italik"/>
          <w:i w:val="0"/>
          <w:iCs/>
          <w:noProof/>
          <w:sz w:val="24"/>
          <w:szCs w:val="24"/>
          <w:lang w:val="sr-Latn-CS"/>
        </w:rPr>
        <w:t xml:space="preserve">4.2.4. </w:t>
      </w:r>
      <w:r w:rsidR="00202B05">
        <w:rPr>
          <w:rStyle w:val="italik"/>
          <w:i w:val="0"/>
          <w:iCs/>
          <w:noProof/>
          <w:sz w:val="24"/>
          <w:szCs w:val="24"/>
          <w:lang w:val="sr-Latn-CS"/>
        </w:rPr>
        <w:t>Prva</w:t>
      </w:r>
      <w:r w:rsidRPr="00202B05">
        <w:rPr>
          <w:rStyle w:val="italik"/>
          <w:i w:val="0"/>
          <w:iCs/>
          <w:noProof/>
          <w:sz w:val="24"/>
          <w:szCs w:val="24"/>
          <w:lang w:val="sr-Latn-CS"/>
        </w:rPr>
        <w:t xml:space="preserve"> </w:t>
      </w:r>
      <w:r w:rsidR="00202B05">
        <w:rPr>
          <w:rStyle w:val="italik"/>
          <w:i w:val="0"/>
          <w:iCs/>
          <w:noProof/>
          <w:sz w:val="24"/>
          <w:szCs w:val="24"/>
          <w:lang w:val="sr-Latn-CS"/>
        </w:rPr>
        <w:t>aktivnost</w:t>
      </w:r>
      <w:r w:rsidRPr="00202B05">
        <w:rPr>
          <w:rStyle w:val="italik"/>
          <w:i w:val="0"/>
          <w:iCs/>
          <w:noProof/>
          <w:sz w:val="24"/>
          <w:szCs w:val="24"/>
          <w:lang w:val="sr-Latn-CS"/>
        </w:rPr>
        <w:t xml:space="preserve"> </w:t>
      </w:r>
      <w:r w:rsidR="00202B05">
        <w:rPr>
          <w:rStyle w:val="italik"/>
          <w:i w:val="0"/>
          <w:iCs/>
          <w:noProof/>
          <w:sz w:val="24"/>
          <w:szCs w:val="24"/>
          <w:lang w:val="sr-Latn-CS"/>
        </w:rPr>
        <w:t>je</w:t>
      </w:r>
      <w:r w:rsidRPr="00202B05">
        <w:rPr>
          <w:rStyle w:val="italik"/>
          <w:i w:val="0"/>
          <w:iCs/>
          <w:noProof/>
          <w:sz w:val="24"/>
          <w:szCs w:val="24"/>
          <w:lang w:val="sr-Latn-CS"/>
        </w:rPr>
        <w:t xml:space="preserve"> </w:t>
      </w:r>
      <w:r w:rsidR="00202B05">
        <w:rPr>
          <w:rStyle w:val="italik"/>
          <w:i w:val="0"/>
          <w:iCs/>
          <w:noProof/>
          <w:sz w:val="24"/>
          <w:szCs w:val="24"/>
          <w:lang w:val="sr-Latn-CS"/>
        </w:rPr>
        <w:t>realizovana</w:t>
      </w:r>
      <w:r w:rsidRPr="00202B05">
        <w:rPr>
          <w:rStyle w:val="italik"/>
          <w:i w:val="0"/>
          <w:iCs/>
          <w:noProof/>
          <w:sz w:val="24"/>
          <w:szCs w:val="24"/>
          <w:lang w:val="sr-Latn-CS"/>
        </w:rPr>
        <w:t>.</w:t>
      </w:r>
    </w:p>
    <w:p w:rsidR="005A14F4" w:rsidRPr="00202B05" w:rsidRDefault="005A14F4" w:rsidP="00690BEA">
      <w:pPr>
        <w:pStyle w:val="BasicParagraph"/>
        <w:spacing w:line="360" w:lineRule="auto"/>
        <w:ind w:firstLine="0"/>
        <w:rPr>
          <w:rStyle w:val="italik"/>
          <w:i w:val="0"/>
          <w:iCs/>
          <w:noProof/>
          <w:sz w:val="24"/>
          <w:szCs w:val="24"/>
          <w:lang w:val="sr-Latn-CS"/>
        </w:rPr>
      </w:pPr>
      <w:r w:rsidRPr="00202B05">
        <w:rPr>
          <w:rStyle w:val="italik"/>
          <w:i w:val="0"/>
          <w:iCs/>
          <w:noProof/>
          <w:sz w:val="24"/>
          <w:szCs w:val="24"/>
          <w:lang w:val="sr-Latn-CS"/>
        </w:rPr>
        <w:t xml:space="preserve">4.2.5. </w:t>
      </w:r>
      <w:r w:rsidR="00202B05">
        <w:rPr>
          <w:rStyle w:val="italik"/>
          <w:i w:val="0"/>
          <w:iCs/>
          <w:noProof/>
          <w:sz w:val="24"/>
          <w:szCs w:val="24"/>
          <w:lang w:val="sr-Latn-CS"/>
        </w:rPr>
        <w:t>Prva</w:t>
      </w:r>
      <w:r w:rsidRPr="00202B05">
        <w:rPr>
          <w:rStyle w:val="italik"/>
          <w:i w:val="0"/>
          <w:iCs/>
          <w:noProof/>
          <w:sz w:val="24"/>
          <w:szCs w:val="24"/>
          <w:lang w:val="sr-Latn-CS"/>
        </w:rPr>
        <w:t xml:space="preserve"> </w:t>
      </w:r>
      <w:r w:rsidR="00202B05">
        <w:rPr>
          <w:rStyle w:val="italik"/>
          <w:i w:val="0"/>
          <w:iCs/>
          <w:noProof/>
          <w:sz w:val="24"/>
          <w:szCs w:val="24"/>
          <w:lang w:val="sr-Latn-CS"/>
        </w:rPr>
        <w:t>aktivnost</w:t>
      </w:r>
      <w:r w:rsidRPr="00202B05">
        <w:rPr>
          <w:rStyle w:val="italik"/>
          <w:i w:val="0"/>
          <w:iCs/>
          <w:noProof/>
          <w:sz w:val="24"/>
          <w:szCs w:val="24"/>
          <w:lang w:val="sr-Latn-CS"/>
        </w:rPr>
        <w:t xml:space="preserve"> </w:t>
      </w:r>
      <w:r w:rsidR="00202B05">
        <w:rPr>
          <w:rStyle w:val="italik"/>
          <w:i w:val="0"/>
          <w:iCs/>
          <w:noProof/>
          <w:sz w:val="24"/>
          <w:szCs w:val="24"/>
          <w:lang w:val="sr-Latn-CS"/>
        </w:rPr>
        <w:t>je</w:t>
      </w:r>
      <w:r w:rsidRPr="00202B05">
        <w:rPr>
          <w:rStyle w:val="italik"/>
          <w:i w:val="0"/>
          <w:iCs/>
          <w:noProof/>
          <w:sz w:val="24"/>
          <w:szCs w:val="24"/>
          <w:lang w:val="sr-Latn-CS"/>
        </w:rPr>
        <w:t xml:space="preserve"> </w:t>
      </w:r>
      <w:r w:rsidR="00202B05">
        <w:rPr>
          <w:rStyle w:val="italik"/>
          <w:i w:val="0"/>
          <w:iCs/>
          <w:noProof/>
          <w:sz w:val="24"/>
          <w:szCs w:val="24"/>
          <w:lang w:val="sr-Latn-CS"/>
        </w:rPr>
        <w:t>realizovana</w:t>
      </w:r>
      <w:r w:rsidRPr="00202B05">
        <w:rPr>
          <w:rStyle w:val="italik"/>
          <w:i w:val="0"/>
          <w:iCs/>
          <w:noProof/>
          <w:sz w:val="24"/>
          <w:szCs w:val="24"/>
          <w:lang w:val="sr-Latn-CS"/>
        </w:rPr>
        <w:t>.</w:t>
      </w:r>
    </w:p>
    <w:p w:rsidR="005A14F4" w:rsidRPr="00202B05" w:rsidRDefault="005A14F4" w:rsidP="00690BEA">
      <w:pPr>
        <w:pStyle w:val="BasicParagraph"/>
        <w:spacing w:line="360" w:lineRule="auto"/>
        <w:ind w:firstLine="0"/>
        <w:rPr>
          <w:rStyle w:val="italik"/>
          <w:i w:val="0"/>
          <w:iCs/>
          <w:noProof/>
          <w:sz w:val="24"/>
          <w:szCs w:val="24"/>
          <w:lang w:val="sr-Latn-CS"/>
        </w:rPr>
      </w:pPr>
      <w:r w:rsidRPr="00202B05">
        <w:rPr>
          <w:rStyle w:val="italik"/>
          <w:i w:val="0"/>
          <w:iCs/>
          <w:noProof/>
          <w:sz w:val="24"/>
          <w:szCs w:val="24"/>
          <w:lang w:val="sr-Latn-CS"/>
        </w:rPr>
        <w:lastRenderedPageBreak/>
        <w:t xml:space="preserve">4.2.6. </w:t>
      </w:r>
      <w:r w:rsidR="00202B05">
        <w:rPr>
          <w:rStyle w:val="italik"/>
          <w:i w:val="0"/>
          <w:iCs/>
          <w:noProof/>
          <w:sz w:val="24"/>
          <w:szCs w:val="24"/>
          <w:lang w:val="sr-Latn-CS"/>
        </w:rPr>
        <w:t>Prva</w:t>
      </w:r>
      <w:r w:rsidRPr="00202B05">
        <w:rPr>
          <w:rStyle w:val="italik"/>
          <w:i w:val="0"/>
          <w:iCs/>
          <w:noProof/>
          <w:sz w:val="24"/>
          <w:szCs w:val="24"/>
          <w:lang w:val="sr-Latn-CS"/>
        </w:rPr>
        <w:t xml:space="preserve"> </w:t>
      </w:r>
      <w:r w:rsidR="00202B05">
        <w:rPr>
          <w:rStyle w:val="italik"/>
          <w:i w:val="0"/>
          <w:iCs/>
          <w:noProof/>
          <w:sz w:val="24"/>
          <w:szCs w:val="24"/>
          <w:lang w:val="sr-Latn-CS"/>
        </w:rPr>
        <w:t>aktivnost</w:t>
      </w:r>
      <w:r w:rsidRPr="00202B05">
        <w:rPr>
          <w:rStyle w:val="italik"/>
          <w:i w:val="0"/>
          <w:iCs/>
          <w:noProof/>
          <w:sz w:val="24"/>
          <w:szCs w:val="24"/>
          <w:lang w:val="sr-Latn-CS"/>
        </w:rPr>
        <w:t xml:space="preserve"> </w:t>
      </w:r>
      <w:r w:rsidR="00202B05">
        <w:rPr>
          <w:rStyle w:val="italik"/>
          <w:i w:val="0"/>
          <w:iCs/>
          <w:noProof/>
          <w:sz w:val="24"/>
          <w:szCs w:val="24"/>
          <w:lang w:val="sr-Latn-CS"/>
        </w:rPr>
        <w:t>je</w:t>
      </w:r>
      <w:r w:rsidRPr="00202B05">
        <w:rPr>
          <w:rStyle w:val="italik"/>
          <w:i w:val="0"/>
          <w:iCs/>
          <w:noProof/>
          <w:sz w:val="24"/>
          <w:szCs w:val="24"/>
          <w:lang w:val="sr-Latn-CS"/>
        </w:rPr>
        <w:t xml:space="preserve"> </w:t>
      </w:r>
      <w:r w:rsidR="00202B05">
        <w:rPr>
          <w:rStyle w:val="italik"/>
          <w:i w:val="0"/>
          <w:iCs/>
          <w:noProof/>
          <w:sz w:val="24"/>
          <w:szCs w:val="24"/>
          <w:lang w:val="sr-Latn-CS"/>
        </w:rPr>
        <w:t>realizovana</w:t>
      </w:r>
      <w:r w:rsidRPr="00202B05">
        <w:rPr>
          <w:rStyle w:val="italik"/>
          <w:i w:val="0"/>
          <w:iCs/>
          <w:noProof/>
          <w:sz w:val="24"/>
          <w:szCs w:val="24"/>
          <w:lang w:val="sr-Latn-CS"/>
        </w:rPr>
        <w:t>.</w:t>
      </w:r>
    </w:p>
    <w:p w:rsidR="005A14F4" w:rsidRPr="00202B05" w:rsidRDefault="005A14F4" w:rsidP="00132733">
      <w:pPr>
        <w:pStyle w:val="BasicParagraph"/>
        <w:spacing w:line="360" w:lineRule="auto"/>
        <w:rPr>
          <w:rStyle w:val="italik"/>
          <w:iCs/>
          <w:noProof/>
          <w:sz w:val="14"/>
          <w:szCs w:val="14"/>
          <w:lang w:val="sr-Latn-CS"/>
        </w:rPr>
      </w:pPr>
    </w:p>
    <w:p w:rsidR="005A14F4" w:rsidRPr="00202B05" w:rsidRDefault="005A14F4" w:rsidP="00132733">
      <w:pPr>
        <w:pStyle w:val="BasicParagraph"/>
        <w:spacing w:line="360" w:lineRule="auto"/>
        <w:rPr>
          <w:rStyle w:val="italik"/>
          <w:iCs/>
          <w:noProof/>
          <w:sz w:val="14"/>
          <w:szCs w:val="14"/>
          <w:lang w:val="sr-Latn-CS"/>
        </w:rPr>
      </w:pPr>
    </w:p>
    <w:p w:rsidR="005A14F4" w:rsidRPr="00202B05" w:rsidRDefault="005A14F4" w:rsidP="00F4654E">
      <w:pPr>
        <w:pStyle w:val="BasicParagraph"/>
        <w:spacing w:line="360" w:lineRule="auto"/>
        <w:ind w:firstLine="0"/>
        <w:rPr>
          <w:rStyle w:val="italik"/>
          <w:iCs/>
          <w:noProof/>
          <w:sz w:val="14"/>
          <w:szCs w:val="14"/>
          <w:lang w:val="sr-Latn-CS"/>
        </w:rPr>
      </w:pPr>
    </w:p>
    <w:p w:rsidR="005A14F4" w:rsidRPr="00202B05" w:rsidRDefault="005A14F4" w:rsidP="00132733">
      <w:pPr>
        <w:pStyle w:val="BasicParagraph"/>
        <w:spacing w:line="360" w:lineRule="auto"/>
        <w:rPr>
          <w:rStyle w:val="italik"/>
          <w:iCs/>
          <w:noProof/>
          <w:sz w:val="14"/>
          <w:szCs w:val="14"/>
          <w:lang w:val="sr-Latn-CS"/>
        </w:rPr>
      </w:pPr>
    </w:p>
    <w:p w:rsidR="005A14F4" w:rsidRPr="00202B05" w:rsidRDefault="00202B05" w:rsidP="009723F6">
      <w:pPr>
        <w:jc w:val="both"/>
        <w:rPr>
          <w:rFonts w:ascii="Times New Roman" w:hAnsi="Times New Roman"/>
          <w:noProof/>
          <w:color w:val="000000"/>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IV „</w:t>
      </w:r>
      <w:r>
        <w:rPr>
          <w:rFonts w:ascii="Times New Roman" w:hAnsi="Times New Roman"/>
          <w:noProof/>
          <w:sz w:val="24"/>
          <w:szCs w:val="24"/>
          <w:lang w:val="sr-Latn-CS"/>
        </w:rPr>
        <w:t>PREVENCIJA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KORUPCIJE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4.3. „</w:t>
      </w:r>
      <w:r>
        <w:rPr>
          <w:rFonts w:ascii="Times New Roman" w:hAnsi="Times New Roman"/>
          <w:noProof/>
          <w:sz w:val="24"/>
          <w:szCs w:val="24"/>
          <w:lang w:val="sr-Latn-CS"/>
        </w:rPr>
        <w:t>Obezbeđena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transparentnost</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radu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organa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vlasti</w:t>
      </w:r>
      <w:r w:rsidR="005A14F4" w:rsidRPr="00202B05">
        <w:rPr>
          <w:rFonts w:ascii="Times New Roman" w:hAnsi="Times New Roman"/>
          <w:noProof/>
          <w:sz w:val="24"/>
          <w:szCs w:val="24"/>
          <w:lang w:val="sr-Latn-CS"/>
        </w:rPr>
        <w:t xml:space="preserve">”, </w:t>
      </w:r>
      <w:r>
        <w:rPr>
          <w:rFonts w:ascii="Times New Roman" w:hAnsi="Times New Roman"/>
          <w:noProof/>
          <w:color w:val="000000"/>
          <w:sz w:val="24"/>
          <w:szCs w:val="24"/>
          <w:lang w:val="sr-Latn-CS"/>
        </w:rPr>
        <w:t>mere</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aktivnosti</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u</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okviru</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cilja</w:t>
      </w:r>
      <w:r w:rsidR="005A14F4" w:rsidRPr="00202B05">
        <w:rPr>
          <w:rFonts w:ascii="Times New Roman" w:hAnsi="Times New Roman"/>
          <w:noProof/>
          <w:color w:val="000000"/>
          <w:sz w:val="24"/>
          <w:szCs w:val="24"/>
          <w:lang w:val="sr-Latn-CS"/>
        </w:rPr>
        <w:t xml:space="preserve"> 4.3. </w:t>
      </w:r>
      <w:r>
        <w:rPr>
          <w:rFonts w:ascii="Times New Roman" w:hAnsi="Times New Roman"/>
          <w:noProof/>
          <w:color w:val="000000"/>
          <w:sz w:val="24"/>
          <w:szCs w:val="24"/>
          <w:lang w:val="sr-Latn-CS"/>
        </w:rPr>
        <w:t>se</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prate</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kroz</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odgovarajuće</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aktivnosti</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iz</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Akcionog</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plana</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za</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Poglavlje</w:t>
      </w:r>
      <w:r w:rsidR="005A14F4" w:rsidRPr="00202B05">
        <w:rPr>
          <w:rFonts w:ascii="Times New Roman" w:hAnsi="Times New Roman"/>
          <w:noProof/>
          <w:color w:val="000000"/>
          <w:sz w:val="24"/>
          <w:szCs w:val="24"/>
          <w:lang w:val="sr-Latn-CS"/>
        </w:rPr>
        <w:t xml:space="preserve"> 23, </w:t>
      </w:r>
      <w:r>
        <w:rPr>
          <w:rFonts w:ascii="Times New Roman" w:hAnsi="Times New Roman"/>
          <w:noProof/>
          <w:color w:val="000000"/>
          <w:sz w:val="24"/>
          <w:szCs w:val="24"/>
          <w:lang w:val="sr-Latn-CS"/>
        </w:rPr>
        <w:t>i</w:t>
      </w:r>
      <w:r w:rsidR="005A14F4" w:rsidRPr="00202B05">
        <w:rPr>
          <w:rFonts w:ascii="Times New Roman" w:hAnsi="Times New Roman"/>
          <w:noProof/>
          <w:color w:val="000000"/>
          <w:sz w:val="24"/>
          <w:szCs w:val="24"/>
          <w:lang w:val="sr-Latn-CS"/>
        </w:rPr>
        <w:t xml:space="preserve"> </w:t>
      </w:r>
      <w:r>
        <w:rPr>
          <w:rFonts w:ascii="Times New Roman" w:hAnsi="Times New Roman"/>
          <w:noProof/>
          <w:color w:val="000000"/>
          <w:sz w:val="24"/>
          <w:szCs w:val="24"/>
          <w:lang w:val="sr-Latn-CS"/>
        </w:rPr>
        <w:t>to</w:t>
      </w:r>
      <w:r w:rsidR="005A14F4" w:rsidRPr="00202B05">
        <w:rPr>
          <w:rFonts w:ascii="Times New Roman" w:hAnsi="Times New Roman"/>
          <w:noProof/>
          <w:color w:val="000000"/>
          <w:sz w:val="24"/>
          <w:szCs w:val="24"/>
          <w:lang w:val="sr-Latn-CS"/>
        </w:rPr>
        <w:t xml:space="preserve">: </w:t>
      </w:r>
    </w:p>
    <w:p w:rsidR="005A14F4" w:rsidRPr="00202B05" w:rsidRDefault="005A14F4" w:rsidP="009723F6">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4.3.1. </w:t>
      </w:r>
      <w:r w:rsidR="00202B05">
        <w:rPr>
          <w:rFonts w:ascii="Times New Roman" w:hAnsi="Times New Roman"/>
          <w:bCs/>
          <w:noProof/>
          <w:kern w:val="1"/>
          <w:sz w:val="24"/>
          <w:szCs w:val="24"/>
          <w:lang w:val="sr-Latn-CS" w:eastAsia="hi-IN" w:bidi="hi-IN"/>
        </w:rPr>
        <w:t>Prati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kroz</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Akcioni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plan</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za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Poglavlje</w:t>
      </w:r>
      <w:r w:rsidRPr="00202B05">
        <w:rPr>
          <w:rFonts w:ascii="Times New Roman" w:hAnsi="Times New Roman"/>
          <w:bCs/>
          <w:noProof/>
          <w:kern w:val="1"/>
          <w:sz w:val="24"/>
          <w:szCs w:val="24"/>
          <w:lang w:val="sr-Latn-CS" w:eastAsia="hi-IN" w:bidi="hi-IN"/>
        </w:rPr>
        <w:t xml:space="preserve"> 23, </w:t>
      </w:r>
      <w:r w:rsidR="00202B05">
        <w:rPr>
          <w:rFonts w:ascii="Times New Roman" w:hAnsi="Times New Roman"/>
          <w:bCs/>
          <w:noProof/>
          <w:kern w:val="1"/>
          <w:sz w:val="24"/>
          <w:szCs w:val="24"/>
          <w:lang w:val="sr-Latn-CS" w:eastAsia="hi-IN" w:bidi="hi-IN"/>
        </w:rPr>
        <w:t>aktivnost</w:t>
      </w:r>
      <w:r w:rsidRPr="00202B05">
        <w:rPr>
          <w:rFonts w:ascii="Times New Roman" w:hAnsi="Times New Roman"/>
          <w:bCs/>
          <w:noProof/>
          <w:kern w:val="1"/>
          <w:sz w:val="24"/>
          <w:szCs w:val="24"/>
          <w:lang w:val="sr-Latn-CS" w:eastAsia="hi-IN" w:bidi="hi-IN"/>
        </w:rPr>
        <w:t xml:space="preserve"> 2.2.5.2.</w:t>
      </w:r>
    </w:p>
    <w:p w:rsidR="005A14F4" w:rsidRPr="00202B05" w:rsidRDefault="005A14F4" w:rsidP="009723F6">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4.3.2.</w:t>
      </w:r>
      <w:r w:rsidRPr="00202B05">
        <w:rPr>
          <w:rFonts w:ascii="Times New Roman" w:hAnsi="Times New Roman"/>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Prati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kroz</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Akcioni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plan</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za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Poglavlje</w:t>
      </w:r>
      <w:r w:rsidRPr="00202B05">
        <w:rPr>
          <w:rFonts w:ascii="Times New Roman" w:hAnsi="Times New Roman"/>
          <w:bCs/>
          <w:noProof/>
          <w:kern w:val="1"/>
          <w:sz w:val="24"/>
          <w:szCs w:val="24"/>
          <w:lang w:val="sr-Latn-CS" w:eastAsia="hi-IN" w:bidi="hi-IN"/>
        </w:rPr>
        <w:t xml:space="preserve"> 23, </w:t>
      </w:r>
      <w:r w:rsidR="00202B05">
        <w:rPr>
          <w:rFonts w:ascii="Times New Roman" w:hAnsi="Times New Roman"/>
          <w:bCs/>
          <w:noProof/>
          <w:kern w:val="1"/>
          <w:sz w:val="24"/>
          <w:szCs w:val="24"/>
          <w:lang w:val="sr-Latn-CS" w:eastAsia="hi-IN" w:bidi="hi-IN"/>
        </w:rPr>
        <w:t>aktivnost</w:t>
      </w:r>
      <w:r w:rsidRPr="00202B05">
        <w:rPr>
          <w:rFonts w:ascii="Times New Roman" w:hAnsi="Times New Roman"/>
          <w:bCs/>
          <w:noProof/>
          <w:kern w:val="1"/>
          <w:sz w:val="24"/>
          <w:szCs w:val="24"/>
          <w:lang w:val="sr-Latn-CS" w:eastAsia="hi-IN" w:bidi="hi-IN"/>
        </w:rPr>
        <w:t xml:space="preserve"> 2.2.5.3.</w:t>
      </w:r>
    </w:p>
    <w:p w:rsidR="005A14F4" w:rsidRPr="00202B05" w:rsidRDefault="005A14F4" w:rsidP="009723F6">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4.3.3.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briše</w:t>
      </w:r>
      <w:r w:rsidRPr="00202B05">
        <w:rPr>
          <w:rFonts w:ascii="Times New Roman" w:hAnsi="Times New Roman"/>
          <w:bCs/>
          <w:noProof/>
          <w:kern w:val="1"/>
          <w:sz w:val="24"/>
          <w:szCs w:val="24"/>
          <w:lang w:val="sr-Latn-CS" w:eastAsia="hi-IN" w:bidi="hi-IN"/>
        </w:rPr>
        <w:t xml:space="preserve">. </w:t>
      </w:r>
    </w:p>
    <w:p w:rsidR="005A14F4" w:rsidRPr="00202B05" w:rsidRDefault="005A14F4" w:rsidP="009723F6">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4.3.4.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je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realizovana</w:t>
      </w:r>
      <w:r w:rsidRPr="00202B05">
        <w:rPr>
          <w:rFonts w:ascii="Times New Roman" w:hAnsi="Times New Roman"/>
          <w:bCs/>
          <w:noProof/>
          <w:kern w:val="1"/>
          <w:sz w:val="24"/>
          <w:szCs w:val="24"/>
          <w:lang w:val="sr-Latn-CS" w:eastAsia="hi-IN" w:bidi="hi-IN"/>
        </w:rPr>
        <w:t>.</w:t>
      </w:r>
    </w:p>
    <w:p w:rsidR="005A14F4" w:rsidRPr="00202B05" w:rsidRDefault="005A14F4" w:rsidP="00132733">
      <w:pPr>
        <w:pStyle w:val="BasicParagraph"/>
        <w:spacing w:line="360" w:lineRule="auto"/>
        <w:rPr>
          <w:rStyle w:val="italik"/>
          <w:iCs/>
          <w:noProof/>
          <w:sz w:val="14"/>
          <w:szCs w:val="14"/>
          <w:lang w:val="sr-Latn-CS"/>
        </w:rPr>
      </w:pPr>
    </w:p>
    <w:p w:rsidR="005A14F4" w:rsidRPr="00202B05" w:rsidRDefault="005A14F4" w:rsidP="00132733">
      <w:pPr>
        <w:pStyle w:val="BasicParagraph"/>
        <w:spacing w:line="360" w:lineRule="auto"/>
        <w:rPr>
          <w:rStyle w:val="italik"/>
          <w:iCs/>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E13AC1">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IV. „</w:t>
      </w:r>
      <w:r>
        <w:rPr>
          <w:noProof/>
          <w:sz w:val="24"/>
          <w:szCs w:val="24"/>
          <w:lang w:val="sr-Latn-CS"/>
        </w:rPr>
        <w:t>PREVENCIJA</w:t>
      </w:r>
      <w:r w:rsidR="005A14F4" w:rsidRPr="00202B05">
        <w:rPr>
          <w:noProof/>
          <w:sz w:val="24"/>
          <w:szCs w:val="24"/>
          <w:lang w:val="sr-Latn-CS"/>
        </w:rPr>
        <w:t xml:space="preserve"> </w:t>
      </w:r>
      <w:r>
        <w:rPr>
          <w:noProof/>
          <w:sz w:val="24"/>
          <w:szCs w:val="24"/>
          <w:lang w:val="sr-Latn-CS"/>
        </w:rPr>
        <w:t>KORUPCIJE</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4.4., </w:t>
      </w:r>
      <w:r>
        <w:rPr>
          <w:noProof/>
          <w:sz w:val="24"/>
          <w:szCs w:val="24"/>
          <w:lang w:val="sr-Latn-CS"/>
        </w:rPr>
        <w:t>mera</w:t>
      </w:r>
      <w:r w:rsidR="005A14F4" w:rsidRPr="00202B05">
        <w:rPr>
          <w:noProof/>
          <w:sz w:val="24"/>
          <w:szCs w:val="24"/>
          <w:lang w:val="sr-Latn-CS"/>
        </w:rPr>
        <w:t xml:space="preserve"> 4.4.3. </w:t>
      </w:r>
      <w:r>
        <w:rPr>
          <w:noProof/>
          <w:sz w:val="24"/>
          <w:szCs w:val="24"/>
          <w:lang w:val="sr-Latn-CS"/>
        </w:rPr>
        <w:t>menja</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glasi</w:t>
      </w:r>
      <w:r w:rsidR="005A14F4" w:rsidRPr="00202B05">
        <w:rPr>
          <w:noProof/>
          <w:sz w:val="24"/>
          <w:szCs w:val="24"/>
          <w:lang w:val="sr-Latn-CS"/>
        </w:rPr>
        <w:t>:</w:t>
      </w:r>
    </w:p>
    <w:p w:rsidR="005A14F4" w:rsidRPr="00202B05" w:rsidRDefault="005A14F4" w:rsidP="00F4654E">
      <w:pPr>
        <w:pStyle w:val="BasicParagraph"/>
        <w:spacing w:line="360" w:lineRule="auto"/>
        <w:rPr>
          <w:noProof/>
          <w:sz w:val="14"/>
          <w:szCs w:val="14"/>
          <w:lang w:val="sr-Latn-CS"/>
        </w:rPr>
      </w:pPr>
    </w:p>
    <w:tbl>
      <w:tblPr>
        <w:tblpPr w:leftFromText="180" w:rightFromText="180" w:vertAnchor="text" w:horzAnchor="margin" w:tblpXSpec="center" w:tblpY="-26"/>
        <w:tblW w:w="10478" w:type="dxa"/>
        <w:tblLayout w:type="fixed"/>
        <w:tblCellMar>
          <w:left w:w="0" w:type="dxa"/>
          <w:right w:w="0" w:type="dxa"/>
        </w:tblCellMar>
        <w:tblLook w:val="0000" w:firstRow="0" w:lastRow="0" w:firstColumn="0" w:lastColumn="0" w:noHBand="0" w:noVBand="0"/>
      </w:tblPr>
      <w:tblGrid>
        <w:gridCol w:w="663"/>
        <w:gridCol w:w="1731"/>
        <w:gridCol w:w="1861"/>
        <w:gridCol w:w="990"/>
        <w:gridCol w:w="1134"/>
        <w:gridCol w:w="1107"/>
        <w:gridCol w:w="1144"/>
        <w:gridCol w:w="1848"/>
      </w:tblGrid>
      <w:tr w:rsidR="005A14F4" w:rsidRPr="00202B05" w:rsidTr="00F4654E">
        <w:trPr>
          <w:trHeight w:val="231"/>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F4654E">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F4654E">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4. </w:t>
            </w:r>
            <w:r w:rsidR="00202B05">
              <w:rPr>
                <w:rStyle w:val="bold"/>
                <w:bCs/>
                <w:noProof/>
                <w:sz w:val="14"/>
                <w:szCs w:val="14"/>
                <w:lang w:val="sr-Latn-CS"/>
              </w:rPr>
              <w:t>PREVENCIJA</w:t>
            </w:r>
            <w:r w:rsidRPr="00202B05">
              <w:rPr>
                <w:rStyle w:val="bold"/>
                <w:bCs/>
                <w:noProof/>
                <w:sz w:val="14"/>
                <w:szCs w:val="14"/>
                <w:lang w:val="sr-Latn-CS"/>
              </w:rPr>
              <w:t xml:space="preserve"> </w:t>
            </w:r>
            <w:r w:rsidR="00202B05">
              <w:rPr>
                <w:rStyle w:val="bold"/>
                <w:bCs/>
                <w:noProof/>
                <w:sz w:val="14"/>
                <w:szCs w:val="14"/>
                <w:lang w:val="sr-Latn-CS"/>
              </w:rPr>
              <w:t>KORUPCIJE</w:t>
            </w:r>
          </w:p>
        </w:tc>
      </w:tr>
      <w:tr w:rsidR="005A14F4" w:rsidRPr="00202B05" w:rsidTr="00F4654E">
        <w:trPr>
          <w:trHeight w:val="60"/>
        </w:trPr>
        <w:tc>
          <w:tcPr>
            <w:tcW w:w="66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F4654E">
            <w:pPr>
              <w:pStyle w:val="BasicParagraph"/>
              <w:spacing w:line="360" w:lineRule="auto"/>
              <w:ind w:firstLine="0"/>
              <w:jc w:val="left"/>
              <w:rPr>
                <w:b/>
                <w:noProof/>
                <w:sz w:val="14"/>
                <w:szCs w:val="14"/>
                <w:lang w:val="sr-Latn-CS"/>
              </w:rPr>
            </w:pPr>
            <w:r w:rsidRPr="00202B05">
              <w:rPr>
                <w:b/>
                <w:noProof/>
                <w:sz w:val="14"/>
                <w:szCs w:val="14"/>
                <w:lang w:val="sr-Latn-CS"/>
              </w:rPr>
              <w:t>4.4.</w:t>
            </w:r>
          </w:p>
        </w:tc>
        <w:tc>
          <w:tcPr>
            <w:tcW w:w="17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84"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left"/>
              <w:rPr>
                <w:noProof/>
                <w:sz w:val="14"/>
                <w:szCs w:val="14"/>
                <w:lang w:val="sr-Latn-CS"/>
              </w:rPr>
            </w:pPr>
            <w:r>
              <w:rPr>
                <w:rStyle w:val="bold"/>
                <w:bCs/>
                <w:noProof/>
                <w:sz w:val="14"/>
                <w:szCs w:val="14"/>
                <w:lang w:val="sr-Latn-CS"/>
              </w:rPr>
              <w:t>Kontinuirana</w:t>
            </w:r>
            <w:r w:rsidR="005A14F4" w:rsidRPr="00202B05">
              <w:rPr>
                <w:rStyle w:val="bold"/>
                <w:bCs/>
                <w:noProof/>
                <w:sz w:val="14"/>
                <w:szCs w:val="14"/>
                <w:lang w:val="sr-Latn-CS"/>
              </w:rPr>
              <w:t xml:space="preserve"> </w:t>
            </w:r>
            <w:r>
              <w:rPr>
                <w:rStyle w:val="bold"/>
                <w:bCs/>
                <w:noProof/>
                <w:sz w:val="14"/>
                <w:szCs w:val="14"/>
                <w:lang w:val="sr-Latn-CS"/>
              </w:rPr>
              <w:t>edukacija</w:t>
            </w:r>
            <w:r w:rsidR="005A14F4" w:rsidRPr="00202B05">
              <w:rPr>
                <w:rStyle w:val="bold"/>
                <w:bCs/>
                <w:noProof/>
                <w:sz w:val="14"/>
                <w:szCs w:val="14"/>
                <w:lang w:val="sr-Latn-CS"/>
              </w:rPr>
              <w:t xml:space="preserve"> </w:t>
            </w:r>
            <w:r>
              <w:rPr>
                <w:rStyle w:val="bold"/>
                <w:bCs/>
                <w:noProof/>
                <w:sz w:val="14"/>
                <w:szCs w:val="14"/>
                <w:lang w:val="sr-Latn-CS"/>
              </w:rPr>
              <w:t>o</w:t>
            </w:r>
            <w:r w:rsidR="005A14F4" w:rsidRPr="00202B05">
              <w:rPr>
                <w:rStyle w:val="bold"/>
                <w:bCs/>
                <w:noProof/>
                <w:sz w:val="14"/>
                <w:szCs w:val="14"/>
                <w:lang w:val="sr-Latn-CS"/>
              </w:rPr>
              <w:t xml:space="preserve"> </w:t>
            </w:r>
            <w:r>
              <w:rPr>
                <w:rStyle w:val="bold"/>
                <w:bCs/>
                <w:noProof/>
                <w:sz w:val="14"/>
                <w:szCs w:val="14"/>
                <w:lang w:val="sr-Latn-CS"/>
              </w:rPr>
              <w:t>korupciji</w:t>
            </w:r>
            <w:r w:rsidR="005A14F4" w:rsidRPr="00202B05">
              <w:rPr>
                <w:rStyle w:val="bold"/>
                <w:bCs/>
                <w:noProof/>
                <w:sz w:val="14"/>
                <w:szCs w:val="14"/>
                <w:lang w:val="sr-Latn-CS"/>
              </w:rPr>
              <w:t xml:space="preserve"> </w:t>
            </w:r>
            <w:r>
              <w:rPr>
                <w:rStyle w:val="bold"/>
                <w:bCs/>
                <w:noProof/>
                <w:sz w:val="14"/>
                <w:szCs w:val="14"/>
                <w:lang w:val="sr-Latn-CS"/>
              </w:rPr>
              <w:t>i</w:t>
            </w:r>
            <w:r w:rsidR="005A14F4" w:rsidRPr="00202B05">
              <w:rPr>
                <w:rStyle w:val="bold"/>
                <w:bCs/>
                <w:noProof/>
                <w:sz w:val="14"/>
                <w:szCs w:val="14"/>
                <w:lang w:val="sr-Latn-CS"/>
              </w:rPr>
              <w:t xml:space="preserve"> </w:t>
            </w:r>
            <w:r>
              <w:rPr>
                <w:rStyle w:val="bold"/>
                <w:bCs/>
                <w:noProof/>
                <w:sz w:val="14"/>
                <w:szCs w:val="14"/>
                <w:lang w:val="sr-Latn-CS"/>
              </w:rPr>
              <w:t>načinima</w:t>
            </w:r>
            <w:r w:rsidR="005A14F4" w:rsidRPr="00202B05">
              <w:rPr>
                <w:rStyle w:val="bold"/>
                <w:bCs/>
                <w:noProof/>
                <w:sz w:val="14"/>
                <w:szCs w:val="14"/>
                <w:lang w:val="sr-Latn-CS"/>
              </w:rPr>
              <w:t xml:space="preserve"> </w:t>
            </w:r>
            <w:r>
              <w:rPr>
                <w:rStyle w:val="bold"/>
                <w:bCs/>
                <w:noProof/>
                <w:sz w:val="14"/>
                <w:szCs w:val="14"/>
                <w:lang w:val="sr-Latn-CS"/>
              </w:rPr>
              <w:t>borbe</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p>
        </w:tc>
      </w:tr>
      <w:tr w:rsidR="005A14F4" w:rsidRPr="00202B05" w:rsidTr="00F4654E">
        <w:trPr>
          <w:trHeight w:val="60"/>
        </w:trPr>
        <w:tc>
          <w:tcPr>
            <w:tcW w:w="66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F4654E">
            <w:pPr>
              <w:pStyle w:val="NoParagraphStyle"/>
              <w:spacing w:line="360" w:lineRule="auto"/>
              <w:textAlignment w:val="auto"/>
              <w:rPr>
                <w:noProof/>
                <w:color w:val="auto"/>
                <w:sz w:val="14"/>
                <w:szCs w:val="14"/>
                <w:lang w:val="sr-Latn-CS"/>
              </w:rPr>
            </w:pPr>
          </w:p>
        </w:tc>
        <w:tc>
          <w:tcPr>
            <w:tcW w:w="17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84"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F4654E">
            <w:pPr>
              <w:pStyle w:val="BasicParagraph"/>
              <w:spacing w:line="360" w:lineRule="auto"/>
              <w:ind w:firstLine="0"/>
              <w:jc w:val="left"/>
              <w:rPr>
                <w:noProof/>
                <w:sz w:val="14"/>
                <w:szCs w:val="14"/>
                <w:lang w:val="sr-Latn-CS"/>
              </w:rPr>
            </w:pPr>
            <w:r w:rsidRPr="00202B05">
              <w:rPr>
                <w:noProof/>
                <w:sz w:val="14"/>
                <w:szCs w:val="14"/>
                <w:lang w:val="sr-Latn-CS"/>
              </w:rPr>
              <w:t> </w:t>
            </w:r>
            <w:r w:rsidR="00202B05">
              <w:rPr>
                <w:noProof/>
                <w:sz w:val="14"/>
                <w:szCs w:val="14"/>
                <w:lang w:val="sr-Latn-CS"/>
              </w:rPr>
              <w:t>Procenat</w:t>
            </w:r>
            <w:r w:rsidRPr="00202B05">
              <w:rPr>
                <w:noProof/>
                <w:sz w:val="14"/>
                <w:szCs w:val="14"/>
                <w:lang w:val="sr-Latn-CS"/>
              </w:rPr>
              <w:t xml:space="preserve"> </w:t>
            </w:r>
            <w:r w:rsidR="00202B05">
              <w:rPr>
                <w:noProof/>
                <w:sz w:val="14"/>
                <w:szCs w:val="14"/>
                <w:lang w:val="sr-Latn-CS"/>
              </w:rPr>
              <w:t>organa</w:t>
            </w:r>
            <w:r w:rsidRPr="00202B05">
              <w:rPr>
                <w:noProof/>
                <w:sz w:val="14"/>
                <w:szCs w:val="14"/>
                <w:lang w:val="sr-Latn-CS"/>
              </w:rPr>
              <w:t xml:space="preserve"> </w:t>
            </w:r>
            <w:r w:rsidR="00202B05">
              <w:rPr>
                <w:noProof/>
                <w:sz w:val="14"/>
                <w:szCs w:val="14"/>
                <w:lang w:val="sr-Latn-CS"/>
              </w:rPr>
              <w:t>vlasti</w:t>
            </w:r>
            <w:r w:rsidRPr="00202B05">
              <w:rPr>
                <w:noProof/>
                <w:sz w:val="14"/>
                <w:szCs w:val="14"/>
                <w:lang w:val="sr-Latn-CS"/>
              </w:rPr>
              <w:t xml:space="preserve"> </w:t>
            </w:r>
            <w:r w:rsidR="00202B05">
              <w:rPr>
                <w:noProof/>
                <w:sz w:val="14"/>
                <w:szCs w:val="14"/>
                <w:lang w:val="sr-Latn-CS"/>
              </w:rPr>
              <w:t>koji</w:t>
            </w:r>
            <w:r w:rsidRPr="00202B05">
              <w:rPr>
                <w:noProof/>
                <w:sz w:val="14"/>
                <w:szCs w:val="14"/>
                <w:lang w:val="sr-Latn-CS"/>
              </w:rPr>
              <w:t xml:space="preserve"> </w:t>
            </w:r>
            <w:r w:rsidR="00202B05">
              <w:rPr>
                <w:noProof/>
                <w:sz w:val="14"/>
                <w:szCs w:val="14"/>
                <w:lang w:val="sr-Latn-CS"/>
              </w:rPr>
              <w:t>obezbeđuju</w:t>
            </w:r>
            <w:r w:rsidRPr="00202B05">
              <w:rPr>
                <w:noProof/>
                <w:sz w:val="14"/>
                <w:szCs w:val="14"/>
                <w:lang w:val="sr-Latn-CS"/>
              </w:rPr>
              <w:t xml:space="preserve"> </w:t>
            </w:r>
            <w:r w:rsidR="00202B05">
              <w:rPr>
                <w:noProof/>
                <w:sz w:val="14"/>
                <w:szCs w:val="14"/>
                <w:lang w:val="sr-Latn-CS"/>
              </w:rPr>
              <w:t>obuku</w:t>
            </w:r>
            <w:r w:rsidRPr="00202B05">
              <w:rPr>
                <w:noProof/>
                <w:sz w:val="14"/>
                <w:szCs w:val="14"/>
                <w:lang w:val="sr-Latn-CS"/>
              </w:rPr>
              <w:t xml:space="preserve"> </w:t>
            </w:r>
            <w:r w:rsidR="00202B05">
              <w:rPr>
                <w:noProof/>
                <w:sz w:val="14"/>
                <w:szCs w:val="14"/>
                <w:lang w:val="sr-Latn-CS"/>
              </w:rPr>
              <w:t>zasnovanu</w:t>
            </w:r>
            <w:r w:rsidRPr="00202B05">
              <w:rPr>
                <w:noProof/>
                <w:sz w:val="14"/>
                <w:szCs w:val="14"/>
                <w:lang w:val="sr-Latn-CS"/>
              </w:rPr>
              <w:t xml:space="preserve"> </w:t>
            </w:r>
            <w:r w:rsidR="00202B05">
              <w:rPr>
                <w:noProof/>
                <w:sz w:val="14"/>
                <w:szCs w:val="14"/>
                <w:lang w:val="sr-Latn-CS"/>
              </w:rPr>
              <w:t>na</w:t>
            </w:r>
            <w:r w:rsidRPr="00202B05">
              <w:rPr>
                <w:noProof/>
                <w:sz w:val="14"/>
                <w:szCs w:val="14"/>
                <w:lang w:val="sr-Latn-CS"/>
              </w:rPr>
              <w:t xml:space="preserve"> </w:t>
            </w:r>
            <w:r w:rsidR="00202B05">
              <w:rPr>
                <w:noProof/>
                <w:sz w:val="14"/>
                <w:szCs w:val="14"/>
                <w:lang w:val="sr-Latn-CS"/>
              </w:rPr>
              <w:t>materijalima</w:t>
            </w:r>
            <w:r w:rsidRPr="00202B05">
              <w:rPr>
                <w:noProof/>
                <w:sz w:val="14"/>
                <w:szCs w:val="14"/>
                <w:lang w:val="sr-Latn-CS"/>
              </w:rPr>
              <w:t xml:space="preserve"> </w:t>
            </w:r>
            <w:r w:rsidR="00202B05">
              <w:rPr>
                <w:noProof/>
                <w:sz w:val="14"/>
                <w:szCs w:val="14"/>
                <w:lang w:val="sr-Latn-CS"/>
              </w:rPr>
              <w:t>ili</w:t>
            </w:r>
            <w:r w:rsidRPr="00202B05">
              <w:rPr>
                <w:noProof/>
                <w:sz w:val="14"/>
                <w:szCs w:val="14"/>
                <w:lang w:val="sr-Latn-CS"/>
              </w:rPr>
              <w:t xml:space="preserve"> </w:t>
            </w:r>
            <w:r w:rsidR="00202B05">
              <w:rPr>
                <w:noProof/>
                <w:sz w:val="14"/>
                <w:szCs w:val="14"/>
                <w:lang w:val="sr-Latn-CS"/>
              </w:rPr>
              <w:t>modelima</w:t>
            </w:r>
            <w:r w:rsidRPr="00202B05">
              <w:rPr>
                <w:noProof/>
                <w:sz w:val="14"/>
                <w:szCs w:val="14"/>
                <w:lang w:val="sr-Latn-CS"/>
              </w:rPr>
              <w:t xml:space="preserve"> </w:t>
            </w:r>
            <w:r w:rsidR="00202B05">
              <w:rPr>
                <w:noProof/>
                <w:sz w:val="14"/>
                <w:szCs w:val="14"/>
                <w:lang w:val="sr-Latn-CS"/>
              </w:rPr>
              <w:t>odobrenim</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w:t>
            </w:r>
            <w:r w:rsidR="00202B05">
              <w:rPr>
                <w:noProof/>
                <w:sz w:val="14"/>
                <w:szCs w:val="14"/>
                <w:lang w:val="sr-Latn-CS"/>
              </w:rPr>
              <w:t>strane</w:t>
            </w:r>
            <w:r w:rsidRPr="00202B05">
              <w:rPr>
                <w:noProof/>
                <w:sz w:val="14"/>
                <w:szCs w:val="14"/>
                <w:lang w:val="sr-Latn-CS"/>
              </w:rPr>
              <w:t xml:space="preserve"> </w:t>
            </w:r>
            <w:r w:rsidR="00202B05">
              <w:rPr>
                <w:noProof/>
                <w:sz w:val="14"/>
                <w:szCs w:val="14"/>
                <w:lang w:val="sr-Latn-CS"/>
              </w:rPr>
              <w:t>Agencije</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w:t>
            </w:r>
            <w:r w:rsidR="00202B05">
              <w:rPr>
                <w:noProof/>
                <w:sz w:val="14"/>
                <w:szCs w:val="14"/>
                <w:lang w:val="sr-Latn-CS"/>
              </w:rPr>
              <w:t>borbu</w:t>
            </w:r>
            <w:r w:rsidRPr="00202B05">
              <w:rPr>
                <w:noProof/>
                <w:sz w:val="14"/>
                <w:szCs w:val="14"/>
                <w:lang w:val="sr-Latn-CS"/>
              </w:rPr>
              <w:t xml:space="preserve"> </w:t>
            </w:r>
            <w:r w:rsidR="00202B05">
              <w:rPr>
                <w:noProof/>
                <w:sz w:val="14"/>
                <w:szCs w:val="14"/>
                <w:lang w:val="sr-Latn-CS"/>
              </w:rPr>
              <w:t>protiv</w:t>
            </w:r>
            <w:r w:rsidRPr="00202B05">
              <w:rPr>
                <w:noProof/>
                <w:sz w:val="14"/>
                <w:szCs w:val="14"/>
                <w:lang w:val="sr-Latn-CS"/>
              </w:rPr>
              <w:t xml:space="preserve"> </w:t>
            </w:r>
            <w:r w:rsidR="00202B05">
              <w:rPr>
                <w:noProof/>
                <w:sz w:val="14"/>
                <w:szCs w:val="14"/>
                <w:lang w:val="sr-Latn-CS"/>
              </w:rPr>
              <w:t>korupcije</w:t>
            </w:r>
            <w:r w:rsidRPr="00202B05">
              <w:rPr>
                <w:noProof/>
                <w:sz w:val="14"/>
                <w:szCs w:val="14"/>
                <w:lang w:val="sr-Latn-CS"/>
              </w:rPr>
              <w:t xml:space="preserve"> </w:t>
            </w:r>
            <w:r w:rsidR="00202B05">
              <w:rPr>
                <w:noProof/>
                <w:sz w:val="14"/>
                <w:szCs w:val="14"/>
                <w:lang w:val="sr-Latn-CS"/>
              </w:rPr>
              <w:t>iznosi</w:t>
            </w:r>
            <w:r w:rsidRPr="00202B05">
              <w:rPr>
                <w:noProof/>
                <w:sz w:val="14"/>
                <w:szCs w:val="14"/>
                <w:lang w:val="sr-Latn-CS"/>
              </w:rPr>
              <w:t xml:space="preserve"> 95% </w:t>
            </w:r>
            <w:r w:rsidR="00202B05">
              <w:rPr>
                <w:noProof/>
                <w:sz w:val="14"/>
                <w:szCs w:val="14"/>
                <w:lang w:val="sr-Latn-CS"/>
              </w:rPr>
              <w:t>ili</w:t>
            </w:r>
            <w:r w:rsidRPr="00202B05">
              <w:rPr>
                <w:noProof/>
                <w:sz w:val="14"/>
                <w:szCs w:val="14"/>
                <w:lang w:val="sr-Latn-CS"/>
              </w:rPr>
              <w:t xml:space="preserve"> </w:t>
            </w:r>
            <w:r w:rsidR="00202B05">
              <w:rPr>
                <w:noProof/>
                <w:sz w:val="14"/>
                <w:szCs w:val="14"/>
                <w:lang w:val="sr-Latn-CS"/>
              </w:rPr>
              <w:t>više</w:t>
            </w:r>
            <w:r w:rsidRPr="00202B05">
              <w:rPr>
                <w:noProof/>
                <w:sz w:val="14"/>
                <w:szCs w:val="14"/>
                <w:lang w:val="sr-Latn-CS"/>
              </w:rPr>
              <w:t xml:space="preserve"> </w:t>
            </w:r>
            <w:r w:rsidR="00202B05">
              <w:rPr>
                <w:noProof/>
                <w:sz w:val="14"/>
                <w:szCs w:val="14"/>
                <w:lang w:val="sr-Latn-CS"/>
              </w:rPr>
              <w:t>do</w:t>
            </w:r>
            <w:r w:rsidRPr="00202B05">
              <w:rPr>
                <w:noProof/>
                <w:sz w:val="14"/>
                <w:szCs w:val="14"/>
                <w:lang w:val="sr-Latn-CS"/>
              </w:rPr>
              <w:t xml:space="preserve"> </w:t>
            </w:r>
            <w:r w:rsidR="00202B05">
              <w:rPr>
                <w:noProof/>
                <w:sz w:val="14"/>
                <w:szCs w:val="14"/>
                <w:lang w:val="sr-Latn-CS"/>
              </w:rPr>
              <w:t>kraja</w:t>
            </w:r>
            <w:r w:rsidRPr="00202B05">
              <w:rPr>
                <w:noProof/>
                <w:sz w:val="14"/>
                <w:szCs w:val="14"/>
                <w:lang w:val="sr-Latn-CS"/>
              </w:rPr>
              <w:t xml:space="preserve"> 2017. </w:t>
            </w:r>
            <w:r w:rsidR="00202B05">
              <w:rPr>
                <w:noProof/>
                <w:sz w:val="14"/>
                <w:szCs w:val="14"/>
                <w:lang w:val="sr-Latn-CS"/>
              </w:rPr>
              <w:t>godine</w:t>
            </w:r>
          </w:p>
        </w:tc>
      </w:tr>
      <w:tr w:rsidR="005A14F4" w:rsidRPr="00202B05" w:rsidTr="00F4654E">
        <w:trPr>
          <w:trHeight w:val="60"/>
        </w:trPr>
        <w:tc>
          <w:tcPr>
            <w:tcW w:w="6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F4654E">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F4654E">
        <w:trPr>
          <w:trHeight w:val="60"/>
        </w:trPr>
        <w:tc>
          <w:tcPr>
            <w:tcW w:w="6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F4654E">
            <w:pPr>
              <w:pStyle w:val="BasicParagraph"/>
              <w:spacing w:line="360" w:lineRule="auto"/>
              <w:ind w:firstLine="0"/>
              <w:jc w:val="left"/>
              <w:rPr>
                <w:rStyle w:val="bold"/>
                <w:bCs/>
                <w:noProof/>
                <w:sz w:val="14"/>
                <w:szCs w:val="14"/>
                <w:lang w:val="sr-Latn-CS"/>
              </w:rPr>
            </w:pPr>
            <w:r w:rsidRPr="00202B05">
              <w:rPr>
                <w:noProof/>
                <w:sz w:val="14"/>
                <w:szCs w:val="14"/>
                <w:lang w:val="sr-Latn-CS"/>
              </w:rPr>
              <w:t>4.4.3.</w:t>
            </w:r>
          </w:p>
        </w:tc>
        <w:tc>
          <w:tcPr>
            <w:tcW w:w="173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left"/>
              <w:rPr>
                <w:rStyle w:val="bold"/>
                <w:bCs/>
                <w:noProof/>
                <w:sz w:val="14"/>
                <w:szCs w:val="14"/>
                <w:lang w:val="sr-Latn-CS"/>
              </w:rPr>
            </w:pPr>
            <w:r>
              <w:rPr>
                <w:noProof/>
                <w:sz w:val="14"/>
                <w:szCs w:val="14"/>
                <w:lang w:val="sr-Latn-CS"/>
              </w:rPr>
              <w:t>Usp</w:t>
            </w:r>
            <w:r w:rsidR="005A14F4" w:rsidRPr="00202B05">
              <w:rPr>
                <w:noProof/>
                <w:sz w:val="14"/>
                <w:szCs w:val="14"/>
                <w:lang w:val="sr-Latn-CS"/>
              </w:rPr>
              <w:t>o</w:t>
            </w:r>
            <w:r>
              <w:rPr>
                <w:noProof/>
                <w:sz w:val="14"/>
                <w:szCs w:val="14"/>
                <w:lang w:val="sr-Latn-CS"/>
              </w:rPr>
              <w:t>st</w:t>
            </w:r>
            <w:r w:rsidR="005A14F4" w:rsidRPr="00202B05">
              <w:rPr>
                <w:noProof/>
                <w:sz w:val="14"/>
                <w:szCs w:val="14"/>
                <w:lang w:val="sr-Latn-CS"/>
              </w:rPr>
              <w:t>a</w:t>
            </w:r>
            <w:r>
              <w:rPr>
                <w:noProof/>
                <w:sz w:val="14"/>
                <w:szCs w:val="14"/>
                <w:lang w:val="sr-Latn-CS"/>
              </w:rPr>
              <w:t>viti</w:t>
            </w:r>
            <w:r w:rsidR="005A14F4" w:rsidRPr="00202B05">
              <w:rPr>
                <w:noProof/>
                <w:sz w:val="14"/>
                <w:szCs w:val="14"/>
                <w:lang w:val="sr-Latn-CS"/>
              </w:rPr>
              <w:t xml:space="preserve"> o</w:t>
            </w:r>
            <w:r>
              <w:rPr>
                <w:noProof/>
                <w:sz w:val="14"/>
                <w:szCs w:val="14"/>
                <w:lang w:val="sr-Latn-CS"/>
              </w:rPr>
              <w:t>sn</w:t>
            </w:r>
            <w:r w:rsidR="005A14F4" w:rsidRPr="00202B05">
              <w:rPr>
                <w:noProof/>
                <w:sz w:val="14"/>
                <w:szCs w:val="14"/>
                <w:lang w:val="sr-Latn-CS"/>
              </w:rPr>
              <w:t>o</w:t>
            </w:r>
            <w:r>
              <w:rPr>
                <w:noProof/>
                <w:sz w:val="14"/>
                <w:szCs w:val="14"/>
                <w:lang w:val="sr-Latn-CS"/>
              </w:rPr>
              <w:t>vu</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a o</w:t>
            </w:r>
            <w:r>
              <w:rPr>
                <w:noProof/>
                <w:sz w:val="14"/>
                <w:szCs w:val="14"/>
                <w:lang w:val="sr-Latn-CS"/>
              </w:rPr>
              <w:t>buku</w:t>
            </w:r>
            <w:r w:rsidR="005A14F4" w:rsidRPr="00202B05">
              <w:rPr>
                <w:noProof/>
                <w:sz w:val="14"/>
                <w:szCs w:val="14"/>
                <w:lang w:val="sr-Latn-CS"/>
              </w:rPr>
              <w:t xml:space="preserve">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a </w:t>
            </w:r>
            <w:r>
              <w:rPr>
                <w:noProof/>
                <w:sz w:val="14"/>
                <w:szCs w:val="14"/>
                <w:lang w:val="sr-Latn-CS"/>
              </w:rPr>
              <w:t>i</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a</w:t>
            </w:r>
            <w:r>
              <w:rPr>
                <w:noProof/>
                <w:sz w:val="14"/>
                <w:szCs w:val="14"/>
                <w:lang w:val="sr-Latn-CS"/>
              </w:rPr>
              <w:t>p</w:t>
            </w:r>
            <w:r w:rsidR="005A14F4" w:rsidRPr="00202B05">
              <w:rPr>
                <w:noProof/>
                <w:sz w:val="14"/>
                <w:szCs w:val="14"/>
                <w:lang w:val="sr-Latn-CS"/>
              </w:rPr>
              <w:t>o</w:t>
            </w:r>
            <w:r>
              <w:rPr>
                <w:noProof/>
                <w:sz w:val="14"/>
                <w:szCs w:val="14"/>
                <w:lang w:val="sr-Latn-CS"/>
              </w:rPr>
              <w:t>sl</w:t>
            </w:r>
            <w:r w:rsidR="005A14F4" w:rsidRPr="00202B05">
              <w:rPr>
                <w:noProof/>
                <w:sz w:val="14"/>
                <w:szCs w:val="14"/>
                <w:lang w:val="sr-Latn-CS"/>
              </w:rPr>
              <w:t>e</w:t>
            </w:r>
            <w:r>
              <w:rPr>
                <w:noProof/>
                <w:sz w:val="14"/>
                <w:szCs w:val="14"/>
                <w:lang w:val="sr-Latn-CS"/>
              </w:rPr>
              <w:t>nih</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ja</w:t>
            </w:r>
            <w:r>
              <w:rPr>
                <w:noProof/>
                <w:sz w:val="14"/>
                <w:szCs w:val="14"/>
                <w:lang w:val="sr-Latn-CS"/>
              </w:rPr>
              <w:t>vn</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e</w:t>
            </w:r>
            <w:r>
              <w:rPr>
                <w:noProof/>
                <w:sz w:val="14"/>
                <w:szCs w:val="14"/>
                <w:lang w:val="sr-Latn-CS"/>
              </w:rPr>
              <w:t>kt</w:t>
            </w:r>
            <w:r w:rsidR="005A14F4" w:rsidRPr="00202B05">
              <w:rPr>
                <w:noProof/>
                <w:sz w:val="14"/>
                <w:szCs w:val="14"/>
                <w:lang w:val="sr-Latn-CS"/>
              </w:rPr>
              <w:t>o</w:t>
            </w:r>
            <w:r>
              <w:rPr>
                <w:noProof/>
                <w:sz w:val="14"/>
                <w:szCs w:val="14"/>
                <w:lang w:val="sr-Latn-CS"/>
              </w:rPr>
              <w:t>ru</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o</w:t>
            </w:r>
            <w:r>
              <w:rPr>
                <w:noProof/>
                <w:sz w:val="14"/>
                <w:szCs w:val="14"/>
                <w:lang w:val="sr-Latn-CS"/>
              </w:rPr>
              <w:t>bl</w:t>
            </w:r>
            <w:r w:rsidR="005A14F4" w:rsidRPr="00202B05">
              <w:rPr>
                <w:noProof/>
                <w:sz w:val="14"/>
                <w:szCs w:val="14"/>
                <w:lang w:val="sr-Latn-CS"/>
              </w:rPr>
              <w:t>a</w:t>
            </w:r>
            <w:r>
              <w:rPr>
                <w:noProof/>
                <w:sz w:val="14"/>
                <w:szCs w:val="14"/>
                <w:lang w:val="sr-Latn-CS"/>
              </w:rPr>
              <w:t>sti</w:t>
            </w:r>
            <w:r w:rsidR="005A14F4" w:rsidRPr="00202B05">
              <w:rPr>
                <w:noProof/>
                <w:sz w:val="14"/>
                <w:szCs w:val="14"/>
                <w:lang w:val="sr-Latn-CS"/>
              </w:rPr>
              <w:t xml:space="preserve"> e</w:t>
            </w:r>
            <w:r>
              <w:rPr>
                <w:noProof/>
                <w:sz w:val="14"/>
                <w:szCs w:val="14"/>
                <w:lang w:val="sr-Latn-CS"/>
              </w:rPr>
              <w:t>tik</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int</w:t>
            </w:r>
            <w:r w:rsidR="005A14F4" w:rsidRPr="00202B05">
              <w:rPr>
                <w:noProof/>
                <w:sz w:val="14"/>
                <w:szCs w:val="14"/>
                <w:lang w:val="sr-Latn-CS"/>
              </w:rPr>
              <w:t>e</w:t>
            </w:r>
            <w:r>
              <w:rPr>
                <w:noProof/>
                <w:sz w:val="14"/>
                <w:szCs w:val="14"/>
                <w:lang w:val="sr-Latn-CS"/>
              </w:rPr>
              <w:t>grit</w:t>
            </w:r>
            <w:r w:rsidR="005A14F4" w:rsidRPr="00202B05">
              <w:rPr>
                <w:noProof/>
                <w:sz w:val="14"/>
                <w:szCs w:val="14"/>
                <w:lang w:val="sr-Latn-CS"/>
              </w:rPr>
              <w:t>e</w:t>
            </w:r>
            <w:r>
              <w:rPr>
                <w:noProof/>
                <w:sz w:val="14"/>
                <w:szCs w:val="14"/>
                <w:lang w:val="sr-Latn-CS"/>
              </w:rPr>
              <w:t>t</w:t>
            </w:r>
            <w:r w:rsidR="005A14F4" w:rsidRPr="00202B05">
              <w:rPr>
                <w:noProof/>
                <w:sz w:val="14"/>
                <w:szCs w:val="14"/>
                <w:lang w:val="sr-Latn-CS"/>
              </w:rPr>
              <w:t>a</w:t>
            </w:r>
          </w:p>
        </w:tc>
        <w:tc>
          <w:tcPr>
            <w:tcW w:w="186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left"/>
              <w:rPr>
                <w:rStyle w:val="bold"/>
                <w:bCs/>
                <w:noProof/>
                <w:sz w:val="14"/>
                <w:szCs w:val="14"/>
                <w:lang w:val="sr-Latn-CS"/>
              </w:rPr>
            </w:pPr>
            <w:r>
              <w:rPr>
                <w:noProof/>
                <w:sz w:val="14"/>
                <w:szCs w:val="14"/>
                <w:lang w:val="sr-Latn-CS"/>
              </w:rPr>
              <w:t>D</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ti</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 o e</w:t>
            </w:r>
            <w:r>
              <w:rPr>
                <w:noProof/>
                <w:sz w:val="14"/>
                <w:szCs w:val="14"/>
                <w:lang w:val="sr-Latn-CS"/>
              </w:rPr>
              <w:t>tici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int</w:t>
            </w:r>
            <w:r w:rsidR="005A14F4" w:rsidRPr="00202B05">
              <w:rPr>
                <w:noProof/>
                <w:sz w:val="14"/>
                <w:szCs w:val="14"/>
                <w:lang w:val="sr-Latn-CS"/>
              </w:rPr>
              <w:t>e</w:t>
            </w:r>
            <w:r>
              <w:rPr>
                <w:noProof/>
                <w:sz w:val="14"/>
                <w:szCs w:val="14"/>
                <w:lang w:val="sr-Latn-CS"/>
              </w:rPr>
              <w:t>grit</w:t>
            </w:r>
            <w:r w:rsidR="005A14F4" w:rsidRPr="00202B05">
              <w:rPr>
                <w:noProof/>
                <w:sz w:val="14"/>
                <w:szCs w:val="14"/>
                <w:lang w:val="sr-Latn-CS"/>
              </w:rPr>
              <w:t>e</w:t>
            </w:r>
            <w:r>
              <w:rPr>
                <w:noProof/>
                <w:sz w:val="14"/>
                <w:szCs w:val="14"/>
                <w:lang w:val="sr-Latn-CS"/>
              </w:rPr>
              <w:t>tu</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a</w:t>
            </w:r>
            <w:r>
              <w:rPr>
                <w:noProof/>
                <w:sz w:val="14"/>
                <w:szCs w:val="14"/>
                <w:lang w:val="sr-Latn-CS"/>
              </w:rPr>
              <w:t>p</w:t>
            </w:r>
            <w:r w:rsidR="005A14F4" w:rsidRPr="00202B05">
              <w:rPr>
                <w:noProof/>
                <w:sz w:val="14"/>
                <w:szCs w:val="14"/>
                <w:lang w:val="sr-Latn-CS"/>
              </w:rPr>
              <w:t>o</w:t>
            </w:r>
            <w:r>
              <w:rPr>
                <w:noProof/>
                <w:sz w:val="14"/>
                <w:szCs w:val="14"/>
                <w:lang w:val="sr-Latn-CS"/>
              </w:rPr>
              <w:t>sl</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e </w:t>
            </w:r>
            <w:r>
              <w:rPr>
                <w:noProof/>
                <w:sz w:val="14"/>
                <w:szCs w:val="14"/>
                <w:lang w:val="sr-Latn-CS"/>
              </w:rPr>
              <w:t>u</w:t>
            </w:r>
            <w:r w:rsidR="005A14F4" w:rsidRPr="00202B05">
              <w:rPr>
                <w:noProof/>
                <w:sz w:val="14"/>
                <w:szCs w:val="14"/>
                <w:lang w:val="sr-Latn-CS"/>
              </w:rPr>
              <w:t xml:space="preserve"> ja</w:t>
            </w:r>
            <w:r>
              <w:rPr>
                <w:noProof/>
                <w:sz w:val="14"/>
                <w:szCs w:val="14"/>
                <w:lang w:val="sr-Latn-CS"/>
              </w:rPr>
              <w:t>vn</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e</w:t>
            </w:r>
            <w:r>
              <w:rPr>
                <w:noProof/>
                <w:sz w:val="14"/>
                <w:szCs w:val="14"/>
                <w:lang w:val="sr-Latn-CS"/>
              </w:rPr>
              <w:t>kt</w:t>
            </w:r>
            <w:r w:rsidR="005A14F4" w:rsidRPr="00202B05">
              <w:rPr>
                <w:noProof/>
                <w:sz w:val="14"/>
                <w:szCs w:val="14"/>
                <w:lang w:val="sr-Latn-CS"/>
              </w:rPr>
              <w:t>o</w:t>
            </w:r>
            <w:r>
              <w:rPr>
                <w:noProof/>
                <w:sz w:val="14"/>
                <w:szCs w:val="14"/>
                <w:lang w:val="sr-Latn-CS"/>
              </w:rPr>
              <w:t>ru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sm</w:t>
            </w:r>
            <w:r w:rsidR="005A14F4" w:rsidRPr="00202B05">
              <w:rPr>
                <w:noProof/>
                <w:sz w:val="14"/>
                <w:szCs w:val="14"/>
                <w:lang w:val="sr-Latn-CS"/>
              </w:rPr>
              <w:t>e</w:t>
            </w:r>
            <w:r>
              <w:rPr>
                <w:noProof/>
                <w:sz w:val="14"/>
                <w:szCs w:val="14"/>
                <w:lang w:val="sr-Latn-CS"/>
              </w:rPr>
              <w:t>rnic</w:t>
            </w:r>
            <w:r w:rsidR="005A14F4" w:rsidRPr="00202B05">
              <w:rPr>
                <w:noProof/>
                <w:sz w:val="14"/>
                <w:szCs w:val="14"/>
                <w:lang w:val="sr-Latn-CS"/>
              </w:rPr>
              <w:t xml:space="preserve">a o </w:t>
            </w:r>
            <w:r>
              <w:rPr>
                <w:noProof/>
                <w:sz w:val="14"/>
                <w:szCs w:val="14"/>
                <w:lang w:val="sr-Latn-CS"/>
              </w:rPr>
              <w:t>njih</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spr</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o</w:t>
            </w:r>
            <w:r>
              <w:rPr>
                <w:noProof/>
                <w:sz w:val="14"/>
                <w:szCs w:val="14"/>
                <w:lang w:val="sr-Latn-CS"/>
              </w:rPr>
              <w:t>đ</w:t>
            </w:r>
            <w:r w:rsidR="005A14F4" w:rsidRPr="00202B05">
              <w:rPr>
                <w:noProof/>
                <w:sz w:val="14"/>
                <w:szCs w:val="14"/>
                <w:lang w:val="sr-Latn-CS"/>
              </w:rPr>
              <w:t>e</w:t>
            </w:r>
            <w:r>
              <w:rPr>
                <w:noProof/>
                <w:sz w:val="14"/>
                <w:szCs w:val="14"/>
                <w:lang w:val="sr-Latn-CS"/>
              </w:rPr>
              <w:t>nju</w:t>
            </w:r>
          </w:p>
        </w:tc>
        <w:tc>
          <w:tcPr>
            <w:tcW w:w="99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F4654E">
            <w:pPr>
              <w:pStyle w:val="BasicParagraph"/>
              <w:spacing w:line="360" w:lineRule="auto"/>
              <w:ind w:firstLine="0"/>
              <w:jc w:val="left"/>
              <w:rPr>
                <w:rStyle w:val="bold"/>
                <w:bCs/>
                <w:noProof/>
                <w:sz w:val="14"/>
                <w:szCs w:val="14"/>
                <w:lang w:val="sr-Latn-CS"/>
              </w:rPr>
            </w:pPr>
            <w:r w:rsidRPr="00202B05">
              <w:rPr>
                <w:noProof/>
                <w:sz w:val="14"/>
                <w:szCs w:val="14"/>
                <w:lang w:val="sr-Latn-CS"/>
              </w:rPr>
              <w:t xml:space="preserve">6 </w:t>
            </w:r>
            <w:r w:rsidR="00202B05">
              <w:rPr>
                <w:noProof/>
                <w:sz w:val="14"/>
                <w:szCs w:val="14"/>
                <w:lang w:val="sr-Latn-CS"/>
              </w:rPr>
              <w:t>m</w:t>
            </w:r>
            <w:r w:rsidRPr="00202B05">
              <w:rPr>
                <w:noProof/>
                <w:sz w:val="14"/>
                <w:szCs w:val="14"/>
                <w:lang w:val="sr-Latn-CS"/>
              </w:rPr>
              <w:t>e</w:t>
            </w:r>
            <w:r w:rsidR="00202B05">
              <w:rPr>
                <w:noProof/>
                <w:sz w:val="14"/>
                <w:szCs w:val="14"/>
                <w:lang w:val="sr-Latn-CS"/>
              </w:rPr>
              <w:t>s</w:t>
            </w:r>
            <w:r w:rsidRPr="00202B05">
              <w:rPr>
                <w:noProof/>
                <w:sz w:val="14"/>
                <w:szCs w:val="14"/>
                <w:lang w:val="sr-Latn-CS"/>
              </w:rPr>
              <w:t>e</w:t>
            </w:r>
            <w:r w:rsidR="00202B05">
              <w:rPr>
                <w:noProof/>
                <w:sz w:val="14"/>
                <w:szCs w:val="14"/>
                <w:lang w:val="sr-Latn-CS"/>
              </w:rPr>
              <w:t>ci</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left"/>
              <w:rPr>
                <w:rStyle w:val="bold"/>
                <w:bCs/>
                <w:noProof/>
                <w:sz w:val="14"/>
                <w:szCs w:val="14"/>
                <w:lang w:val="sr-Latn-CS"/>
              </w:rPr>
            </w:pPr>
            <w:r>
              <w:rPr>
                <w:noProof/>
                <w:sz w:val="14"/>
                <w:szCs w:val="14"/>
                <w:lang w:val="sr-Latn-CS"/>
              </w:rPr>
              <w:t>Agencija</w:t>
            </w:r>
            <w:r w:rsidR="005A14F4" w:rsidRPr="00202B05">
              <w:rPr>
                <w:noProof/>
                <w:sz w:val="14"/>
                <w:szCs w:val="14"/>
                <w:lang w:val="sr-Latn-CS"/>
              </w:rPr>
              <w:t xml:space="preserve"> </w:t>
            </w:r>
          </w:p>
        </w:tc>
        <w:tc>
          <w:tcPr>
            <w:tcW w:w="11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left"/>
              <w:rPr>
                <w:rStyle w:val="bold"/>
                <w:bCs/>
                <w:noProof/>
                <w:sz w:val="14"/>
                <w:szCs w:val="14"/>
                <w:lang w:val="sr-Latn-CS"/>
              </w:rPr>
            </w:pP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 o</w:t>
            </w:r>
            <w:r>
              <w:rPr>
                <w:noProof/>
                <w:sz w:val="14"/>
                <w:szCs w:val="14"/>
                <w:lang w:val="sr-Latn-CS"/>
              </w:rPr>
              <w:t>buk</w:t>
            </w:r>
            <w:r w:rsidR="005A14F4" w:rsidRPr="00202B05">
              <w:rPr>
                <w:noProof/>
                <w:sz w:val="14"/>
                <w:szCs w:val="14"/>
                <w:lang w:val="sr-Latn-CS"/>
              </w:rPr>
              <w:t>e o e</w:t>
            </w:r>
            <w:r>
              <w:rPr>
                <w:noProof/>
                <w:sz w:val="14"/>
                <w:szCs w:val="14"/>
                <w:lang w:val="sr-Latn-CS"/>
              </w:rPr>
              <w:t>tici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int</w:t>
            </w:r>
            <w:r w:rsidR="005A14F4" w:rsidRPr="00202B05">
              <w:rPr>
                <w:noProof/>
                <w:sz w:val="14"/>
                <w:szCs w:val="14"/>
                <w:lang w:val="sr-Latn-CS"/>
              </w:rPr>
              <w:t>e</w:t>
            </w:r>
            <w:r>
              <w:rPr>
                <w:noProof/>
                <w:sz w:val="14"/>
                <w:szCs w:val="14"/>
                <w:lang w:val="sr-Latn-CS"/>
              </w:rPr>
              <w:t>grit</w:t>
            </w:r>
            <w:r w:rsidR="005A14F4" w:rsidRPr="00202B05">
              <w:rPr>
                <w:noProof/>
                <w:sz w:val="14"/>
                <w:szCs w:val="14"/>
                <w:lang w:val="sr-Latn-CS"/>
              </w:rPr>
              <w:t>e</w:t>
            </w:r>
            <w:r>
              <w:rPr>
                <w:noProof/>
                <w:sz w:val="14"/>
                <w:szCs w:val="14"/>
                <w:lang w:val="sr-Latn-CS"/>
              </w:rPr>
              <w:t>tu</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 xml:space="preserve">a </w:t>
            </w:r>
            <w:r>
              <w:rPr>
                <w:noProof/>
                <w:sz w:val="14"/>
                <w:szCs w:val="14"/>
                <w:lang w:val="sr-Latn-CS"/>
              </w:rPr>
              <w:t>funkci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 xml:space="preserve">e </w:t>
            </w:r>
            <w:r>
              <w:rPr>
                <w:noProof/>
                <w:sz w:val="14"/>
                <w:szCs w:val="14"/>
                <w:lang w:val="sr-Latn-CS"/>
              </w:rPr>
              <w:t>i</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a</w:t>
            </w:r>
            <w:r>
              <w:rPr>
                <w:noProof/>
                <w:sz w:val="14"/>
                <w:szCs w:val="14"/>
                <w:lang w:val="sr-Latn-CS"/>
              </w:rPr>
              <w:t>p</w:t>
            </w:r>
            <w:r w:rsidR="005A14F4" w:rsidRPr="00202B05">
              <w:rPr>
                <w:noProof/>
                <w:sz w:val="14"/>
                <w:szCs w:val="14"/>
                <w:lang w:val="sr-Latn-CS"/>
              </w:rPr>
              <w:t>o</w:t>
            </w:r>
            <w:r>
              <w:rPr>
                <w:noProof/>
                <w:sz w:val="14"/>
                <w:szCs w:val="14"/>
                <w:lang w:val="sr-Latn-CS"/>
              </w:rPr>
              <w:t>sl</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e </w:t>
            </w:r>
            <w:r>
              <w:rPr>
                <w:noProof/>
                <w:sz w:val="14"/>
                <w:szCs w:val="14"/>
                <w:lang w:val="sr-Latn-CS"/>
              </w:rPr>
              <w:t>u</w:t>
            </w:r>
            <w:r w:rsidR="005A14F4" w:rsidRPr="00202B05">
              <w:rPr>
                <w:noProof/>
                <w:sz w:val="14"/>
                <w:szCs w:val="14"/>
                <w:lang w:val="sr-Latn-CS"/>
              </w:rPr>
              <w:t xml:space="preserve"> ja</w:t>
            </w:r>
            <w:r>
              <w:rPr>
                <w:noProof/>
                <w:sz w:val="14"/>
                <w:szCs w:val="14"/>
                <w:lang w:val="sr-Latn-CS"/>
              </w:rPr>
              <w:t>vn</w:t>
            </w:r>
            <w:r w:rsidR="005A14F4" w:rsidRPr="00202B05">
              <w:rPr>
                <w:noProof/>
                <w:sz w:val="14"/>
                <w:szCs w:val="14"/>
                <w:lang w:val="sr-Latn-CS"/>
              </w:rPr>
              <w:t>o</w:t>
            </w:r>
            <w:r>
              <w:rPr>
                <w:noProof/>
                <w:sz w:val="14"/>
                <w:szCs w:val="14"/>
                <w:lang w:val="sr-Latn-CS"/>
              </w:rPr>
              <w:t>m</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e</w:t>
            </w:r>
            <w:r>
              <w:rPr>
                <w:noProof/>
                <w:sz w:val="14"/>
                <w:szCs w:val="14"/>
                <w:lang w:val="sr-Latn-CS"/>
              </w:rPr>
              <w:t>kt</w:t>
            </w:r>
            <w:r w:rsidR="005A14F4" w:rsidRPr="00202B05">
              <w:rPr>
                <w:noProof/>
                <w:sz w:val="14"/>
                <w:szCs w:val="14"/>
                <w:lang w:val="sr-Latn-CS"/>
              </w:rPr>
              <w:t>o</w:t>
            </w:r>
            <w:r>
              <w:rPr>
                <w:noProof/>
                <w:sz w:val="14"/>
                <w:szCs w:val="14"/>
                <w:lang w:val="sr-Latn-CS"/>
              </w:rPr>
              <w:t>ru</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sm</w:t>
            </w:r>
            <w:r w:rsidR="005A14F4" w:rsidRPr="00202B05">
              <w:rPr>
                <w:noProof/>
                <w:sz w:val="14"/>
                <w:szCs w:val="14"/>
                <w:lang w:val="sr-Latn-CS"/>
              </w:rPr>
              <w:t>e</w:t>
            </w:r>
            <w:r>
              <w:rPr>
                <w:noProof/>
                <w:sz w:val="14"/>
                <w:szCs w:val="14"/>
                <w:lang w:val="sr-Latn-CS"/>
              </w:rPr>
              <w:t>rnic</w:t>
            </w:r>
            <w:r w:rsidR="005A14F4" w:rsidRPr="00202B05">
              <w:rPr>
                <w:noProof/>
                <w:sz w:val="14"/>
                <w:szCs w:val="14"/>
                <w:lang w:val="sr-Latn-CS"/>
              </w:rPr>
              <w:t xml:space="preserve">e </w:t>
            </w:r>
            <w:r>
              <w:rPr>
                <w:noProof/>
                <w:sz w:val="14"/>
                <w:szCs w:val="14"/>
                <w:lang w:val="sr-Latn-CS"/>
              </w:rPr>
              <w:t>z</w:t>
            </w:r>
            <w:r w:rsidR="005A14F4" w:rsidRPr="00202B05">
              <w:rPr>
                <w:noProof/>
                <w:sz w:val="14"/>
                <w:szCs w:val="14"/>
                <w:lang w:val="sr-Latn-CS"/>
              </w:rPr>
              <w:t xml:space="preserve">a </w:t>
            </w:r>
            <w:r>
              <w:rPr>
                <w:noProof/>
                <w:sz w:val="14"/>
                <w:szCs w:val="14"/>
                <w:lang w:val="sr-Latn-CS"/>
              </w:rPr>
              <w:t>njih</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 xml:space="preserve">o </w:t>
            </w:r>
            <w:r>
              <w:rPr>
                <w:noProof/>
                <w:sz w:val="14"/>
                <w:szCs w:val="14"/>
                <w:lang w:val="sr-Latn-CS"/>
              </w:rPr>
              <w:t>spr</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o</w:t>
            </w:r>
            <w:r>
              <w:rPr>
                <w:noProof/>
                <w:sz w:val="14"/>
                <w:szCs w:val="14"/>
                <w:lang w:val="sr-Latn-CS"/>
              </w:rPr>
              <w:t>đ</w:t>
            </w:r>
            <w:r w:rsidR="005A14F4" w:rsidRPr="00202B05">
              <w:rPr>
                <w:noProof/>
                <w:sz w:val="14"/>
                <w:szCs w:val="14"/>
                <w:lang w:val="sr-Latn-CS"/>
              </w:rPr>
              <w:t>e</w:t>
            </w:r>
            <w:r>
              <w:rPr>
                <w:noProof/>
                <w:sz w:val="14"/>
                <w:szCs w:val="14"/>
                <w:lang w:val="sr-Latn-CS"/>
              </w:rPr>
              <w:t>nj</w:t>
            </w:r>
            <w:r w:rsidR="005A14F4" w:rsidRPr="00202B05">
              <w:rPr>
                <w:noProof/>
                <w:sz w:val="14"/>
                <w:szCs w:val="14"/>
                <w:lang w:val="sr-Latn-CS"/>
              </w:rPr>
              <w:t>e o</w:t>
            </w:r>
            <w:r>
              <w:rPr>
                <w:noProof/>
                <w:sz w:val="14"/>
                <w:szCs w:val="14"/>
                <w:lang w:val="sr-Latn-CS"/>
              </w:rPr>
              <w:t>b</w:t>
            </w:r>
            <w:r w:rsidR="005A14F4" w:rsidRPr="00202B05">
              <w:rPr>
                <w:noProof/>
                <w:sz w:val="14"/>
                <w:szCs w:val="14"/>
                <w:lang w:val="sr-Latn-CS"/>
              </w:rPr>
              <w:t>ja</w:t>
            </w:r>
            <w:r>
              <w:rPr>
                <w:noProof/>
                <w:sz w:val="14"/>
                <w:szCs w:val="14"/>
                <w:lang w:val="sr-Latn-CS"/>
              </w:rPr>
              <w:t>vlj</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e </w:t>
            </w:r>
            <w:r>
              <w:rPr>
                <w:noProof/>
                <w:sz w:val="14"/>
                <w:szCs w:val="14"/>
                <w:lang w:val="sr-Latn-CS"/>
              </w:rPr>
              <w:t>n</w:t>
            </w:r>
            <w:r w:rsidR="005A14F4" w:rsidRPr="00202B05">
              <w:rPr>
                <w:noProof/>
                <w:sz w:val="14"/>
                <w:szCs w:val="14"/>
                <w:lang w:val="sr-Latn-CS"/>
              </w:rPr>
              <w:t xml:space="preserve">a </w:t>
            </w:r>
            <w:r>
              <w:rPr>
                <w:noProof/>
                <w:sz w:val="14"/>
                <w:szCs w:val="14"/>
                <w:lang w:val="sr-Latn-CS"/>
              </w:rPr>
              <w:t>int</w:t>
            </w:r>
            <w:r w:rsidR="005A14F4" w:rsidRPr="00202B05">
              <w:rPr>
                <w:noProof/>
                <w:sz w:val="14"/>
                <w:szCs w:val="14"/>
                <w:lang w:val="sr-Latn-CS"/>
              </w:rPr>
              <w:t>e</w:t>
            </w:r>
            <w:r>
              <w:rPr>
                <w:noProof/>
                <w:sz w:val="14"/>
                <w:szCs w:val="14"/>
                <w:lang w:val="sr-Latn-CS"/>
              </w:rPr>
              <w:t>rn</w:t>
            </w:r>
            <w:r w:rsidR="005A14F4" w:rsidRPr="00202B05">
              <w:rPr>
                <w:noProof/>
                <w:sz w:val="14"/>
                <w:szCs w:val="14"/>
                <w:lang w:val="sr-Latn-CS"/>
              </w:rPr>
              <w:t>e</w:t>
            </w:r>
            <w:r>
              <w:rPr>
                <w:noProof/>
                <w:sz w:val="14"/>
                <w:szCs w:val="14"/>
                <w:lang w:val="sr-Latn-CS"/>
              </w:rPr>
              <w:t>t</w:t>
            </w:r>
            <w:r w:rsidR="005A14F4" w:rsidRPr="00202B05">
              <w:rPr>
                <w:noProof/>
                <w:sz w:val="14"/>
                <w:szCs w:val="14"/>
                <w:lang w:val="sr-Latn-CS"/>
              </w:rPr>
              <w:t xml:space="preserve"> </w:t>
            </w:r>
            <w:r>
              <w:rPr>
                <w:noProof/>
                <w:sz w:val="14"/>
                <w:szCs w:val="14"/>
                <w:lang w:val="sr-Latn-CS"/>
              </w:rPr>
              <w:t>str</w:t>
            </w:r>
            <w:r w:rsidR="005A14F4" w:rsidRPr="00202B05">
              <w:rPr>
                <w:noProof/>
                <w:sz w:val="14"/>
                <w:szCs w:val="14"/>
                <w:lang w:val="sr-Latn-CS"/>
              </w:rPr>
              <w:t>a</w:t>
            </w:r>
            <w:r>
              <w:rPr>
                <w:noProof/>
                <w:sz w:val="14"/>
                <w:szCs w:val="14"/>
                <w:lang w:val="sr-Latn-CS"/>
              </w:rPr>
              <w:t>ni</w:t>
            </w:r>
            <w:r w:rsidR="005A14F4" w:rsidRPr="00202B05">
              <w:rPr>
                <w:noProof/>
                <w:sz w:val="14"/>
                <w:szCs w:val="14"/>
                <w:lang w:val="sr-Latn-CS"/>
              </w:rPr>
              <w:t xml:space="preserve">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je</w:t>
            </w:r>
          </w:p>
        </w:tc>
        <w:tc>
          <w:tcPr>
            <w:tcW w:w="114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p w:rsidR="005A14F4" w:rsidRPr="00202B05" w:rsidRDefault="005A14F4" w:rsidP="00F4654E">
            <w:pPr>
              <w:pStyle w:val="BasicParagraph"/>
              <w:spacing w:line="360" w:lineRule="auto"/>
              <w:ind w:firstLine="0"/>
              <w:jc w:val="left"/>
              <w:rPr>
                <w:rStyle w:val="bold"/>
                <w:bCs/>
                <w:noProof/>
                <w:sz w:val="14"/>
                <w:szCs w:val="14"/>
                <w:lang w:val="sr-Latn-CS"/>
              </w:rPr>
            </w:pPr>
          </w:p>
        </w:tc>
        <w:tc>
          <w:tcPr>
            <w:tcW w:w="184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F4654E">
            <w:pPr>
              <w:pStyle w:val="BasicParagraph"/>
              <w:spacing w:line="360" w:lineRule="auto"/>
              <w:ind w:firstLine="0"/>
              <w:jc w:val="left"/>
              <w:rPr>
                <w:rStyle w:val="bold"/>
                <w:bCs/>
                <w:noProof/>
                <w:sz w:val="14"/>
                <w:szCs w:val="14"/>
                <w:lang w:val="sr-Latn-CS"/>
              </w:rPr>
            </w:pPr>
            <w:r>
              <w:rPr>
                <w:noProof/>
                <w:sz w:val="14"/>
                <w:szCs w:val="14"/>
                <w:lang w:val="sr-Latn-CS"/>
              </w:rPr>
              <w:t>R</w:t>
            </w:r>
            <w:r w:rsidR="005A14F4" w:rsidRPr="00202B05">
              <w:rPr>
                <w:noProof/>
                <w:sz w:val="14"/>
                <w:szCs w:val="14"/>
                <w:lang w:val="sr-Latn-CS"/>
              </w:rPr>
              <w:t>o</w:t>
            </w:r>
            <w:r>
              <w:rPr>
                <w:noProof/>
                <w:sz w:val="14"/>
                <w:szCs w:val="14"/>
                <w:lang w:val="sr-Latn-CS"/>
              </w:rPr>
              <w:t>k</w:t>
            </w:r>
            <w:r w:rsidR="005A14F4" w:rsidRPr="00202B05">
              <w:rPr>
                <w:noProof/>
                <w:sz w:val="14"/>
                <w:szCs w:val="14"/>
                <w:lang w:val="sr-Latn-CS"/>
              </w:rPr>
              <w:t xml:space="preserve"> </w:t>
            </w:r>
            <w:r>
              <w:rPr>
                <w:noProof/>
                <w:sz w:val="14"/>
                <w:szCs w:val="14"/>
                <w:lang w:val="sr-Latn-CS"/>
              </w:rPr>
              <w:t>s</w:t>
            </w:r>
            <w:r w:rsidR="005A14F4" w:rsidRPr="00202B05">
              <w:rPr>
                <w:noProof/>
                <w:sz w:val="14"/>
                <w:szCs w:val="14"/>
                <w:lang w:val="sr-Latn-CS"/>
              </w:rPr>
              <w:t xml:space="preserve">e </w:t>
            </w:r>
            <w:r>
              <w:rPr>
                <w:noProof/>
                <w:sz w:val="14"/>
                <w:szCs w:val="14"/>
                <w:lang w:val="sr-Latn-CS"/>
              </w:rPr>
              <w:t>r</w:t>
            </w:r>
            <w:r w:rsidR="005A14F4" w:rsidRPr="00202B05">
              <w:rPr>
                <w:noProof/>
                <w:sz w:val="14"/>
                <w:szCs w:val="14"/>
                <w:lang w:val="sr-Latn-CS"/>
              </w:rPr>
              <w:t>a</w:t>
            </w:r>
            <w:r>
              <w:rPr>
                <w:noProof/>
                <w:sz w:val="14"/>
                <w:szCs w:val="14"/>
                <w:lang w:val="sr-Latn-CS"/>
              </w:rPr>
              <w:t>čun</w:t>
            </w:r>
            <w:r w:rsidR="005A14F4" w:rsidRPr="00202B05">
              <w:rPr>
                <w:noProof/>
                <w:sz w:val="14"/>
                <w:szCs w:val="14"/>
                <w:lang w:val="sr-Latn-CS"/>
              </w:rPr>
              <w:t>a o</w:t>
            </w:r>
            <w:r>
              <w:rPr>
                <w:noProof/>
                <w:sz w:val="14"/>
                <w:szCs w:val="14"/>
                <w:lang w:val="sr-Latn-CS"/>
              </w:rPr>
              <w:t>d</w:t>
            </w:r>
            <w:r w:rsidR="005A14F4" w:rsidRPr="00202B05">
              <w:rPr>
                <w:noProof/>
                <w:sz w:val="14"/>
                <w:szCs w:val="14"/>
                <w:lang w:val="sr-Latn-CS"/>
              </w:rPr>
              <w:t xml:space="preserve"> </w:t>
            </w:r>
            <w:r>
              <w:rPr>
                <w:noProof/>
                <w:sz w:val="14"/>
                <w:szCs w:val="14"/>
                <w:lang w:val="sr-Latn-CS"/>
              </w:rPr>
              <w:t>p</w:t>
            </w:r>
            <w:r w:rsidR="005A14F4" w:rsidRPr="00202B05">
              <w:rPr>
                <w:noProof/>
                <w:sz w:val="14"/>
                <w:szCs w:val="14"/>
                <w:lang w:val="sr-Latn-CS"/>
              </w:rPr>
              <w:t>o</w:t>
            </w:r>
            <w:r>
              <w:rPr>
                <w:noProof/>
                <w:sz w:val="14"/>
                <w:szCs w:val="14"/>
                <w:lang w:val="sr-Latn-CS"/>
              </w:rPr>
              <w:t>č</w:t>
            </w:r>
            <w:r w:rsidR="005A14F4" w:rsidRPr="00202B05">
              <w:rPr>
                <w:noProof/>
                <w:sz w:val="14"/>
                <w:szCs w:val="14"/>
                <w:lang w:val="sr-Latn-CS"/>
              </w:rPr>
              <w:t>e</w:t>
            </w:r>
            <w:r>
              <w:rPr>
                <w:noProof/>
                <w:sz w:val="14"/>
                <w:szCs w:val="14"/>
                <w:lang w:val="sr-Latn-CS"/>
              </w:rPr>
              <w:t>tk</w:t>
            </w:r>
            <w:r w:rsidR="005A14F4" w:rsidRPr="00202B05">
              <w:rPr>
                <w:noProof/>
                <w:sz w:val="14"/>
                <w:szCs w:val="14"/>
                <w:lang w:val="sr-Latn-CS"/>
              </w:rPr>
              <w:t xml:space="preserve">a </w:t>
            </w:r>
            <w:r>
              <w:rPr>
                <w:noProof/>
                <w:sz w:val="14"/>
                <w:szCs w:val="14"/>
                <w:lang w:val="sr-Latn-CS"/>
              </w:rPr>
              <w:t>prim</w:t>
            </w:r>
            <w:r w:rsidR="005A14F4" w:rsidRPr="00202B05">
              <w:rPr>
                <w:noProof/>
                <w:sz w:val="14"/>
                <w:szCs w:val="14"/>
                <w:lang w:val="sr-Latn-CS"/>
              </w:rPr>
              <w:t>e</w:t>
            </w:r>
            <w:r>
              <w:rPr>
                <w:noProof/>
                <w:sz w:val="14"/>
                <w:szCs w:val="14"/>
                <w:lang w:val="sr-Latn-CS"/>
              </w:rPr>
              <w:t>n</w:t>
            </w:r>
            <w:r w:rsidR="005A14F4" w:rsidRPr="00202B05">
              <w:rPr>
                <w:noProof/>
                <w:sz w:val="14"/>
                <w:szCs w:val="14"/>
                <w:lang w:val="sr-Latn-CS"/>
              </w:rPr>
              <w:t xml:space="preserve">e </w:t>
            </w:r>
            <w:r>
              <w:rPr>
                <w:noProof/>
                <w:sz w:val="14"/>
                <w:szCs w:val="14"/>
                <w:lang w:val="sr-Latn-CS"/>
              </w:rPr>
              <w:t>n</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a</w:t>
            </w:r>
            <w:r>
              <w:rPr>
                <w:noProof/>
                <w:sz w:val="14"/>
                <w:szCs w:val="14"/>
                <w:lang w:val="sr-Latn-CS"/>
              </w:rPr>
              <w:t>k</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a o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j</w:t>
            </w:r>
            <w:r>
              <w:rPr>
                <w:noProof/>
                <w:sz w:val="14"/>
                <w:szCs w:val="14"/>
                <w:lang w:val="sr-Latn-CS"/>
              </w:rPr>
              <w:t>i</w:t>
            </w:r>
            <w:r w:rsidR="005A14F4" w:rsidRPr="00202B05">
              <w:rPr>
                <w:noProof/>
                <w:sz w:val="14"/>
                <w:szCs w:val="14"/>
                <w:lang w:val="sr-Latn-CS"/>
              </w:rPr>
              <w:t xml:space="preserve"> </w:t>
            </w:r>
            <w:r>
              <w:rPr>
                <w:noProof/>
                <w:sz w:val="14"/>
                <w:szCs w:val="14"/>
                <w:lang w:val="sr-Latn-CS"/>
              </w:rPr>
              <w:t>z</w:t>
            </w:r>
            <w:r w:rsidR="005A14F4" w:rsidRPr="00202B05">
              <w:rPr>
                <w:noProof/>
                <w:sz w:val="14"/>
                <w:szCs w:val="14"/>
                <w:lang w:val="sr-Latn-CS"/>
              </w:rPr>
              <w:t xml:space="preserve">a </w:t>
            </w:r>
            <w:r>
              <w:rPr>
                <w:noProof/>
                <w:sz w:val="14"/>
                <w:szCs w:val="14"/>
                <w:lang w:val="sr-Latn-CS"/>
              </w:rPr>
              <w:t>b</w:t>
            </w:r>
            <w:r w:rsidR="005A14F4" w:rsidRPr="00202B05">
              <w:rPr>
                <w:noProof/>
                <w:sz w:val="14"/>
                <w:szCs w:val="14"/>
                <w:lang w:val="sr-Latn-CS"/>
              </w:rPr>
              <w:t>o</w:t>
            </w:r>
            <w:r>
              <w:rPr>
                <w:noProof/>
                <w:sz w:val="14"/>
                <w:szCs w:val="14"/>
                <w:lang w:val="sr-Latn-CS"/>
              </w:rPr>
              <w:t>rbu</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tiv</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je</w:t>
            </w:r>
          </w:p>
        </w:tc>
      </w:tr>
    </w:tbl>
    <w:p w:rsidR="005A14F4" w:rsidRPr="00202B05" w:rsidRDefault="005A14F4" w:rsidP="00132733">
      <w:pPr>
        <w:pStyle w:val="BasicParagraph"/>
        <w:spacing w:line="360" w:lineRule="auto"/>
        <w:ind w:firstLine="0"/>
        <w:rPr>
          <w:noProof/>
          <w:sz w:val="14"/>
          <w:szCs w:val="14"/>
          <w:lang w:val="sr-Latn-CS"/>
        </w:rPr>
      </w:pPr>
    </w:p>
    <w:p w:rsidR="005A14F4" w:rsidRPr="00202B05" w:rsidRDefault="005A14F4" w:rsidP="001C7A76">
      <w:pPr>
        <w:pStyle w:val="BasicParagraph"/>
        <w:spacing w:line="360" w:lineRule="auto"/>
        <w:ind w:firstLine="0"/>
        <w:rPr>
          <w:rStyle w:val="italik"/>
          <w:i w:val="0"/>
          <w:iCs/>
          <w:noProof/>
          <w:sz w:val="24"/>
          <w:szCs w:val="24"/>
          <w:lang w:val="sr-Latn-CS"/>
        </w:rPr>
      </w:pPr>
      <w:r w:rsidRPr="00202B05">
        <w:rPr>
          <w:rStyle w:val="italik"/>
          <w:i w:val="0"/>
          <w:iCs/>
          <w:noProof/>
          <w:sz w:val="24"/>
          <w:szCs w:val="24"/>
          <w:lang w:val="sr-Latn-CS"/>
        </w:rPr>
        <w:t>*</w:t>
      </w:r>
      <w:r w:rsidR="00202B05">
        <w:rPr>
          <w:rStyle w:val="italik"/>
          <w:i w:val="0"/>
          <w:iCs/>
          <w:noProof/>
          <w:sz w:val="24"/>
          <w:szCs w:val="24"/>
          <w:lang w:val="sr-Latn-CS"/>
        </w:rPr>
        <w:t>Napomena</w:t>
      </w:r>
    </w:p>
    <w:p w:rsidR="005A14F4" w:rsidRPr="00202B05" w:rsidRDefault="005A14F4" w:rsidP="004B1748">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p>
    <w:p w:rsidR="005A14F4" w:rsidRPr="00202B05" w:rsidRDefault="005A14F4" w:rsidP="004B1748">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4.4.1.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je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realizovana</w:t>
      </w:r>
      <w:r w:rsidRPr="00202B05">
        <w:rPr>
          <w:rFonts w:ascii="Times New Roman" w:hAnsi="Times New Roman"/>
          <w:bCs/>
          <w:noProof/>
          <w:kern w:val="1"/>
          <w:sz w:val="24"/>
          <w:szCs w:val="24"/>
          <w:lang w:val="sr-Latn-CS" w:eastAsia="hi-IN" w:bidi="hi-IN"/>
        </w:rPr>
        <w:t>.</w:t>
      </w:r>
    </w:p>
    <w:p w:rsidR="005A14F4" w:rsidRPr="00202B05" w:rsidRDefault="005A14F4" w:rsidP="004B1748">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4.4.2.</w:t>
      </w:r>
      <w:r w:rsidRPr="00202B05">
        <w:rPr>
          <w:rFonts w:ascii="Times New Roman" w:hAnsi="Times New Roman"/>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je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realizovana</w:t>
      </w:r>
      <w:r w:rsidRPr="00202B05">
        <w:rPr>
          <w:rFonts w:ascii="Times New Roman" w:hAnsi="Times New Roman"/>
          <w:bCs/>
          <w:noProof/>
          <w:kern w:val="1"/>
          <w:sz w:val="24"/>
          <w:szCs w:val="24"/>
          <w:lang w:val="sr-Latn-CS" w:eastAsia="hi-IN" w:bidi="hi-IN"/>
        </w:rPr>
        <w:t>.</w:t>
      </w:r>
    </w:p>
    <w:p w:rsidR="005A14F4" w:rsidRPr="00202B05" w:rsidRDefault="005A14F4" w:rsidP="004B1748">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4.4.3.</w:t>
      </w:r>
      <w:r w:rsidRPr="00202B05">
        <w:rPr>
          <w:rFonts w:ascii="Times New Roman" w:hAnsi="Times New Roman"/>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je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izmenjena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prenumerisana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u</w:t>
      </w:r>
      <w:r w:rsidRPr="00202B05">
        <w:rPr>
          <w:rFonts w:ascii="Times New Roman" w:hAnsi="Times New Roman"/>
          <w:bCs/>
          <w:noProof/>
          <w:kern w:val="1"/>
          <w:sz w:val="24"/>
          <w:szCs w:val="24"/>
          <w:lang w:val="sr-Latn-CS" w:eastAsia="hi-IN" w:bidi="hi-IN"/>
        </w:rPr>
        <w:t xml:space="preserve"> 4.4.1.</w:t>
      </w:r>
    </w:p>
    <w:p w:rsidR="005A14F4" w:rsidRPr="00202B05" w:rsidRDefault="005A14F4" w:rsidP="00132733">
      <w:pPr>
        <w:pStyle w:val="BasicParagraph"/>
        <w:spacing w:line="360" w:lineRule="auto"/>
        <w:ind w:firstLine="0"/>
        <w:rPr>
          <w:noProof/>
          <w:sz w:val="14"/>
          <w:szCs w:val="14"/>
          <w:lang w:val="sr-Latn-CS"/>
        </w:rPr>
      </w:pPr>
    </w:p>
    <w:p w:rsidR="005A14F4" w:rsidRPr="00202B05" w:rsidRDefault="005A14F4" w:rsidP="004B1748">
      <w:pPr>
        <w:pStyle w:val="BasicParagraph"/>
        <w:spacing w:line="360" w:lineRule="auto"/>
        <w:ind w:firstLine="0"/>
        <w:rPr>
          <w:noProof/>
          <w:sz w:val="24"/>
          <w:szCs w:val="24"/>
          <w:lang w:val="sr-Latn-CS"/>
        </w:rPr>
      </w:pPr>
    </w:p>
    <w:p w:rsidR="005A14F4" w:rsidRPr="00202B05" w:rsidRDefault="00202B05" w:rsidP="004B1748">
      <w:pPr>
        <w:pStyle w:val="BasicParagraph"/>
        <w:spacing w:line="360" w:lineRule="auto"/>
        <w:ind w:firstLine="0"/>
        <w:rPr>
          <w:noProof/>
          <w:sz w:val="24"/>
          <w:szCs w:val="24"/>
          <w:lang w:val="sr-Latn-CS"/>
        </w:rPr>
      </w:pPr>
      <w:r>
        <w:rPr>
          <w:noProof/>
          <w:sz w:val="24"/>
          <w:szCs w:val="24"/>
          <w:lang w:val="sr-Latn-CS"/>
        </w:rPr>
        <w:lastRenderedPageBreak/>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IV. „</w:t>
      </w:r>
      <w:r>
        <w:rPr>
          <w:noProof/>
          <w:sz w:val="24"/>
          <w:szCs w:val="24"/>
          <w:lang w:val="sr-Latn-CS"/>
        </w:rPr>
        <w:t>PREVENCIJA</w:t>
      </w:r>
      <w:r w:rsidR="005A14F4" w:rsidRPr="00202B05">
        <w:rPr>
          <w:noProof/>
          <w:sz w:val="24"/>
          <w:szCs w:val="24"/>
          <w:lang w:val="sr-Latn-CS"/>
        </w:rPr>
        <w:t xml:space="preserve"> </w:t>
      </w:r>
      <w:r>
        <w:rPr>
          <w:noProof/>
          <w:sz w:val="24"/>
          <w:szCs w:val="24"/>
          <w:lang w:val="sr-Latn-CS"/>
        </w:rPr>
        <w:t>KORUPCIJE</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4.5., </w:t>
      </w:r>
      <w:r>
        <w:rPr>
          <w:noProof/>
          <w:sz w:val="24"/>
          <w:szCs w:val="24"/>
          <w:lang w:val="sr-Latn-CS"/>
        </w:rPr>
        <w:t>mere</w:t>
      </w:r>
      <w:r w:rsidR="005A14F4" w:rsidRPr="00202B05">
        <w:rPr>
          <w:noProof/>
          <w:sz w:val="24"/>
          <w:szCs w:val="24"/>
          <w:lang w:val="sr-Latn-CS"/>
        </w:rPr>
        <w:t xml:space="preserve"> 4.5.1., 4.5.2. </w:t>
      </w:r>
      <w:r>
        <w:rPr>
          <w:noProof/>
          <w:sz w:val="24"/>
          <w:szCs w:val="24"/>
          <w:lang w:val="sr-Latn-CS"/>
        </w:rPr>
        <w:t>i</w:t>
      </w:r>
      <w:r w:rsidR="005A14F4" w:rsidRPr="00202B05">
        <w:rPr>
          <w:noProof/>
          <w:sz w:val="24"/>
          <w:szCs w:val="24"/>
          <w:lang w:val="sr-Latn-CS"/>
        </w:rPr>
        <w:t xml:space="preserve"> 4.5.3.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p w:rsidR="005A14F4" w:rsidRPr="00202B05" w:rsidRDefault="005A14F4" w:rsidP="00132733">
      <w:pPr>
        <w:pStyle w:val="BasicParagraph"/>
        <w:spacing w:line="360" w:lineRule="auto"/>
        <w:rPr>
          <w:noProof/>
          <w:sz w:val="14"/>
          <w:szCs w:val="14"/>
          <w:lang w:val="sr-Latn-CS"/>
        </w:rPr>
      </w:pPr>
    </w:p>
    <w:tbl>
      <w:tblPr>
        <w:tblpPr w:leftFromText="180" w:rightFromText="180" w:vertAnchor="text" w:horzAnchor="margin" w:tblpXSpec="center" w:tblpY="-80"/>
        <w:tblW w:w="10478" w:type="dxa"/>
        <w:tblLayout w:type="fixed"/>
        <w:tblCellMar>
          <w:left w:w="0" w:type="dxa"/>
          <w:right w:w="0" w:type="dxa"/>
        </w:tblCellMar>
        <w:tblLook w:val="0000" w:firstRow="0" w:lastRow="0" w:firstColumn="0" w:lastColumn="0" w:noHBand="0" w:noVBand="0"/>
      </w:tblPr>
      <w:tblGrid>
        <w:gridCol w:w="674"/>
        <w:gridCol w:w="1715"/>
        <w:gridCol w:w="1857"/>
        <w:gridCol w:w="999"/>
        <w:gridCol w:w="1134"/>
        <w:gridCol w:w="1098"/>
        <w:gridCol w:w="1134"/>
        <w:gridCol w:w="1867"/>
      </w:tblGrid>
      <w:tr w:rsidR="005A14F4" w:rsidRPr="00202B05" w:rsidTr="004B1748">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4B1748">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4. </w:t>
            </w:r>
            <w:r w:rsidR="00202B05">
              <w:rPr>
                <w:rStyle w:val="bold"/>
                <w:bCs/>
                <w:noProof/>
                <w:sz w:val="14"/>
                <w:szCs w:val="14"/>
                <w:lang w:val="sr-Latn-CS"/>
              </w:rPr>
              <w:t>PREVENCIJA</w:t>
            </w:r>
            <w:r w:rsidRPr="00202B05">
              <w:rPr>
                <w:rStyle w:val="bold"/>
                <w:bCs/>
                <w:noProof/>
                <w:sz w:val="14"/>
                <w:szCs w:val="14"/>
                <w:lang w:val="sr-Latn-CS"/>
              </w:rPr>
              <w:t xml:space="preserve"> </w:t>
            </w:r>
            <w:r w:rsidR="00202B05">
              <w:rPr>
                <w:rStyle w:val="bold"/>
                <w:bCs/>
                <w:noProof/>
                <w:sz w:val="14"/>
                <w:szCs w:val="14"/>
                <w:lang w:val="sr-Latn-CS"/>
              </w:rPr>
              <w:t>KORUPCIJE</w:t>
            </w:r>
          </w:p>
        </w:tc>
      </w:tr>
      <w:tr w:rsidR="005A14F4" w:rsidRPr="00202B05" w:rsidTr="004B1748">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b/>
                <w:noProof/>
                <w:sz w:val="14"/>
                <w:szCs w:val="14"/>
                <w:lang w:val="sr-Latn-CS"/>
              </w:rPr>
            </w:pPr>
            <w:r w:rsidRPr="00202B05">
              <w:rPr>
                <w:b/>
                <w:noProof/>
                <w:sz w:val="14"/>
                <w:szCs w:val="14"/>
                <w:lang w:val="sr-Latn-CS"/>
              </w:rPr>
              <w:t>4.5.</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8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rStyle w:val="bold"/>
                <w:bCs/>
                <w:noProof/>
                <w:sz w:val="14"/>
                <w:szCs w:val="14"/>
                <w:lang w:val="sr-Latn-CS"/>
              </w:rPr>
              <w:t>Stvoreni</w:t>
            </w:r>
            <w:r w:rsidR="005A14F4" w:rsidRPr="00202B05">
              <w:rPr>
                <w:rStyle w:val="bold"/>
                <w:bCs/>
                <w:noProof/>
                <w:sz w:val="14"/>
                <w:szCs w:val="14"/>
                <w:lang w:val="sr-Latn-CS"/>
              </w:rPr>
              <w:t xml:space="preserve"> </w:t>
            </w:r>
            <w:r>
              <w:rPr>
                <w:rStyle w:val="bold"/>
                <w:bCs/>
                <w:noProof/>
                <w:sz w:val="14"/>
                <w:szCs w:val="14"/>
                <w:lang w:val="sr-Latn-CS"/>
              </w:rPr>
              <w:t>uslovi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aktivnije</w:t>
            </w:r>
            <w:r w:rsidR="005A14F4" w:rsidRPr="00202B05">
              <w:rPr>
                <w:rStyle w:val="bold"/>
                <w:bCs/>
                <w:noProof/>
                <w:sz w:val="14"/>
                <w:szCs w:val="14"/>
                <w:lang w:val="sr-Latn-CS"/>
              </w:rPr>
              <w:t xml:space="preserve"> </w:t>
            </w:r>
            <w:r>
              <w:rPr>
                <w:rStyle w:val="bold"/>
                <w:bCs/>
                <w:noProof/>
                <w:sz w:val="14"/>
                <w:szCs w:val="14"/>
                <w:lang w:val="sr-Latn-CS"/>
              </w:rPr>
              <w:t>učešće</w:t>
            </w:r>
            <w:r w:rsidR="005A14F4" w:rsidRPr="00202B05">
              <w:rPr>
                <w:rStyle w:val="bold"/>
                <w:bCs/>
                <w:noProof/>
                <w:sz w:val="14"/>
                <w:szCs w:val="14"/>
                <w:lang w:val="sr-Latn-CS"/>
              </w:rPr>
              <w:t xml:space="preserve"> </w:t>
            </w:r>
            <w:r>
              <w:rPr>
                <w:rStyle w:val="bold"/>
                <w:bCs/>
                <w:noProof/>
                <w:sz w:val="14"/>
                <w:szCs w:val="14"/>
                <w:lang w:val="sr-Latn-CS"/>
              </w:rPr>
              <w:t>organizacija</w:t>
            </w:r>
            <w:r w:rsidR="005A14F4" w:rsidRPr="00202B05">
              <w:rPr>
                <w:rStyle w:val="bold"/>
                <w:bCs/>
                <w:noProof/>
                <w:sz w:val="14"/>
                <w:szCs w:val="14"/>
                <w:lang w:val="sr-Latn-CS"/>
              </w:rPr>
              <w:t xml:space="preserve"> </w:t>
            </w:r>
            <w:r>
              <w:rPr>
                <w:rStyle w:val="bold"/>
                <w:bCs/>
                <w:noProof/>
                <w:sz w:val="14"/>
                <w:szCs w:val="14"/>
                <w:lang w:val="sr-Latn-CS"/>
              </w:rPr>
              <w:t>civilnog</w:t>
            </w:r>
            <w:r w:rsidR="005A14F4" w:rsidRPr="00202B05">
              <w:rPr>
                <w:rStyle w:val="bold"/>
                <w:bCs/>
                <w:noProof/>
                <w:sz w:val="14"/>
                <w:szCs w:val="14"/>
                <w:lang w:val="sr-Latn-CS"/>
              </w:rPr>
              <w:t xml:space="preserve"> </w:t>
            </w:r>
            <w:r>
              <w:rPr>
                <w:rStyle w:val="bold"/>
                <w:bCs/>
                <w:noProof/>
                <w:sz w:val="14"/>
                <w:szCs w:val="14"/>
                <w:lang w:val="sr-Latn-CS"/>
              </w:rPr>
              <w:t>društva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borbi</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p>
        </w:tc>
      </w:tr>
      <w:tr w:rsidR="005A14F4" w:rsidRPr="00202B05" w:rsidTr="004B1748">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4B1748">
            <w:pPr>
              <w:pStyle w:val="NoParagraphStyle"/>
              <w:spacing w:line="360" w:lineRule="auto"/>
              <w:textAlignment w:val="auto"/>
              <w:rPr>
                <w:noProof/>
                <w:color w:val="auto"/>
                <w:sz w:val="14"/>
                <w:szCs w:val="14"/>
                <w:lang w:val="sr-Latn-CS"/>
              </w:rPr>
            </w:pP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8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Uspostavljeni</w:t>
            </w:r>
            <w:r w:rsidR="005A14F4" w:rsidRPr="00202B05">
              <w:rPr>
                <w:noProof/>
                <w:sz w:val="14"/>
                <w:szCs w:val="14"/>
                <w:lang w:val="sr-Latn-CS"/>
              </w:rPr>
              <w:t xml:space="preserve"> </w:t>
            </w:r>
            <w:r>
              <w:rPr>
                <w:noProof/>
                <w:sz w:val="14"/>
                <w:szCs w:val="14"/>
                <w:lang w:val="sr-Latn-CS"/>
              </w:rPr>
              <w:t>jasni</w:t>
            </w:r>
            <w:r w:rsidR="005A14F4" w:rsidRPr="00202B05">
              <w:rPr>
                <w:noProof/>
                <w:sz w:val="14"/>
                <w:szCs w:val="14"/>
                <w:lang w:val="sr-Latn-CS"/>
              </w:rPr>
              <w:t xml:space="preserve"> </w:t>
            </w:r>
            <w:r>
              <w:rPr>
                <w:noProof/>
                <w:sz w:val="14"/>
                <w:szCs w:val="14"/>
                <w:lang w:val="sr-Latn-CS"/>
              </w:rPr>
              <w:t>standardi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procedure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učešće</w:t>
            </w:r>
            <w:r w:rsidR="005A14F4" w:rsidRPr="00202B05">
              <w:rPr>
                <w:noProof/>
                <w:sz w:val="14"/>
                <w:szCs w:val="14"/>
                <w:lang w:val="sr-Latn-CS"/>
              </w:rPr>
              <w:t xml:space="preserve"> </w:t>
            </w:r>
            <w:r>
              <w:rPr>
                <w:noProof/>
                <w:sz w:val="14"/>
                <w:szCs w:val="14"/>
                <w:lang w:val="sr-Latn-CS"/>
              </w:rPr>
              <w:t>javnosti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procesu</w:t>
            </w:r>
            <w:r w:rsidR="005A14F4" w:rsidRPr="00202B05">
              <w:rPr>
                <w:noProof/>
                <w:sz w:val="14"/>
                <w:szCs w:val="14"/>
                <w:lang w:val="sr-Latn-CS"/>
              </w:rPr>
              <w:t xml:space="preserve"> </w:t>
            </w:r>
            <w:r>
              <w:rPr>
                <w:noProof/>
                <w:sz w:val="14"/>
                <w:szCs w:val="14"/>
                <w:lang w:val="sr-Latn-CS"/>
              </w:rPr>
              <w:t>donošenja</w:t>
            </w:r>
            <w:r w:rsidR="005A14F4" w:rsidRPr="00202B05">
              <w:rPr>
                <w:noProof/>
                <w:sz w:val="14"/>
                <w:szCs w:val="14"/>
                <w:lang w:val="sr-Latn-CS"/>
              </w:rPr>
              <w:t xml:space="preserve"> </w:t>
            </w:r>
            <w:r>
              <w:rPr>
                <w:noProof/>
                <w:sz w:val="14"/>
                <w:szCs w:val="14"/>
                <w:lang w:val="sr-Latn-CS"/>
              </w:rPr>
              <w:t>odluka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svim</w:t>
            </w:r>
            <w:r w:rsidR="005A14F4" w:rsidRPr="00202B05">
              <w:rPr>
                <w:noProof/>
                <w:sz w:val="14"/>
                <w:szCs w:val="14"/>
                <w:lang w:val="sr-Latn-CS"/>
              </w:rPr>
              <w:t xml:space="preserve"> </w:t>
            </w:r>
            <w:r>
              <w:rPr>
                <w:noProof/>
                <w:sz w:val="14"/>
                <w:szCs w:val="14"/>
                <w:lang w:val="sr-Latn-CS"/>
              </w:rPr>
              <w:t>nivoima</w:t>
            </w:r>
            <w:r w:rsidR="005A14F4" w:rsidRPr="00202B05">
              <w:rPr>
                <w:noProof/>
                <w:sz w:val="14"/>
                <w:szCs w:val="14"/>
                <w:lang w:val="sr-Latn-CS"/>
              </w:rPr>
              <w:t xml:space="preserve"> </w:t>
            </w:r>
            <w:r>
              <w:rPr>
                <w:noProof/>
                <w:sz w:val="14"/>
                <w:szCs w:val="14"/>
                <w:lang w:val="sr-Latn-CS"/>
              </w:rPr>
              <w:t>vlasti</w:t>
            </w:r>
            <w:r w:rsidR="005A14F4" w:rsidRPr="00202B05">
              <w:rPr>
                <w:noProof/>
                <w:sz w:val="14"/>
                <w:szCs w:val="14"/>
                <w:lang w:val="sr-Latn-CS"/>
              </w:rPr>
              <w:t xml:space="preserve"> </w:t>
            </w:r>
          </w:p>
        </w:tc>
      </w:tr>
      <w:tr w:rsidR="005A14F4" w:rsidRPr="00202B05" w:rsidTr="004B1748">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4B1748">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4.5.1.</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Izmeniti</w:t>
            </w:r>
            <w:r w:rsidR="005A14F4" w:rsidRPr="00202B05">
              <w:rPr>
                <w:noProof/>
                <w:sz w:val="14"/>
                <w:szCs w:val="14"/>
                <w:lang w:val="sr-Latn-CS"/>
              </w:rPr>
              <w:t xml:space="preserve"> </w:t>
            </w:r>
            <w:r>
              <w:rPr>
                <w:noProof/>
                <w:sz w:val="14"/>
                <w:szCs w:val="14"/>
                <w:lang w:val="sr-Latn-CS"/>
              </w:rPr>
              <w:t>Uredbu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sredstvima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podsticanje</w:t>
            </w:r>
            <w:r w:rsidR="005A14F4" w:rsidRPr="00202B05">
              <w:rPr>
                <w:noProof/>
                <w:sz w:val="14"/>
                <w:szCs w:val="14"/>
                <w:lang w:val="sr-Latn-CS"/>
              </w:rPr>
              <w:t xml:space="preserve"> </w:t>
            </w:r>
            <w:r>
              <w:rPr>
                <w:noProof/>
                <w:sz w:val="14"/>
                <w:szCs w:val="14"/>
                <w:lang w:val="sr-Latn-CS"/>
              </w:rPr>
              <w:t>programa</w:t>
            </w:r>
            <w:r w:rsidR="005A14F4" w:rsidRPr="00202B05">
              <w:rPr>
                <w:noProof/>
                <w:sz w:val="14"/>
                <w:szCs w:val="14"/>
                <w:lang w:val="sr-Latn-CS"/>
              </w:rPr>
              <w:t xml:space="preserve"> </w:t>
            </w:r>
            <w:r>
              <w:rPr>
                <w:noProof/>
                <w:sz w:val="14"/>
                <w:szCs w:val="14"/>
                <w:lang w:val="sr-Latn-CS"/>
              </w:rPr>
              <w:t>ili</w:t>
            </w:r>
            <w:r w:rsidR="005A14F4" w:rsidRPr="00202B05">
              <w:rPr>
                <w:noProof/>
                <w:sz w:val="14"/>
                <w:szCs w:val="14"/>
                <w:lang w:val="sr-Latn-CS"/>
              </w:rPr>
              <w:t xml:space="preserve"> </w:t>
            </w:r>
            <w:r>
              <w:rPr>
                <w:noProof/>
                <w:sz w:val="14"/>
                <w:szCs w:val="14"/>
                <w:lang w:val="sr-Latn-CS"/>
              </w:rPr>
              <w:t>nedostajućeg</w:t>
            </w:r>
            <w:r w:rsidR="005A14F4" w:rsidRPr="00202B05">
              <w:rPr>
                <w:noProof/>
                <w:sz w:val="14"/>
                <w:szCs w:val="14"/>
                <w:lang w:val="sr-Latn-CS"/>
              </w:rPr>
              <w:t xml:space="preserve"> </w:t>
            </w:r>
            <w:r>
              <w:rPr>
                <w:noProof/>
                <w:sz w:val="14"/>
                <w:szCs w:val="14"/>
                <w:lang w:val="sr-Latn-CS"/>
              </w:rPr>
              <w:t>dela</w:t>
            </w:r>
            <w:r w:rsidR="005A14F4" w:rsidRPr="00202B05">
              <w:rPr>
                <w:noProof/>
                <w:sz w:val="14"/>
                <w:szCs w:val="14"/>
                <w:lang w:val="sr-Latn-CS"/>
              </w:rPr>
              <w:t xml:space="preserve"> </w:t>
            </w:r>
            <w:r>
              <w:rPr>
                <w:noProof/>
                <w:sz w:val="14"/>
                <w:szCs w:val="14"/>
                <w:lang w:val="sr-Latn-CS"/>
              </w:rPr>
              <w:t>sredstava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finansiranje</w:t>
            </w:r>
            <w:r w:rsidR="005A14F4" w:rsidRPr="00202B05">
              <w:rPr>
                <w:noProof/>
                <w:sz w:val="14"/>
                <w:szCs w:val="14"/>
                <w:lang w:val="sr-Latn-CS"/>
              </w:rPr>
              <w:t xml:space="preserve"> </w:t>
            </w:r>
            <w:r>
              <w:rPr>
                <w:noProof/>
                <w:sz w:val="14"/>
                <w:szCs w:val="14"/>
                <w:lang w:val="sr-Latn-CS"/>
              </w:rPr>
              <w:t>programa</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javnog</w:t>
            </w:r>
            <w:r w:rsidR="005A14F4" w:rsidRPr="00202B05">
              <w:rPr>
                <w:noProof/>
                <w:sz w:val="14"/>
                <w:szCs w:val="14"/>
                <w:lang w:val="sr-Latn-CS"/>
              </w:rPr>
              <w:t xml:space="preserve"> </w:t>
            </w:r>
            <w:r>
              <w:rPr>
                <w:noProof/>
                <w:sz w:val="14"/>
                <w:szCs w:val="14"/>
                <w:lang w:val="sr-Latn-CS"/>
              </w:rPr>
              <w:t>interesa</w:t>
            </w:r>
            <w:r w:rsidR="005A14F4" w:rsidRPr="00202B05">
              <w:rPr>
                <w:noProof/>
                <w:sz w:val="14"/>
                <w:szCs w:val="14"/>
                <w:lang w:val="sr-Latn-CS"/>
              </w:rPr>
              <w:t xml:space="preserve"> </w:t>
            </w:r>
            <w:r>
              <w:rPr>
                <w:noProof/>
                <w:sz w:val="14"/>
                <w:szCs w:val="14"/>
                <w:lang w:val="sr-Latn-CS"/>
              </w:rPr>
              <w:t>koja</w:t>
            </w:r>
            <w:r w:rsidR="005A14F4" w:rsidRPr="00202B05">
              <w:rPr>
                <w:noProof/>
                <w:sz w:val="14"/>
                <w:szCs w:val="14"/>
                <w:lang w:val="sr-Latn-CS"/>
              </w:rPr>
              <w:t xml:space="preserve"> </w:t>
            </w:r>
            <w:r>
              <w:rPr>
                <w:noProof/>
                <w:sz w:val="14"/>
                <w:szCs w:val="14"/>
                <w:lang w:val="sr-Latn-CS"/>
              </w:rPr>
              <w:t>realizuju</w:t>
            </w:r>
            <w:r w:rsidR="005A14F4" w:rsidRPr="00202B05">
              <w:rPr>
                <w:noProof/>
                <w:sz w:val="14"/>
                <w:szCs w:val="14"/>
                <w:lang w:val="sr-Latn-CS"/>
              </w:rPr>
              <w:t xml:space="preserve"> </w:t>
            </w:r>
            <w:r>
              <w:rPr>
                <w:noProof/>
                <w:sz w:val="14"/>
                <w:szCs w:val="14"/>
                <w:lang w:val="sr-Latn-CS"/>
              </w:rPr>
              <w:t>udruženja</w:t>
            </w:r>
            <w:r w:rsidR="005A14F4" w:rsidRPr="00202B05">
              <w:rPr>
                <w:noProof/>
                <w:sz w:val="14"/>
                <w:szCs w:val="14"/>
                <w:lang w:val="sr-Latn-CS"/>
              </w:rPr>
              <w:t>,</w:t>
            </w:r>
            <w:r w:rsidR="005A14F4" w:rsidRPr="00202B05">
              <w:rPr>
                <w:rStyle w:val="italik"/>
                <w:iCs/>
                <w:noProof/>
                <w:sz w:val="14"/>
                <w:szCs w:val="14"/>
                <w:lang w:val="sr-Latn-CS"/>
              </w:rPr>
              <w:t xml:space="preserve"> </w:t>
            </w:r>
            <w:r>
              <w:rPr>
                <w:noProof/>
                <w:sz w:val="14"/>
                <w:szCs w:val="14"/>
                <w:lang w:val="sr-Latn-CS"/>
              </w:rPr>
              <w:t>tako</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uvede</w:t>
            </w:r>
            <w:r w:rsidR="005A14F4" w:rsidRPr="00202B05">
              <w:rPr>
                <w:noProof/>
                <w:sz w:val="14"/>
                <w:szCs w:val="14"/>
                <w:lang w:val="sr-Latn-CS"/>
              </w:rPr>
              <w:t xml:space="preserve"> </w:t>
            </w:r>
            <w:r>
              <w:rPr>
                <w:noProof/>
                <w:sz w:val="14"/>
                <w:szCs w:val="14"/>
                <w:lang w:val="sr-Latn-CS"/>
              </w:rPr>
              <w:t>obaveza</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sve</w:t>
            </w:r>
            <w:r w:rsidR="005A14F4" w:rsidRPr="00202B05">
              <w:rPr>
                <w:noProof/>
                <w:sz w:val="14"/>
                <w:szCs w:val="14"/>
                <w:lang w:val="sr-Latn-CS"/>
              </w:rPr>
              <w:t xml:space="preserve"> </w:t>
            </w:r>
            <w:r>
              <w:rPr>
                <w:noProof/>
                <w:sz w:val="14"/>
                <w:szCs w:val="14"/>
                <w:lang w:val="sr-Latn-CS"/>
              </w:rPr>
              <w:t>korisnike</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prilikom</w:t>
            </w:r>
            <w:r w:rsidR="005A14F4" w:rsidRPr="00202B05">
              <w:rPr>
                <w:noProof/>
                <w:sz w:val="14"/>
                <w:szCs w:val="14"/>
                <w:lang w:val="sr-Latn-CS"/>
              </w:rPr>
              <w:t xml:space="preserve"> </w:t>
            </w:r>
            <w:r>
              <w:rPr>
                <w:noProof/>
                <w:sz w:val="14"/>
                <w:szCs w:val="14"/>
                <w:lang w:val="sr-Latn-CS"/>
              </w:rPr>
              <w:t>podnošenja</w:t>
            </w:r>
            <w:r w:rsidR="005A14F4" w:rsidRPr="00202B05">
              <w:rPr>
                <w:noProof/>
                <w:sz w:val="14"/>
                <w:szCs w:val="14"/>
                <w:lang w:val="sr-Latn-CS"/>
              </w:rPr>
              <w:t xml:space="preserve"> </w:t>
            </w:r>
            <w:r>
              <w:rPr>
                <w:noProof/>
                <w:sz w:val="14"/>
                <w:szCs w:val="14"/>
                <w:lang w:val="sr-Latn-CS"/>
              </w:rPr>
              <w:t>aplikacije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dodelu</w:t>
            </w:r>
            <w:r w:rsidR="005A14F4" w:rsidRPr="00202B05">
              <w:rPr>
                <w:noProof/>
                <w:sz w:val="14"/>
                <w:szCs w:val="14"/>
                <w:lang w:val="sr-Latn-CS"/>
              </w:rPr>
              <w:t xml:space="preserve"> </w:t>
            </w:r>
            <w:r>
              <w:rPr>
                <w:noProof/>
                <w:sz w:val="14"/>
                <w:szCs w:val="14"/>
                <w:lang w:val="sr-Latn-CS"/>
              </w:rPr>
              <w:t>sredstava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javnih</w:t>
            </w:r>
            <w:r w:rsidR="005A14F4" w:rsidRPr="00202B05">
              <w:rPr>
                <w:noProof/>
                <w:sz w:val="14"/>
                <w:szCs w:val="14"/>
                <w:lang w:val="sr-Latn-CS"/>
              </w:rPr>
              <w:t xml:space="preserve"> </w:t>
            </w:r>
            <w:r>
              <w:rPr>
                <w:noProof/>
                <w:sz w:val="14"/>
                <w:szCs w:val="14"/>
                <w:lang w:val="sr-Latn-CS"/>
              </w:rPr>
              <w:t>izvora</w:t>
            </w:r>
            <w:r w:rsidR="005A14F4" w:rsidRPr="00202B05">
              <w:rPr>
                <w:noProof/>
                <w:sz w:val="14"/>
                <w:szCs w:val="14"/>
                <w:lang w:val="sr-Latn-CS"/>
              </w:rPr>
              <w:t xml:space="preserve"> </w:t>
            </w:r>
            <w:r>
              <w:rPr>
                <w:noProof/>
                <w:sz w:val="14"/>
                <w:szCs w:val="14"/>
                <w:lang w:val="sr-Latn-CS"/>
              </w:rPr>
              <w:t>podnose</w:t>
            </w:r>
            <w:r w:rsidR="005A14F4" w:rsidRPr="00202B05">
              <w:rPr>
                <w:noProof/>
                <w:sz w:val="14"/>
                <w:szCs w:val="14"/>
                <w:lang w:val="sr-Latn-CS"/>
              </w:rPr>
              <w:t xml:space="preserve"> </w:t>
            </w:r>
            <w:r>
              <w:rPr>
                <w:noProof/>
                <w:sz w:val="14"/>
                <w:szCs w:val="14"/>
                <w:lang w:val="sr-Latn-CS"/>
              </w:rPr>
              <w:t>izjavu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nepostojanju</w:t>
            </w:r>
            <w:r w:rsidR="005A14F4" w:rsidRPr="00202B05">
              <w:rPr>
                <w:noProof/>
                <w:sz w:val="14"/>
                <w:szCs w:val="14"/>
                <w:lang w:val="sr-Latn-CS"/>
              </w:rPr>
              <w:t xml:space="preserve"> </w:t>
            </w:r>
            <w:r>
              <w:rPr>
                <w:noProof/>
                <w:sz w:val="14"/>
                <w:szCs w:val="14"/>
                <w:lang w:val="sr-Latn-CS"/>
              </w:rPr>
              <w:t>sukoba</w:t>
            </w:r>
            <w:r w:rsidR="005A14F4" w:rsidRPr="00202B05">
              <w:rPr>
                <w:noProof/>
                <w:sz w:val="14"/>
                <w:szCs w:val="14"/>
                <w:lang w:val="sr-Latn-CS"/>
              </w:rPr>
              <w:t xml:space="preserve"> </w:t>
            </w:r>
            <w:r>
              <w:rPr>
                <w:noProof/>
                <w:sz w:val="14"/>
                <w:szCs w:val="14"/>
                <w:lang w:val="sr-Latn-CS"/>
              </w:rPr>
              <w:t>interesa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interni</w:t>
            </w:r>
            <w:r w:rsidR="005A14F4" w:rsidRPr="00202B05">
              <w:rPr>
                <w:noProof/>
                <w:sz w:val="14"/>
                <w:szCs w:val="14"/>
                <w:lang w:val="sr-Latn-CS"/>
              </w:rPr>
              <w:t xml:space="preserve"> </w:t>
            </w:r>
            <w:r>
              <w:rPr>
                <w:noProof/>
                <w:sz w:val="14"/>
                <w:szCs w:val="14"/>
                <w:lang w:val="sr-Latn-CS"/>
              </w:rPr>
              <w:t>akt</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antikorupcijskoj</w:t>
            </w:r>
            <w:r w:rsidR="005A14F4" w:rsidRPr="00202B05">
              <w:rPr>
                <w:noProof/>
                <w:sz w:val="14"/>
                <w:szCs w:val="14"/>
                <w:lang w:val="sr-Latn-CS"/>
              </w:rPr>
              <w:t xml:space="preserve"> </w:t>
            </w:r>
            <w:r>
              <w:rPr>
                <w:noProof/>
                <w:sz w:val="14"/>
                <w:szCs w:val="14"/>
                <w:lang w:val="sr-Latn-CS"/>
              </w:rPr>
              <w:t>politici</w:t>
            </w:r>
          </w:p>
        </w:tc>
        <w:tc>
          <w:tcPr>
            <w:tcW w:w="1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dopune</w:t>
            </w:r>
            <w:r w:rsidR="005A14F4" w:rsidRPr="00202B05">
              <w:rPr>
                <w:noProof/>
                <w:sz w:val="14"/>
                <w:szCs w:val="14"/>
                <w:lang w:val="sr-Latn-CS"/>
              </w:rPr>
              <w:t xml:space="preserve"> </w:t>
            </w:r>
            <w:r>
              <w:rPr>
                <w:noProof/>
                <w:sz w:val="14"/>
                <w:szCs w:val="14"/>
                <w:lang w:val="sr-Latn-CS"/>
              </w:rPr>
              <w:t>Uredbe</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Vlada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Usvojena</w:t>
            </w:r>
            <w:r w:rsidR="005A14F4" w:rsidRPr="00202B05">
              <w:rPr>
                <w:noProof/>
                <w:lang w:val="sr-Latn-CS"/>
              </w:rPr>
              <w:t xml:space="preserve"> </w:t>
            </w:r>
            <w:r>
              <w:rPr>
                <w:noProof/>
                <w:sz w:val="14"/>
                <w:szCs w:val="14"/>
                <w:lang w:val="sr-Latn-CS"/>
              </w:rPr>
              <w:t>uredba</w:t>
            </w:r>
            <w:r w:rsidR="005A14F4" w:rsidRPr="00202B05">
              <w:rPr>
                <w:noProof/>
                <w:sz w:val="14"/>
                <w:szCs w:val="14"/>
                <w:lang w:val="sr-Latn-CS"/>
              </w:rPr>
              <w:t xml:space="preserve"> </w:t>
            </w:r>
            <w:r>
              <w:rPr>
                <w:noProof/>
                <w:sz w:val="14"/>
                <w:szCs w:val="14"/>
                <w:lang w:val="sr-Latn-CS"/>
              </w:rPr>
              <w:t>koja</w:t>
            </w:r>
            <w:r w:rsidR="005A14F4" w:rsidRPr="00202B05">
              <w:rPr>
                <w:noProof/>
                <w:sz w:val="14"/>
                <w:szCs w:val="14"/>
                <w:lang w:val="sr-Latn-CS"/>
              </w:rPr>
              <w:t xml:space="preserve"> </w:t>
            </w:r>
            <w:r>
              <w:rPr>
                <w:noProof/>
                <w:sz w:val="14"/>
                <w:szCs w:val="14"/>
                <w:lang w:val="sr-Latn-CS"/>
              </w:rPr>
              <w:t>sadržinski</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instrukcijama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napomene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tc>
        <w:tc>
          <w:tcPr>
            <w:tcW w:w="186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Interni</w:t>
            </w:r>
            <w:r w:rsidR="005A14F4" w:rsidRPr="00202B05">
              <w:rPr>
                <w:noProof/>
                <w:sz w:val="14"/>
                <w:szCs w:val="14"/>
                <w:lang w:val="sr-Latn-CS"/>
              </w:rPr>
              <w:t xml:space="preserve"> </w:t>
            </w:r>
            <w:r>
              <w:rPr>
                <w:noProof/>
                <w:sz w:val="14"/>
                <w:szCs w:val="14"/>
                <w:lang w:val="sr-Latn-CS"/>
              </w:rPr>
              <w:t>akt</w:t>
            </w:r>
            <w:r w:rsidR="005A14F4" w:rsidRPr="00202B05">
              <w:rPr>
                <w:noProof/>
                <w:sz w:val="14"/>
                <w:szCs w:val="14"/>
                <w:lang w:val="sr-Latn-CS"/>
              </w:rPr>
              <w:t xml:space="preserve"> </w:t>
            </w:r>
            <w:r>
              <w:rPr>
                <w:noProof/>
                <w:sz w:val="14"/>
                <w:szCs w:val="14"/>
                <w:lang w:val="sr-Latn-CS"/>
              </w:rPr>
              <w:t>podrazumeva</w:t>
            </w:r>
            <w:r w:rsidR="005A14F4" w:rsidRPr="00202B05">
              <w:rPr>
                <w:noProof/>
                <w:sz w:val="14"/>
                <w:szCs w:val="14"/>
                <w:lang w:val="sr-Latn-CS"/>
              </w:rPr>
              <w:t xml:space="preserve"> </w:t>
            </w:r>
            <w:r>
              <w:rPr>
                <w:noProof/>
                <w:sz w:val="14"/>
                <w:szCs w:val="14"/>
                <w:lang w:val="sr-Latn-CS"/>
              </w:rPr>
              <w:t>sve</w:t>
            </w:r>
            <w:r w:rsidR="005A14F4" w:rsidRPr="00202B05">
              <w:rPr>
                <w:noProof/>
                <w:sz w:val="14"/>
                <w:szCs w:val="14"/>
                <w:lang w:val="sr-Latn-CS"/>
              </w:rPr>
              <w:t xml:space="preserve"> </w:t>
            </w:r>
            <w:r>
              <w:rPr>
                <w:noProof/>
                <w:sz w:val="14"/>
                <w:szCs w:val="14"/>
                <w:lang w:val="sr-Latn-CS"/>
              </w:rPr>
              <w:t>vrste</w:t>
            </w:r>
            <w:r w:rsidR="005A14F4" w:rsidRPr="00202B05">
              <w:rPr>
                <w:noProof/>
                <w:sz w:val="14"/>
                <w:szCs w:val="14"/>
                <w:lang w:val="sr-Latn-CS"/>
              </w:rPr>
              <w:t xml:space="preserve"> </w:t>
            </w:r>
            <w:r>
              <w:rPr>
                <w:noProof/>
                <w:sz w:val="14"/>
                <w:szCs w:val="14"/>
                <w:lang w:val="sr-Latn-CS"/>
              </w:rPr>
              <w:t>akata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bave</w:t>
            </w:r>
            <w:r w:rsidR="005A14F4" w:rsidRPr="00202B05">
              <w:rPr>
                <w:noProof/>
                <w:sz w:val="14"/>
                <w:szCs w:val="14"/>
                <w:lang w:val="sr-Latn-CS"/>
              </w:rPr>
              <w:t xml:space="preserve"> </w:t>
            </w:r>
            <w:r>
              <w:rPr>
                <w:noProof/>
                <w:sz w:val="14"/>
                <w:szCs w:val="14"/>
                <w:lang w:val="sr-Latn-CS"/>
              </w:rPr>
              <w:t>antikorupcijskom</w:t>
            </w:r>
            <w:r w:rsidR="005A14F4" w:rsidRPr="00202B05">
              <w:rPr>
                <w:noProof/>
                <w:sz w:val="14"/>
                <w:szCs w:val="14"/>
                <w:lang w:val="sr-Latn-CS"/>
              </w:rPr>
              <w:t xml:space="preserve"> </w:t>
            </w:r>
            <w:r>
              <w:rPr>
                <w:noProof/>
                <w:sz w:val="14"/>
                <w:szCs w:val="14"/>
                <w:lang w:val="sr-Latn-CS"/>
              </w:rPr>
              <w:t>politikom</w:t>
            </w:r>
            <w:r w:rsidR="005A14F4" w:rsidRPr="00202B05">
              <w:rPr>
                <w:noProof/>
                <w:sz w:val="14"/>
                <w:szCs w:val="14"/>
                <w:lang w:val="sr-Latn-CS"/>
              </w:rPr>
              <w:t xml:space="preserve">, </w:t>
            </w:r>
            <w:r>
              <w:rPr>
                <w:noProof/>
                <w:sz w:val="14"/>
                <w:szCs w:val="14"/>
                <w:lang w:val="sr-Latn-CS"/>
              </w:rPr>
              <w:t>pa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Etički</w:t>
            </w:r>
            <w:r w:rsidR="005A14F4" w:rsidRPr="00202B05">
              <w:rPr>
                <w:noProof/>
                <w:sz w:val="14"/>
                <w:szCs w:val="14"/>
                <w:lang w:val="sr-Latn-CS"/>
              </w:rPr>
              <w:t xml:space="preserve"> </w:t>
            </w:r>
            <w:r>
              <w:rPr>
                <w:noProof/>
                <w:sz w:val="14"/>
                <w:szCs w:val="14"/>
                <w:lang w:val="sr-Latn-CS"/>
              </w:rPr>
              <w:t>kodeks</w:t>
            </w:r>
            <w:r w:rsidR="005A14F4" w:rsidRPr="00202B05">
              <w:rPr>
                <w:noProof/>
                <w:sz w:val="14"/>
                <w:szCs w:val="14"/>
                <w:lang w:val="sr-Latn-CS"/>
              </w:rPr>
              <w:t> </w:t>
            </w:r>
          </w:p>
        </w:tc>
      </w:tr>
      <w:tr w:rsidR="005A14F4" w:rsidRPr="00202B05" w:rsidTr="004B1748">
        <w:trPr>
          <w:trHeight w:val="60"/>
        </w:trPr>
        <w:tc>
          <w:tcPr>
            <w:tcW w:w="67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4.5.2.</w:t>
            </w:r>
          </w:p>
        </w:tc>
        <w:tc>
          <w:tcPr>
            <w:tcW w:w="1715"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Izmeniti</w:t>
            </w:r>
            <w:r w:rsidR="005A14F4" w:rsidRPr="00202B05">
              <w:rPr>
                <w:noProof/>
                <w:sz w:val="14"/>
                <w:szCs w:val="14"/>
                <w:lang w:val="sr-Latn-CS"/>
              </w:rPr>
              <w:t xml:space="preserve"> </w:t>
            </w:r>
            <w:r>
              <w:rPr>
                <w:noProof/>
                <w:sz w:val="14"/>
                <w:szCs w:val="14"/>
                <w:lang w:val="sr-Latn-CS"/>
              </w:rPr>
              <w:t>Ur</w:t>
            </w:r>
            <w:r w:rsidR="005A14F4" w:rsidRPr="00202B05">
              <w:rPr>
                <w:noProof/>
                <w:sz w:val="14"/>
                <w:szCs w:val="14"/>
                <w:lang w:val="sr-Latn-CS"/>
              </w:rPr>
              <w:t>e</w:t>
            </w:r>
            <w:r>
              <w:rPr>
                <w:noProof/>
                <w:sz w:val="14"/>
                <w:szCs w:val="14"/>
                <w:lang w:val="sr-Latn-CS"/>
              </w:rPr>
              <w:t>dbu</w:t>
            </w:r>
            <w:r w:rsidR="005A14F4" w:rsidRPr="00202B05">
              <w:rPr>
                <w:noProof/>
                <w:sz w:val="14"/>
                <w:szCs w:val="14"/>
                <w:lang w:val="sr-Latn-CS"/>
              </w:rPr>
              <w:t xml:space="preserve"> o </w:t>
            </w:r>
            <w:r>
              <w:rPr>
                <w:noProof/>
                <w:sz w:val="14"/>
                <w:szCs w:val="14"/>
                <w:lang w:val="sr-Latn-CS"/>
              </w:rPr>
              <w:t>sr</w:t>
            </w:r>
            <w:r w:rsidR="005A14F4" w:rsidRPr="00202B05">
              <w:rPr>
                <w:noProof/>
                <w:sz w:val="14"/>
                <w:szCs w:val="14"/>
                <w:lang w:val="sr-Latn-CS"/>
              </w:rPr>
              <w:t>e</w:t>
            </w:r>
            <w:r>
              <w:rPr>
                <w:noProof/>
                <w:sz w:val="14"/>
                <w:szCs w:val="14"/>
                <w:lang w:val="sr-Latn-CS"/>
              </w:rPr>
              <w:t>dstvim</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p</w:t>
            </w:r>
            <w:r w:rsidR="005A14F4" w:rsidRPr="00202B05">
              <w:rPr>
                <w:noProof/>
                <w:sz w:val="14"/>
                <w:szCs w:val="14"/>
                <w:lang w:val="sr-Latn-CS"/>
              </w:rPr>
              <w:t>o</w:t>
            </w:r>
            <w:r>
              <w:rPr>
                <w:noProof/>
                <w:sz w:val="14"/>
                <w:szCs w:val="14"/>
                <w:lang w:val="sr-Latn-CS"/>
              </w:rPr>
              <w:t>dstic</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 xml:space="preserve">a </w:t>
            </w:r>
            <w:r>
              <w:rPr>
                <w:noProof/>
                <w:sz w:val="14"/>
                <w:szCs w:val="14"/>
                <w:lang w:val="sr-Latn-CS"/>
              </w:rPr>
              <w:t>ili</w:t>
            </w:r>
            <w:r w:rsidR="005A14F4" w:rsidRPr="00202B05">
              <w:rPr>
                <w:noProof/>
                <w:sz w:val="14"/>
                <w:szCs w:val="14"/>
                <w:lang w:val="sr-Latn-CS"/>
              </w:rPr>
              <w:t xml:space="preserve"> </w:t>
            </w:r>
            <w:r>
              <w:rPr>
                <w:noProof/>
                <w:sz w:val="14"/>
                <w:szCs w:val="14"/>
                <w:lang w:val="sr-Latn-CS"/>
              </w:rPr>
              <w:t>n</w:t>
            </w:r>
            <w:r w:rsidR="005A14F4" w:rsidRPr="00202B05">
              <w:rPr>
                <w:noProof/>
                <w:sz w:val="14"/>
                <w:szCs w:val="14"/>
                <w:lang w:val="sr-Latn-CS"/>
              </w:rPr>
              <w:t>e</w:t>
            </w:r>
            <w:r>
              <w:rPr>
                <w:noProof/>
                <w:sz w:val="14"/>
                <w:szCs w:val="14"/>
                <w:lang w:val="sr-Latn-CS"/>
              </w:rPr>
              <w:t>d</w:t>
            </w:r>
            <w:r w:rsidR="005A14F4" w:rsidRPr="00202B05">
              <w:rPr>
                <w:noProof/>
                <w:sz w:val="14"/>
                <w:szCs w:val="14"/>
                <w:lang w:val="sr-Latn-CS"/>
              </w:rPr>
              <w:t>o</w:t>
            </w:r>
            <w:r>
              <w:rPr>
                <w:noProof/>
                <w:sz w:val="14"/>
                <w:szCs w:val="14"/>
                <w:lang w:val="sr-Latn-CS"/>
              </w:rPr>
              <w:t>st</w:t>
            </w:r>
            <w:r w:rsidR="005A14F4" w:rsidRPr="00202B05">
              <w:rPr>
                <w:noProof/>
                <w:sz w:val="14"/>
                <w:szCs w:val="14"/>
                <w:lang w:val="sr-Latn-CS"/>
              </w:rPr>
              <w:t>aj</w:t>
            </w:r>
            <w:r>
              <w:rPr>
                <w:noProof/>
                <w:sz w:val="14"/>
                <w:szCs w:val="14"/>
                <w:lang w:val="sr-Latn-CS"/>
              </w:rPr>
              <w:t>uć</w:t>
            </w:r>
            <w:r w:rsidR="005A14F4" w:rsidRPr="00202B05">
              <w:rPr>
                <w:noProof/>
                <w:sz w:val="14"/>
                <w:szCs w:val="14"/>
                <w:lang w:val="sr-Latn-CS"/>
              </w:rPr>
              <w:t>e</w:t>
            </w:r>
            <w:r>
              <w:rPr>
                <w:noProof/>
                <w:sz w:val="14"/>
                <w:szCs w:val="14"/>
                <w:lang w:val="sr-Latn-CS"/>
              </w:rPr>
              <w:t>g</w:t>
            </w:r>
            <w:r w:rsidR="005A14F4" w:rsidRPr="00202B05">
              <w:rPr>
                <w:noProof/>
                <w:sz w:val="14"/>
                <w:szCs w:val="14"/>
                <w:lang w:val="sr-Latn-CS"/>
              </w:rPr>
              <w:t xml:space="preserve"> </w:t>
            </w:r>
            <w:r>
              <w:rPr>
                <w:noProof/>
                <w:sz w:val="14"/>
                <w:szCs w:val="14"/>
                <w:lang w:val="sr-Latn-CS"/>
              </w:rPr>
              <w:t>d</w:t>
            </w:r>
            <w:r w:rsidR="005A14F4" w:rsidRPr="00202B05">
              <w:rPr>
                <w:noProof/>
                <w:sz w:val="14"/>
                <w:szCs w:val="14"/>
                <w:lang w:val="sr-Latn-CS"/>
              </w:rPr>
              <w:t>e</w:t>
            </w:r>
            <w:r>
              <w:rPr>
                <w:noProof/>
                <w:sz w:val="14"/>
                <w:szCs w:val="14"/>
                <w:lang w:val="sr-Latn-CS"/>
              </w:rPr>
              <w:t>l</w:t>
            </w:r>
            <w:r w:rsidR="005A14F4" w:rsidRPr="00202B05">
              <w:rPr>
                <w:noProof/>
                <w:sz w:val="14"/>
                <w:szCs w:val="14"/>
                <w:lang w:val="sr-Latn-CS"/>
              </w:rPr>
              <w:t xml:space="preserve">a </w:t>
            </w:r>
            <w:r>
              <w:rPr>
                <w:noProof/>
                <w:sz w:val="14"/>
                <w:szCs w:val="14"/>
                <w:lang w:val="sr-Latn-CS"/>
              </w:rPr>
              <w:t>sr</w:t>
            </w:r>
            <w:r w:rsidR="005A14F4" w:rsidRPr="00202B05">
              <w:rPr>
                <w:noProof/>
                <w:sz w:val="14"/>
                <w:szCs w:val="14"/>
                <w:lang w:val="sr-Latn-CS"/>
              </w:rPr>
              <w:t>e</w:t>
            </w:r>
            <w:r>
              <w:rPr>
                <w:noProof/>
                <w:sz w:val="14"/>
                <w:szCs w:val="14"/>
                <w:lang w:val="sr-Latn-CS"/>
              </w:rPr>
              <w:t>dst</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 xml:space="preserve">a </w:t>
            </w:r>
            <w:r>
              <w:rPr>
                <w:noProof/>
                <w:sz w:val="14"/>
                <w:szCs w:val="14"/>
                <w:lang w:val="sr-Latn-CS"/>
              </w:rPr>
              <w:t>z</w:t>
            </w:r>
            <w:r w:rsidR="005A14F4" w:rsidRPr="00202B05">
              <w:rPr>
                <w:noProof/>
                <w:sz w:val="14"/>
                <w:szCs w:val="14"/>
                <w:lang w:val="sr-Latn-CS"/>
              </w:rPr>
              <w:t xml:space="preserve">a </w:t>
            </w:r>
            <w:r>
              <w:rPr>
                <w:noProof/>
                <w:sz w:val="14"/>
                <w:szCs w:val="14"/>
                <w:lang w:val="sr-Latn-CS"/>
              </w:rPr>
              <w:t>fin</w:t>
            </w:r>
            <w:r w:rsidR="005A14F4" w:rsidRPr="00202B05">
              <w:rPr>
                <w:noProof/>
                <w:sz w:val="14"/>
                <w:szCs w:val="14"/>
                <w:lang w:val="sr-Latn-CS"/>
              </w:rPr>
              <w:t>a</w:t>
            </w:r>
            <w:r>
              <w:rPr>
                <w:noProof/>
                <w:sz w:val="14"/>
                <w:szCs w:val="14"/>
                <w:lang w:val="sr-Latn-CS"/>
              </w:rPr>
              <w:t>nsir</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 xml:space="preserve">e </w:t>
            </w:r>
            <w:r>
              <w:rPr>
                <w:noProof/>
                <w:sz w:val="14"/>
                <w:szCs w:val="14"/>
                <w:lang w:val="sr-Latn-CS"/>
              </w:rPr>
              <w:t>pr</w:t>
            </w:r>
            <w:r w:rsidR="005A14F4" w:rsidRPr="00202B05">
              <w:rPr>
                <w:noProof/>
                <w:sz w:val="14"/>
                <w:szCs w:val="14"/>
                <w:lang w:val="sr-Latn-CS"/>
              </w:rPr>
              <w:t>o</w:t>
            </w:r>
            <w:r>
              <w:rPr>
                <w:noProof/>
                <w:sz w:val="14"/>
                <w:szCs w:val="14"/>
                <w:lang w:val="sr-Latn-CS"/>
              </w:rPr>
              <w:t>gr</w:t>
            </w:r>
            <w:r w:rsidR="005A14F4" w:rsidRPr="00202B05">
              <w:rPr>
                <w:noProof/>
                <w:sz w:val="14"/>
                <w:szCs w:val="14"/>
                <w:lang w:val="sr-Latn-CS"/>
              </w:rPr>
              <w:t>a</w:t>
            </w:r>
            <w:r>
              <w:rPr>
                <w:noProof/>
                <w:sz w:val="14"/>
                <w:szCs w:val="14"/>
                <w:lang w:val="sr-Latn-CS"/>
              </w:rPr>
              <w:t>m</w:t>
            </w:r>
            <w:r w:rsidR="005A14F4" w:rsidRPr="00202B05">
              <w:rPr>
                <w:noProof/>
                <w:sz w:val="14"/>
                <w:szCs w:val="14"/>
                <w:lang w:val="sr-Latn-CS"/>
              </w:rPr>
              <w:t>a o</w:t>
            </w:r>
            <w:r>
              <w:rPr>
                <w:noProof/>
                <w:sz w:val="14"/>
                <w:szCs w:val="14"/>
                <w:lang w:val="sr-Latn-CS"/>
              </w:rPr>
              <w:t>d</w:t>
            </w:r>
            <w:r w:rsidR="005A14F4" w:rsidRPr="00202B05">
              <w:rPr>
                <w:noProof/>
                <w:sz w:val="14"/>
                <w:szCs w:val="14"/>
                <w:lang w:val="sr-Latn-CS"/>
              </w:rPr>
              <w:t xml:space="preserve"> ja</w:t>
            </w:r>
            <w:r>
              <w:rPr>
                <w:noProof/>
                <w:sz w:val="14"/>
                <w:szCs w:val="14"/>
                <w:lang w:val="sr-Latn-CS"/>
              </w:rPr>
              <w:t>vn</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int</w:t>
            </w:r>
            <w:r w:rsidR="005A14F4" w:rsidRPr="00202B05">
              <w:rPr>
                <w:noProof/>
                <w:sz w:val="14"/>
                <w:szCs w:val="14"/>
                <w:lang w:val="sr-Latn-CS"/>
              </w:rPr>
              <w:t>e</w:t>
            </w:r>
            <w:r>
              <w:rPr>
                <w:noProof/>
                <w:sz w:val="14"/>
                <w:szCs w:val="14"/>
                <w:lang w:val="sr-Latn-CS"/>
              </w:rPr>
              <w:t>r</w:t>
            </w:r>
            <w:r w:rsidR="005A14F4" w:rsidRPr="00202B05">
              <w:rPr>
                <w:noProof/>
                <w:sz w:val="14"/>
                <w:szCs w:val="14"/>
                <w:lang w:val="sr-Latn-CS"/>
              </w:rPr>
              <w:t>e</w:t>
            </w:r>
            <w:r>
              <w:rPr>
                <w:noProof/>
                <w:sz w:val="14"/>
                <w:szCs w:val="14"/>
                <w:lang w:val="sr-Latn-CS"/>
              </w:rPr>
              <w:t>s</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 xml:space="preserve">oja </w:t>
            </w:r>
            <w:r>
              <w:rPr>
                <w:noProof/>
                <w:sz w:val="14"/>
                <w:szCs w:val="14"/>
                <w:lang w:val="sr-Latn-CS"/>
              </w:rPr>
              <w:t>r</w:t>
            </w:r>
            <w:r w:rsidR="005A14F4" w:rsidRPr="00202B05">
              <w:rPr>
                <w:noProof/>
                <w:sz w:val="14"/>
                <w:szCs w:val="14"/>
                <w:lang w:val="sr-Latn-CS"/>
              </w:rPr>
              <w:t>ea</w:t>
            </w:r>
            <w:r>
              <w:rPr>
                <w:noProof/>
                <w:sz w:val="14"/>
                <w:szCs w:val="14"/>
                <w:lang w:val="sr-Latn-CS"/>
              </w:rPr>
              <w:t>lizu</w:t>
            </w:r>
            <w:r w:rsidR="005A14F4" w:rsidRPr="00202B05">
              <w:rPr>
                <w:noProof/>
                <w:sz w:val="14"/>
                <w:szCs w:val="14"/>
                <w:lang w:val="sr-Latn-CS"/>
              </w:rPr>
              <w:t>j</w:t>
            </w:r>
            <w:r>
              <w:rPr>
                <w:noProof/>
                <w:sz w:val="14"/>
                <w:szCs w:val="14"/>
                <w:lang w:val="sr-Latn-CS"/>
              </w:rPr>
              <w:t>u</w:t>
            </w:r>
            <w:r w:rsidR="005A14F4" w:rsidRPr="00202B05">
              <w:rPr>
                <w:noProof/>
                <w:sz w:val="14"/>
                <w:szCs w:val="14"/>
                <w:lang w:val="sr-Latn-CS"/>
              </w:rPr>
              <w:t xml:space="preserve"> </w:t>
            </w:r>
            <w:r>
              <w:rPr>
                <w:noProof/>
                <w:sz w:val="14"/>
                <w:szCs w:val="14"/>
                <w:lang w:val="sr-Latn-CS"/>
              </w:rPr>
              <w:t>udruž</w:t>
            </w:r>
            <w:r w:rsidR="005A14F4" w:rsidRPr="00202B05">
              <w:rPr>
                <w:noProof/>
                <w:sz w:val="14"/>
                <w:szCs w:val="14"/>
                <w:lang w:val="sr-Latn-CS"/>
              </w:rPr>
              <w:t>e</w:t>
            </w:r>
            <w:r>
              <w:rPr>
                <w:noProof/>
                <w:sz w:val="14"/>
                <w:szCs w:val="14"/>
                <w:lang w:val="sr-Latn-CS"/>
              </w:rPr>
              <w:t>nj</w:t>
            </w:r>
            <w:r w:rsidR="005A14F4" w:rsidRPr="00202B05">
              <w:rPr>
                <w:noProof/>
                <w:sz w:val="14"/>
                <w:szCs w:val="14"/>
                <w:lang w:val="sr-Latn-CS"/>
              </w:rPr>
              <w:t xml:space="preserve">a, </w:t>
            </w:r>
            <w:r>
              <w:rPr>
                <w:noProof/>
                <w:sz w:val="14"/>
                <w:szCs w:val="14"/>
                <w:lang w:val="sr-Latn-CS"/>
              </w:rPr>
              <w:t>tako</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unapredi</w:t>
            </w:r>
            <w:r w:rsidR="005A14F4" w:rsidRPr="00202B05">
              <w:rPr>
                <w:noProof/>
                <w:sz w:val="14"/>
                <w:szCs w:val="14"/>
                <w:lang w:val="sr-Latn-CS"/>
              </w:rPr>
              <w:t xml:space="preserve"> </w:t>
            </w:r>
            <w:r>
              <w:rPr>
                <w:noProof/>
                <w:sz w:val="14"/>
                <w:szCs w:val="14"/>
                <w:lang w:val="sr-Latn-CS"/>
              </w:rPr>
              <w:t>okvir</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odnosi</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kriterijume</w:t>
            </w:r>
            <w:r w:rsidR="005A14F4" w:rsidRPr="00202B05">
              <w:rPr>
                <w:noProof/>
                <w:sz w:val="14"/>
                <w:szCs w:val="14"/>
                <w:lang w:val="sr-Latn-CS"/>
              </w:rPr>
              <w:t xml:space="preserve">, </w:t>
            </w:r>
            <w:r>
              <w:rPr>
                <w:noProof/>
                <w:sz w:val="14"/>
                <w:szCs w:val="14"/>
                <w:lang w:val="sr-Latn-CS"/>
              </w:rPr>
              <w:t>uslove</w:t>
            </w:r>
            <w:r w:rsidR="005A14F4" w:rsidRPr="00202B05">
              <w:rPr>
                <w:noProof/>
                <w:sz w:val="14"/>
                <w:szCs w:val="14"/>
                <w:lang w:val="sr-Latn-CS"/>
              </w:rPr>
              <w:t xml:space="preserve">, </w:t>
            </w:r>
            <w:r>
              <w:rPr>
                <w:noProof/>
                <w:sz w:val="14"/>
                <w:szCs w:val="14"/>
                <w:lang w:val="sr-Latn-CS"/>
              </w:rPr>
              <w:t>obim</w:t>
            </w:r>
            <w:r w:rsidR="005A14F4" w:rsidRPr="00202B05">
              <w:rPr>
                <w:noProof/>
                <w:sz w:val="14"/>
                <w:szCs w:val="14"/>
                <w:lang w:val="sr-Latn-CS"/>
              </w:rPr>
              <w:t xml:space="preserve">, </w:t>
            </w:r>
            <w:r>
              <w:rPr>
                <w:noProof/>
                <w:sz w:val="14"/>
                <w:szCs w:val="14"/>
                <w:lang w:val="sr-Latn-CS"/>
              </w:rPr>
              <w:t>način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postupak</w:t>
            </w:r>
            <w:r w:rsidR="005A14F4" w:rsidRPr="00202B05">
              <w:rPr>
                <w:noProof/>
                <w:sz w:val="14"/>
                <w:szCs w:val="14"/>
                <w:lang w:val="sr-Latn-CS"/>
              </w:rPr>
              <w:t xml:space="preserve"> </w:t>
            </w:r>
            <w:r>
              <w:rPr>
                <w:noProof/>
                <w:sz w:val="14"/>
                <w:szCs w:val="14"/>
                <w:lang w:val="sr-Latn-CS"/>
              </w:rPr>
              <w:t>dodele</w:t>
            </w:r>
            <w:r w:rsidR="005A14F4" w:rsidRPr="00202B05">
              <w:rPr>
                <w:noProof/>
                <w:sz w:val="14"/>
                <w:szCs w:val="14"/>
                <w:lang w:val="sr-Latn-CS"/>
              </w:rPr>
              <w:t xml:space="preserve"> </w:t>
            </w:r>
            <w:r>
              <w:rPr>
                <w:noProof/>
                <w:sz w:val="14"/>
                <w:szCs w:val="14"/>
                <w:lang w:val="sr-Latn-CS"/>
              </w:rPr>
              <w:t>sredstava</w:t>
            </w:r>
            <w:r w:rsidR="005A14F4" w:rsidRPr="00202B05">
              <w:rPr>
                <w:noProof/>
                <w:sz w:val="14"/>
                <w:szCs w:val="14"/>
                <w:lang w:val="sr-Latn-CS"/>
              </w:rPr>
              <w:t xml:space="preserve"> </w:t>
            </w:r>
          </w:p>
        </w:tc>
        <w:tc>
          <w:tcPr>
            <w:tcW w:w="185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Uredbe</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Vlada</w:t>
            </w:r>
            <w:r w:rsidR="005A14F4" w:rsidRPr="00202B05">
              <w:rPr>
                <w:noProof/>
                <w:sz w:val="14"/>
                <w:szCs w:val="14"/>
                <w:lang w:val="sr-Latn-CS"/>
              </w:rPr>
              <w:t xml:space="preserve"> </w:t>
            </w:r>
          </w:p>
        </w:tc>
        <w:tc>
          <w:tcPr>
            <w:tcW w:w="1098"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Usvojene</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uredbe</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sadržinski</w:t>
            </w:r>
            <w:r w:rsidR="005A14F4" w:rsidRPr="00202B05">
              <w:rPr>
                <w:noProof/>
                <w:sz w:val="14"/>
                <w:szCs w:val="14"/>
                <w:lang w:val="sr-Latn-CS"/>
              </w:rPr>
              <w:t xml:space="preserve"> </w:t>
            </w:r>
            <w:r>
              <w:rPr>
                <w:noProof/>
                <w:sz w:val="14"/>
                <w:szCs w:val="14"/>
                <w:lang w:val="sr-Latn-CS"/>
              </w:rPr>
              <w:t>odgovaraju</w:t>
            </w:r>
            <w:r w:rsidR="005A14F4" w:rsidRPr="00202B05">
              <w:rPr>
                <w:noProof/>
                <w:sz w:val="14"/>
                <w:szCs w:val="14"/>
                <w:lang w:val="sr-Latn-CS"/>
              </w:rPr>
              <w:t xml:space="preserve"> </w:t>
            </w:r>
            <w:r>
              <w:rPr>
                <w:noProof/>
                <w:sz w:val="14"/>
                <w:szCs w:val="14"/>
                <w:lang w:val="sr-Latn-CS"/>
              </w:rPr>
              <w:t>instrukcijama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napomene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koje</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formulisane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saradnji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Kancelarijom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saradnju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civilnim</w:t>
            </w:r>
            <w:r w:rsidR="005A14F4" w:rsidRPr="00202B05">
              <w:rPr>
                <w:noProof/>
                <w:sz w:val="14"/>
                <w:szCs w:val="14"/>
                <w:lang w:val="sr-Latn-CS"/>
              </w:rPr>
              <w:t xml:space="preserve"> </w:t>
            </w:r>
            <w:r>
              <w:rPr>
                <w:noProof/>
                <w:sz w:val="14"/>
                <w:szCs w:val="14"/>
                <w:lang w:val="sr-Latn-CS"/>
              </w:rPr>
              <w:t>društvom</w:t>
            </w:r>
          </w:p>
        </w:tc>
        <w:tc>
          <w:tcPr>
            <w:tcW w:w="1134"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67" w:type="dxa"/>
            <w:tcBorders>
              <w:top w:val="single" w:sz="4" w:space="0" w:color="000000"/>
              <w:left w:val="single" w:sz="4" w:space="0" w:color="000000"/>
              <w:bottom w:val="single" w:sz="4" w:space="0" w:color="auto"/>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Izmene</w:t>
            </w:r>
            <w:r w:rsidR="005A14F4" w:rsidRPr="00202B05">
              <w:rPr>
                <w:noProof/>
                <w:sz w:val="14"/>
                <w:szCs w:val="14"/>
                <w:lang w:val="sr-Latn-CS"/>
              </w:rPr>
              <w:t xml:space="preserve"> </w:t>
            </w:r>
            <w:r>
              <w:rPr>
                <w:noProof/>
                <w:sz w:val="14"/>
                <w:szCs w:val="14"/>
                <w:lang w:val="sr-Latn-CS"/>
              </w:rPr>
              <w:t>Uredbe</w:t>
            </w:r>
            <w:r w:rsidR="005A14F4" w:rsidRPr="00202B05">
              <w:rPr>
                <w:noProof/>
                <w:sz w:val="14"/>
                <w:szCs w:val="14"/>
                <w:lang w:val="sr-Latn-CS"/>
              </w:rPr>
              <w:t xml:space="preserve"> </w:t>
            </w:r>
            <w:r>
              <w:rPr>
                <w:noProof/>
                <w:sz w:val="14"/>
                <w:szCs w:val="14"/>
                <w:lang w:val="sr-Latn-CS"/>
              </w:rPr>
              <w:t>formulisati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saradnji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Kancelarijom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saradnju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civilnim</w:t>
            </w:r>
            <w:r w:rsidR="005A14F4" w:rsidRPr="00202B05">
              <w:rPr>
                <w:noProof/>
                <w:sz w:val="14"/>
                <w:szCs w:val="14"/>
                <w:lang w:val="sr-Latn-CS"/>
              </w:rPr>
              <w:t xml:space="preserve"> </w:t>
            </w:r>
            <w:r>
              <w:rPr>
                <w:noProof/>
                <w:sz w:val="14"/>
                <w:szCs w:val="14"/>
                <w:lang w:val="sr-Latn-CS"/>
              </w:rPr>
              <w:t>društvom</w:t>
            </w:r>
            <w:r w:rsidR="005A14F4" w:rsidRPr="00202B05">
              <w:rPr>
                <w:noProof/>
                <w:sz w:val="14"/>
                <w:szCs w:val="14"/>
                <w:lang w:val="sr-Latn-CS"/>
              </w:rPr>
              <w:t>;</w:t>
            </w:r>
          </w:p>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ograničiti</w:t>
            </w:r>
            <w:r w:rsidR="005A14F4" w:rsidRPr="00202B05">
              <w:rPr>
                <w:noProof/>
                <w:sz w:val="14"/>
                <w:szCs w:val="14"/>
                <w:lang w:val="sr-Latn-CS"/>
              </w:rPr>
              <w:t xml:space="preserve"> </w:t>
            </w:r>
            <w:r>
              <w:rPr>
                <w:noProof/>
                <w:sz w:val="14"/>
                <w:szCs w:val="14"/>
                <w:lang w:val="sr-Latn-CS"/>
              </w:rPr>
              <w:t>diskr</w:t>
            </w:r>
            <w:r w:rsidR="005A14F4" w:rsidRPr="00202B05">
              <w:rPr>
                <w:noProof/>
                <w:sz w:val="14"/>
                <w:szCs w:val="14"/>
                <w:lang w:val="sr-Latn-CS"/>
              </w:rPr>
              <w:t>e</w:t>
            </w:r>
            <w:r>
              <w:rPr>
                <w:noProof/>
                <w:sz w:val="14"/>
                <w:szCs w:val="14"/>
                <w:lang w:val="sr-Latn-CS"/>
              </w:rPr>
              <w:t>ci</w:t>
            </w:r>
            <w:r w:rsidR="005A14F4" w:rsidRPr="00202B05">
              <w:rPr>
                <w:noProof/>
                <w:sz w:val="14"/>
                <w:szCs w:val="14"/>
                <w:lang w:val="sr-Latn-CS"/>
              </w:rPr>
              <w:t>o</w:t>
            </w:r>
            <w:r>
              <w:rPr>
                <w:noProof/>
                <w:sz w:val="14"/>
                <w:szCs w:val="14"/>
                <w:lang w:val="sr-Latn-CS"/>
              </w:rPr>
              <w:t>n</w:t>
            </w:r>
            <w:r w:rsidR="005A14F4" w:rsidRPr="00202B05">
              <w:rPr>
                <w:noProof/>
                <w:sz w:val="14"/>
                <w:szCs w:val="14"/>
                <w:lang w:val="sr-Latn-CS"/>
              </w:rPr>
              <w:t xml:space="preserve">a </w:t>
            </w:r>
            <w:r>
              <w:rPr>
                <w:noProof/>
                <w:sz w:val="14"/>
                <w:szCs w:val="14"/>
                <w:lang w:val="sr-Latn-CS"/>
              </w:rPr>
              <w:t>pr</w:t>
            </w:r>
            <w:r w:rsidR="005A14F4" w:rsidRPr="00202B05">
              <w:rPr>
                <w:noProof/>
                <w:sz w:val="14"/>
                <w:szCs w:val="14"/>
                <w:lang w:val="sr-Latn-CS"/>
              </w:rPr>
              <w:t>a</w:t>
            </w:r>
            <w:r>
              <w:rPr>
                <w:noProof/>
                <w:sz w:val="14"/>
                <w:szCs w:val="14"/>
                <w:lang w:val="sr-Latn-CS"/>
              </w:rPr>
              <w:t>v</w:t>
            </w:r>
            <w:r w:rsidR="005A14F4" w:rsidRPr="00202B05">
              <w:rPr>
                <w:noProof/>
                <w:sz w:val="14"/>
                <w:szCs w:val="14"/>
                <w:lang w:val="sr-Latn-CS"/>
              </w:rPr>
              <w:t xml:space="preserve">a </w:t>
            </w:r>
            <w:r>
              <w:rPr>
                <w:noProof/>
                <w:sz w:val="14"/>
                <w:szCs w:val="14"/>
                <w:lang w:val="sr-Latn-CS"/>
              </w:rPr>
              <w:t>čl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o</w:t>
            </w:r>
            <w:r>
              <w:rPr>
                <w:noProof/>
                <w:sz w:val="14"/>
                <w:szCs w:val="14"/>
                <w:lang w:val="sr-Latn-CS"/>
              </w:rPr>
              <w:t>misi</w:t>
            </w:r>
            <w:r w:rsidR="005A14F4" w:rsidRPr="00202B05">
              <w:rPr>
                <w:noProof/>
                <w:sz w:val="14"/>
                <w:szCs w:val="14"/>
                <w:lang w:val="sr-Latn-CS"/>
              </w:rPr>
              <w:t xml:space="preserve">je </w:t>
            </w:r>
            <w:r>
              <w:rPr>
                <w:noProof/>
                <w:sz w:val="14"/>
                <w:szCs w:val="14"/>
                <w:lang w:val="sr-Latn-CS"/>
              </w:rPr>
              <w:t>k</w:t>
            </w:r>
            <w:r w:rsidR="005A14F4" w:rsidRPr="00202B05">
              <w:rPr>
                <w:noProof/>
                <w:sz w:val="14"/>
                <w:szCs w:val="14"/>
                <w:lang w:val="sr-Latn-CS"/>
              </w:rPr>
              <w:t>oj</w:t>
            </w:r>
            <w:r>
              <w:rPr>
                <w:noProof/>
                <w:sz w:val="14"/>
                <w:szCs w:val="14"/>
                <w:lang w:val="sr-Latn-CS"/>
              </w:rPr>
              <w:t>i</w:t>
            </w:r>
            <w:r w:rsidR="005A14F4" w:rsidRPr="00202B05">
              <w:rPr>
                <w:noProof/>
                <w:sz w:val="14"/>
                <w:szCs w:val="14"/>
                <w:lang w:val="sr-Latn-CS"/>
              </w:rPr>
              <w:t xml:space="preserve"> o</w:t>
            </w:r>
            <w:r>
              <w:rPr>
                <w:noProof/>
                <w:sz w:val="14"/>
                <w:szCs w:val="14"/>
                <w:lang w:val="sr-Latn-CS"/>
              </w:rPr>
              <w:t>dluču</w:t>
            </w:r>
            <w:r w:rsidR="005A14F4" w:rsidRPr="00202B05">
              <w:rPr>
                <w:noProof/>
                <w:sz w:val="14"/>
                <w:szCs w:val="14"/>
                <w:lang w:val="sr-Latn-CS"/>
              </w:rPr>
              <w:t>j</w:t>
            </w:r>
            <w:r>
              <w:rPr>
                <w:noProof/>
                <w:sz w:val="14"/>
                <w:szCs w:val="14"/>
                <w:lang w:val="sr-Latn-CS"/>
              </w:rPr>
              <w:t>u</w:t>
            </w:r>
            <w:r w:rsidR="005A14F4" w:rsidRPr="00202B05">
              <w:rPr>
                <w:noProof/>
                <w:sz w:val="14"/>
                <w:szCs w:val="14"/>
                <w:lang w:val="sr-Latn-CS"/>
              </w:rPr>
              <w:t xml:space="preserve"> o </w:t>
            </w:r>
            <w:r>
              <w:rPr>
                <w:noProof/>
                <w:sz w:val="14"/>
                <w:szCs w:val="14"/>
                <w:lang w:val="sr-Latn-CS"/>
              </w:rPr>
              <w:t>sr</w:t>
            </w:r>
            <w:r w:rsidR="005A14F4" w:rsidRPr="00202B05">
              <w:rPr>
                <w:noProof/>
                <w:sz w:val="14"/>
                <w:szCs w:val="14"/>
                <w:lang w:val="sr-Latn-CS"/>
              </w:rPr>
              <w:t>e</w:t>
            </w:r>
            <w:r>
              <w:rPr>
                <w:noProof/>
                <w:sz w:val="14"/>
                <w:szCs w:val="14"/>
                <w:lang w:val="sr-Latn-CS"/>
              </w:rPr>
              <w:t>dstvim</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 xml:space="preserve">oja </w:t>
            </w:r>
            <w:r>
              <w:rPr>
                <w:noProof/>
                <w:sz w:val="14"/>
                <w:szCs w:val="14"/>
                <w:lang w:val="sr-Latn-CS"/>
              </w:rPr>
              <w:t>ć</w:t>
            </w:r>
            <w:r w:rsidR="005A14F4" w:rsidRPr="00202B05">
              <w:rPr>
                <w:noProof/>
                <w:sz w:val="14"/>
                <w:szCs w:val="14"/>
                <w:lang w:val="sr-Latn-CS"/>
              </w:rPr>
              <w:t xml:space="preserve">e </w:t>
            </w:r>
            <w:r>
              <w:rPr>
                <w:noProof/>
                <w:sz w:val="14"/>
                <w:szCs w:val="14"/>
                <w:lang w:val="sr-Latn-CS"/>
              </w:rPr>
              <w:t>s</w:t>
            </w:r>
            <w:r w:rsidR="005A14F4" w:rsidRPr="00202B05">
              <w:rPr>
                <w:noProof/>
                <w:sz w:val="14"/>
                <w:szCs w:val="14"/>
                <w:lang w:val="sr-Latn-CS"/>
              </w:rPr>
              <w:t xml:space="preserve">e </w:t>
            </w:r>
            <w:r>
              <w:rPr>
                <w:noProof/>
                <w:sz w:val="14"/>
                <w:szCs w:val="14"/>
                <w:lang w:val="sr-Latn-CS"/>
              </w:rPr>
              <w:t>d</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e</w:t>
            </w:r>
            <w:r>
              <w:rPr>
                <w:noProof/>
                <w:sz w:val="14"/>
                <w:szCs w:val="14"/>
                <w:lang w:val="sr-Latn-CS"/>
              </w:rPr>
              <w:t>ljiv</w:t>
            </w:r>
            <w:r w:rsidR="005A14F4" w:rsidRPr="00202B05">
              <w:rPr>
                <w:noProof/>
                <w:sz w:val="14"/>
                <w:szCs w:val="14"/>
                <w:lang w:val="sr-Latn-CS"/>
              </w:rPr>
              <w:t>a</w:t>
            </w:r>
            <w:r>
              <w:rPr>
                <w:noProof/>
                <w:sz w:val="14"/>
                <w:szCs w:val="14"/>
                <w:lang w:val="sr-Latn-CS"/>
              </w:rPr>
              <w:t>ti</w:t>
            </w:r>
            <w:r w:rsidR="005A14F4" w:rsidRPr="00202B05">
              <w:rPr>
                <w:noProof/>
                <w:sz w:val="14"/>
                <w:szCs w:val="14"/>
                <w:lang w:val="sr-Latn-CS"/>
              </w:rPr>
              <w:t xml:space="preserve"> </w:t>
            </w:r>
            <w:r>
              <w:rPr>
                <w:noProof/>
                <w:sz w:val="14"/>
                <w:szCs w:val="14"/>
                <w:lang w:val="sr-Latn-CS"/>
              </w:rPr>
              <w:t>udruž</w:t>
            </w:r>
            <w:r w:rsidR="005A14F4" w:rsidRPr="00202B05">
              <w:rPr>
                <w:noProof/>
                <w:sz w:val="14"/>
                <w:szCs w:val="14"/>
                <w:lang w:val="sr-Latn-CS"/>
              </w:rPr>
              <w:t>e</w:t>
            </w:r>
            <w:r>
              <w:rPr>
                <w:noProof/>
                <w:sz w:val="14"/>
                <w:szCs w:val="14"/>
                <w:lang w:val="sr-Latn-CS"/>
              </w:rPr>
              <w:t>njim</w:t>
            </w:r>
            <w:r w:rsidR="005A14F4" w:rsidRPr="00202B05">
              <w:rPr>
                <w:noProof/>
                <w:sz w:val="14"/>
                <w:szCs w:val="14"/>
                <w:lang w:val="sr-Latn-CS"/>
              </w:rPr>
              <w:t xml:space="preserve">a, </w:t>
            </w:r>
            <w:r>
              <w:rPr>
                <w:noProof/>
                <w:sz w:val="14"/>
                <w:szCs w:val="14"/>
                <w:lang w:val="sr-Latn-CS"/>
              </w:rPr>
              <w:t>izb</w:t>
            </w:r>
            <w:r w:rsidR="005A14F4" w:rsidRPr="00202B05">
              <w:rPr>
                <w:noProof/>
                <w:sz w:val="14"/>
                <w:szCs w:val="14"/>
                <w:lang w:val="sr-Latn-CS"/>
              </w:rPr>
              <w:t>o</w:t>
            </w:r>
            <w:r>
              <w:rPr>
                <w:noProof/>
                <w:sz w:val="14"/>
                <w:szCs w:val="14"/>
                <w:lang w:val="sr-Latn-CS"/>
              </w:rPr>
              <w:t>r</w:t>
            </w:r>
            <w:r w:rsidR="005A14F4" w:rsidRPr="00202B05">
              <w:rPr>
                <w:noProof/>
                <w:sz w:val="14"/>
                <w:szCs w:val="14"/>
                <w:lang w:val="sr-Latn-CS"/>
              </w:rPr>
              <w:t xml:space="preserve"> </w:t>
            </w:r>
            <w:r>
              <w:rPr>
                <w:noProof/>
                <w:sz w:val="14"/>
                <w:szCs w:val="14"/>
                <w:lang w:val="sr-Latn-CS"/>
              </w:rPr>
              <w:t>čl</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 xml:space="preserve">a, </w:t>
            </w:r>
            <w:r>
              <w:rPr>
                <w:noProof/>
                <w:sz w:val="14"/>
                <w:szCs w:val="14"/>
                <w:lang w:val="sr-Latn-CS"/>
              </w:rPr>
              <w:t>k</w:t>
            </w:r>
            <w:r w:rsidR="005A14F4" w:rsidRPr="00202B05">
              <w:rPr>
                <w:noProof/>
                <w:sz w:val="14"/>
                <w:szCs w:val="14"/>
                <w:lang w:val="sr-Latn-CS"/>
              </w:rPr>
              <w:t xml:space="preserve">ao </w:t>
            </w:r>
            <w:r>
              <w:rPr>
                <w:noProof/>
                <w:sz w:val="14"/>
                <w:szCs w:val="14"/>
                <w:lang w:val="sr-Latn-CS"/>
              </w:rPr>
              <w:t>i</w:t>
            </w:r>
            <w:r w:rsidR="005A14F4" w:rsidRPr="00202B05">
              <w:rPr>
                <w:noProof/>
                <w:sz w:val="14"/>
                <w:szCs w:val="14"/>
                <w:lang w:val="sr-Latn-CS"/>
              </w:rPr>
              <w:t xml:space="preserve"> </w:t>
            </w:r>
            <w:r>
              <w:rPr>
                <w:noProof/>
                <w:sz w:val="14"/>
                <w:szCs w:val="14"/>
                <w:lang w:val="sr-Latn-CS"/>
              </w:rPr>
              <w:t>regulisati</w:t>
            </w:r>
            <w:r w:rsidR="005A14F4" w:rsidRPr="00202B05">
              <w:rPr>
                <w:noProof/>
                <w:sz w:val="14"/>
                <w:szCs w:val="14"/>
                <w:lang w:val="sr-Latn-CS"/>
              </w:rPr>
              <w:t xml:space="preserve"> </w:t>
            </w:r>
            <w:r>
              <w:rPr>
                <w:noProof/>
                <w:sz w:val="14"/>
                <w:szCs w:val="14"/>
                <w:lang w:val="sr-Latn-CS"/>
              </w:rPr>
              <w:t>pit</w:t>
            </w:r>
            <w:r w:rsidR="005A14F4" w:rsidRPr="00202B05">
              <w:rPr>
                <w:noProof/>
                <w:sz w:val="14"/>
                <w:szCs w:val="14"/>
                <w:lang w:val="sr-Latn-CS"/>
              </w:rPr>
              <w:t>a</w:t>
            </w:r>
            <w:r>
              <w:rPr>
                <w:noProof/>
                <w:sz w:val="14"/>
                <w:szCs w:val="14"/>
                <w:lang w:val="sr-Latn-CS"/>
              </w:rPr>
              <w:t>nj</w:t>
            </w:r>
            <w:r w:rsidR="005A14F4" w:rsidRPr="00202B05">
              <w:rPr>
                <w:noProof/>
                <w:sz w:val="14"/>
                <w:szCs w:val="14"/>
                <w:lang w:val="sr-Latn-CS"/>
              </w:rPr>
              <w:t>e o</w:t>
            </w:r>
            <w:r>
              <w:rPr>
                <w:noProof/>
                <w:sz w:val="14"/>
                <w:szCs w:val="14"/>
                <w:lang w:val="sr-Latn-CS"/>
              </w:rPr>
              <w:t>dg</w:t>
            </w:r>
            <w:r w:rsidR="005A14F4" w:rsidRPr="00202B05">
              <w:rPr>
                <w:noProof/>
                <w:sz w:val="14"/>
                <w:szCs w:val="14"/>
                <w:lang w:val="sr-Latn-CS"/>
              </w:rPr>
              <w:t>o</w:t>
            </w:r>
            <w:r>
              <w:rPr>
                <w:noProof/>
                <w:sz w:val="14"/>
                <w:szCs w:val="14"/>
                <w:lang w:val="sr-Latn-CS"/>
              </w:rPr>
              <w:t>v</w:t>
            </w:r>
            <w:r w:rsidR="005A14F4" w:rsidRPr="00202B05">
              <w:rPr>
                <w:noProof/>
                <w:sz w:val="14"/>
                <w:szCs w:val="14"/>
                <w:lang w:val="sr-Latn-CS"/>
              </w:rPr>
              <w:t>o</w:t>
            </w:r>
            <w:r>
              <w:rPr>
                <w:noProof/>
                <w:sz w:val="14"/>
                <w:szCs w:val="14"/>
                <w:lang w:val="sr-Latn-CS"/>
              </w:rPr>
              <w:t>rn</w:t>
            </w:r>
            <w:r w:rsidR="005A14F4" w:rsidRPr="00202B05">
              <w:rPr>
                <w:noProof/>
                <w:sz w:val="14"/>
                <w:szCs w:val="14"/>
                <w:lang w:val="sr-Latn-CS"/>
              </w:rPr>
              <w:t>o</w:t>
            </w:r>
            <w:r>
              <w:rPr>
                <w:noProof/>
                <w:sz w:val="14"/>
                <w:szCs w:val="14"/>
                <w:lang w:val="sr-Latn-CS"/>
              </w:rPr>
              <w:t>sti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ntr</w:t>
            </w:r>
            <w:r w:rsidR="005A14F4" w:rsidRPr="00202B05">
              <w:rPr>
                <w:noProof/>
                <w:sz w:val="14"/>
                <w:szCs w:val="14"/>
                <w:lang w:val="sr-Latn-CS"/>
              </w:rPr>
              <w:t>o</w:t>
            </w:r>
            <w:r>
              <w:rPr>
                <w:noProof/>
                <w:sz w:val="14"/>
                <w:szCs w:val="14"/>
                <w:lang w:val="sr-Latn-CS"/>
              </w:rPr>
              <w:t>l</w:t>
            </w:r>
            <w:r w:rsidR="005A14F4" w:rsidRPr="00202B05">
              <w:rPr>
                <w:noProof/>
                <w:sz w:val="14"/>
                <w:szCs w:val="14"/>
                <w:lang w:val="sr-Latn-CS"/>
              </w:rPr>
              <w:t xml:space="preserve">e </w:t>
            </w:r>
            <w:r>
              <w:rPr>
                <w:noProof/>
                <w:sz w:val="14"/>
                <w:szCs w:val="14"/>
                <w:lang w:val="sr-Latn-CS"/>
              </w:rPr>
              <w:t>izvrš</w:t>
            </w:r>
            <w:r w:rsidR="005A14F4" w:rsidRPr="00202B05">
              <w:rPr>
                <w:noProof/>
                <w:sz w:val="14"/>
                <w:szCs w:val="14"/>
                <w:lang w:val="sr-Latn-CS"/>
              </w:rPr>
              <w:t>e</w:t>
            </w:r>
            <w:r>
              <w:rPr>
                <w:noProof/>
                <w:sz w:val="14"/>
                <w:szCs w:val="14"/>
                <w:lang w:val="sr-Latn-CS"/>
              </w:rPr>
              <w:t>nih</w:t>
            </w:r>
            <w:r w:rsidR="005A14F4" w:rsidRPr="00202B05">
              <w:rPr>
                <w:noProof/>
                <w:sz w:val="14"/>
                <w:szCs w:val="14"/>
                <w:lang w:val="sr-Latn-CS"/>
              </w:rPr>
              <w:t xml:space="preserve"> </w:t>
            </w:r>
            <w:r>
              <w:rPr>
                <w:noProof/>
                <w:sz w:val="14"/>
                <w:szCs w:val="14"/>
                <w:lang w:val="sr-Latn-CS"/>
              </w:rPr>
              <w:t>d</w:t>
            </w:r>
            <w:r w:rsidR="005A14F4" w:rsidRPr="00202B05">
              <w:rPr>
                <w:noProof/>
                <w:sz w:val="14"/>
                <w:szCs w:val="14"/>
                <w:lang w:val="sr-Latn-CS"/>
              </w:rPr>
              <w:t>o</w:t>
            </w:r>
            <w:r>
              <w:rPr>
                <w:noProof/>
                <w:sz w:val="14"/>
                <w:szCs w:val="14"/>
                <w:lang w:val="sr-Latn-CS"/>
              </w:rPr>
              <w:t>d</w:t>
            </w:r>
            <w:r w:rsidR="005A14F4" w:rsidRPr="00202B05">
              <w:rPr>
                <w:noProof/>
                <w:sz w:val="14"/>
                <w:szCs w:val="14"/>
                <w:lang w:val="sr-Latn-CS"/>
              </w:rPr>
              <w:t>e</w:t>
            </w:r>
            <w:r>
              <w:rPr>
                <w:noProof/>
                <w:sz w:val="14"/>
                <w:szCs w:val="14"/>
                <w:lang w:val="sr-Latn-CS"/>
              </w:rPr>
              <w:t>l</w:t>
            </w:r>
            <w:r w:rsidR="005A14F4" w:rsidRPr="00202B05">
              <w:rPr>
                <w:noProof/>
                <w:sz w:val="14"/>
                <w:szCs w:val="14"/>
                <w:lang w:val="sr-Latn-CS"/>
              </w:rPr>
              <w:t>a</w:t>
            </w:r>
          </w:p>
        </w:tc>
      </w:tr>
      <w:tr w:rsidR="005A14F4" w:rsidRPr="00202B05" w:rsidTr="004B1748">
        <w:trPr>
          <w:trHeight w:val="1200"/>
        </w:trPr>
        <w:tc>
          <w:tcPr>
            <w:tcW w:w="6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4.5.3.</w:t>
            </w:r>
          </w:p>
        </w:tc>
        <w:tc>
          <w:tcPr>
            <w:tcW w:w="17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Usp</w:t>
            </w:r>
            <w:r w:rsidR="005A14F4" w:rsidRPr="00202B05">
              <w:rPr>
                <w:noProof/>
                <w:sz w:val="14"/>
                <w:szCs w:val="14"/>
                <w:lang w:val="sr-Latn-CS"/>
              </w:rPr>
              <w:t>o</w:t>
            </w:r>
            <w:r>
              <w:rPr>
                <w:noProof/>
                <w:sz w:val="14"/>
                <w:szCs w:val="14"/>
                <w:lang w:val="sr-Latn-CS"/>
              </w:rPr>
              <w:t>st</w:t>
            </w:r>
            <w:r w:rsidR="005A14F4" w:rsidRPr="00202B05">
              <w:rPr>
                <w:noProof/>
                <w:sz w:val="14"/>
                <w:szCs w:val="14"/>
                <w:lang w:val="sr-Latn-CS"/>
              </w:rPr>
              <w:t>a</w:t>
            </w:r>
            <w:r>
              <w:rPr>
                <w:noProof/>
                <w:sz w:val="14"/>
                <w:szCs w:val="14"/>
                <w:lang w:val="sr-Latn-CS"/>
              </w:rPr>
              <w:t>viti</w:t>
            </w:r>
            <w:r w:rsidR="005A14F4" w:rsidRPr="00202B05">
              <w:rPr>
                <w:noProof/>
                <w:sz w:val="14"/>
                <w:szCs w:val="14"/>
                <w:lang w:val="sr-Latn-CS"/>
              </w:rPr>
              <w:t xml:space="preserve"> </w:t>
            </w:r>
            <w:r>
              <w:rPr>
                <w:noProof/>
                <w:sz w:val="14"/>
                <w:szCs w:val="14"/>
                <w:lang w:val="sr-Latn-CS"/>
              </w:rPr>
              <w:t>sist</w:t>
            </w:r>
            <w:r w:rsidR="005A14F4" w:rsidRPr="00202B05">
              <w:rPr>
                <w:noProof/>
                <w:sz w:val="14"/>
                <w:szCs w:val="14"/>
                <w:lang w:val="sr-Latn-CS"/>
              </w:rPr>
              <w:t>e</w:t>
            </w:r>
            <w:r>
              <w:rPr>
                <w:noProof/>
                <w:sz w:val="14"/>
                <w:szCs w:val="14"/>
                <w:lang w:val="sr-Latn-CS"/>
              </w:rPr>
              <w:t>m</w:t>
            </w:r>
            <w:r w:rsidR="005A14F4" w:rsidRPr="00202B05">
              <w:rPr>
                <w:noProof/>
                <w:sz w:val="14"/>
                <w:szCs w:val="14"/>
                <w:lang w:val="sr-Latn-CS"/>
              </w:rPr>
              <w:t xml:space="preserve"> </w:t>
            </w:r>
            <w:r>
              <w:rPr>
                <w:noProof/>
                <w:sz w:val="14"/>
                <w:szCs w:val="14"/>
                <w:lang w:val="sr-Latn-CS"/>
              </w:rPr>
              <w:t>st</w:t>
            </w:r>
            <w:r w:rsidR="005A14F4" w:rsidRPr="00202B05">
              <w:rPr>
                <w:noProof/>
                <w:sz w:val="14"/>
                <w:szCs w:val="14"/>
                <w:lang w:val="sr-Latn-CS"/>
              </w:rPr>
              <w:t>a</w:t>
            </w:r>
            <w:r>
              <w:rPr>
                <w:noProof/>
                <w:sz w:val="14"/>
                <w:szCs w:val="14"/>
                <w:lang w:val="sr-Latn-CS"/>
              </w:rPr>
              <w:t>lnih</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nsult</w:t>
            </w:r>
            <w:r w:rsidR="005A14F4" w:rsidRPr="00202B05">
              <w:rPr>
                <w:noProof/>
                <w:sz w:val="14"/>
                <w:szCs w:val="14"/>
                <w:lang w:val="sr-Latn-CS"/>
              </w:rPr>
              <w:t>a</w:t>
            </w:r>
            <w:r>
              <w:rPr>
                <w:noProof/>
                <w:sz w:val="14"/>
                <w:szCs w:val="14"/>
                <w:lang w:val="sr-Latn-CS"/>
              </w:rPr>
              <w:t>ci</w:t>
            </w:r>
            <w:r w:rsidR="005A14F4" w:rsidRPr="00202B05">
              <w:rPr>
                <w:noProof/>
                <w:sz w:val="14"/>
                <w:szCs w:val="14"/>
                <w:lang w:val="sr-Latn-CS"/>
              </w:rPr>
              <w:t xml:space="preserve">ja </w:t>
            </w:r>
            <w:r>
              <w:rPr>
                <w:noProof/>
                <w:sz w:val="14"/>
                <w:szCs w:val="14"/>
                <w:lang w:val="sr-Latn-CS"/>
              </w:rPr>
              <w:t>izm</w:t>
            </w:r>
            <w:r w:rsidR="005A14F4" w:rsidRPr="00202B05">
              <w:rPr>
                <w:noProof/>
                <w:sz w:val="14"/>
                <w:szCs w:val="14"/>
                <w:lang w:val="sr-Latn-CS"/>
              </w:rPr>
              <w:t>e</w:t>
            </w:r>
            <w:r>
              <w:rPr>
                <w:noProof/>
                <w:sz w:val="14"/>
                <w:szCs w:val="14"/>
                <w:lang w:val="sr-Latn-CS"/>
              </w:rPr>
              <w:t>đu</w:t>
            </w:r>
            <w:r w:rsidR="005A14F4" w:rsidRPr="00202B05">
              <w:rPr>
                <w:noProof/>
                <w:sz w:val="14"/>
                <w:szCs w:val="14"/>
                <w:lang w:val="sr-Latn-CS"/>
              </w:rPr>
              <w:t xml:space="preserve"> A</w:t>
            </w:r>
            <w:r>
              <w:rPr>
                <w:noProof/>
                <w:sz w:val="14"/>
                <w:szCs w:val="14"/>
                <w:lang w:val="sr-Latn-CS"/>
              </w:rPr>
              <w:t>g</w:t>
            </w:r>
            <w:r w:rsidR="005A14F4" w:rsidRPr="00202B05">
              <w:rPr>
                <w:noProof/>
                <w:sz w:val="14"/>
                <w:szCs w:val="14"/>
                <w:lang w:val="sr-Latn-CS"/>
              </w:rPr>
              <w:t>e</w:t>
            </w:r>
            <w:r>
              <w:rPr>
                <w:noProof/>
                <w:sz w:val="14"/>
                <w:szCs w:val="14"/>
                <w:lang w:val="sr-Latn-CS"/>
              </w:rPr>
              <w:t>nci</w:t>
            </w:r>
            <w:r w:rsidR="005A14F4" w:rsidRPr="00202B05">
              <w:rPr>
                <w:noProof/>
                <w:sz w:val="14"/>
                <w:szCs w:val="14"/>
                <w:lang w:val="sr-Latn-CS"/>
              </w:rPr>
              <w:t xml:space="preserve">je </w:t>
            </w:r>
            <w:r>
              <w:rPr>
                <w:noProof/>
                <w:sz w:val="14"/>
                <w:szCs w:val="14"/>
                <w:lang w:val="sr-Latn-CS"/>
              </w:rPr>
              <w:t>z</w:t>
            </w:r>
            <w:r w:rsidR="005A14F4" w:rsidRPr="00202B05">
              <w:rPr>
                <w:noProof/>
                <w:sz w:val="14"/>
                <w:szCs w:val="14"/>
                <w:lang w:val="sr-Latn-CS"/>
              </w:rPr>
              <w:t xml:space="preserve">a </w:t>
            </w:r>
            <w:r>
              <w:rPr>
                <w:noProof/>
                <w:sz w:val="14"/>
                <w:szCs w:val="14"/>
                <w:lang w:val="sr-Latn-CS"/>
              </w:rPr>
              <w:t>b</w:t>
            </w:r>
            <w:r w:rsidR="005A14F4" w:rsidRPr="00202B05">
              <w:rPr>
                <w:noProof/>
                <w:sz w:val="14"/>
                <w:szCs w:val="14"/>
                <w:lang w:val="sr-Latn-CS"/>
              </w:rPr>
              <w:t>o</w:t>
            </w:r>
            <w:r>
              <w:rPr>
                <w:noProof/>
                <w:sz w:val="14"/>
                <w:szCs w:val="14"/>
                <w:lang w:val="sr-Latn-CS"/>
              </w:rPr>
              <w:t>rbu</w:t>
            </w:r>
            <w:r w:rsidR="005A14F4" w:rsidRPr="00202B05">
              <w:rPr>
                <w:noProof/>
                <w:sz w:val="14"/>
                <w:szCs w:val="14"/>
                <w:lang w:val="sr-Latn-CS"/>
              </w:rPr>
              <w:t xml:space="preserve"> </w:t>
            </w:r>
            <w:r>
              <w:rPr>
                <w:noProof/>
                <w:sz w:val="14"/>
                <w:szCs w:val="14"/>
                <w:lang w:val="sr-Latn-CS"/>
              </w:rPr>
              <w:t>pr</w:t>
            </w:r>
            <w:r w:rsidR="005A14F4" w:rsidRPr="00202B05">
              <w:rPr>
                <w:noProof/>
                <w:sz w:val="14"/>
                <w:szCs w:val="14"/>
                <w:lang w:val="sr-Latn-CS"/>
              </w:rPr>
              <w:t>o</w:t>
            </w:r>
            <w:r>
              <w:rPr>
                <w:noProof/>
                <w:sz w:val="14"/>
                <w:szCs w:val="14"/>
                <w:lang w:val="sr-Latn-CS"/>
              </w:rPr>
              <w:t>tiv</w:t>
            </w:r>
            <w:r w:rsidR="005A14F4" w:rsidRPr="00202B05">
              <w:rPr>
                <w:noProof/>
                <w:sz w:val="14"/>
                <w:szCs w:val="14"/>
                <w:lang w:val="sr-Latn-CS"/>
              </w:rPr>
              <w:t xml:space="preserve"> </w:t>
            </w:r>
            <w:r>
              <w:rPr>
                <w:noProof/>
                <w:sz w:val="14"/>
                <w:szCs w:val="14"/>
                <w:lang w:val="sr-Latn-CS"/>
              </w:rPr>
              <w:t>k</w:t>
            </w:r>
            <w:r w:rsidR="005A14F4" w:rsidRPr="00202B05">
              <w:rPr>
                <w:noProof/>
                <w:sz w:val="14"/>
                <w:szCs w:val="14"/>
                <w:lang w:val="sr-Latn-CS"/>
              </w:rPr>
              <w:t>o</w:t>
            </w:r>
            <w:r>
              <w:rPr>
                <w:noProof/>
                <w:sz w:val="14"/>
                <w:szCs w:val="14"/>
                <w:lang w:val="sr-Latn-CS"/>
              </w:rPr>
              <w:t>rupci</w:t>
            </w:r>
            <w:r w:rsidR="005A14F4" w:rsidRPr="00202B05">
              <w:rPr>
                <w:noProof/>
                <w:sz w:val="14"/>
                <w:szCs w:val="14"/>
                <w:lang w:val="sr-Latn-CS"/>
              </w:rPr>
              <w:t xml:space="preserve">je </w:t>
            </w:r>
            <w:r>
              <w:rPr>
                <w:noProof/>
                <w:sz w:val="14"/>
                <w:szCs w:val="14"/>
                <w:lang w:val="sr-Latn-CS"/>
              </w:rPr>
              <w:t>i</w:t>
            </w:r>
            <w:r w:rsidR="005A14F4" w:rsidRPr="00202B05">
              <w:rPr>
                <w:noProof/>
                <w:sz w:val="14"/>
                <w:szCs w:val="14"/>
                <w:lang w:val="sr-Latn-CS"/>
              </w:rPr>
              <w:t xml:space="preserve"> o</w:t>
            </w:r>
            <w:r>
              <w:rPr>
                <w:noProof/>
                <w:sz w:val="14"/>
                <w:szCs w:val="14"/>
                <w:lang w:val="sr-Latn-CS"/>
              </w:rPr>
              <w:t>rg</w:t>
            </w:r>
            <w:r w:rsidR="005A14F4" w:rsidRPr="00202B05">
              <w:rPr>
                <w:noProof/>
                <w:sz w:val="14"/>
                <w:szCs w:val="14"/>
                <w:lang w:val="sr-Latn-CS"/>
              </w:rPr>
              <w:t>a</w:t>
            </w:r>
            <w:r>
              <w:rPr>
                <w:noProof/>
                <w:sz w:val="14"/>
                <w:szCs w:val="14"/>
                <w:lang w:val="sr-Latn-CS"/>
              </w:rPr>
              <w:t>niz</w:t>
            </w:r>
            <w:r w:rsidR="005A14F4" w:rsidRPr="00202B05">
              <w:rPr>
                <w:noProof/>
                <w:sz w:val="14"/>
                <w:szCs w:val="14"/>
                <w:lang w:val="sr-Latn-CS"/>
              </w:rPr>
              <w:t>a</w:t>
            </w:r>
            <w:r>
              <w:rPr>
                <w:noProof/>
                <w:sz w:val="14"/>
                <w:szCs w:val="14"/>
                <w:lang w:val="sr-Latn-CS"/>
              </w:rPr>
              <w:t>ci</w:t>
            </w:r>
            <w:r w:rsidR="005A14F4" w:rsidRPr="00202B05">
              <w:rPr>
                <w:noProof/>
                <w:sz w:val="14"/>
                <w:szCs w:val="14"/>
                <w:lang w:val="sr-Latn-CS"/>
              </w:rPr>
              <w:t xml:space="preserve">ja </w:t>
            </w:r>
            <w:r>
              <w:rPr>
                <w:noProof/>
                <w:sz w:val="14"/>
                <w:szCs w:val="14"/>
                <w:lang w:val="sr-Latn-CS"/>
              </w:rPr>
              <w:t>civiln</w:t>
            </w:r>
            <w:r w:rsidR="005A14F4" w:rsidRPr="00202B05">
              <w:rPr>
                <w:noProof/>
                <w:sz w:val="14"/>
                <w:szCs w:val="14"/>
                <w:lang w:val="sr-Latn-CS"/>
              </w:rPr>
              <w:t>o</w:t>
            </w:r>
            <w:r>
              <w:rPr>
                <w:noProof/>
                <w:sz w:val="14"/>
                <w:szCs w:val="14"/>
                <w:lang w:val="sr-Latn-CS"/>
              </w:rPr>
              <w:t>g</w:t>
            </w:r>
            <w:r w:rsidR="005A14F4" w:rsidRPr="00202B05">
              <w:rPr>
                <w:noProof/>
                <w:sz w:val="14"/>
                <w:szCs w:val="14"/>
                <w:lang w:val="sr-Latn-CS"/>
              </w:rPr>
              <w:t xml:space="preserve"> </w:t>
            </w:r>
            <w:r>
              <w:rPr>
                <w:noProof/>
                <w:sz w:val="14"/>
                <w:szCs w:val="14"/>
                <w:lang w:val="sr-Latn-CS"/>
              </w:rPr>
              <w:t>društv</w:t>
            </w:r>
            <w:r w:rsidR="005A14F4" w:rsidRPr="00202B05">
              <w:rPr>
                <w:noProof/>
                <w:sz w:val="14"/>
                <w:szCs w:val="14"/>
                <w:lang w:val="sr-Latn-CS"/>
              </w:rPr>
              <w:t>a</w:t>
            </w:r>
          </w:p>
        </w:tc>
        <w:tc>
          <w:tcPr>
            <w:tcW w:w="185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O</w:t>
            </w:r>
            <w:r w:rsidR="00202B05">
              <w:rPr>
                <w:noProof/>
                <w:sz w:val="14"/>
                <w:szCs w:val="14"/>
                <w:lang w:val="sr-Latn-CS"/>
              </w:rPr>
              <w:t>rg</w:t>
            </w:r>
            <w:r w:rsidRPr="00202B05">
              <w:rPr>
                <w:noProof/>
                <w:sz w:val="14"/>
                <w:szCs w:val="14"/>
                <w:lang w:val="sr-Latn-CS"/>
              </w:rPr>
              <w:t>a</w:t>
            </w:r>
            <w:r w:rsidR="00202B05">
              <w:rPr>
                <w:noProof/>
                <w:sz w:val="14"/>
                <w:szCs w:val="14"/>
                <w:lang w:val="sr-Latn-CS"/>
              </w:rPr>
              <w:t>niz</w:t>
            </w:r>
            <w:r w:rsidRPr="00202B05">
              <w:rPr>
                <w:noProof/>
                <w:sz w:val="14"/>
                <w:szCs w:val="14"/>
                <w:lang w:val="sr-Latn-CS"/>
              </w:rPr>
              <w:t>o</w:t>
            </w:r>
            <w:r w:rsidR="00202B05">
              <w:rPr>
                <w:noProof/>
                <w:sz w:val="14"/>
                <w:szCs w:val="14"/>
                <w:lang w:val="sr-Latn-CS"/>
              </w:rPr>
              <w:t>v</w:t>
            </w:r>
            <w:r w:rsidRPr="00202B05">
              <w:rPr>
                <w:noProof/>
                <w:sz w:val="14"/>
                <w:szCs w:val="14"/>
                <w:lang w:val="sr-Latn-CS"/>
              </w:rPr>
              <w:t>a</w:t>
            </w:r>
            <w:r w:rsidR="00202B05">
              <w:rPr>
                <w:noProof/>
                <w:sz w:val="14"/>
                <w:szCs w:val="14"/>
                <w:lang w:val="sr-Latn-CS"/>
              </w:rPr>
              <w:t>ti</w:t>
            </w:r>
            <w:r w:rsidRPr="00202B05">
              <w:rPr>
                <w:noProof/>
                <w:sz w:val="14"/>
                <w:szCs w:val="14"/>
                <w:lang w:val="sr-Latn-CS"/>
              </w:rPr>
              <w:t xml:space="preserve"> </w:t>
            </w:r>
            <w:r w:rsidR="00202B05">
              <w:rPr>
                <w:noProof/>
                <w:sz w:val="14"/>
                <w:szCs w:val="14"/>
                <w:lang w:val="sr-Latn-CS"/>
              </w:rPr>
              <w:t>k</w:t>
            </w:r>
            <w:r w:rsidRPr="00202B05">
              <w:rPr>
                <w:noProof/>
                <w:sz w:val="14"/>
                <w:szCs w:val="14"/>
                <w:lang w:val="sr-Latn-CS"/>
              </w:rPr>
              <w:t>o</w:t>
            </w:r>
            <w:r w:rsidR="00202B05">
              <w:rPr>
                <w:noProof/>
                <w:sz w:val="14"/>
                <w:szCs w:val="14"/>
                <w:lang w:val="sr-Latn-CS"/>
              </w:rPr>
              <w:t>nsult</w:t>
            </w:r>
            <w:r w:rsidRPr="00202B05">
              <w:rPr>
                <w:noProof/>
                <w:sz w:val="14"/>
                <w:szCs w:val="14"/>
                <w:lang w:val="sr-Latn-CS"/>
              </w:rPr>
              <w:t>a</w:t>
            </w:r>
            <w:r w:rsidR="00202B05">
              <w:rPr>
                <w:noProof/>
                <w:sz w:val="14"/>
                <w:szCs w:val="14"/>
                <w:lang w:val="sr-Latn-CS"/>
              </w:rPr>
              <w:t>tivne</w:t>
            </w:r>
            <w:r w:rsidRPr="00202B05">
              <w:rPr>
                <w:noProof/>
                <w:sz w:val="14"/>
                <w:szCs w:val="14"/>
                <w:lang w:val="sr-Latn-CS"/>
              </w:rPr>
              <w:t xml:space="preserve"> </w:t>
            </w:r>
            <w:r w:rsidR="00202B05">
              <w:rPr>
                <w:noProof/>
                <w:sz w:val="14"/>
                <w:szCs w:val="14"/>
                <w:lang w:val="sr-Latn-CS"/>
              </w:rPr>
              <w:t>s</w:t>
            </w:r>
            <w:r w:rsidRPr="00202B05">
              <w:rPr>
                <w:noProof/>
                <w:sz w:val="14"/>
                <w:szCs w:val="14"/>
                <w:lang w:val="sr-Latn-CS"/>
              </w:rPr>
              <w:t>a</w:t>
            </w:r>
            <w:r w:rsidR="00202B05">
              <w:rPr>
                <w:noProof/>
                <w:sz w:val="14"/>
                <w:szCs w:val="14"/>
                <w:lang w:val="sr-Latn-CS"/>
              </w:rPr>
              <w:t>st</w:t>
            </w:r>
            <w:r w:rsidRPr="00202B05">
              <w:rPr>
                <w:noProof/>
                <w:sz w:val="14"/>
                <w:szCs w:val="14"/>
                <w:lang w:val="sr-Latn-CS"/>
              </w:rPr>
              <w:t>a</w:t>
            </w:r>
            <w:r w:rsidR="00202B05">
              <w:rPr>
                <w:noProof/>
                <w:sz w:val="14"/>
                <w:szCs w:val="14"/>
                <w:lang w:val="sr-Latn-CS"/>
              </w:rPr>
              <w:t>nke</w:t>
            </w:r>
            <w:r w:rsidRPr="00202B05">
              <w:rPr>
                <w:noProof/>
                <w:sz w:val="14"/>
                <w:szCs w:val="14"/>
                <w:lang w:val="sr-Latn-CS"/>
              </w:rPr>
              <w:t xml:space="preserve"> </w:t>
            </w:r>
            <w:r w:rsidR="00202B05">
              <w:rPr>
                <w:noProof/>
                <w:sz w:val="14"/>
                <w:szCs w:val="14"/>
                <w:lang w:val="sr-Latn-CS"/>
              </w:rPr>
              <w:t>s</w:t>
            </w:r>
            <w:r w:rsidRPr="00202B05">
              <w:rPr>
                <w:noProof/>
                <w:sz w:val="14"/>
                <w:szCs w:val="14"/>
                <w:lang w:val="sr-Latn-CS"/>
              </w:rPr>
              <w:t>a o</w:t>
            </w:r>
            <w:r w:rsidR="00202B05">
              <w:rPr>
                <w:noProof/>
                <w:sz w:val="14"/>
                <w:szCs w:val="14"/>
                <w:lang w:val="sr-Latn-CS"/>
              </w:rPr>
              <w:t>rg</w:t>
            </w:r>
            <w:r w:rsidRPr="00202B05">
              <w:rPr>
                <w:noProof/>
                <w:sz w:val="14"/>
                <w:szCs w:val="14"/>
                <w:lang w:val="sr-Latn-CS"/>
              </w:rPr>
              <w:t>a</w:t>
            </w:r>
            <w:r w:rsidR="00202B05">
              <w:rPr>
                <w:noProof/>
                <w:sz w:val="14"/>
                <w:szCs w:val="14"/>
                <w:lang w:val="sr-Latn-CS"/>
              </w:rPr>
              <w:t>niz</w:t>
            </w:r>
            <w:r w:rsidRPr="00202B05">
              <w:rPr>
                <w:noProof/>
                <w:sz w:val="14"/>
                <w:szCs w:val="14"/>
                <w:lang w:val="sr-Latn-CS"/>
              </w:rPr>
              <w:t>a</w:t>
            </w:r>
            <w:r w:rsidR="00202B05">
              <w:rPr>
                <w:noProof/>
                <w:sz w:val="14"/>
                <w:szCs w:val="14"/>
                <w:lang w:val="sr-Latn-CS"/>
              </w:rPr>
              <w:t>ci</w:t>
            </w:r>
            <w:r w:rsidRPr="00202B05">
              <w:rPr>
                <w:noProof/>
                <w:sz w:val="14"/>
                <w:szCs w:val="14"/>
                <w:lang w:val="sr-Latn-CS"/>
              </w:rPr>
              <w:t>ja</w:t>
            </w:r>
            <w:r w:rsidR="00202B05">
              <w:rPr>
                <w:noProof/>
                <w:sz w:val="14"/>
                <w:szCs w:val="14"/>
                <w:lang w:val="sr-Latn-CS"/>
              </w:rPr>
              <w:t>m</w:t>
            </w:r>
            <w:r w:rsidRPr="00202B05">
              <w:rPr>
                <w:noProof/>
                <w:sz w:val="14"/>
                <w:szCs w:val="14"/>
                <w:lang w:val="sr-Latn-CS"/>
              </w:rPr>
              <w:t xml:space="preserve">a </w:t>
            </w:r>
            <w:r w:rsidR="00202B05">
              <w:rPr>
                <w:noProof/>
                <w:sz w:val="14"/>
                <w:szCs w:val="14"/>
                <w:lang w:val="sr-Latn-CS"/>
              </w:rPr>
              <w:t>civiln</w:t>
            </w:r>
            <w:r w:rsidRPr="00202B05">
              <w:rPr>
                <w:noProof/>
                <w:sz w:val="14"/>
                <w:szCs w:val="14"/>
                <w:lang w:val="sr-Latn-CS"/>
              </w:rPr>
              <w:t>o</w:t>
            </w:r>
            <w:r w:rsidR="00202B05">
              <w:rPr>
                <w:noProof/>
                <w:sz w:val="14"/>
                <w:szCs w:val="14"/>
                <w:lang w:val="sr-Latn-CS"/>
              </w:rPr>
              <w:t>g</w:t>
            </w:r>
            <w:r w:rsidRPr="00202B05">
              <w:rPr>
                <w:noProof/>
                <w:sz w:val="14"/>
                <w:szCs w:val="14"/>
                <w:lang w:val="sr-Latn-CS"/>
              </w:rPr>
              <w:t xml:space="preserve"> </w:t>
            </w:r>
            <w:r w:rsidR="00202B05">
              <w:rPr>
                <w:noProof/>
                <w:sz w:val="14"/>
                <w:szCs w:val="14"/>
                <w:lang w:val="sr-Latn-CS"/>
              </w:rPr>
              <w:t>društv</w:t>
            </w:r>
            <w:r w:rsidRPr="00202B05">
              <w:rPr>
                <w:noProof/>
                <w:sz w:val="14"/>
                <w:szCs w:val="14"/>
                <w:lang w:val="sr-Latn-CS"/>
              </w:rPr>
              <w:t>a</w:t>
            </w:r>
          </w:p>
        </w:tc>
        <w:tc>
          <w:tcPr>
            <w:tcW w:w="99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k</w:t>
            </w:r>
            <w:r w:rsidR="005A14F4" w:rsidRPr="00202B05">
              <w:rPr>
                <w:noProof/>
                <w:sz w:val="14"/>
                <w:szCs w:val="14"/>
                <w:lang w:val="sr-Latn-CS"/>
              </w:rPr>
              <w:t>o</w:t>
            </w:r>
            <w:r>
              <w:rPr>
                <w:noProof/>
                <w:sz w:val="14"/>
                <w:szCs w:val="14"/>
                <w:lang w:val="sr-Latn-CS"/>
              </w:rPr>
              <w:t>ntinuir</w:t>
            </w:r>
            <w:r w:rsidR="005A14F4" w:rsidRPr="00202B05">
              <w:rPr>
                <w:noProof/>
                <w:sz w:val="14"/>
                <w:szCs w:val="14"/>
                <w:lang w:val="sr-Latn-CS"/>
              </w:rPr>
              <w:t>a</w:t>
            </w:r>
            <w:r>
              <w:rPr>
                <w:noProof/>
                <w:sz w:val="14"/>
                <w:szCs w:val="14"/>
                <w:lang w:val="sr-Latn-CS"/>
              </w:rPr>
              <w:t>n</w:t>
            </w:r>
            <w:r w:rsidR="005A14F4" w:rsidRPr="00202B05">
              <w:rPr>
                <w:noProof/>
                <w:sz w:val="14"/>
                <w:szCs w:val="14"/>
                <w:lang w:val="sr-Latn-CS"/>
              </w:rPr>
              <w:t>o</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A</w:t>
            </w:r>
            <w:r w:rsidR="00202B05">
              <w:rPr>
                <w:noProof/>
                <w:sz w:val="14"/>
                <w:szCs w:val="14"/>
                <w:lang w:val="sr-Latn-CS"/>
              </w:rPr>
              <w:t>g</w:t>
            </w:r>
            <w:r w:rsidRPr="00202B05">
              <w:rPr>
                <w:noProof/>
                <w:sz w:val="14"/>
                <w:szCs w:val="14"/>
                <w:lang w:val="sr-Latn-CS"/>
              </w:rPr>
              <w:t>e</w:t>
            </w:r>
            <w:r w:rsidR="00202B05">
              <w:rPr>
                <w:noProof/>
                <w:sz w:val="14"/>
                <w:szCs w:val="14"/>
                <w:lang w:val="sr-Latn-CS"/>
              </w:rPr>
              <w:t>nci</w:t>
            </w:r>
            <w:r w:rsidRPr="00202B05">
              <w:rPr>
                <w:noProof/>
                <w:sz w:val="14"/>
                <w:szCs w:val="14"/>
                <w:lang w:val="sr-Latn-CS"/>
              </w:rPr>
              <w:t>ja</w:t>
            </w:r>
          </w:p>
        </w:tc>
        <w:tc>
          <w:tcPr>
            <w:tcW w:w="109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O</w:t>
            </w:r>
            <w:r w:rsidR="00202B05">
              <w:rPr>
                <w:noProof/>
                <w:sz w:val="14"/>
                <w:szCs w:val="14"/>
                <w:lang w:val="sr-Latn-CS"/>
              </w:rPr>
              <w:t>drž</w:t>
            </w:r>
            <w:r w:rsidRPr="00202B05">
              <w:rPr>
                <w:noProof/>
                <w:sz w:val="14"/>
                <w:szCs w:val="14"/>
                <w:lang w:val="sr-Latn-CS"/>
              </w:rPr>
              <w:t>a</w:t>
            </w:r>
            <w:r w:rsidR="00202B05">
              <w:rPr>
                <w:noProof/>
                <w:sz w:val="14"/>
                <w:szCs w:val="14"/>
                <w:lang w:val="sr-Latn-CS"/>
              </w:rPr>
              <w:t>n</w:t>
            </w:r>
            <w:r w:rsidRPr="00202B05">
              <w:rPr>
                <w:noProof/>
                <w:sz w:val="14"/>
                <w:szCs w:val="14"/>
                <w:lang w:val="sr-Latn-CS"/>
              </w:rPr>
              <w:t xml:space="preserve">a </w:t>
            </w:r>
            <w:r w:rsidR="00202B05">
              <w:rPr>
                <w:noProof/>
                <w:sz w:val="14"/>
                <w:szCs w:val="14"/>
                <w:lang w:val="sr-Latn-CS"/>
              </w:rPr>
              <w:t>n</w:t>
            </w:r>
            <w:r w:rsidRPr="00202B05">
              <w:rPr>
                <w:noProof/>
                <w:sz w:val="14"/>
                <w:szCs w:val="14"/>
                <w:lang w:val="sr-Latn-CS"/>
              </w:rPr>
              <w:t>aj</w:t>
            </w:r>
            <w:r w:rsidR="00202B05">
              <w:rPr>
                <w:noProof/>
                <w:sz w:val="14"/>
                <w:szCs w:val="14"/>
                <w:lang w:val="sr-Latn-CS"/>
              </w:rPr>
              <w:t>m</w:t>
            </w:r>
            <w:r w:rsidRPr="00202B05">
              <w:rPr>
                <w:noProof/>
                <w:sz w:val="14"/>
                <w:szCs w:val="14"/>
                <w:lang w:val="sr-Latn-CS"/>
              </w:rPr>
              <w:t>a</w:t>
            </w:r>
            <w:r w:rsidR="00202B05">
              <w:rPr>
                <w:noProof/>
                <w:sz w:val="14"/>
                <w:szCs w:val="14"/>
                <w:lang w:val="sr-Latn-CS"/>
              </w:rPr>
              <w:t>nj</w:t>
            </w:r>
            <w:r w:rsidRPr="00202B05">
              <w:rPr>
                <w:noProof/>
                <w:sz w:val="14"/>
                <w:szCs w:val="14"/>
                <w:lang w:val="sr-Latn-CS"/>
              </w:rPr>
              <w:t xml:space="preserve">e </w:t>
            </w:r>
            <w:r w:rsidR="00202B05">
              <w:rPr>
                <w:noProof/>
                <w:sz w:val="14"/>
                <w:szCs w:val="14"/>
                <w:lang w:val="sr-Latn-CS"/>
              </w:rPr>
              <w:t>dv</w:t>
            </w:r>
            <w:r w:rsidRPr="00202B05">
              <w:rPr>
                <w:noProof/>
                <w:sz w:val="14"/>
                <w:szCs w:val="14"/>
                <w:lang w:val="sr-Latn-CS"/>
              </w:rPr>
              <w:t xml:space="preserve">a </w:t>
            </w:r>
            <w:r w:rsidR="00202B05">
              <w:rPr>
                <w:noProof/>
                <w:sz w:val="14"/>
                <w:szCs w:val="14"/>
                <w:lang w:val="sr-Latn-CS"/>
              </w:rPr>
              <w:t>k</w:t>
            </w:r>
            <w:r w:rsidRPr="00202B05">
              <w:rPr>
                <w:noProof/>
                <w:sz w:val="14"/>
                <w:szCs w:val="14"/>
                <w:lang w:val="sr-Latn-CS"/>
              </w:rPr>
              <w:t>o</w:t>
            </w:r>
            <w:r w:rsidR="00202B05">
              <w:rPr>
                <w:noProof/>
                <w:sz w:val="14"/>
                <w:szCs w:val="14"/>
                <w:lang w:val="sr-Latn-CS"/>
              </w:rPr>
              <w:t>nsult</w:t>
            </w:r>
            <w:r w:rsidRPr="00202B05">
              <w:rPr>
                <w:noProof/>
                <w:sz w:val="14"/>
                <w:szCs w:val="14"/>
                <w:lang w:val="sr-Latn-CS"/>
              </w:rPr>
              <w:t>a</w:t>
            </w:r>
            <w:r w:rsidR="00202B05">
              <w:rPr>
                <w:noProof/>
                <w:sz w:val="14"/>
                <w:szCs w:val="14"/>
                <w:lang w:val="sr-Latn-CS"/>
              </w:rPr>
              <w:t>tivn</w:t>
            </w:r>
            <w:r w:rsidRPr="00202B05">
              <w:rPr>
                <w:noProof/>
                <w:sz w:val="14"/>
                <w:szCs w:val="14"/>
                <w:lang w:val="sr-Latn-CS"/>
              </w:rPr>
              <w:t xml:space="preserve">a </w:t>
            </w:r>
            <w:r w:rsidR="00202B05">
              <w:rPr>
                <w:noProof/>
                <w:sz w:val="14"/>
                <w:szCs w:val="14"/>
                <w:lang w:val="sr-Latn-CS"/>
              </w:rPr>
              <w:t>s</w:t>
            </w:r>
            <w:r w:rsidRPr="00202B05">
              <w:rPr>
                <w:noProof/>
                <w:sz w:val="14"/>
                <w:szCs w:val="14"/>
                <w:lang w:val="sr-Latn-CS"/>
              </w:rPr>
              <w:t>a</w:t>
            </w:r>
            <w:r w:rsidR="00202B05">
              <w:rPr>
                <w:noProof/>
                <w:sz w:val="14"/>
                <w:szCs w:val="14"/>
                <w:lang w:val="sr-Latn-CS"/>
              </w:rPr>
              <w:t>st</w:t>
            </w:r>
            <w:r w:rsidRPr="00202B05">
              <w:rPr>
                <w:noProof/>
                <w:sz w:val="14"/>
                <w:szCs w:val="14"/>
                <w:lang w:val="sr-Latn-CS"/>
              </w:rPr>
              <w:t>a</w:t>
            </w:r>
            <w:r w:rsidR="00202B05">
              <w:rPr>
                <w:noProof/>
                <w:sz w:val="14"/>
                <w:szCs w:val="14"/>
                <w:lang w:val="sr-Latn-CS"/>
              </w:rPr>
              <w:t>nk</w:t>
            </w:r>
            <w:r w:rsidRPr="00202B05">
              <w:rPr>
                <w:noProof/>
                <w:sz w:val="14"/>
                <w:szCs w:val="14"/>
                <w:lang w:val="sr-Latn-CS"/>
              </w:rPr>
              <w:t xml:space="preserve">a </w:t>
            </w:r>
            <w:r w:rsidR="00202B05">
              <w:rPr>
                <w:noProof/>
                <w:sz w:val="14"/>
                <w:szCs w:val="14"/>
                <w:lang w:val="sr-Latn-CS"/>
              </w:rPr>
              <w:t>p</w:t>
            </w:r>
            <w:r w:rsidRPr="00202B05">
              <w:rPr>
                <w:noProof/>
                <w:sz w:val="14"/>
                <w:szCs w:val="14"/>
                <w:lang w:val="sr-Latn-CS"/>
              </w:rPr>
              <w:t xml:space="preserve">o </w:t>
            </w:r>
            <w:r w:rsidR="00202B05">
              <w:rPr>
                <w:noProof/>
                <w:sz w:val="14"/>
                <w:szCs w:val="14"/>
                <w:lang w:val="sr-Latn-CS"/>
              </w:rPr>
              <w:t>g</w:t>
            </w:r>
            <w:r w:rsidRPr="00202B05">
              <w:rPr>
                <w:noProof/>
                <w:sz w:val="14"/>
                <w:szCs w:val="14"/>
                <w:lang w:val="sr-Latn-CS"/>
              </w:rPr>
              <w:t>o</w:t>
            </w:r>
            <w:r w:rsidR="00202B05">
              <w:rPr>
                <w:noProof/>
                <w:sz w:val="14"/>
                <w:szCs w:val="14"/>
                <w:lang w:val="sr-Latn-CS"/>
              </w:rPr>
              <w:t>dini</w:t>
            </w:r>
            <w:r w:rsidRPr="00202B05">
              <w:rPr>
                <w:noProof/>
                <w:sz w:val="14"/>
                <w:szCs w:val="14"/>
                <w:lang w:val="sr-Latn-CS"/>
              </w:rPr>
              <w:t xml:space="preserve"> </w:t>
            </w:r>
            <w:r w:rsidR="00202B05">
              <w:rPr>
                <w:noProof/>
                <w:sz w:val="14"/>
                <w:szCs w:val="14"/>
                <w:lang w:val="sr-Latn-CS"/>
              </w:rPr>
              <w:t>v</w:t>
            </w:r>
            <w:r w:rsidRPr="00202B05">
              <w:rPr>
                <w:noProof/>
                <w:sz w:val="14"/>
                <w:szCs w:val="14"/>
                <w:lang w:val="sr-Latn-CS"/>
              </w:rPr>
              <w:t>a</w:t>
            </w:r>
            <w:r w:rsidR="00202B05">
              <w:rPr>
                <w:noProof/>
                <w:sz w:val="14"/>
                <w:szCs w:val="14"/>
                <w:lang w:val="sr-Latn-CS"/>
              </w:rPr>
              <w:t>ž</w:t>
            </w:r>
            <w:r w:rsidRPr="00202B05">
              <w:rPr>
                <w:noProof/>
                <w:sz w:val="14"/>
                <w:szCs w:val="14"/>
                <w:lang w:val="sr-Latn-CS"/>
              </w:rPr>
              <w:t>e</w:t>
            </w:r>
            <w:r w:rsidR="00202B05">
              <w:rPr>
                <w:noProof/>
                <w:sz w:val="14"/>
                <w:szCs w:val="14"/>
                <w:lang w:val="sr-Latn-CS"/>
              </w:rPr>
              <w:t>nj</w:t>
            </w:r>
            <w:r w:rsidRPr="00202B05">
              <w:rPr>
                <w:noProof/>
                <w:sz w:val="14"/>
                <w:szCs w:val="14"/>
                <w:lang w:val="sr-Latn-CS"/>
              </w:rPr>
              <w:t xml:space="preserve">a </w:t>
            </w:r>
            <w:r w:rsidR="00202B05">
              <w:rPr>
                <w:noProof/>
                <w:sz w:val="14"/>
                <w:szCs w:val="14"/>
                <w:lang w:val="sr-Latn-CS"/>
              </w:rPr>
              <w:t>Str</w:t>
            </w:r>
            <w:r w:rsidRPr="00202B05">
              <w:rPr>
                <w:noProof/>
                <w:sz w:val="14"/>
                <w:szCs w:val="14"/>
                <w:lang w:val="sr-Latn-CS"/>
              </w:rPr>
              <w:t>a</w:t>
            </w:r>
            <w:r w:rsidR="00202B05">
              <w:rPr>
                <w:noProof/>
                <w:sz w:val="14"/>
                <w:szCs w:val="14"/>
                <w:lang w:val="sr-Latn-CS"/>
              </w:rPr>
              <w:t>t</w:t>
            </w:r>
            <w:r w:rsidRPr="00202B05">
              <w:rPr>
                <w:noProof/>
                <w:sz w:val="14"/>
                <w:szCs w:val="14"/>
                <w:lang w:val="sr-Latn-CS"/>
              </w:rPr>
              <w:t>e</w:t>
            </w:r>
            <w:r w:rsidR="00202B05">
              <w:rPr>
                <w:noProof/>
                <w:sz w:val="14"/>
                <w:szCs w:val="14"/>
                <w:lang w:val="sr-Latn-CS"/>
              </w:rPr>
              <w:t>gi</w:t>
            </w:r>
            <w:r w:rsidRPr="00202B05">
              <w:rPr>
                <w:noProof/>
                <w:sz w:val="14"/>
                <w:szCs w:val="14"/>
                <w:lang w:val="sr-Latn-CS"/>
              </w:rPr>
              <w:t xml:space="preserve">je </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xml:space="preserve">200.000 </w:t>
            </w:r>
            <w:r w:rsidRPr="00202B05">
              <w:rPr>
                <w:noProof/>
                <w:lang w:val="sr-Latn-CS"/>
              </w:rPr>
              <w:t xml:space="preserve">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p</w:t>
            </w:r>
            <w:r w:rsidRPr="00202B05">
              <w:rPr>
                <w:noProof/>
                <w:sz w:val="14"/>
                <w:szCs w:val="14"/>
                <w:lang w:val="sr-Latn-CS"/>
              </w:rPr>
              <w:t xml:space="preserve">o </w:t>
            </w:r>
            <w:r w:rsidR="00202B05">
              <w:rPr>
                <w:noProof/>
                <w:sz w:val="14"/>
                <w:szCs w:val="14"/>
                <w:lang w:val="sr-Latn-CS"/>
              </w:rPr>
              <w:t>g</w:t>
            </w:r>
            <w:r w:rsidRPr="00202B05">
              <w:rPr>
                <w:noProof/>
                <w:sz w:val="14"/>
                <w:szCs w:val="14"/>
                <w:lang w:val="sr-Latn-CS"/>
              </w:rPr>
              <w:t>o</w:t>
            </w:r>
            <w:r w:rsidR="00202B05">
              <w:rPr>
                <w:noProof/>
                <w:sz w:val="14"/>
                <w:szCs w:val="14"/>
                <w:lang w:val="sr-Latn-CS"/>
              </w:rPr>
              <w:t>dini</w:t>
            </w:r>
            <w:r w:rsidRPr="00202B05">
              <w:rPr>
                <w:noProof/>
                <w:sz w:val="14"/>
                <w:szCs w:val="14"/>
                <w:lang w:val="sr-Latn-CS"/>
              </w:rPr>
              <w:t xml:space="preserve"> </w:t>
            </w:r>
            <w:r w:rsidR="00202B05">
              <w:rPr>
                <w:noProof/>
                <w:sz w:val="14"/>
                <w:szCs w:val="14"/>
                <w:lang w:val="sr-Latn-CS"/>
              </w:rPr>
              <w:t>v</w:t>
            </w:r>
            <w:r w:rsidRPr="00202B05">
              <w:rPr>
                <w:noProof/>
                <w:sz w:val="14"/>
                <w:szCs w:val="14"/>
                <w:lang w:val="sr-Latn-CS"/>
              </w:rPr>
              <w:t>a</w:t>
            </w:r>
            <w:r w:rsidR="00202B05">
              <w:rPr>
                <w:noProof/>
                <w:sz w:val="14"/>
                <w:szCs w:val="14"/>
                <w:lang w:val="sr-Latn-CS"/>
              </w:rPr>
              <w:t>ž</w:t>
            </w:r>
            <w:r w:rsidRPr="00202B05">
              <w:rPr>
                <w:noProof/>
                <w:sz w:val="14"/>
                <w:szCs w:val="14"/>
                <w:lang w:val="sr-Latn-CS"/>
              </w:rPr>
              <w:t>e</w:t>
            </w:r>
            <w:r w:rsidR="00202B05">
              <w:rPr>
                <w:noProof/>
                <w:sz w:val="14"/>
                <w:szCs w:val="14"/>
                <w:lang w:val="sr-Latn-CS"/>
              </w:rPr>
              <w:t>nj</w:t>
            </w:r>
            <w:r w:rsidRPr="00202B05">
              <w:rPr>
                <w:noProof/>
                <w:sz w:val="14"/>
                <w:szCs w:val="14"/>
                <w:lang w:val="sr-Latn-CS"/>
              </w:rPr>
              <w:t xml:space="preserve">a </w:t>
            </w:r>
            <w:r w:rsidR="00202B05">
              <w:rPr>
                <w:noProof/>
                <w:sz w:val="14"/>
                <w:szCs w:val="14"/>
                <w:lang w:val="sr-Latn-CS"/>
              </w:rPr>
              <w:t>Str</w:t>
            </w:r>
            <w:r w:rsidRPr="00202B05">
              <w:rPr>
                <w:noProof/>
                <w:sz w:val="14"/>
                <w:szCs w:val="14"/>
                <w:lang w:val="sr-Latn-CS"/>
              </w:rPr>
              <w:t>a</w:t>
            </w:r>
            <w:r w:rsidR="00202B05">
              <w:rPr>
                <w:noProof/>
                <w:sz w:val="14"/>
                <w:szCs w:val="14"/>
                <w:lang w:val="sr-Latn-CS"/>
              </w:rPr>
              <w:t>t</w:t>
            </w:r>
            <w:r w:rsidRPr="00202B05">
              <w:rPr>
                <w:noProof/>
                <w:sz w:val="14"/>
                <w:szCs w:val="14"/>
                <w:lang w:val="sr-Latn-CS"/>
              </w:rPr>
              <w:t>e</w:t>
            </w:r>
            <w:r w:rsidR="00202B05">
              <w:rPr>
                <w:noProof/>
                <w:sz w:val="14"/>
                <w:szCs w:val="14"/>
                <w:lang w:val="sr-Latn-CS"/>
              </w:rPr>
              <w:t>gi</w:t>
            </w:r>
            <w:r w:rsidRPr="00202B05">
              <w:rPr>
                <w:noProof/>
                <w:sz w:val="14"/>
                <w:szCs w:val="14"/>
                <w:lang w:val="sr-Latn-CS"/>
              </w:rPr>
              <w:t>je</w:t>
            </w:r>
          </w:p>
        </w:tc>
        <w:tc>
          <w:tcPr>
            <w:tcW w:w="18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A14F4" w:rsidRPr="00202B05" w:rsidRDefault="005A14F4" w:rsidP="004B1748">
            <w:pPr>
              <w:pStyle w:val="BasicParagraph"/>
              <w:spacing w:line="360" w:lineRule="auto"/>
              <w:jc w:val="left"/>
              <w:rPr>
                <w:noProof/>
                <w:sz w:val="14"/>
                <w:szCs w:val="14"/>
                <w:lang w:val="sr-Latn-CS"/>
              </w:rPr>
            </w:pPr>
            <w:r w:rsidRPr="00202B05">
              <w:rPr>
                <w:noProof/>
                <w:sz w:val="14"/>
                <w:szCs w:val="14"/>
                <w:lang w:val="sr-Latn-CS"/>
              </w:rPr>
              <w:t> </w:t>
            </w: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4B1748">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w:t>
      </w:r>
      <w:r w:rsidR="00202B05">
        <w:rPr>
          <w:rFonts w:ascii="Times New Roman" w:hAnsi="Times New Roman"/>
          <w:bCs/>
          <w:noProof/>
          <w:kern w:val="1"/>
          <w:sz w:val="24"/>
          <w:szCs w:val="24"/>
          <w:lang w:val="sr-Latn-CS" w:eastAsia="hi-IN" w:bidi="hi-IN"/>
        </w:rPr>
        <w:t>Napomena</w:t>
      </w:r>
    </w:p>
    <w:p w:rsidR="005A14F4" w:rsidRPr="00202B05" w:rsidRDefault="005A14F4" w:rsidP="004B1748">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4.5.2. </w:t>
      </w:r>
      <w:r w:rsidR="00202B05">
        <w:rPr>
          <w:rFonts w:ascii="Times New Roman" w:hAnsi="Times New Roman"/>
          <w:bCs/>
          <w:noProof/>
          <w:kern w:val="1"/>
          <w:sz w:val="24"/>
          <w:szCs w:val="24"/>
          <w:lang w:val="sr-Latn-CS" w:eastAsia="hi-IN" w:bidi="hi-IN"/>
        </w:rPr>
        <w:t>Prati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kroz</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Akcioni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plan</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za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Poglavlje</w:t>
      </w:r>
      <w:r w:rsidRPr="00202B05">
        <w:rPr>
          <w:rFonts w:ascii="Times New Roman" w:hAnsi="Times New Roman"/>
          <w:bCs/>
          <w:noProof/>
          <w:kern w:val="1"/>
          <w:sz w:val="24"/>
          <w:szCs w:val="24"/>
          <w:lang w:val="sr-Latn-CS" w:eastAsia="hi-IN" w:bidi="hi-IN"/>
        </w:rPr>
        <w:t xml:space="preserve"> 23, </w:t>
      </w:r>
      <w:r w:rsidR="00202B05">
        <w:rPr>
          <w:rFonts w:ascii="Times New Roman" w:hAnsi="Times New Roman"/>
          <w:bCs/>
          <w:noProof/>
          <w:kern w:val="1"/>
          <w:sz w:val="24"/>
          <w:szCs w:val="24"/>
          <w:lang w:val="sr-Latn-CS" w:eastAsia="hi-IN" w:bidi="hi-IN"/>
        </w:rPr>
        <w:t>aktivnost</w:t>
      </w:r>
      <w:r w:rsidRPr="00202B05">
        <w:rPr>
          <w:rFonts w:ascii="Times New Roman" w:hAnsi="Times New Roman"/>
          <w:bCs/>
          <w:noProof/>
          <w:kern w:val="1"/>
          <w:sz w:val="24"/>
          <w:szCs w:val="24"/>
          <w:lang w:val="sr-Latn-CS" w:eastAsia="hi-IN" w:bidi="hi-IN"/>
        </w:rPr>
        <w:t xml:space="preserve"> 2.2.11.2.</w:t>
      </w:r>
    </w:p>
    <w:p w:rsidR="005A14F4" w:rsidRPr="00202B05" w:rsidRDefault="005A14F4" w:rsidP="004B1748">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bCs/>
          <w:noProof/>
          <w:kern w:val="1"/>
          <w:sz w:val="24"/>
          <w:szCs w:val="24"/>
          <w:lang w:val="sr-Latn-CS" w:eastAsia="hi-IN" w:bidi="hi-IN"/>
        </w:rPr>
        <w:lastRenderedPageBreak/>
        <w:t>4.5.3.</w:t>
      </w:r>
      <w:r w:rsidRPr="00202B05">
        <w:rPr>
          <w:rFonts w:ascii="Times New Roman" w:hAnsi="Times New Roman"/>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w:t>
      </w:r>
      <w:r w:rsidR="00202B05">
        <w:rPr>
          <w:rFonts w:ascii="Times New Roman" w:hAnsi="Times New Roman"/>
          <w:noProof/>
          <w:kern w:val="1"/>
          <w:sz w:val="24"/>
          <w:szCs w:val="24"/>
          <w:lang w:val="sr-Latn-CS" w:eastAsia="hi-IN" w:bidi="hi-IN"/>
        </w:rPr>
        <w:t>rati</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se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kroz</w:t>
      </w:r>
      <w:r w:rsidRPr="00202B05">
        <w:rPr>
          <w:rFonts w:ascii="Times New Roman" w:hAnsi="Times New Roman"/>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Akcioni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plan</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za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Poglavlje</w:t>
      </w:r>
      <w:r w:rsidRPr="00202B05">
        <w:rPr>
          <w:rFonts w:ascii="Times New Roman" w:hAnsi="Times New Roman"/>
          <w:bCs/>
          <w:noProof/>
          <w:kern w:val="1"/>
          <w:sz w:val="24"/>
          <w:szCs w:val="24"/>
          <w:lang w:val="sr-Latn-CS" w:eastAsia="hi-IN" w:bidi="hi-IN"/>
        </w:rPr>
        <w:t xml:space="preserve"> 23, </w:t>
      </w:r>
      <w:r w:rsidR="00202B05">
        <w:rPr>
          <w:rFonts w:ascii="Times New Roman" w:hAnsi="Times New Roman"/>
          <w:bCs/>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2.2.11.3.</w:t>
      </w:r>
    </w:p>
    <w:p w:rsidR="005A14F4" w:rsidRPr="00202B05" w:rsidRDefault="005A14F4" w:rsidP="004B1748">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4.5.4.</w:t>
      </w:r>
      <w:r w:rsidRPr="00202B05">
        <w:rPr>
          <w:rFonts w:ascii="Times New Roman" w:hAnsi="Times New Roman"/>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je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prenumerisana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u</w:t>
      </w:r>
      <w:r w:rsidRPr="00202B05">
        <w:rPr>
          <w:rFonts w:ascii="Times New Roman" w:hAnsi="Times New Roman"/>
          <w:bCs/>
          <w:noProof/>
          <w:kern w:val="1"/>
          <w:sz w:val="24"/>
          <w:szCs w:val="24"/>
          <w:lang w:val="sr-Latn-CS" w:eastAsia="hi-IN" w:bidi="hi-IN"/>
        </w:rPr>
        <w:t xml:space="preserve"> 4.5.2.</w:t>
      </w:r>
    </w:p>
    <w:p w:rsidR="005A14F4" w:rsidRPr="00202B05" w:rsidRDefault="005A14F4" w:rsidP="004B1748">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 xml:space="preserve">4.5.5. </w:t>
      </w:r>
      <w:r w:rsidR="00202B05">
        <w:rPr>
          <w:rFonts w:ascii="Times New Roman" w:hAnsi="Times New Roman"/>
          <w:bCs/>
          <w:noProof/>
          <w:kern w:val="1"/>
          <w:sz w:val="24"/>
          <w:szCs w:val="24"/>
          <w:lang w:val="sr-Latn-CS" w:eastAsia="hi-IN" w:bidi="hi-IN"/>
        </w:rPr>
        <w:t>Prati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se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kroz</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Akcioni</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plan</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za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Poglavlje</w:t>
      </w:r>
      <w:r w:rsidRPr="00202B05">
        <w:rPr>
          <w:rFonts w:ascii="Times New Roman" w:hAnsi="Times New Roman"/>
          <w:bCs/>
          <w:noProof/>
          <w:kern w:val="1"/>
          <w:sz w:val="24"/>
          <w:szCs w:val="24"/>
          <w:lang w:val="sr-Latn-CS" w:eastAsia="hi-IN" w:bidi="hi-IN"/>
        </w:rPr>
        <w:t xml:space="preserve"> 23, </w:t>
      </w:r>
      <w:r w:rsidR="00202B05">
        <w:rPr>
          <w:rFonts w:ascii="Times New Roman" w:hAnsi="Times New Roman"/>
          <w:bCs/>
          <w:noProof/>
          <w:kern w:val="1"/>
          <w:sz w:val="24"/>
          <w:szCs w:val="24"/>
          <w:lang w:val="sr-Latn-CS" w:eastAsia="hi-IN" w:bidi="hi-IN"/>
        </w:rPr>
        <w:t>aktivnost</w:t>
      </w:r>
      <w:r w:rsidRPr="00202B05">
        <w:rPr>
          <w:rFonts w:ascii="Times New Roman" w:hAnsi="Times New Roman"/>
          <w:bCs/>
          <w:noProof/>
          <w:kern w:val="1"/>
          <w:sz w:val="24"/>
          <w:szCs w:val="24"/>
          <w:lang w:val="sr-Latn-CS" w:eastAsia="hi-IN" w:bidi="hi-IN"/>
        </w:rPr>
        <w:t xml:space="preserve"> 2.2.11.4.</w:t>
      </w:r>
    </w:p>
    <w:p w:rsidR="005A14F4" w:rsidRPr="00202B05" w:rsidRDefault="005A14F4" w:rsidP="004B1748">
      <w:pPr>
        <w:widowControl w:val="0"/>
        <w:suppressLineNumbers/>
        <w:suppressAutoHyphens/>
        <w:snapToGrid w:val="0"/>
        <w:spacing w:after="0" w:line="360" w:lineRule="auto"/>
        <w:jc w:val="both"/>
        <w:rPr>
          <w:rFonts w:ascii="Times New Roman" w:hAnsi="Times New Roman"/>
          <w:bCs/>
          <w:noProof/>
          <w:kern w:val="1"/>
          <w:sz w:val="24"/>
          <w:szCs w:val="24"/>
          <w:lang w:val="sr-Latn-CS" w:eastAsia="hi-IN" w:bidi="hi-IN"/>
        </w:rPr>
      </w:pPr>
      <w:r w:rsidRPr="00202B05">
        <w:rPr>
          <w:rFonts w:ascii="Times New Roman" w:hAnsi="Times New Roman"/>
          <w:bCs/>
          <w:noProof/>
          <w:kern w:val="1"/>
          <w:sz w:val="24"/>
          <w:szCs w:val="24"/>
          <w:lang w:val="sr-Latn-CS" w:eastAsia="hi-IN" w:bidi="hi-IN"/>
        </w:rPr>
        <w:t>4.5.6.</w:t>
      </w:r>
      <w:r w:rsidRPr="00202B05">
        <w:rPr>
          <w:rFonts w:ascii="Times New Roman" w:hAnsi="Times New Roman"/>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Mera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je</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prenumerisana</w:t>
      </w:r>
      <w:r w:rsidRPr="00202B05">
        <w:rPr>
          <w:rFonts w:ascii="Times New Roman" w:hAnsi="Times New Roman"/>
          <w:bCs/>
          <w:noProof/>
          <w:kern w:val="1"/>
          <w:sz w:val="24"/>
          <w:szCs w:val="24"/>
          <w:lang w:val="sr-Latn-CS" w:eastAsia="hi-IN" w:bidi="hi-IN"/>
        </w:rPr>
        <w:t xml:space="preserve"> </w:t>
      </w:r>
      <w:r w:rsidR="00202B05">
        <w:rPr>
          <w:rFonts w:ascii="Times New Roman" w:hAnsi="Times New Roman"/>
          <w:bCs/>
          <w:noProof/>
          <w:kern w:val="1"/>
          <w:sz w:val="24"/>
          <w:szCs w:val="24"/>
          <w:lang w:val="sr-Latn-CS" w:eastAsia="hi-IN" w:bidi="hi-IN"/>
        </w:rPr>
        <w:t>u</w:t>
      </w:r>
      <w:r w:rsidRPr="00202B05">
        <w:rPr>
          <w:rFonts w:ascii="Times New Roman" w:hAnsi="Times New Roman"/>
          <w:bCs/>
          <w:noProof/>
          <w:kern w:val="1"/>
          <w:sz w:val="24"/>
          <w:szCs w:val="24"/>
          <w:lang w:val="sr-Latn-CS" w:eastAsia="hi-IN" w:bidi="hi-IN"/>
        </w:rPr>
        <w:t xml:space="preserve"> 4.5.3.</w:t>
      </w: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4B1748">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IV. „</w:t>
      </w:r>
      <w:r>
        <w:rPr>
          <w:noProof/>
          <w:sz w:val="24"/>
          <w:szCs w:val="24"/>
          <w:lang w:val="sr-Latn-CS"/>
        </w:rPr>
        <w:t>PREVENCIJA</w:t>
      </w:r>
      <w:r w:rsidR="005A14F4" w:rsidRPr="00202B05">
        <w:rPr>
          <w:noProof/>
          <w:sz w:val="24"/>
          <w:szCs w:val="24"/>
          <w:lang w:val="sr-Latn-CS"/>
        </w:rPr>
        <w:t xml:space="preserve"> </w:t>
      </w:r>
      <w:r>
        <w:rPr>
          <w:noProof/>
          <w:sz w:val="24"/>
          <w:szCs w:val="24"/>
          <w:lang w:val="sr-Latn-CS"/>
        </w:rPr>
        <w:t>KORUPCIJE</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4.6., </w:t>
      </w:r>
      <w:r>
        <w:rPr>
          <w:noProof/>
          <w:sz w:val="24"/>
          <w:szCs w:val="24"/>
          <w:lang w:val="sr-Latn-CS"/>
        </w:rPr>
        <w:t>mere</w:t>
      </w:r>
      <w:r w:rsidR="005A14F4" w:rsidRPr="00202B05">
        <w:rPr>
          <w:noProof/>
          <w:sz w:val="24"/>
          <w:szCs w:val="24"/>
          <w:lang w:val="sr-Latn-CS"/>
        </w:rPr>
        <w:t xml:space="preserve"> 4.6.1. </w:t>
      </w:r>
      <w:r>
        <w:rPr>
          <w:noProof/>
          <w:sz w:val="24"/>
          <w:szCs w:val="24"/>
          <w:lang w:val="sr-Latn-CS"/>
        </w:rPr>
        <w:t>i</w:t>
      </w:r>
      <w:r w:rsidR="005A14F4" w:rsidRPr="00202B05">
        <w:rPr>
          <w:noProof/>
          <w:sz w:val="24"/>
          <w:szCs w:val="24"/>
          <w:lang w:val="sr-Latn-CS"/>
        </w:rPr>
        <w:t xml:space="preserve"> 4.6.2.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p w:rsidR="005A14F4" w:rsidRPr="00202B05" w:rsidRDefault="005A14F4" w:rsidP="00132733">
      <w:pPr>
        <w:pStyle w:val="BasicParagraph"/>
        <w:spacing w:line="360" w:lineRule="auto"/>
        <w:rPr>
          <w:noProof/>
          <w:sz w:val="14"/>
          <w:szCs w:val="14"/>
          <w:lang w:val="sr-Latn-CS"/>
        </w:rPr>
      </w:pPr>
    </w:p>
    <w:tbl>
      <w:tblPr>
        <w:tblpPr w:leftFromText="180" w:rightFromText="180" w:vertAnchor="text" w:horzAnchor="margin" w:tblpXSpec="center" w:tblpY="101"/>
        <w:tblW w:w="10478" w:type="dxa"/>
        <w:tblLayout w:type="fixed"/>
        <w:tblCellMar>
          <w:left w:w="0" w:type="dxa"/>
          <w:right w:w="0" w:type="dxa"/>
        </w:tblCellMar>
        <w:tblLook w:val="0000" w:firstRow="0" w:lastRow="0" w:firstColumn="0" w:lastColumn="0" w:noHBand="0" w:noVBand="0"/>
      </w:tblPr>
      <w:tblGrid>
        <w:gridCol w:w="674"/>
        <w:gridCol w:w="1715"/>
        <w:gridCol w:w="1857"/>
        <w:gridCol w:w="999"/>
        <w:gridCol w:w="1134"/>
        <w:gridCol w:w="1098"/>
        <w:gridCol w:w="1123"/>
        <w:gridCol w:w="1878"/>
      </w:tblGrid>
      <w:tr w:rsidR="005A14F4" w:rsidRPr="00202B05" w:rsidTr="004B1748">
        <w:trPr>
          <w:trHeight w:val="243"/>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4B1748">
        <w:trPr>
          <w:trHeight w:val="194"/>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78548F">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4. </w:t>
            </w:r>
            <w:r w:rsidR="00202B05">
              <w:rPr>
                <w:rStyle w:val="bold"/>
                <w:bCs/>
                <w:noProof/>
                <w:sz w:val="14"/>
                <w:szCs w:val="14"/>
                <w:lang w:val="sr-Latn-CS"/>
              </w:rPr>
              <w:t>PREVENCIJA</w:t>
            </w:r>
            <w:r w:rsidRPr="00202B05">
              <w:rPr>
                <w:rStyle w:val="bold"/>
                <w:bCs/>
                <w:noProof/>
                <w:sz w:val="14"/>
                <w:szCs w:val="14"/>
                <w:lang w:val="sr-Latn-CS"/>
              </w:rPr>
              <w:t xml:space="preserve"> </w:t>
            </w:r>
            <w:r w:rsidR="00202B05">
              <w:rPr>
                <w:rStyle w:val="bold"/>
                <w:bCs/>
                <w:noProof/>
                <w:sz w:val="14"/>
                <w:szCs w:val="14"/>
                <w:lang w:val="sr-Latn-CS"/>
              </w:rPr>
              <w:t>KORUPCIJE</w:t>
            </w:r>
          </w:p>
        </w:tc>
      </w:tr>
      <w:tr w:rsidR="005A14F4" w:rsidRPr="00202B05" w:rsidTr="004B1748">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b/>
                <w:noProof/>
                <w:sz w:val="14"/>
                <w:szCs w:val="14"/>
                <w:lang w:val="sr-Latn-CS"/>
              </w:rPr>
            </w:pPr>
            <w:r w:rsidRPr="00202B05">
              <w:rPr>
                <w:b/>
                <w:noProof/>
                <w:sz w:val="14"/>
                <w:szCs w:val="14"/>
                <w:lang w:val="sr-Latn-CS"/>
              </w:rPr>
              <w:t>4.6.</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8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rStyle w:val="bold"/>
                <w:bCs/>
                <w:noProof/>
                <w:sz w:val="14"/>
                <w:szCs w:val="14"/>
                <w:lang w:val="sr-Latn-CS"/>
              </w:rPr>
              <w:t>Stvoreni</w:t>
            </w:r>
            <w:r w:rsidR="005A14F4" w:rsidRPr="00202B05">
              <w:rPr>
                <w:rStyle w:val="bold"/>
                <w:bCs/>
                <w:noProof/>
                <w:sz w:val="14"/>
                <w:szCs w:val="14"/>
                <w:lang w:val="sr-Latn-CS"/>
              </w:rPr>
              <w:t xml:space="preserve"> </w:t>
            </w:r>
            <w:r>
              <w:rPr>
                <w:rStyle w:val="bold"/>
                <w:bCs/>
                <w:noProof/>
                <w:sz w:val="14"/>
                <w:szCs w:val="14"/>
                <w:lang w:val="sr-Latn-CS"/>
              </w:rPr>
              <w:t>uslovi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aktivnije</w:t>
            </w:r>
            <w:r w:rsidR="005A14F4" w:rsidRPr="00202B05">
              <w:rPr>
                <w:rStyle w:val="bold"/>
                <w:bCs/>
                <w:noProof/>
                <w:sz w:val="14"/>
                <w:szCs w:val="14"/>
                <w:lang w:val="sr-Latn-CS"/>
              </w:rPr>
              <w:t xml:space="preserve"> </w:t>
            </w:r>
            <w:r>
              <w:rPr>
                <w:rStyle w:val="bold"/>
                <w:bCs/>
                <w:noProof/>
                <w:sz w:val="14"/>
                <w:szCs w:val="14"/>
                <w:lang w:val="sr-Latn-CS"/>
              </w:rPr>
              <w:t>učešće</w:t>
            </w:r>
            <w:r w:rsidR="005A14F4" w:rsidRPr="00202B05">
              <w:rPr>
                <w:rStyle w:val="bold"/>
                <w:bCs/>
                <w:noProof/>
                <w:sz w:val="14"/>
                <w:szCs w:val="14"/>
                <w:lang w:val="sr-Latn-CS"/>
              </w:rPr>
              <w:t xml:space="preserve"> </w:t>
            </w:r>
            <w:r>
              <w:rPr>
                <w:rStyle w:val="bold"/>
                <w:bCs/>
                <w:noProof/>
                <w:sz w:val="14"/>
                <w:szCs w:val="14"/>
                <w:lang w:val="sr-Latn-CS"/>
              </w:rPr>
              <w:t>privatnog</w:t>
            </w:r>
            <w:r w:rsidR="005A14F4" w:rsidRPr="00202B05">
              <w:rPr>
                <w:rStyle w:val="bold"/>
                <w:bCs/>
                <w:noProof/>
                <w:sz w:val="14"/>
                <w:szCs w:val="14"/>
                <w:lang w:val="sr-Latn-CS"/>
              </w:rPr>
              <w:t xml:space="preserve"> </w:t>
            </w:r>
            <w:r>
              <w:rPr>
                <w:rStyle w:val="bold"/>
                <w:bCs/>
                <w:noProof/>
                <w:sz w:val="14"/>
                <w:szCs w:val="14"/>
                <w:lang w:val="sr-Latn-CS"/>
              </w:rPr>
              <w:t>sektora</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borbi</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p>
        </w:tc>
      </w:tr>
      <w:tr w:rsidR="005A14F4" w:rsidRPr="00202B05" w:rsidTr="004B1748">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4B1748">
            <w:pPr>
              <w:pStyle w:val="NoParagraphStyle"/>
              <w:spacing w:line="360" w:lineRule="auto"/>
              <w:textAlignment w:val="auto"/>
              <w:rPr>
                <w:noProof/>
                <w:color w:val="auto"/>
                <w:sz w:val="14"/>
                <w:szCs w:val="14"/>
                <w:lang w:val="sr-Latn-CS"/>
              </w:rPr>
            </w:pP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89"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w:t>
            </w:r>
            <w:r w:rsidR="00202B05">
              <w:rPr>
                <w:noProof/>
                <w:sz w:val="14"/>
                <w:szCs w:val="14"/>
                <w:lang w:val="sr-Latn-CS"/>
              </w:rPr>
              <w:t>Broj</w:t>
            </w:r>
            <w:r w:rsidRPr="00202B05">
              <w:rPr>
                <w:noProof/>
                <w:sz w:val="14"/>
                <w:szCs w:val="14"/>
                <w:lang w:val="sr-Latn-CS"/>
              </w:rPr>
              <w:t xml:space="preserve"> </w:t>
            </w:r>
            <w:r w:rsidR="00202B05">
              <w:rPr>
                <w:noProof/>
                <w:sz w:val="14"/>
                <w:szCs w:val="14"/>
                <w:lang w:val="sr-Latn-CS"/>
              </w:rPr>
              <w:t>kompanija</w:t>
            </w:r>
            <w:r w:rsidRPr="00202B05">
              <w:rPr>
                <w:noProof/>
                <w:sz w:val="14"/>
                <w:szCs w:val="14"/>
                <w:lang w:val="sr-Latn-CS"/>
              </w:rPr>
              <w:t xml:space="preserve"> </w:t>
            </w:r>
            <w:r w:rsidR="00202B05">
              <w:rPr>
                <w:noProof/>
                <w:sz w:val="14"/>
                <w:szCs w:val="14"/>
                <w:lang w:val="sr-Latn-CS"/>
              </w:rPr>
              <w:t>na</w:t>
            </w:r>
            <w:r w:rsidRPr="00202B05">
              <w:rPr>
                <w:noProof/>
                <w:sz w:val="14"/>
                <w:szCs w:val="14"/>
                <w:lang w:val="sr-Latn-CS"/>
              </w:rPr>
              <w:t xml:space="preserve"> </w:t>
            </w:r>
            <w:r w:rsidR="00202B05">
              <w:rPr>
                <w:noProof/>
                <w:sz w:val="14"/>
                <w:szCs w:val="14"/>
                <w:lang w:val="sr-Latn-CS"/>
              </w:rPr>
              <w:t>godišnjem</w:t>
            </w:r>
            <w:r w:rsidRPr="00202B05">
              <w:rPr>
                <w:noProof/>
                <w:sz w:val="14"/>
                <w:szCs w:val="14"/>
                <w:lang w:val="sr-Latn-CS"/>
              </w:rPr>
              <w:t xml:space="preserve"> </w:t>
            </w:r>
            <w:r w:rsidR="00202B05">
              <w:rPr>
                <w:noProof/>
                <w:sz w:val="14"/>
                <w:szCs w:val="14"/>
                <w:lang w:val="sr-Latn-CS"/>
              </w:rPr>
              <w:t>nivou</w:t>
            </w:r>
            <w:r w:rsidRPr="00202B05">
              <w:rPr>
                <w:noProof/>
                <w:sz w:val="14"/>
                <w:szCs w:val="14"/>
                <w:lang w:val="sr-Latn-CS"/>
              </w:rPr>
              <w:t xml:space="preserve"> </w:t>
            </w:r>
            <w:r w:rsidR="00202B05">
              <w:rPr>
                <w:noProof/>
                <w:sz w:val="14"/>
                <w:szCs w:val="14"/>
                <w:lang w:val="sr-Latn-CS"/>
              </w:rPr>
              <w:t>koje</w:t>
            </w:r>
            <w:r w:rsidRPr="00202B05">
              <w:rPr>
                <w:noProof/>
                <w:sz w:val="14"/>
                <w:szCs w:val="14"/>
                <w:lang w:val="sr-Latn-CS"/>
              </w:rPr>
              <w:t xml:space="preserve"> </w:t>
            </w:r>
            <w:r w:rsidR="00202B05">
              <w:rPr>
                <w:noProof/>
                <w:sz w:val="14"/>
                <w:szCs w:val="14"/>
                <w:lang w:val="sr-Latn-CS"/>
              </w:rPr>
              <w:t>dobijaju</w:t>
            </w:r>
            <w:r w:rsidRPr="00202B05">
              <w:rPr>
                <w:noProof/>
                <w:sz w:val="14"/>
                <w:szCs w:val="14"/>
                <w:lang w:val="sr-Latn-CS"/>
              </w:rPr>
              <w:t xml:space="preserve"> </w:t>
            </w:r>
            <w:r w:rsidR="00202B05">
              <w:rPr>
                <w:noProof/>
                <w:sz w:val="14"/>
                <w:szCs w:val="14"/>
                <w:lang w:val="sr-Latn-CS"/>
              </w:rPr>
              <w:t>posebne</w:t>
            </w:r>
            <w:r w:rsidRPr="00202B05">
              <w:rPr>
                <w:noProof/>
                <w:sz w:val="14"/>
                <w:szCs w:val="14"/>
                <w:lang w:val="sr-Latn-CS"/>
              </w:rPr>
              <w:t xml:space="preserve"> </w:t>
            </w:r>
            <w:r w:rsidR="00202B05">
              <w:rPr>
                <w:noProof/>
                <w:sz w:val="14"/>
                <w:szCs w:val="14"/>
                <w:lang w:val="sr-Latn-CS"/>
              </w:rPr>
              <w:t>poreske</w:t>
            </w:r>
            <w:r w:rsidRPr="00202B05">
              <w:rPr>
                <w:noProof/>
                <w:sz w:val="14"/>
                <w:szCs w:val="14"/>
                <w:lang w:val="sr-Latn-CS"/>
              </w:rPr>
              <w:t xml:space="preserve"> </w:t>
            </w:r>
            <w:r w:rsidR="00202B05">
              <w:rPr>
                <w:noProof/>
                <w:sz w:val="14"/>
                <w:szCs w:val="14"/>
                <w:lang w:val="sr-Latn-CS"/>
              </w:rPr>
              <w:t>olakšice</w:t>
            </w:r>
            <w:r w:rsidRPr="00202B05">
              <w:rPr>
                <w:noProof/>
                <w:sz w:val="14"/>
                <w:szCs w:val="14"/>
                <w:lang w:val="sr-Latn-CS"/>
              </w:rPr>
              <w:t xml:space="preserve"> </w:t>
            </w:r>
            <w:r w:rsidR="00202B05">
              <w:rPr>
                <w:noProof/>
                <w:sz w:val="14"/>
                <w:szCs w:val="14"/>
                <w:lang w:val="sr-Latn-CS"/>
              </w:rPr>
              <w:t>po</w:t>
            </w:r>
            <w:r w:rsidRPr="00202B05">
              <w:rPr>
                <w:noProof/>
                <w:sz w:val="14"/>
                <w:szCs w:val="14"/>
                <w:lang w:val="sr-Latn-CS"/>
              </w:rPr>
              <w:t xml:space="preserve"> </w:t>
            </w:r>
            <w:r w:rsidR="00202B05">
              <w:rPr>
                <w:noProof/>
                <w:sz w:val="14"/>
                <w:szCs w:val="14"/>
                <w:lang w:val="sr-Latn-CS"/>
              </w:rPr>
              <w:t>osnovu</w:t>
            </w:r>
            <w:r w:rsidRPr="00202B05">
              <w:rPr>
                <w:noProof/>
                <w:sz w:val="14"/>
                <w:szCs w:val="14"/>
                <w:lang w:val="sr-Latn-CS"/>
              </w:rPr>
              <w:t xml:space="preserve"> </w:t>
            </w:r>
            <w:r w:rsidR="00202B05">
              <w:rPr>
                <w:noProof/>
                <w:sz w:val="14"/>
                <w:szCs w:val="14"/>
                <w:lang w:val="sr-Latn-CS"/>
              </w:rPr>
              <w:t>donacija</w:t>
            </w:r>
            <w:r w:rsidRPr="00202B05">
              <w:rPr>
                <w:noProof/>
                <w:sz w:val="14"/>
                <w:szCs w:val="14"/>
                <w:lang w:val="sr-Latn-CS"/>
              </w:rPr>
              <w:t xml:space="preserve"> </w:t>
            </w:r>
            <w:r w:rsidR="00202B05">
              <w:rPr>
                <w:noProof/>
                <w:sz w:val="14"/>
                <w:szCs w:val="14"/>
                <w:lang w:val="sr-Latn-CS"/>
              </w:rPr>
              <w:t>ili</w:t>
            </w:r>
            <w:r w:rsidRPr="00202B05">
              <w:rPr>
                <w:noProof/>
                <w:sz w:val="14"/>
                <w:szCs w:val="14"/>
                <w:lang w:val="sr-Latn-CS"/>
              </w:rPr>
              <w:t xml:space="preserve"> </w:t>
            </w:r>
            <w:r w:rsidR="00202B05">
              <w:rPr>
                <w:noProof/>
                <w:sz w:val="14"/>
                <w:szCs w:val="14"/>
                <w:lang w:val="sr-Latn-CS"/>
              </w:rPr>
              <w:t>aktivnosti</w:t>
            </w: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borbi</w:t>
            </w:r>
            <w:r w:rsidRPr="00202B05">
              <w:rPr>
                <w:noProof/>
                <w:sz w:val="14"/>
                <w:szCs w:val="14"/>
                <w:lang w:val="sr-Latn-CS"/>
              </w:rPr>
              <w:t xml:space="preserve"> </w:t>
            </w:r>
            <w:r w:rsidR="00202B05">
              <w:rPr>
                <w:noProof/>
                <w:sz w:val="14"/>
                <w:szCs w:val="14"/>
                <w:lang w:val="sr-Latn-CS"/>
              </w:rPr>
              <w:t>protiv</w:t>
            </w:r>
            <w:r w:rsidRPr="00202B05">
              <w:rPr>
                <w:noProof/>
                <w:sz w:val="14"/>
                <w:szCs w:val="14"/>
                <w:lang w:val="sr-Latn-CS"/>
              </w:rPr>
              <w:t xml:space="preserve"> </w:t>
            </w:r>
            <w:r w:rsidR="00202B05">
              <w:rPr>
                <w:noProof/>
                <w:sz w:val="14"/>
                <w:szCs w:val="14"/>
                <w:lang w:val="sr-Latn-CS"/>
              </w:rPr>
              <w:t>korupcije</w:t>
            </w:r>
            <w:r w:rsidRPr="00202B05">
              <w:rPr>
                <w:noProof/>
                <w:sz w:val="14"/>
                <w:szCs w:val="14"/>
                <w:lang w:val="sr-Latn-CS"/>
              </w:rPr>
              <w:t xml:space="preserve"> </w:t>
            </w:r>
            <w:r w:rsidR="00202B05">
              <w:rPr>
                <w:noProof/>
                <w:sz w:val="14"/>
                <w:szCs w:val="14"/>
                <w:lang w:val="sr-Latn-CS"/>
              </w:rPr>
              <w:t>iznosi</w:t>
            </w:r>
            <w:r w:rsidRPr="00202B05">
              <w:rPr>
                <w:noProof/>
                <w:sz w:val="14"/>
                <w:szCs w:val="14"/>
                <w:lang w:val="sr-Latn-CS"/>
              </w:rPr>
              <w:t xml:space="preserve"> (</w:t>
            </w:r>
            <w:r w:rsidR="00202B05">
              <w:rPr>
                <w:noProof/>
                <w:sz w:val="14"/>
                <w:szCs w:val="14"/>
                <w:lang w:val="sr-Latn-CS"/>
              </w:rPr>
              <w:t>utvrditi</w:t>
            </w:r>
            <w:r w:rsidRPr="00202B05">
              <w:rPr>
                <w:noProof/>
                <w:sz w:val="14"/>
                <w:szCs w:val="14"/>
                <w:lang w:val="sr-Latn-CS"/>
              </w:rPr>
              <w:t xml:space="preserve">) </w:t>
            </w:r>
            <w:r w:rsidR="00202B05">
              <w:rPr>
                <w:noProof/>
                <w:sz w:val="14"/>
                <w:szCs w:val="14"/>
                <w:lang w:val="sr-Latn-CS"/>
              </w:rPr>
              <w:t>do</w:t>
            </w:r>
            <w:r w:rsidRPr="00202B05">
              <w:rPr>
                <w:noProof/>
                <w:sz w:val="14"/>
                <w:szCs w:val="14"/>
                <w:lang w:val="sr-Latn-CS"/>
              </w:rPr>
              <w:t xml:space="preserve"> </w:t>
            </w:r>
            <w:r w:rsidR="00202B05">
              <w:rPr>
                <w:noProof/>
                <w:sz w:val="14"/>
                <w:szCs w:val="14"/>
                <w:lang w:val="sr-Latn-CS"/>
              </w:rPr>
              <w:t>kraja</w:t>
            </w:r>
            <w:r w:rsidRPr="00202B05">
              <w:rPr>
                <w:noProof/>
                <w:sz w:val="14"/>
                <w:szCs w:val="14"/>
                <w:lang w:val="sr-Latn-CS"/>
              </w:rPr>
              <w:t xml:space="preserve"> 2018. </w:t>
            </w:r>
            <w:r w:rsidR="00202B05">
              <w:rPr>
                <w:noProof/>
                <w:sz w:val="14"/>
                <w:szCs w:val="14"/>
                <w:lang w:val="sr-Latn-CS"/>
              </w:rPr>
              <w:t>godine</w:t>
            </w:r>
            <w:r w:rsidRPr="00202B05">
              <w:rPr>
                <w:noProof/>
                <w:sz w:val="14"/>
                <w:szCs w:val="14"/>
                <w:lang w:val="sr-Latn-CS"/>
              </w:rPr>
              <w:t xml:space="preserve"> </w:t>
            </w:r>
          </w:p>
        </w:tc>
      </w:tr>
      <w:tr w:rsidR="005A14F4" w:rsidRPr="00202B05" w:rsidTr="004B1748">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1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4B1748">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4.6.1.</w:t>
            </w:r>
          </w:p>
        </w:tc>
        <w:tc>
          <w:tcPr>
            <w:tcW w:w="171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Izmeniti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kojim</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uređuje</w:t>
            </w:r>
            <w:r w:rsidR="005A14F4" w:rsidRPr="00202B05">
              <w:rPr>
                <w:noProof/>
                <w:sz w:val="14"/>
                <w:szCs w:val="14"/>
                <w:lang w:val="sr-Latn-CS"/>
              </w:rPr>
              <w:t xml:space="preserve"> </w:t>
            </w:r>
            <w:r>
              <w:rPr>
                <w:noProof/>
                <w:sz w:val="14"/>
                <w:szCs w:val="14"/>
                <w:lang w:val="sr-Latn-CS"/>
              </w:rPr>
              <w:t>porez</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dobit</w:t>
            </w:r>
            <w:r w:rsidR="005A14F4" w:rsidRPr="00202B05">
              <w:rPr>
                <w:noProof/>
                <w:sz w:val="14"/>
                <w:szCs w:val="14"/>
                <w:lang w:val="sr-Latn-CS"/>
              </w:rPr>
              <w:t xml:space="preserve"> </w:t>
            </w:r>
            <w:r>
              <w:rPr>
                <w:noProof/>
                <w:sz w:val="14"/>
                <w:szCs w:val="14"/>
                <w:lang w:val="sr-Latn-CS"/>
              </w:rPr>
              <w:t>pravnih</w:t>
            </w:r>
            <w:r w:rsidR="005A14F4" w:rsidRPr="00202B05">
              <w:rPr>
                <w:noProof/>
                <w:sz w:val="14"/>
                <w:szCs w:val="14"/>
                <w:lang w:val="sr-Latn-CS"/>
              </w:rPr>
              <w:t xml:space="preserve"> </w:t>
            </w:r>
            <w:r>
              <w:rPr>
                <w:noProof/>
                <w:sz w:val="14"/>
                <w:szCs w:val="14"/>
                <w:lang w:val="sr-Latn-CS"/>
              </w:rPr>
              <w:t>lica</w:t>
            </w:r>
            <w:r w:rsidR="005A14F4" w:rsidRPr="00202B05">
              <w:rPr>
                <w:noProof/>
                <w:sz w:val="14"/>
                <w:szCs w:val="14"/>
                <w:lang w:val="sr-Latn-CS"/>
              </w:rPr>
              <w:t xml:space="preserve"> </w:t>
            </w:r>
            <w:r>
              <w:rPr>
                <w:noProof/>
                <w:sz w:val="14"/>
                <w:szCs w:val="14"/>
                <w:lang w:val="sr-Latn-CS"/>
              </w:rPr>
              <w:t>tako</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borba</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navede</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jedna</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namena</w:t>
            </w:r>
            <w:r w:rsidR="005A14F4" w:rsidRPr="00202B05">
              <w:rPr>
                <w:noProof/>
                <w:sz w:val="14"/>
                <w:szCs w:val="14"/>
                <w:lang w:val="sr-Latn-CS"/>
              </w:rPr>
              <w:t>/</w:t>
            </w:r>
            <w:r>
              <w:rPr>
                <w:noProof/>
                <w:sz w:val="14"/>
                <w:szCs w:val="14"/>
                <w:lang w:val="sr-Latn-CS"/>
              </w:rPr>
              <w:t>delatnosti</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koju</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preduzećima</w:t>
            </w:r>
            <w:r w:rsidR="005A14F4" w:rsidRPr="00202B05">
              <w:rPr>
                <w:noProof/>
                <w:sz w:val="14"/>
                <w:szCs w:val="14"/>
                <w:lang w:val="sr-Latn-CS"/>
              </w:rPr>
              <w:t xml:space="preserve"> </w:t>
            </w:r>
            <w:r>
              <w:rPr>
                <w:noProof/>
                <w:sz w:val="14"/>
                <w:szCs w:val="14"/>
                <w:lang w:val="sr-Latn-CS"/>
              </w:rPr>
              <w:t>koja</w:t>
            </w:r>
            <w:r w:rsidR="005A14F4" w:rsidRPr="00202B05">
              <w:rPr>
                <w:noProof/>
                <w:sz w:val="14"/>
                <w:szCs w:val="14"/>
                <w:lang w:val="sr-Latn-CS"/>
              </w:rPr>
              <w:t xml:space="preserve"> </w:t>
            </w:r>
            <w:r>
              <w:rPr>
                <w:noProof/>
                <w:sz w:val="14"/>
                <w:szCs w:val="14"/>
                <w:lang w:val="sr-Latn-CS"/>
              </w:rPr>
              <w:t>pružaju</w:t>
            </w:r>
            <w:r w:rsidR="005A14F4" w:rsidRPr="00202B05">
              <w:rPr>
                <w:noProof/>
                <w:sz w:val="14"/>
                <w:szCs w:val="14"/>
                <w:lang w:val="sr-Latn-CS"/>
              </w:rPr>
              <w:t xml:space="preserve"> </w:t>
            </w:r>
            <w:r>
              <w:rPr>
                <w:noProof/>
                <w:sz w:val="14"/>
                <w:szCs w:val="14"/>
                <w:lang w:val="sr-Latn-CS"/>
              </w:rPr>
              <w:t>finansijsku</w:t>
            </w:r>
            <w:r w:rsidR="005A14F4" w:rsidRPr="00202B05">
              <w:rPr>
                <w:noProof/>
                <w:sz w:val="14"/>
                <w:szCs w:val="14"/>
                <w:lang w:val="sr-Latn-CS"/>
              </w:rPr>
              <w:t xml:space="preserve"> </w:t>
            </w:r>
            <w:r>
              <w:rPr>
                <w:noProof/>
                <w:sz w:val="14"/>
                <w:szCs w:val="14"/>
                <w:lang w:val="sr-Latn-CS"/>
              </w:rPr>
              <w:t>podršku</w:t>
            </w:r>
            <w:r w:rsidR="005A14F4" w:rsidRPr="00202B05">
              <w:rPr>
                <w:noProof/>
                <w:sz w:val="14"/>
                <w:szCs w:val="14"/>
                <w:lang w:val="sr-Latn-CS"/>
              </w:rPr>
              <w:t xml:space="preserve"> </w:t>
            </w:r>
            <w:r>
              <w:rPr>
                <w:noProof/>
                <w:sz w:val="14"/>
                <w:szCs w:val="14"/>
                <w:lang w:val="sr-Latn-CS"/>
              </w:rPr>
              <w:t>civilnom</w:t>
            </w:r>
            <w:r w:rsidR="005A14F4" w:rsidRPr="00202B05">
              <w:rPr>
                <w:noProof/>
                <w:sz w:val="14"/>
                <w:szCs w:val="14"/>
                <w:lang w:val="sr-Latn-CS"/>
              </w:rPr>
              <w:t xml:space="preserve"> </w:t>
            </w:r>
            <w:r>
              <w:rPr>
                <w:noProof/>
                <w:sz w:val="14"/>
                <w:szCs w:val="14"/>
                <w:lang w:val="sr-Latn-CS"/>
              </w:rPr>
              <w:t>društvu</w:t>
            </w:r>
            <w:r w:rsidR="005A14F4" w:rsidRPr="00202B05">
              <w:rPr>
                <w:noProof/>
                <w:sz w:val="14"/>
                <w:szCs w:val="14"/>
                <w:lang w:val="sr-Latn-CS"/>
              </w:rPr>
              <w:t xml:space="preserve"> </w:t>
            </w:r>
            <w:r>
              <w:rPr>
                <w:noProof/>
                <w:sz w:val="14"/>
                <w:szCs w:val="14"/>
                <w:lang w:val="sr-Latn-CS"/>
              </w:rPr>
              <w:t>može</w:t>
            </w:r>
            <w:r w:rsidR="005A14F4" w:rsidRPr="00202B05">
              <w:rPr>
                <w:noProof/>
                <w:sz w:val="14"/>
                <w:szCs w:val="14"/>
                <w:lang w:val="sr-Latn-CS"/>
              </w:rPr>
              <w:t xml:space="preserve"> </w:t>
            </w:r>
            <w:r>
              <w:rPr>
                <w:noProof/>
                <w:sz w:val="14"/>
                <w:szCs w:val="14"/>
                <w:lang w:val="sr-Latn-CS"/>
              </w:rPr>
              <w:t>dati</w:t>
            </w:r>
            <w:r w:rsidR="005A14F4" w:rsidRPr="00202B05">
              <w:rPr>
                <w:noProof/>
                <w:sz w:val="14"/>
                <w:szCs w:val="14"/>
                <w:lang w:val="sr-Latn-CS"/>
              </w:rPr>
              <w:t xml:space="preserve"> </w:t>
            </w:r>
            <w:r>
              <w:rPr>
                <w:noProof/>
                <w:sz w:val="14"/>
                <w:szCs w:val="14"/>
                <w:lang w:val="sr-Latn-CS"/>
              </w:rPr>
              <w:t>posebna</w:t>
            </w:r>
            <w:r w:rsidR="005A14F4" w:rsidRPr="00202B05">
              <w:rPr>
                <w:noProof/>
                <w:sz w:val="14"/>
                <w:szCs w:val="14"/>
                <w:lang w:val="sr-Latn-CS"/>
              </w:rPr>
              <w:t xml:space="preserve"> </w:t>
            </w:r>
            <w:r>
              <w:rPr>
                <w:noProof/>
                <w:sz w:val="14"/>
                <w:szCs w:val="14"/>
                <w:lang w:val="sr-Latn-CS"/>
              </w:rPr>
              <w:t>poreska</w:t>
            </w:r>
            <w:r w:rsidR="005A14F4" w:rsidRPr="00202B05">
              <w:rPr>
                <w:noProof/>
                <w:sz w:val="14"/>
                <w:szCs w:val="14"/>
                <w:lang w:val="sr-Latn-CS"/>
              </w:rPr>
              <w:t xml:space="preserve"> </w:t>
            </w:r>
            <w:r>
              <w:rPr>
                <w:noProof/>
                <w:sz w:val="14"/>
                <w:szCs w:val="14"/>
                <w:lang w:val="sr-Latn-CS"/>
              </w:rPr>
              <w:t>olakšica</w:t>
            </w:r>
          </w:p>
        </w:tc>
        <w:tc>
          <w:tcPr>
            <w:tcW w:w="1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0409D">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dostaviti</w:t>
            </w:r>
            <w:r w:rsidR="005A14F4" w:rsidRPr="00202B05">
              <w:rPr>
                <w:noProof/>
                <w:sz w:val="14"/>
                <w:szCs w:val="14"/>
                <w:lang w:val="sr-Latn-CS"/>
              </w:rPr>
              <w:t xml:space="preserve"> </w:t>
            </w:r>
            <w:r>
              <w:rPr>
                <w:noProof/>
                <w:sz w:val="14"/>
                <w:szCs w:val="14"/>
                <w:lang w:val="sr-Latn-CS"/>
              </w:rPr>
              <w:t>Nacrt</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Ministarstvo</w:t>
            </w:r>
            <w:r w:rsidR="005A14F4" w:rsidRPr="00202B05">
              <w:rPr>
                <w:noProof/>
                <w:sz w:val="14"/>
                <w:szCs w:val="14"/>
                <w:lang w:val="sr-Latn-CS"/>
              </w:rPr>
              <w:t xml:space="preserve"> </w:t>
            </w:r>
            <w:r>
              <w:rPr>
                <w:noProof/>
                <w:sz w:val="14"/>
                <w:szCs w:val="14"/>
                <w:lang w:val="sr-Latn-CS"/>
              </w:rPr>
              <w:t>nadležno</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poslove</w:t>
            </w:r>
            <w:r w:rsidR="005A14F4" w:rsidRPr="00202B05">
              <w:rPr>
                <w:noProof/>
                <w:sz w:val="14"/>
                <w:szCs w:val="14"/>
                <w:lang w:val="sr-Latn-CS"/>
              </w:rPr>
              <w:t xml:space="preserve"> </w:t>
            </w:r>
            <w:r>
              <w:rPr>
                <w:noProof/>
                <w:sz w:val="14"/>
                <w:szCs w:val="14"/>
                <w:lang w:val="sr-Latn-CS"/>
              </w:rPr>
              <w:t>finansija</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Nacrt</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instrukcijama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dostavljen</w:t>
            </w:r>
            <w:r w:rsidR="005A14F4" w:rsidRPr="00202B05">
              <w:rPr>
                <w:noProof/>
                <w:sz w:val="14"/>
                <w:szCs w:val="14"/>
                <w:lang w:val="sr-Latn-CS"/>
              </w:rPr>
              <w:t xml:space="preserve"> </w:t>
            </w:r>
            <w:r>
              <w:rPr>
                <w:noProof/>
                <w:sz w:val="14"/>
                <w:szCs w:val="14"/>
                <w:lang w:val="sr-Latn-CS"/>
              </w:rPr>
              <w:t>Vladi</w:t>
            </w:r>
            <w:r w:rsidR="005A14F4" w:rsidRPr="00202B05">
              <w:rPr>
                <w:noProof/>
                <w:sz w:val="14"/>
                <w:szCs w:val="14"/>
                <w:lang w:val="sr-Latn-CS"/>
              </w:rPr>
              <w:t xml:space="preserve"> </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p w:rsidR="005A14F4" w:rsidRPr="00202B05" w:rsidRDefault="005A14F4" w:rsidP="004B1748">
            <w:pPr>
              <w:pStyle w:val="BasicParagraph"/>
              <w:spacing w:line="360" w:lineRule="auto"/>
              <w:ind w:firstLine="0"/>
              <w:jc w:val="left"/>
              <w:rPr>
                <w:noProof/>
                <w:sz w:val="14"/>
                <w:szCs w:val="14"/>
                <w:lang w:val="sr-Latn-CS"/>
              </w:rPr>
            </w:pPr>
          </w:p>
          <w:p w:rsidR="005A14F4" w:rsidRPr="00202B05" w:rsidRDefault="005A14F4" w:rsidP="004B1748">
            <w:pPr>
              <w:spacing w:line="360" w:lineRule="auto"/>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4B1748">
            <w:pPr>
              <w:pStyle w:val="BasicParagraph"/>
              <w:spacing w:line="360" w:lineRule="auto"/>
              <w:ind w:firstLine="0"/>
              <w:jc w:val="left"/>
              <w:rPr>
                <w:noProof/>
                <w:sz w:val="14"/>
                <w:szCs w:val="14"/>
                <w:lang w:val="sr-Latn-CS"/>
              </w:rPr>
            </w:pPr>
          </w:p>
        </w:tc>
        <w:tc>
          <w:tcPr>
            <w:tcW w:w="1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883891">
            <w:pPr>
              <w:pStyle w:val="NoParagraphStyle"/>
              <w:spacing w:line="360" w:lineRule="auto"/>
              <w:textAlignment w:val="auto"/>
              <w:rPr>
                <w:noProof/>
                <w:color w:val="auto"/>
                <w:sz w:val="14"/>
                <w:szCs w:val="14"/>
                <w:lang w:val="sr-Latn-CS"/>
              </w:rPr>
            </w:pPr>
            <w:r>
              <w:rPr>
                <w:noProof/>
                <w:color w:val="auto"/>
                <w:sz w:val="14"/>
                <w:szCs w:val="14"/>
                <w:lang w:val="sr-Latn-CS"/>
              </w:rPr>
              <w:t>Sredstvo</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Obrazloženje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instrukcije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nacrta</w:t>
            </w:r>
            <w:r w:rsidR="005A14F4" w:rsidRPr="00202B05">
              <w:rPr>
                <w:noProof/>
                <w:color w:val="auto"/>
                <w:sz w:val="14"/>
                <w:szCs w:val="14"/>
                <w:lang w:val="sr-Latn-CS"/>
              </w:rPr>
              <w:t xml:space="preserve"> </w:t>
            </w:r>
          </w:p>
        </w:tc>
      </w:tr>
      <w:tr w:rsidR="005A14F4" w:rsidRPr="00202B05" w:rsidTr="004B1748">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4B1748">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4B1748">
            <w:pPr>
              <w:pStyle w:val="NoParagraphStyle"/>
              <w:spacing w:line="360" w:lineRule="auto"/>
              <w:textAlignment w:val="auto"/>
              <w:rPr>
                <w:noProof/>
                <w:color w:val="auto"/>
                <w:sz w:val="14"/>
                <w:szCs w:val="14"/>
                <w:lang w:val="sr-Latn-CS"/>
              </w:rPr>
            </w:pPr>
          </w:p>
        </w:tc>
        <w:tc>
          <w:tcPr>
            <w:tcW w:w="1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74595">
            <w:pPr>
              <w:pStyle w:val="BasicParagraph"/>
              <w:spacing w:line="360" w:lineRule="auto"/>
              <w:ind w:firstLine="0"/>
              <w:jc w:val="left"/>
              <w:rPr>
                <w:noProof/>
                <w:sz w:val="14"/>
                <w:szCs w:val="14"/>
                <w:lang w:val="sr-Latn-CS"/>
              </w:rPr>
            </w:pPr>
            <w:r>
              <w:rPr>
                <w:noProof/>
                <w:sz w:val="14"/>
                <w:szCs w:val="14"/>
                <w:lang w:val="sr-Latn-CS"/>
              </w:rPr>
              <w:t>Podneti</w:t>
            </w:r>
            <w:r w:rsidR="005A14F4" w:rsidRPr="00202B05">
              <w:rPr>
                <w:noProof/>
                <w:sz w:val="14"/>
                <w:szCs w:val="14"/>
                <w:lang w:val="sr-Latn-CS"/>
              </w:rPr>
              <w:t xml:space="preserve"> </w:t>
            </w:r>
            <w:r>
              <w:rPr>
                <w:noProof/>
                <w:sz w:val="14"/>
                <w:szCs w:val="14"/>
                <w:lang w:val="sr-Latn-CS"/>
              </w:rPr>
              <w:t>Predlog</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xml:space="preserve">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Vlada</w:t>
            </w:r>
            <w:r w:rsidR="005A14F4" w:rsidRPr="00202B05">
              <w:rPr>
                <w:noProof/>
                <w:sz w:val="14"/>
                <w:szCs w:val="14"/>
                <w:lang w:val="sr-Latn-CS"/>
              </w:rPr>
              <w:t xml:space="preserve"> </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74595">
            <w:pPr>
              <w:pStyle w:val="BasicParagraph"/>
              <w:spacing w:line="360" w:lineRule="auto"/>
              <w:ind w:firstLine="0"/>
              <w:jc w:val="left"/>
              <w:rPr>
                <w:noProof/>
                <w:sz w:val="14"/>
                <w:szCs w:val="14"/>
                <w:lang w:val="sr-Latn-CS"/>
              </w:rPr>
            </w:pPr>
            <w:r>
              <w:rPr>
                <w:noProof/>
                <w:sz w:val="14"/>
                <w:szCs w:val="14"/>
                <w:lang w:val="sr-Latn-CS"/>
              </w:rPr>
              <w:t>Predlog</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instrukcijama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r>
              <w:rPr>
                <w:noProof/>
                <w:sz w:val="14"/>
                <w:szCs w:val="14"/>
                <w:lang w:val="sr-Latn-CS"/>
              </w:rPr>
              <w:t>podnet</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883891">
            <w:pPr>
              <w:pStyle w:val="NoParagraphStyle"/>
              <w:spacing w:line="360" w:lineRule="auto"/>
              <w:textAlignment w:val="auto"/>
              <w:rPr>
                <w:noProof/>
                <w:color w:val="auto"/>
                <w:sz w:val="14"/>
                <w:szCs w:val="14"/>
                <w:lang w:val="sr-Latn-CS"/>
              </w:rPr>
            </w:pPr>
            <w:r>
              <w:rPr>
                <w:noProof/>
                <w:color w:val="auto"/>
                <w:sz w:val="14"/>
                <w:szCs w:val="14"/>
                <w:lang w:val="sr-Latn-CS"/>
              </w:rPr>
              <w:t>Sredstvo</w:t>
            </w:r>
            <w:r w:rsidR="005A14F4" w:rsidRPr="00202B05">
              <w:rPr>
                <w:noProof/>
                <w:color w:val="auto"/>
                <w:sz w:val="14"/>
                <w:szCs w:val="14"/>
                <w:lang w:val="sr-Latn-CS"/>
              </w:rPr>
              <w:t xml:space="preserve"> </w:t>
            </w:r>
            <w:r>
              <w:rPr>
                <w:noProof/>
                <w:color w:val="auto"/>
                <w:sz w:val="14"/>
                <w:szCs w:val="14"/>
                <w:lang w:val="sr-Latn-CS"/>
              </w:rPr>
              <w:t>verifikacije</w:t>
            </w:r>
            <w:r w:rsidR="005A14F4" w:rsidRPr="00202B05">
              <w:rPr>
                <w:noProof/>
                <w:color w:val="auto"/>
                <w:sz w:val="14"/>
                <w:szCs w:val="14"/>
                <w:lang w:val="sr-Latn-CS"/>
              </w:rPr>
              <w:t xml:space="preserve">: </w:t>
            </w:r>
            <w:r>
              <w:rPr>
                <w:noProof/>
                <w:color w:val="auto"/>
                <w:sz w:val="14"/>
                <w:szCs w:val="14"/>
                <w:lang w:val="sr-Latn-CS"/>
              </w:rPr>
              <w:t>Obrazloženje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predloga</w:t>
            </w:r>
            <w:r w:rsidR="005A14F4" w:rsidRPr="00202B05">
              <w:rPr>
                <w:noProof/>
                <w:color w:val="auto"/>
                <w:sz w:val="14"/>
                <w:szCs w:val="14"/>
                <w:lang w:val="sr-Latn-CS"/>
              </w:rPr>
              <w:t xml:space="preserve"> </w:t>
            </w:r>
            <w:r>
              <w:rPr>
                <w:noProof/>
                <w:color w:val="auto"/>
                <w:sz w:val="14"/>
                <w:szCs w:val="14"/>
                <w:lang w:val="sr-Latn-CS"/>
              </w:rPr>
              <w:t>zakona</w:t>
            </w:r>
            <w:r w:rsidR="005A14F4" w:rsidRPr="00202B05">
              <w:rPr>
                <w:noProof/>
                <w:color w:val="auto"/>
                <w:sz w:val="14"/>
                <w:szCs w:val="14"/>
                <w:lang w:val="sr-Latn-CS"/>
              </w:rPr>
              <w:t xml:space="preserve"> </w:t>
            </w:r>
            <w:r>
              <w:rPr>
                <w:noProof/>
                <w:color w:val="auto"/>
                <w:sz w:val="14"/>
                <w:szCs w:val="14"/>
                <w:lang w:val="sr-Latn-CS"/>
              </w:rPr>
              <w:t>koje</w:t>
            </w:r>
            <w:r w:rsidR="005A14F4" w:rsidRPr="00202B05">
              <w:rPr>
                <w:noProof/>
                <w:color w:val="auto"/>
                <w:sz w:val="14"/>
                <w:szCs w:val="14"/>
                <w:lang w:val="sr-Latn-CS"/>
              </w:rPr>
              <w:t xml:space="preserve"> </w:t>
            </w:r>
            <w:r>
              <w:rPr>
                <w:noProof/>
                <w:color w:val="auto"/>
                <w:sz w:val="14"/>
                <w:szCs w:val="14"/>
                <w:lang w:val="sr-Latn-CS"/>
              </w:rPr>
              <w:t>sadrži</w:t>
            </w:r>
            <w:r w:rsidR="005A14F4" w:rsidRPr="00202B05">
              <w:rPr>
                <w:noProof/>
                <w:color w:val="auto"/>
                <w:sz w:val="14"/>
                <w:szCs w:val="14"/>
                <w:lang w:val="sr-Latn-CS"/>
              </w:rPr>
              <w:t xml:space="preserve"> </w:t>
            </w:r>
            <w:r>
              <w:rPr>
                <w:noProof/>
                <w:color w:val="auto"/>
                <w:sz w:val="14"/>
                <w:szCs w:val="14"/>
                <w:lang w:val="sr-Latn-CS"/>
              </w:rPr>
              <w:t>objašnjenje</w:t>
            </w:r>
            <w:r w:rsidR="005A14F4" w:rsidRPr="00202B05">
              <w:rPr>
                <w:noProof/>
                <w:color w:val="auto"/>
                <w:sz w:val="14"/>
                <w:szCs w:val="14"/>
                <w:lang w:val="sr-Latn-CS"/>
              </w:rPr>
              <w:t xml:space="preserve"> </w:t>
            </w:r>
            <w:r>
              <w:rPr>
                <w:noProof/>
                <w:color w:val="auto"/>
                <w:sz w:val="14"/>
                <w:szCs w:val="14"/>
                <w:lang w:val="sr-Latn-CS"/>
              </w:rPr>
              <w:t>o</w:t>
            </w:r>
            <w:r w:rsidR="005A14F4" w:rsidRPr="00202B05">
              <w:rPr>
                <w:noProof/>
                <w:color w:val="auto"/>
                <w:sz w:val="14"/>
                <w:szCs w:val="14"/>
                <w:lang w:val="sr-Latn-CS"/>
              </w:rPr>
              <w:t xml:space="preserve"> </w:t>
            </w:r>
            <w:r>
              <w:rPr>
                <w:noProof/>
                <w:color w:val="auto"/>
                <w:sz w:val="14"/>
                <w:szCs w:val="14"/>
                <w:lang w:val="sr-Latn-CS"/>
              </w:rPr>
              <w:t>tome</w:t>
            </w:r>
            <w:r w:rsidR="005A14F4" w:rsidRPr="00202B05">
              <w:rPr>
                <w:noProof/>
                <w:color w:val="auto"/>
                <w:sz w:val="14"/>
                <w:szCs w:val="14"/>
                <w:lang w:val="sr-Latn-CS"/>
              </w:rPr>
              <w:t xml:space="preserve"> </w:t>
            </w:r>
            <w:r>
              <w:rPr>
                <w:noProof/>
                <w:color w:val="auto"/>
                <w:sz w:val="14"/>
                <w:szCs w:val="14"/>
                <w:lang w:val="sr-Latn-CS"/>
              </w:rPr>
              <w:t>na</w:t>
            </w:r>
            <w:r w:rsidR="005A14F4" w:rsidRPr="00202B05">
              <w:rPr>
                <w:noProof/>
                <w:color w:val="auto"/>
                <w:sz w:val="14"/>
                <w:szCs w:val="14"/>
                <w:lang w:val="sr-Latn-CS"/>
              </w:rPr>
              <w:t xml:space="preserve"> </w:t>
            </w:r>
            <w:r>
              <w:rPr>
                <w:noProof/>
                <w:color w:val="auto"/>
                <w:sz w:val="14"/>
                <w:szCs w:val="14"/>
                <w:lang w:val="sr-Latn-CS"/>
              </w:rPr>
              <w:t>koji</w:t>
            </w:r>
            <w:r w:rsidR="005A14F4" w:rsidRPr="00202B05">
              <w:rPr>
                <w:noProof/>
                <w:color w:val="auto"/>
                <w:sz w:val="14"/>
                <w:szCs w:val="14"/>
                <w:lang w:val="sr-Latn-CS"/>
              </w:rPr>
              <w:t xml:space="preserve"> </w:t>
            </w:r>
            <w:r>
              <w:rPr>
                <w:noProof/>
                <w:color w:val="auto"/>
                <w:sz w:val="14"/>
                <w:szCs w:val="14"/>
                <w:lang w:val="sr-Latn-CS"/>
              </w:rPr>
              <w:t>način</w:t>
            </w:r>
            <w:r w:rsidR="005A14F4" w:rsidRPr="00202B05">
              <w:rPr>
                <w:noProof/>
                <w:color w:val="auto"/>
                <w:sz w:val="14"/>
                <w:szCs w:val="14"/>
                <w:lang w:val="sr-Latn-CS"/>
              </w:rPr>
              <w:t xml:space="preserve"> </w:t>
            </w:r>
            <w:r>
              <w:rPr>
                <w:noProof/>
                <w:color w:val="auto"/>
                <w:sz w:val="14"/>
                <w:szCs w:val="14"/>
                <w:lang w:val="sr-Latn-CS"/>
              </w:rPr>
              <w:t>su</w:t>
            </w:r>
            <w:r w:rsidR="005A14F4" w:rsidRPr="00202B05">
              <w:rPr>
                <w:noProof/>
                <w:color w:val="auto"/>
                <w:sz w:val="14"/>
                <w:szCs w:val="14"/>
                <w:lang w:val="sr-Latn-CS"/>
              </w:rPr>
              <w:t xml:space="preserve"> </w:t>
            </w:r>
            <w:r>
              <w:rPr>
                <w:noProof/>
                <w:color w:val="auto"/>
                <w:sz w:val="14"/>
                <w:szCs w:val="14"/>
                <w:lang w:val="sr-Latn-CS"/>
              </w:rPr>
              <w:t>instrukcije</w:t>
            </w:r>
            <w:r w:rsidR="005A14F4" w:rsidRPr="00202B05">
              <w:rPr>
                <w:noProof/>
                <w:color w:val="auto"/>
                <w:sz w:val="14"/>
                <w:szCs w:val="14"/>
                <w:lang w:val="sr-Latn-CS"/>
              </w:rPr>
              <w:t xml:space="preserve"> </w:t>
            </w:r>
            <w:r>
              <w:rPr>
                <w:noProof/>
                <w:color w:val="auto"/>
                <w:sz w:val="14"/>
                <w:szCs w:val="14"/>
                <w:lang w:val="sr-Latn-CS"/>
              </w:rPr>
              <w:t>iz</w:t>
            </w:r>
            <w:r w:rsidR="005A14F4" w:rsidRPr="00202B05">
              <w:rPr>
                <w:noProof/>
                <w:color w:val="auto"/>
                <w:sz w:val="14"/>
                <w:szCs w:val="14"/>
                <w:lang w:val="sr-Latn-CS"/>
              </w:rPr>
              <w:t xml:space="preserve"> </w:t>
            </w:r>
            <w:r>
              <w:rPr>
                <w:noProof/>
                <w:color w:val="auto"/>
                <w:sz w:val="14"/>
                <w:szCs w:val="14"/>
                <w:lang w:val="sr-Latn-CS"/>
              </w:rPr>
              <w:t>mere</w:t>
            </w:r>
            <w:r w:rsidR="005A14F4" w:rsidRPr="00202B05">
              <w:rPr>
                <w:noProof/>
                <w:color w:val="auto"/>
                <w:sz w:val="14"/>
                <w:szCs w:val="14"/>
                <w:lang w:val="sr-Latn-CS"/>
              </w:rPr>
              <w:t xml:space="preserve"> </w:t>
            </w:r>
            <w:r>
              <w:rPr>
                <w:noProof/>
                <w:color w:val="auto"/>
                <w:sz w:val="14"/>
                <w:szCs w:val="14"/>
                <w:lang w:val="sr-Latn-CS"/>
              </w:rPr>
              <w:t>unete</w:t>
            </w:r>
            <w:r w:rsidR="005A14F4" w:rsidRPr="00202B05">
              <w:rPr>
                <w:noProof/>
                <w:color w:val="auto"/>
                <w:sz w:val="14"/>
                <w:szCs w:val="14"/>
                <w:lang w:val="sr-Latn-CS"/>
              </w:rPr>
              <w:t xml:space="preserve"> </w:t>
            </w:r>
            <w:r>
              <w:rPr>
                <w:noProof/>
                <w:color w:val="auto"/>
                <w:sz w:val="14"/>
                <w:szCs w:val="14"/>
                <w:lang w:val="sr-Latn-CS"/>
              </w:rPr>
              <w:t>u</w:t>
            </w:r>
            <w:r w:rsidR="005A14F4" w:rsidRPr="00202B05">
              <w:rPr>
                <w:noProof/>
                <w:color w:val="auto"/>
                <w:sz w:val="14"/>
                <w:szCs w:val="14"/>
                <w:lang w:val="sr-Latn-CS"/>
              </w:rPr>
              <w:t xml:space="preserve"> </w:t>
            </w:r>
            <w:r>
              <w:rPr>
                <w:noProof/>
                <w:color w:val="auto"/>
                <w:sz w:val="14"/>
                <w:szCs w:val="14"/>
                <w:lang w:val="sr-Latn-CS"/>
              </w:rPr>
              <w:t>tekst</w:t>
            </w:r>
            <w:r w:rsidR="005A14F4" w:rsidRPr="00202B05">
              <w:rPr>
                <w:noProof/>
                <w:color w:val="auto"/>
                <w:sz w:val="14"/>
                <w:szCs w:val="14"/>
                <w:lang w:val="sr-Latn-CS"/>
              </w:rPr>
              <w:t xml:space="preserve"> </w:t>
            </w:r>
            <w:r>
              <w:rPr>
                <w:noProof/>
                <w:color w:val="auto"/>
                <w:sz w:val="14"/>
                <w:szCs w:val="14"/>
                <w:lang w:val="sr-Latn-CS"/>
              </w:rPr>
              <w:t>predloga</w:t>
            </w:r>
            <w:r w:rsidR="005A14F4" w:rsidRPr="00202B05">
              <w:rPr>
                <w:noProof/>
                <w:color w:val="auto"/>
                <w:sz w:val="14"/>
                <w:szCs w:val="14"/>
                <w:lang w:val="sr-Latn-CS"/>
              </w:rPr>
              <w:t xml:space="preserve"> </w:t>
            </w:r>
          </w:p>
        </w:tc>
      </w:tr>
      <w:tr w:rsidR="005A14F4" w:rsidRPr="00202B05" w:rsidTr="004B1748">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4B1748">
            <w:pPr>
              <w:pStyle w:val="NoParagraphStyle"/>
              <w:spacing w:line="360" w:lineRule="auto"/>
              <w:textAlignment w:val="auto"/>
              <w:rPr>
                <w:noProof/>
                <w:color w:val="auto"/>
                <w:sz w:val="14"/>
                <w:szCs w:val="14"/>
                <w:lang w:val="sr-Latn-CS"/>
              </w:rPr>
            </w:pPr>
          </w:p>
        </w:tc>
        <w:tc>
          <w:tcPr>
            <w:tcW w:w="1715"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4B1748">
            <w:pPr>
              <w:pStyle w:val="NoParagraphStyle"/>
              <w:spacing w:line="360" w:lineRule="auto"/>
              <w:textAlignment w:val="auto"/>
              <w:rPr>
                <w:noProof/>
                <w:color w:val="auto"/>
                <w:sz w:val="14"/>
                <w:szCs w:val="14"/>
                <w:lang w:val="sr-Latn-CS"/>
              </w:rPr>
            </w:pPr>
          </w:p>
        </w:tc>
        <w:tc>
          <w:tcPr>
            <w:tcW w:w="1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574595">
            <w:pPr>
              <w:pStyle w:val="BasicParagraph"/>
              <w:spacing w:line="360" w:lineRule="auto"/>
              <w:ind w:firstLine="0"/>
              <w:jc w:val="left"/>
              <w:rPr>
                <w:noProof/>
                <w:sz w:val="14"/>
                <w:szCs w:val="14"/>
                <w:lang w:val="sr-Latn-CS"/>
              </w:rPr>
            </w:pPr>
            <w:r>
              <w:rPr>
                <w:noProof/>
                <w:sz w:val="14"/>
                <w:szCs w:val="14"/>
                <w:lang w:val="sr-Latn-CS"/>
              </w:rPr>
              <w:t>Usvojiti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xml:space="preserve">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r w:rsidR="005A14F4" w:rsidRPr="00202B05">
              <w:rPr>
                <w:noProof/>
                <w:sz w:val="14"/>
                <w:szCs w:val="14"/>
                <w:lang w:val="sr-Latn-CS"/>
              </w:rPr>
              <w:t xml:space="preserve"> </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Zakon</w:t>
            </w:r>
            <w:r w:rsidRPr="00202B05">
              <w:rPr>
                <w:noProof/>
                <w:sz w:val="14"/>
                <w:szCs w:val="14"/>
                <w:lang w:val="sr-Latn-CS"/>
              </w:rPr>
              <w:t xml:space="preserve"> </w:t>
            </w:r>
            <w:r w:rsidR="00202B05">
              <w:rPr>
                <w:noProof/>
                <w:sz w:val="14"/>
                <w:szCs w:val="14"/>
                <w:lang w:val="sr-Latn-CS"/>
              </w:rPr>
              <w:t>o</w:t>
            </w:r>
            <w:r w:rsidRPr="00202B05">
              <w:rPr>
                <w:noProof/>
                <w:sz w:val="14"/>
                <w:szCs w:val="14"/>
                <w:lang w:val="sr-Latn-CS"/>
              </w:rPr>
              <w:t xml:space="preserve"> </w:t>
            </w:r>
            <w:r w:rsidR="00202B05">
              <w:rPr>
                <w:noProof/>
                <w:sz w:val="14"/>
                <w:szCs w:val="14"/>
                <w:lang w:val="sr-Latn-CS"/>
              </w:rPr>
              <w:t>izmenama</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dopunama</w:t>
            </w:r>
            <w:r w:rsidRPr="00202B05">
              <w:rPr>
                <w:noProof/>
                <w:sz w:val="14"/>
                <w:szCs w:val="14"/>
                <w:lang w:val="sr-Latn-CS"/>
              </w:rPr>
              <w:t xml:space="preserve"> </w:t>
            </w:r>
            <w:r w:rsidR="00202B05">
              <w:rPr>
                <w:noProof/>
                <w:sz w:val="14"/>
                <w:szCs w:val="14"/>
                <w:lang w:val="sr-Latn-CS"/>
              </w:rPr>
              <w:t>zakona</w:t>
            </w:r>
            <w:r w:rsidRPr="00202B05">
              <w:rPr>
                <w:noProof/>
                <w:sz w:val="14"/>
                <w:szCs w:val="14"/>
                <w:lang w:val="sr-Latn-CS"/>
              </w:rPr>
              <w:t xml:space="preserve"> </w:t>
            </w:r>
            <w:r w:rsidR="00202B05">
              <w:rPr>
                <w:noProof/>
                <w:sz w:val="14"/>
                <w:szCs w:val="14"/>
                <w:lang w:val="sr-Latn-CS"/>
              </w:rPr>
              <w:t>usvojen</w:t>
            </w:r>
            <w:r w:rsidRPr="00202B05">
              <w:rPr>
                <w:noProof/>
                <w:sz w:val="14"/>
                <w:szCs w:val="14"/>
                <w:lang w:val="sr-Latn-CS"/>
              </w:rPr>
              <w:t xml:space="preserve"> </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NoParagraphStyle"/>
              <w:spacing w:line="360" w:lineRule="auto"/>
              <w:textAlignment w:val="auto"/>
              <w:rPr>
                <w:noProof/>
                <w:color w:val="auto"/>
                <w:sz w:val="14"/>
                <w:szCs w:val="14"/>
                <w:lang w:val="sr-Latn-CS"/>
              </w:rPr>
            </w:pPr>
          </w:p>
        </w:tc>
      </w:tr>
      <w:tr w:rsidR="005A14F4" w:rsidRPr="00202B05" w:rsidTr="004B1748">
        <w:trPr>
          <w:trHeight w:val="60"/>
        </w:trPr>
        <w:tc>
          <w:tcPr>
            <w:tcW w:w="674" w:type="dxa"/>
            <w:tcBorders>
              <w:top w:val="single" w:sz="4" w:space="0" w:color="000000"/>
              <w:left w:val="single" w:sz="4" w:space="0" w:color="000000"/>
              <w:bottom w:val="single" w:sz="4" w:space="0" w:color="000000"/>
              <w:right w:val="single" w:sz="4" w:space="0" w:color="000000"/>
            </w:tcBorders>
          </w:tcPr>
          <w:p w:rsidR="005A14F4" w:rsidRPr="00202B05" w:rsidRDefault="005A14F4" w:rsidP="004B1748">
            <w:pPr>
              <w:pStyle w:val="NoParagraphStyle"/>
              <w:spacing w:line="360" w:lineRule="auto"/>
              <w:textAlignment w:val="auto"/>
              <w:rPr>
                <w:noProof/>
                <w:color w:val="auto"/>
                <w:sz w:val="14"/>
                <w:szCs w:val="14"/>
                <w:lang w:val="sr-Latn-CS"/>
              </w:rPr>
            </w:pPr>
            <w:r w:rsidRPr="00202B05">
              <w:rPr>
                <w:noProof/>
                <w:sz w:val="14"/>
                <w:szCs w:val="14"/>
                <w:lang w:val="sr-Latn-CS"/>
              </w:rPr>
              <w:t xml:space="preserve"> 4.6.2.</w:t>
            </w:r>
          </w:p>
        </w:tc>
        <w:tc>
          <w:tcPr>
            <w:tcW w:w="1715" w:type="dxa"/>
            <w:tcBorders>
              <w:top w:val="single" w:sz="4" w:space="0" w:color="000000"/>
              <w:left w:val="single" w:sz="4" w:space="0" w:color="000000"/>
              <w:bottom w:val="single" w:sz="4" w:space="0" w:color="000000"/>
              <w:right w:val="single" w:sz="4" w:space="0" w:color="000000"/>
            </w:tcBorders>
          </w:tcPr>
          <w:p w:rsidR="005A14F4" w:rsidRPr="00202B05" w:rsidRDefault="00202B05" w:rsidP="00A33745">
            <w:pPr>
              <w:pStyle w:val="BasicParagraph"/>
              <w:spacing w:line="360" w:lineRule="auto"/>
              <w:ind w:left="92" w:firstLine="0"/>
              <w:jc w:val="left"/>
              <w:rPr>
                <w:noProof/>
                <w:sz w:val="14"/>
                <w:szCs w:val="14"/>
                <w:lang w:val="sr-Latn-CS"/>
              </w:rPr>
            </w:pPr>
            <w:r>
              <w:rPr>
                <w:noProof/>
                <w:sz w:val="14"/>
                <w:szCs w:val="14"/>
                <w:lang w:val="sr-Latn-CS"/>
              </w:rPr>
              <w:t>Preporučiti</w:t>
            </w:r>
            <w:r w:rsidR="005A14F4" w:rsidRPr="00202B05">
              <w:rPr>
                <w:noProof/>
                <w:sz w:val="14"/>
                <w:szCs w:val="14"/>
                <w:lang w:val="sr-Latn-CS"/>
              </w:rPr>
              <w:t xml:space="preserve"> </w:t>
            </w:r>
            <w:r>
              <w:rPr>
                <w:noProof/>
                <w:sz w:val="14"/>
                <w:szCs w:val="14"/>
                <w:lang w:val="sr-Latn-CS"/>
              </w:rPr>
              <w:t>Privrednoj</w:t>
            </w:r>
            <w:r w:rsidR="005A14F4" w:rsidRPr="00202B05">
              <w:rPr>
                <w:noProof/>
                <w:sz w:val="14"/>
                <w:szCs w:val="14"/>
                <w:lang w:val="sr-Latn-CS"/>
              </w:rPr>
              <w:t xml:space="preserve"> </w:t>
            </w:r>
            <w:r>
              <w:rPr>
                <w:noProof/>
                <w:sz w:val="14"/>
                <w:szCs w:val="14"/>
                <w:lang w:val="sr-Latn-CS"/>
              </w:rPr>
              <w:t>komori</w:t>
            </w:r>
            <w:r w:rsidR="005A14F4" w:rsidRPr="00202B05">
              <w:rPr>
                <w:noProof/>
                <w:sz w:val="14"/>
                <w:szCs w:val="14"/>
                <w:lang w:val="sr-Latn-CS"/>
              </w:rPr>
              <w:t xml:space="preserve"> </w:t>
            </w:r>
            <w:r>
              <w:rPr>
                <w:noProof/>
                <w:sz w:val="14"/>
                <w:szCs w:val="14"/>
                <w:lang w:val="sr-Latn-CS"/>
              </w:rPr>
              <w:t>Srbije</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donosi</w:t>
            </w:r>
            <w:r w:rsidR="005A14F4" w:rsidRPr="00202B05">
              <w:rPr>
                <w:noProof/>
                <w:sz w:val="14"/>
                <w:szCs w:val="14"/>
                <w:lang w:val="sr-Latn-CS"/>
              </w:rPr>
              <w:t xml:space="preserve">,  </w:t>
            </w:r>
            <w:r>
              <w:rPr>
                <w:noProof/>
                <w:sz w:val="14"/>
                <w:szCs w:val="14"/>
                <w:lang w:val="sr-Latn-CS"/>
              </w:rPr>
              <w:t>objavljuje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promoviše</w:t>
            </w:r>
            <w:r w:rsidR="005A14F4" w:rsidRPr="00202B05">
              <w:rPr>
                <w:noProof/>
                <w:sz w:val="14"/>
                <w:szCs w:val="14"/>
                <w:lang w:val="sr-Latn-CS"/>
              </w:rPr>
              <w:t xml:space="preserve"> </w:t>
            </w:r>
            <w:r>
              <w:rPr>
                <w:noProof/>
                <w:sz w:val="14"/>
                <w:szCs w:val="14"/>
                <w:lang w:val="sr-Latn-CS"/>
              </w:rPr>
              <w:t>anti</w:t>
            </w:r>
            <w:r w:rsidR="005A14F4" w:rsidRPr="00202B05">
              <w:rPr>
                <w:noProof/>
                <w:sz w:val="14"/>
                <w:szCs w:val="14"/>
                <w:lang w:val="sr-Latn-CS"/>
              </w:rPr>
              <w:t>-</w:t>
            </w:r>
            <w:r>
              <w:rPr>
                <w:noProof/>
                <w:sz w:val="14"/>
                <w:szCs w:val="14"/>
                <w:lang w:val="sr-Latn-CS"/>
              </w:rPr>
              <w:t>korupcijske</w:t>
            </w:r>
            <w:r w:rsidR="005A14F4" w:rsidRPr="00202B05">
              <w:rPr>
                <w:noProof/>
                <w:sz w:val="14"/>
                <w:szCs w:val="14"/>
                <w:lang w:val="sr-Latn-CS"/>
              </w:rPr>
              <w:t xml:space="preserve"> </w:t>
            </w:r>
            <w:r>
              <w:rPr>
                <w:noProof/>
                <w:sz w:val="14"/>
                <w:szCs w:val="14"/>
                <w:lang w:val="sr-Latn-CS"/>
              </w:rPr>
              <w:t>standarde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prakse</w:t>
            </w:r>
            <w:r w:rsidR="005A14F4" w:rsidRPr="00202B05">
              <w:rPr>
                <w:noProof/>
                <w:sz w:val="14"/>
                <w:szCs w:val="14"/>
                <w:lang w:val="sr-Latn-CS"/>
              </w:rPr>
              <w:t> </w:t>
            </w:r>
            <w:r>
              <w:rPr>
                <w:noProof/>
                <w:sz w:val="14"/>
                <w:szCs w:val="14"/>
                <w:lang w:val="sr-Latn-CS"/>
              </w:rPr>
              <w:t>kao</w:t>
            </w:r>
            <w:r w:rsidR="005A14F4" w:rsidRPr="00202B05">
              <w:rPr>
                <w:noProof/>
                <w:sz w:val="14"/>
                <w:szCs w:val="14"/>
                <w:lang w:val="sr-Latn-CS"/>
              </w:rPr>
              <w:t xml:space="preserve"> </w:t>
            </w:r>
            <w:r>
              <w:rPr>
                <w:noProof/>
                <w:sz w:val="14"/>
                <w:szCs w:val="14"/>
                <w:lang w:val="sr-Latn-CS"/>
              </w:rPr>
              <w:t>što</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Kodeks</w:t>
            </w:r>
            <w:r w:rsidR="005A14F4" w:rsidRPr="00202B05">
              <w:rPr>
                <w:noProof/>
                <w:sz w:val="14"/>
                <w:szCs w:val="14"/>
                <w:lang w:val="sr-Latn-CS"/>
              </w:rPr>
              <w:t xml:space="preserve"> </w:t>
            </w:r>
            <w:r>
              <w:rPr>
                <w:noProof/>
                <w:sz w:val="14"/>
                <w:szCs w:val="14"/>
                <w:lang w:val="sr-Latn-CS"/>
              </w:rPr>
              <w:t>poslovne</w:t>
            </w:r>
            <w:r w:rsidR="005A14F4" w:rsidRPr="00202B05">
              <w:rPr>
                <w:noProof/>
                <w:sz w:val="14"/>
                <w:szCs w:val="14"/>
                <w:lang w:val="sr-Latn-CS"/>
              </w:rPr>
              <w:t xml:space="preserve"> </w:t>
            </w:r>
            <w:r>
              <w:rPr>
                <w:noProof/>
                <w:sz w:val="14"/>
                <w:szCs w:val="14"/>
                <w:lang w:val="sr-Latn-CS"/>
              </w:rPr>
              <w:t>etike</w:t>
            </w:r>
            <w:r w:rsidR="005A14F4" w:rsidRPr="00202B05">
              <w:rPr>
                <w:noProof/>
                <w:sz w:val="14"/>
                <w:szCs w:val="14"/>
                <w:lang w:val="sr-Latn-CS"/>
              </w:rPr>
              <w:t xml:space="preserve">, </w:t>
            </w:r>
            <w:r>
              <w:rPr>
                <w:noProof/>
                <w:sz w:val="14"/>
                <w:szCs w:val="14"/>
                <w:lang w:val="sr-Latn-CS"/>
              </w:rPr>
              <w:t>Kodeks</w:t>
            </w:r>
            <w:r w:rsidR="005A14F4" w:rsidRPr="00202B05">
              <w:rPr>
                <w:noProof/>
                <w:sz w:val="14"/>
                <w:szCs w:val="14"/>
                <w:lang w:val="sr-Latn-CS"/>
              </w:rPr>
              <w:t xml:space="preserve"> </w:t>
            </w:r>
            <w:r>
              <w:rPr>
                <w:noProof/>
                <w:sz w:val="14"/>
                <w:szCs w:val="14"/>
                <w:lang w:val="sr-Latn-CS"/>
              </w:rPr>
              <w:t>korporativnog</w:t>
            </w:r>
            <w:r w:rsidR="005A14F4" w:rsidRPr="00202B05">
              <w:rPr>
                <w:noProof/>
                <w:sz w:val="14"/>
                <w:szCs w:val="14"/>
                <w:lang w:val="sr-Latn-CS"/>
              </w:rPr>
              <w:t xml:space="preserve"> </w:t>
            </w:r>
            <w:r>
              <w:rPr>
                <w:noProof/>
                <w:sz w:val="14"/>
                <w:szCs w:val="14"/>
                <w:lang w:val="sr-Latn-CS"/>
              </w:rPr>
              <w:t>upravljanja</w:t>
            </w:r>
            <w:r w:rsidR="005A14F4" w:rsidRPr="00202B05">
              <w:rPr>
                <w:noProof/>
                <w:sz w:val="14"/>
                <w:szCs w:val="14"/>
                <w:lang w:val="sr-Latn-CS"/>
              </w:rPr>
              <w:t xml:space="preserve">, </w:t>
            </w:r>
            <w:r>
              <w:rPr>
                <w:noProof/>
                <w:sz w:val="14"/>
                <w:szCs w:val="14"/>
                <w:lang w:val="sr-Latn-CS"/>
              </w:rPr>
              <w:t>promoviše</w:t>
            </w:r>
            <w:r w:rsidR="005A14F4" w:rsidRPr="00202B05">
              <w:rPr>
                <w:noProof/>
                <w:sz w:val="14"/>
                <w:szCs w:val="14"/>
                <w:lang w:val="sr-Latn-CS"/>
              </w:rPr>
              <w:t xml:space="preserve"> </w:t>
            </w:r>
            <w:r>
              <w:rPr>
                <w:noProof/>
                <w:sz w:val="14"/>
                <w:szCs w:val="14"/>
                <w:lang w:val="sr-Latn-CS"/>
              </w:rPr>
              <w:lastRenderedPageBreak/>
              <w:t>standarde</w:t>
            </w:r>
            <w:r w:rsidR="005A14F4" w:rsidRPr="00202B05">
              <w:rPr>
                <w:noProof/>
                <w:sz w:val="14"/>
                <w:szCs w:val="14"/>
                <w:lang w:val="sr-Latn-CS"/>
              </w:rPr>
              <w:t xml:space="preserve"> </w:t>
            </w:r>
            <w:r>
              <w:rPr>
                <w:noProof/>
                <w:sz w:val="14"/>
                <w:szCs w:val="14"/>
                <w:lang w:val="sr-Latn-CS"/>
              </w:rPr>
              <w:t>Međunarodne</w:t>
            </w:r>
            <w:r w:rsidR="005A14F4" w:rsidRPr="00202B05">
              <w:rPr>
                <w:noProof/>
                <w:sz w:val="14"/>
                <w:szCs w:val="14"/>
                <w:lang w:val="sr-Latn-CS"/>
              </w:rPr>
              <w:t xml:space="preserve"> </w:t>
            </w:r>
            <w:r>
              <w:rPr>
                <w:noProof/>
                <w:sz w:val="14"/>
                <w:szCs w:val="14"/>
                <w:lang w:val="sr-Latn-CS"/>
              </w:rPr>
              <w:t>trgovinske</w:t>
            </w:r>
            <w:r w:rsidR="005A14F4" w:rsidRPr="00202B05">
              <w:rPr>
                <w:noProof/>
                <w:sz w:val="14"/>
                <w:szCs w:val="14"/>
                <w:lang w:val="sr-Latn-CS"/>
              </w:rPr>
              <w:t xml:space="preserve"> </w:t>
            </w:r>
            <w:r>
              <w:rPr>
                <w:noProof/>
                <w:sz w:val="14"/>
                <w:szCs w:val="14"/>
                <w:lang w:val="sr-Latn-CS"/>
              </w:rPr>
              <w:t>komore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borbu</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pravila</w:t>
            </w:r>
            <w:r w:rsidR="005A14F4" w:rsidRPr="00202B05">
              <w:rPr>
                <w:noProof/>
                <w:sz w:val="14"/>
                <w:szCs w:val="14"/>
                <w:lang w:val="sr-Latn-CS"/>
              </w:rPr>
              <w:t xml:space="preserve"> </w:t>
            </w:r>
            <w:r>
              <w:rPr>
                <w:noProof/>
                <w:sz w:val="14"/>
                <w:szCs w:val="14"/>
                <w:lang w:val="sr-Latn-CS"/>
              </w:rPr>
              <w:t>Deklaracije</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borbi</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Globalnog</w:t>
            </w:r>
            <w:r w:rsidR="005A14F4" w:rsidRPr="00202B05">
              <w:rPr>
                <w:noProof/>
                <w:sz w:val="14"/>
                <w:szCs w:val="14"/>
                <w:lang w:val="sr-Latn-CS"/>
              </w:rPr>
              <w:t xml:space="preserve"> </w:t>
            </w:r>
            <w:r>
              <w:rPr>
                <w:noProof/>
                <w:sz w:val="14"/>
                <w:szCs w:val="14"/>
                <w:lang w:val="sr-Latn-CS"/>
              </w:rPr>
              <w:t>dogovora</w:t>
            </w:r>
            <w:r w:rsidR="005A14F4" w:rsidRPr="00202B05">
              <w:rPr>
                <w:noProof/>
                <w:sz w:val="14"/>
                <w:szCs w:val="14"/>
                <w:lang w:val="sr-Latn-CS"/>
              </w:rPr>
              <w:t xml:space="preserve"> </w:t>
            </w:r>
            <w:r>
              <w:rPr>
                <w:noProof/>
                <w:sz w:val="14"/>
                <w:szCs w:val="14"/>
                <w:lang w:val="sr-Latn-CS"/>
              </w:rPr>
              <w:t>Srbija</w:t>
            </w:r>
            <w:r w:rsidR="005A14F4" w:rsidRPr="00202B05">
              <w:rPr>
                <w:noProof/>
                <w:sz w:val="14"/>
                <w:szCs w:val="14"/>
                <w:lang w:val="sr-Latn-CS"/>
              </w:rPr>
              <w:t xml:space="preserve">, </w:t>
            </w:r>
            <w:r>
              <w:rPr>
                <w:noProof/>
                <w:sz w:val="14"/>
                <w:szCs w:val="14"/>
                <w:lang w:val="sr-Latn-CS"/>
              </w:rPr>
              <w:t>kao</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privredna</w:t>
            </w:r>
            <w:r w:rsidR="005A14F4" w:rsidRPr="00202B05">
              <w:rPr>
                <w:noProof/>
                <w:sz w:val="14"/>
                <w:szCs w:val="14"/>
                <w:lang w:val="sr-Latn-CS"/>
              </w:rPr>
              <w:t xml:space="preserve"> </w:t>
            </w:r>
            <w:r>
              <w:rPr>
                <w:noProof/>
                <w:sz w:val="14"/>
                <w:szCs w:val="14"/>
                <w:lang w:val="sr-Latn-CS"/>
              </w:rPr>
              <w:t>društva</w:t>
            </w:r>
            <w:r w:rsidR="005A14F4" w:rsidRPr="00202B05">
              <w:rPr>
                <w:noProof/>
                <w:sz w:val="14"/>
                <w:szCs w:val="14"/>
                <w:lang w:val="sr-Latn-CS"/>
              </w:rPr>
              <w:t xml:space="preserve"> </w:t>
            </w:r>
            <w:r>
              <w:rPr>
                <w:noProof/>
                <w:sz w:val="14"/>
                <w:szCs w:val="14"/>
                <w:lang w:val="sr-Latn-CS"/>
              </w:rPr>
              <w:t>koja</w:t>
            </w:r>
            <w:r w:rsidR="005A14F4" w:rsidRPr="00202B05">
              <w:rPr>
                <w:noProof/>
                <w:sz w:val="14"/>
                <w:szCs w:val="14"/>
                <w:lang w:val="sr-Latn-CS"/>
              </w:rPr>
              <w:t xml:space="preserve"> </w:t>
            </w:r>
            <w:r>
              <w:rPr>
                <w:noProof/>
                <w:sz w:val="14"/>
                <w:szCs w:val="14"/>
                <w:lang w:val="sr-Latn-CS"/>
              </w:rPr>
              <w:t>su</w:t>
            </w:r>
            <w:r w:rsidR="005A14F4" w:rsidRPr="00202B05">
              <w:rPr>
                <w:noProof/>
                <w:sz w:val="14"/>
                <w:szCs w:val="14"/>
                <w:lang w:val="sr-Latn-CS"/>
              </w:rPr>
              <w:t xml:space="preserve"> </w:t>
            </w:r>
            <w:r>
              <w:rPr>
                <w:noProof/>
                <w:sz w:val="14"/>
                <w:szCs w:val="14"/>
                <w:lang w:val="sr-Latn-CS"/>
              </w:rPr>
              <w:t>usvojila</w:t>
            </w:r>
            <w:r w:rsidR="005A14F4" w:rsidRPr="00202B05">
              <w:rPr>
                <w:noProof/>
                <w:sz w:val="14"/>
                <w:szCs w:val="14"/>
                <w:lang w:val="sr-Latn-CS"/>
              </w:rPr>
              <w:t xml:space="preserve"> </w:t>
            </w:r>
            <w:r>
              <w:rPr>
                <w:noProof/>
                <w:sz w:val="14"/>
                <w:szCs w:val="14"/>
                <w:lang w:val="sr-Latn-CS"/>
              </w:rPr>
              <w:t>antikorupcijske</w:t>
            </w:r>
            <w:r w:rsidR="005A14F4" w:rsidRPr="00202B05">
              <w:rPr>
                <w:noProof/>
                <w:sz w:val="14"/>
                <w:szCs w:val="14"/>
                <w:lang w:val="sr-Latn-CS"/>
              </w:rPr>
              <w:t xml:space="preserve"> </w:t>
            </w:r>
            <w:r>
              <w:rPr>
                <w:noProof/>
                <w:sz w:val="14"/>
                <w:szCs w:val="14"/>
                <w:lang w:val="sr-Latn-CS"/>
              </w:rPr>
              <w:t>planove</w:t>
            </w:r>
            <w:r w:rsidR="005A14F4" w:rsidRPr="00202B05">
              <w:rPr>
                <w:noProof/>
                <w:sz w:val="14"/>
                <w:szCs w:val="14"/>
                <w:lang w:val="sr-Latn-CS"/>
              </w:rPr>
              <w:t xml:space="preserve"> </w:t>
            </w:r>
            <w:r>
              <w:rPr>
                <w:noProof/>
                <w:sz w:val="14"/>
                <w:szCs w:val="14"/>
                <w:lang w:val="sr-Latn-CS"/>
              </w:rPr>
              <w:t>ili</w:t>
            </w:r>
            <w:r w:rsidR="005A14F4" w:rsidRPr="00202B05">
              <w:rPr>
                <w:noProof/>
                <w:sz w:val="14"/>
                <w:szCs w:val="14"/>
                <w:lang w:val="sr-Latn-CS"/>
              </w:rPr>
              <w:t xml:space="preserve"> </w:t>
            </w:r>
            <w:r>
              <w:rPr>
                <w:noProof/>
                <w:sz w:val="14"/>
                <w:szCs w:val="14"/>
                <w:lang w:val="sr-Latn-CS"/>
              </w:rPr>
              <w:t>planove</w:t>
            </w:r>
            <w:r w:rsidR="005A14F4" w:rsidRPr="00202B05">
              <w:rPr>
                <w:noProof/>
                <w:sz w:val="14"/>
                <w:szCs w:val="14"/>
                <w:lang w:val="sr-Latn-CS"/>
              </w:rPr>
              <w:t xml:space="preserve"> </w:t>
            </w:r>
            <w:r>
              <w:rPr>
                <w:noProof/>
                <w:sz w:val="14"/>
                <w:szCs w:val="14"/>
                <w:lang w:val="sr-Latn-CS"/>
              </w:rPr>
              <w:t>integriteta</w:t>
            </w:r>
          </w:p>
        </w:tc>
        <w:tc>
          <w:tcPr>
            <w:tcW w:w="185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1B0487">
            <w:pPr>
              <w:pStyle w:val="BasicParagraph"/>
              <w:spacing w:line="360" w:lineRule="auto"/>
              <w:ind w:firstLine="0"/>
              <w:jc w:val="left"/>
              <w:rPr>
                <w:noProof/>
                <w:sz w:val="14"/>
                <w:szCs w:val="14"/>
                <w:lang w:val="sr-Latn-CS"/>
              </w:rPr>
            </w:pPr>
            <w:r>
              <w:rPr>
                <w:noProof/>
                <w:sz w:val="14"/>
                <w:szCs w:val="14"/>
                <w:lang w:val="sr-Latn-CS"/>
              </w:rPr>
              <w:lastRenderedPageBreak/>
              <w:t>Organizovati</w:t>
            </w:r>
            <w:r w:rsidR="005A14F4" w:rsidRPr="00202B05">
              <w:rPr>
                <w:noProof/>
                <w:sz w:val="14"/>
                <w:szCs w:val="14"/>
                <w:lang w:val="sr-Latn-CS"/>
              </w:rPr>
              <w:t xml:space="preserve"> </w:t>
            </w:r>
            <w:r>
              <w:rPr>
                <w:noProof/>
                <w:sz w:val="14"/>
                <w:szCs w:val="14"/>
                <w:lang w:val="sr-Latn-CS"/>
              </w:rPr>
              <w:t>skupove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seminare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borbe</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saradnji</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institucijama</w:t>
            </w:r>
            <w:r w:rsidR="005A14F4" w:rsidRPr="00202B05">
              <w:rPr>
                <w:noProof/>
                <w:sz w:val="14"/>
                <w:szCs w:val="14"/>
                <w:lang w:val="sr-Latn-CS"/>
              </w:rPr>
              <w:t xml:space="preserve"> </w:t>
            </w:r>
            <w:r>
              <w:rPr>
                <w:noProof/>
                <w:sz w:val="14"/>
                <w:szCs w:val="14"/>
                <w:lang w:val="sr-Latn-CS"/>
              </w:rPr>
              <w:t>Republike</w:t>
            </w:r>
            <w:r w:rsidR="005A14F4" w:rsidRPr="00202B05">
              <w:rPr>
                <w:noProof/>
                <w:sz w:val="14"/>
                <w:szCs w:val="14"/>
                <w:lang w:val="sr-Latn-CS"/>
              </w:rPr>
              <w:t xml:space="preserve"> </w:t>
            </w:r>
            <w:r>
              <w:rPr>
                <w:noProof/>
                <w:sz w:val="14"/>
                <w:szCs w:val="14"/>
                <w:lang w:val="sr-Latn-CS"/>
              </w:rPr>
              <w:t>Srbije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promovisati</w:t>
            </w:r>
            <w:r w:rsidR="005A14F4" w:rsidRPr="00202B05">
              <w:rPr>
                <w:noProof/>
                <w:sz w:val="14"/>
                <w:szCs w:val="14"/>
                <w:lang w:val="sr-Latn-CS"/>
              </w:rPr>
              <w:t xml:space="preserve"> </w:t>
            </w:r>
            <w:r>
              <w:rPr>
                <w:noProof/>
                <w:sz w:val="14"/>
                <w:szCs w:val="14"/>
                <w:lang w:val="sr-Latn-CS"/>
              </w:rPr>
              <w:t>dobre</w:t>
            </w:r>
            <w:r w:rsidR="005A14F4" w:rsidRPr="00202B05">
              <w:rPr>
                <w:noProof/>
                <w:sz w:val="14"/>
                <w:szCs w:val="14"/>
                <w:lang w:val="sr-Latn-CS"/>
              </w:rPr>
              <w:t xml:space="preserve"> </w:t>
            </w:r>
            <w:r>
              <w:rPr>
                <w:noProof/>
                <w:sz w:val="14"/>
                <w:szCs w:val="14"/>
                <w:lang w:val="sr-Latn-CS"/>
              </w:rPr>
              <w:t>prakse</w:t>
            </w:r>
            <w:r w:rsidR="005A14F4" w:rsidRPr="00202B05">
              <w:rPr>
                <w:noProof/>
                <w:sz w:val="14"/>
                <w:szCs w:val="14"/>
                <w:lang w:val="sr-Latn-CS"/>
              </w:rPr>
              <w:t xml:space="preserve">  </w:t>
            </w:r>
            <w:r>
              <w:rPr>
                <w:noProof/>
                <w:sz w:val="14"/>
                <w:szCs w:val="14"/>
                <w:lang w:val="sr-Latn-CS"/>
              </w:rPr>
              <w:t>privrednih</w:t>
            </w:r>
            <w:r w:rsidR="005A14F4" w:rsidRPr="00202B05">
              <w:rPr>
                <w:noProof/>
                <w:sz w:val="14"/>
                <w:szCs w:val="14"/>
                <w:lang w:val="sr-Latn-CS"/>
              </w:rPr>
              <w:t xml:space="preserve"> </w:t>
            </w:r>
            <w:r>
              <w:rPr>
                <w:noProof/>
                <w:sz w:val="14"/>
                <w:szCs w:val="14"/>
                <w:lang w:val="sr-Latn-CS"/>
              </w:rPr>
              <w:t>društava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borbe</w:t>
            </w:r>
            <w:r w:rsidR="005A14F4" w:rsidRPr="00202B05">
              <w:rPr>
                <w:noProof/>
                <w:sz w:val="14"/>
                <w:szCs w:val="14"/>
                <w:lang w:val="sr-Latn-CS"/>
              </w:rPr>
              <w:t xml:space="preserve"> </w:t>
            </w:r>
            <w:r>
              <w:rPr>
                <w:noProof/>
                <w:sz w:val="14"/>
                <w:szCs w:val="14"/>
                <w:lang w:val="sr-Latn-CS"/>
              </w:rPr>
              <w:t>protiv</w:t>
            </w:r>
            <w:r w:rsidR="005A14F4" w:rsidRPr="00202B05">
              <w:rPr>
                <w:noProof/>
                <w:sz w:val="14"/>
                <w:szCs w:val="14"/>
                <w:lang w:val="sr-Latn-CS"/>
              </w:rPr>
              <w:t xml:space="preserve"> </w:t>
            </w:r>
            <w:r>
              <w:rPr>
                <w:noProof/>
                <w:sz w:val="14"/>
                <w:szCs w:val="14"/>
                <w:lang w:val="sr-Latn-CS"/>
              </w:rPr>
              <w:t>korupcije</w:t>
            </w:r>
          </w:p>
        </w:tc>
        <w:tc>
          <w:tcPr>
            <w:tcW w:w="99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kontinuirano</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PKS</w:t>
            </w:r>
          </w:p>
        </w:tc>
        <w:tc>
          <w:tcPr>
            <w:tcW w:w="109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4B1748">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broju</w:t>
            </w:r>
            <w:r w:rsidR="005A14F4" w:rsidRPr="00202B05">
              <w:rPr>
                <w:noProof/>
                <w:sz w:val="14"/>
                <w:szCs w:val="14"/>
                <w:lang w:val="sr-Latn-CS"/>
              </w:rPr>
              <w:t xml:space="preserve"> </w:t>
            </w:r>
            <w:r>
              <w:rPr>
                <w:noProof/>
                <w:sz w:val="14"/>
                <w:szCs w:val="14"/>
                <w:lang w:val="sr-Latn-CS"/>
              </w:rPr>
              <w:t>organizovanih</w:t>
            </w:r>
            <w:r w:rsidR="005A14F4" w:rsidRPr="00202B05">
              <w:rPr>
                <w:noProof/>
                <w:sz w:val="14"/>
                <w:szCs w:val="14"/>
                <w:lang w:val="sr-Latn-CS"/>
              </w:rPr>
              <w:t xml:space="preserve"> </w:t>
            </w:r>
            <w:r>
              <w:rPr>
                <w:noProof/>
                <w:sz w:val="14"/>
                <w:szCs w:val="14"/>
                <w:lang w:val="sr-Latn-CS"/>
              </w:rPr>
              <w:t>skupova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seminara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toku</w:t>
            </w:r>
            <w:r w:rsidR="005A14F4" w:rsidRPr="00202B05">
              <w:rPr>
                <w:noProof/>
                <w:sz w:val="14"/>
                <w:szCs w:val="14"/>
                <w:lang w:val="sr-Latn-CS"/>
              </w:rPr>
              <w:t xml:space="preserve"> </w:t>
            </w:r>
            <w:r>
              <w:rPr>
                <w:noProof/>
                <w:sz w:val="14"/>
                <w:szCs w:val="14"/>
                <w:lang w:val="sr-Latn-CS"/>
              </w:rPr>
              <w:t>kalendarske</w:t>
            </w:r>
            <w:r w:rsidR="005A14F4" w:rsidRPr="00202B05">
              <w:rPr>
                <w:noProof/>
                <w:sz w:val="14"/>
                <w:szCs w:val="14"/>
                <w:lang w:val="sr-Latn-CS"/>
              </w:rPr>
              <w:t xml:space="preserve"> </w:t>
            </w:r>
            <w:r>
              <w:rPr>
                <w:noProof/>
                <w:sz w:val="14"/>
                <w:szCs w:val="14"/>
                <w:lang w:val="sr-Latn-CS"/>
              </w:rPr>
              <w:t>godine</w:t>
            </w:r>
            <w:r w:rsidR="005A14F4" w:rsidRPr="00202B05">
              <w:rPr>
                <w:noProof/>
                <w:sz w:val="14"/>
                <w:szCs w:val="14"/>
                <w:lang w:val="sr-Latn-CS"/>
              </w:rPr>
              <w:t xml:space="preserve">; </w:t>
            </w:r>
          </w:p>
        </w:tc>
        <w:tc>
          <w:tcPr>
            <w:tcW w:w="11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BasicParagraph"/>
              <w:spacing w:line="360" w:lineRule="auto"/>
              <w:ind w:firstLine="0"/>
              <w:jc w:val="left"/>
              <w:rPr>
                <w:noProof/>
                <w:sz w:val="14"/>
                <w:szCs w:val="14"/>
                <w:lang w:val="sr-Latn-CS"/>
              </w:rPr>
            </w:pPr>
            <w:r w:rsidRPr="00202B05">
              <w:rPr>
                <w:noProof/>
                <w:sz w:val="14"/>
                <w:szCs w:val="14"/>
                <w:lang w:val="sr-Latn-CS"/>
              </w:rPr>
              <w:t xml:space="preserve">5.000.000 </w:t>
            </w:r>
            <w:r w:rsidRPr="00202B05">
              <w:rPr>
                <w:noProof/>
                <w:lang w:val="sr-Latn-CS"/>
              </w:rPr>
              <w:t xml:space="preserve"> </w:t>
            </w:r>
            <w:r w:rsidR="00202B05">
              <w:rPr>
                <w:noProof/>
                <w:sz w:val="14"/>
                <w:szCs w:val="14"/>
                <w:lang w:val="sr-Latn-CS"/>
              </w:rPr>
              <w:t>RSD</w:t>
            </w:r>
            <w:r w:rsidRPr="00202B05">
              <w:rPr>
                <w:noProof/>
                <w:sz w:val="14"/>
                <w:szCs w:val="14"/>
                <w:lang w:val="sr-Latn-CS"/>
              </w:rPr>
              <w:t xml:space="preserve"> (</w:t>
            </w:r>
            <w:r w:rsidR="00202B05">
              <w:rPr>
                <w:noProof/>
                <w:sz w:val="14"/>
                <w:szCs w:val="14"/>
                <w:lang w:val="sr-Latn-CS"/>
              </w:rPr>
              <w:t>Priprema</w:t>
            </w:r>
            <w:r w:rsidRPr="00202B05">
              <w:rPr>
                <w:noProof/>
                <w:sz w:val="14"/>
                <w:szCs w:val="14"/>
                <w:lang w:val="sr-Latn-CS"/>
              </w:rPr>
              <w:t xml:space="preserve"> </w:t>
            </w:r>
            <w:r w:rsidR="00202B05">
              <w:rPr>
                <w:noProof/>
                <w:sz w:val="14"/>
                <w:szCs w:val="14"/>
                <w:lang w:val="sr-Latn-CS"/>
              </w:rPr>
              <w:t>materijala</w:t>
            </w:r>
            <w:r w:rsidRPr="00202B05">
              <w:rPr>
                <w:noProof/>
                <w:sz w:val="14"/>
                <w:szCs w:val="14"/>
                <w:lang w:val="sr-Latn-CS"/>
              </w:rPr>
              <w:t xml:space="preserve"> </w:t>
            </w:r>
            <w:r w:rsidR="00202B05">
              <w:rPr>
                <w:noProof/>
                <w:sz w:val="14"/>
                <w:szCs w:val="14"/>
                <w:lang w:val="sr-Latn-CS"/>
              </w:rPr>
              <w:t>za</w:t>
            </w:r>
            <w:r w:rsidRPr="00202B05">
              <w:rPr>
                <w:noProof/>
                <w:sz w:val="14"/>
                <w:szCs w:val="14"/>
                <w:lang w:val="sr-Latn-CS"/>
              </w:rPr>
              <w:t xml:space="preserve"> </w:t>
            </w:r>
            <w:r w:rsidR="00202B05">
              <w:rPr>
                <w:noProof/>
                <w:sz w:val="14"/>
                <w:szCs w:val="14"/>
                <w:lang w:val="sr-Latn-CS"/>
              </w:rPr>
              <w:t>konferencije</w:t>
            </w:r>
            <w:r w:rsidRPr="00202B05">
              <w:rPr>
                <w:noProof/>
                <w:sz w:val="14"/>
                <w:szCs w:val="14"/>
                <w:lang w:val="sr-Latn-CS"/>
              </w:rPr>
              <w:t xml:space="preserve"> </w:t>
            </w:r>
            <w:r w:rsidR="00202B05">
              <w:rPr>
                <w:noProof/>
                <w:sz w:val="14"/>
                <w:szCs w:val="14"/>
                <w:lang w:val="sr-Latn-CS"/>
              </w:rPr>
              <w:t>i</w:t>
            </w:r>
            <w:r w:rsidRPr="00202B05">
              <w:rPr>
                <w:noProof/>
                <w:sz w:val="14"/>
                <w:szCs w:val="14"/>
                <w:lang w:val="sr-Latn-CS"/>
              </w:rPr>
              <w:t xml:space="preserve"> </w:t>
            </w:r>
            <w:r w:rsidR="00202B05">
              <w:rPr>
                <w:noProof/>
                <w:sz w:val="14"/>
                <w:szCs w:val="14"/>
                <w:lang w:val="sr-Latn-CS"/>
              </w:rPr>
              <w:t>seminare</w:t>
            </w:r>
            <w:r w:rsidRPr="00202B05">
              <w:rPr>
                <w:noProof/>
                <w:sz w:val="14"/>
                <w:szCs w:val="14"/>
                <w:lang w:val="sr-Latn-CS"/>
              </w:rPr>
              <w:t xml:space="preserve">, </w:t>
            </w:r>
            <w:r w:rsidR="00202B05">
              <w:rPr>
                <w:noProof/>
                <w:sz w:val="14"/>
                <w:szCs w:val="14"/>
                <w:lang w:val="sr-Latn-CS"/>
              </w:rPr>
              <w:t>troškovi</w:t>
            </w:r>
            <w:r w:rsidRPr="00202B05">
              <w:rPr>
                <w:noProof/>
                <w:sz w:val="14"/>
                <w:szCs w:val="14"/>
                <w:lang w:val="sr-Latn-CS"/>
              </w:rPr>
              <w:t xml:space="preserve"> </w:t>
            </w:r>
            <w:r w:rsidR="00202B05">
              <w:rPr>
                <w:noProof/>
                <w:sz w:val="14"/>
                <w:szCs w:val="14"/>
                <w:lang w:val="sr-Latn-CS"/>
              </w:rPr>
              <w:t>organizacije</w:t>
            </w:r>
            <w:r w:rsidRPr="00202B05">
              <w:rPr>
                <w:noProof/>
                <w:sz w:val="14"/>
                <w:szCs w:val="14"/>
                <w:lang w:val="sr-Latn-CS"/>
              </w:rPr>
              <w:t>)</w:t>
            </w:r>
          </w:p>
        </w:tc>
        <w:tc>
          <w:tcPr>
            <w:tcW w:w="18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4B1748">
            <w:pPr>
              <w:pStyle w:val="NoParagraphStyle"/>
              <w:spacing w:line="360" w:lineRule="auto"/>
              <w:textAlignment w:val="auto"/>
              <w:rPr>
                <w:noProof/>
                <w:color w:val="auto"/>
                <w:sz w:val="14"/>
                <w:szCs w:val="14"/>
                <w:lang w:val="sr-Latn-CS"/>
              </w:rPr>
            </w:pP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4B1748">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w:t>
      </w:r>
      <w:r w:rsidR="00202B05">
        <w:rPr>
          <w:rFonts w:ascii="Times New Roman" w:hAnsi="Times New Roman"/>
          <w:noProof/>
          <w:kern w:val="1"/>
          <w:sz w:val="24"/>
          <w:szCs w:val="24"/>
          <w:lang w:val="sr-Latn-CS" w:eastAsia="hi-IN" w:bidi="hi-IN"/>
        </w:rPr>
        <w:t>Napomena</w:t>
      </w:r>
    </w:p>
    <w:p w:rsidR="005A14F4" w:rsidRPr="00202B05" w:rsidRDefault="005A14F4" w:rsidP="004B1748">
      <w:pPr>
        <w:widowControl w:val="0"/>
        <w:suppressLineNumbers/>
        <w:suppressAutoHyphens/>
        <w:snapToGrid w:val="0"/>
        <w:spacing w:after="0" w:line="360" w:lineRule="auto"/>
        <w:jc w:val="both"/>
        <w:rPr>
          <w:rFonts w:ascii="Times New Roman" w:hAnsi="Times New Roman"/>
          <w:noProof/>
          <w:kern w:val="1"/>
          <w:sz w:val="24"/>
          <w:szCs w:val="24"/>
          <w:lang w:val="sr-Latn-CS" w:eastAsia="hi-IN" w:bidi="hi-IN"/>
        </w:rPr>
      </w:pPr>
      <w:r w:rsidRPr="00202B05">
        <w:rPr>
          <w:rFonts w:ascii="Times New Roman" w:hAnsi="Times New Roman"/>
          <w:noProof/>
          <w:kern w:val="1"/>
          <w:sz w:val="24"/>
          <w:szCs w:val="24"/>
          <w:lang w:val="sr-Latn-CS" w:eastAsia="hi-IN" w:bidi="hi-IN"/>
        </w:rPr>
        <w:t xml:space="preserve">4.6.2. </w:t>
      </w:r>
      <w:r w:rsidR="00202B05">
        <w:rPr>
          <w:rFonts w:ascii="Times New Roman" w:hAnsi="Times New Roman"/>
          <w:noProof/>
          <w:kern w:val="1"/>
          <w:sz w:val="24"/>
          <w:szCs w:val="24"/>
          <w:lang w:val="sr-Latn-CS" w:eastAsia="hi-IN" w:bidi="hi-IN"/>
        </w:rPr>
        <w:t>Prva</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aktivnost</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je</w:t>
      </w:r>
      <w:r w:rsidRPr="00202B05">
        <w:rPr>
          <w:rFonts w:ascii="Times New Roman" w:hAnsi="Times New Roman"/>
          <w:noProof/>
          <w:kern w:val="1"/>
          <w:sz w:val="24"/>
          <w:szCs w:val="24"/>
          <w:lang w:val="sr-Latn-CS" w:eastAsia="hi-IN" w:bidi="hi-IN"/>
        </w:rPr>
        <w:t xml:space="preserve"> </w:t>
      </w:r>
      <w:r w:rsidR="00202B05">
        <w:rPr>
          <w:rFonts w:ascii="Times New Roman" w:hAnsi="Times New Roman"/>
          <w:noProof/>
          <w:kern w:val="1"/>
          <w:sz w:val="24"/>
          <w:szCs w:val="24"/>
          <w:lang w:val="sr-Latn-CS" w:eastAsia="hi-IN" w:bidi="hi-IN"/>
        </w:rPr>
        <w:t>realizovana</w:t>
      </w:r>
      <w:r w:rsidRPr="00202B05">
        <w:rPr>
          <w:rFonts w:ascii="Times New Roman" w:hAnsi="Times New Roman"/>
          <w:noProof/>
          <w:kern w:val="1"/>
          <w:sz w:val="24"/>
          <w:szCs w:val="24"/>
          <w:lang w:val="sr-Latn-CS" w:eastAsia="hi-IN" w:bidi="hi-IN"/>
        </w:rPr>
        <w:t>.</w:t>
      </w: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D85056">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IV. „</w:t>
      </w:r>
      <w:r>
        <w:rPr>
          <w:noProof/>
          <w:sz w:val="24"/>
          <w:szCs w:val="24"/>
          <w:lang w:val="sr-Latn-CS"/>
        </w:rPr>
        <w:t>PREVENCIJA</w:t>
      </w:r>
      <w:r w:rsidR="005A14F4" w:rsidRPr="00202B05">
        <w:rPr>
          <w:noProof/>
          <w:sz w:val="24"/>
          <w:szCs w:val="24"/>
          <w:lang w:val="sr-Latn-CS"/>
        </w:rPr>
        <w:t xml:space="preserve"> </w:t>
      </w:r>
      <w:r>
        <w:rPr>
          <w:noProof/>
          <w:sz w:val="24"/>
          <w:szCs w:val="24"/>
          <w:lang w:val="sr-Latn-CS"/>
        </w:rPr>
        <w:t>KORUPCIJE</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4.7., </w:t>
      </w:r>
      <w:r>
        <w:rPr>
          <w:noProof/>
          <w:sz w:val="24"/>
          <w:szCs w:val="24"/>
          <w:lang w:val="sr-Latn-CS"/>
        </w:rPr>
        <w:t>mere</w:t>
      </w:r>
      <w:r w:rsidR="005A14F4" w:rsidRPr="00202B05">
        <w:rPr>
          <w:noProof/>
          <w:sz w:val="24"/>
          <w:szCs w:val="24"/>
          <w:lang w:val="sr-Latn-CS"/>
        </w:rPr>
        <w:t xml:space="preserve"> 4.7.1. </w:t>
      </w:r>
      <w:r>
        <w:rPr>
          <w:noProof/>
          <w:sz w:val="24"/>
          <w:szCs w:val="24"/>
          <w:lang w:val="sr-Latn-CS"/>
        </w:rPr>
        <w:t>i</w:t>
      </w:r>
      <w:r w:rsidR="005A14F4" w:rsidRPr="00202B05">
        <w:rPr>
          <w:noProof/>
          <w:sz w:val="24"/>
          <w:szCs w:val="24"/>
          <w:lang w:val="sr-Latn-CS"/>
        </w:rPr>
        <w:t xml:space="preserve"> 4.7.2. </w:t>
      </w:r>
      <w:r>
        <w:rPr>
          <w:noProof/>
          <w:sz w:val="24"/>
          <w:szCs w:val="24"/>
          <w:lang w:val="sr-Latn-CS"/>
        </w:rPr>
        <w:t>menjaju</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glase</w:t>
      </w:r>
      <w:r w:rsidR="005A14F4" w:rsidRPr="00202B05">
        <w:rPr>
          <w:noProof/>
          <w:sz w:val="24"/>
          <w:szCs w:val="24"/>
          <w:lang w:val="sr-Latn-CS"/>
        </w:rPr>
        <w:t>:</w:t>
      </w:r>
    </w:p>
    <w:p w:rsidR="005A14F4" w:rsidRPr="00202B05" w:rsidRDefault="005A14F4" w:rsidP="00132733">
      <w:pPr>
        <w:pStyle w:val="BasicParagraph"/>
        <w:spacing w:line="360" w:lineRule="auto"/>
        <w:rPr>
          <w:noProof/>
          <w:sz w:val="14"/>
          <w:szCs w:val="14"/>
          <w:lang w:val="sr-Latn-CS"/>
        </w:rPr>
      </w:pPr>
    </w:p>
    <w:tbl>
      <w:tblPr>
        <w:tblpPr w:leftFromText="180" w:rightFromText="180" w:vertAnchor="text" w:horzAnchor="margin" w:tblpXSpec="center" w:tblpY="111"/>
        <w:tblW w:w="10478" w:type="dxa"/>
        <w:tblLayout w:type="fixed"/>
        <w:tblCellMar>
          <w:left w:w="0" w:type="dxa"/>
          <w:right w:w="0" w:type="dxa"/>
        </w:tblCellMar>
        <w:tblLook w:val="0000" w:firstRow="0" w:lastRow="0" w:firstColumn="0" w:lastColumn="0" w:noHBand="0" w:noVBand="0"/>
      </w:tblPr>
      <w:tblGrid>
        <w:gridCol w:w="674"/>
        <w:gridCol w:w="1723"/>
        <w:gridCol w:w="1843"/>
        <w:gridCol w:w="1005"/>
        <w:gridCol w:w="1134"/>
        <w:gridCol w:w="1191"/>
        <w:gridCol w:w="1055"/>
        <w:gridCol w:w="1853"/>
      </w:tblGrid>
      <w:tr w:rsidR="005A14F4" w:rsidRPr="00202B05" w:rsidTr="00D85056">
        <w:trPr>
          <w:trHeight w:val="200"/>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rStyle w:val="bold"/>
                <w:bCs/>
                <w:noProof/>
                <w:sz w:val="14"/>
                <w:szCs w:val="14"/>
                <w:lang w:val="sr-Latn-CS"/>
              </w:rPr>
              <w:t>Akcioni</w:t>
            </w:r>
            <w:r w:rsidR="005A14F4" w:rsidRPr="00202B05">
              <w:rPr>
                <w:rStyle w:val="bold"/>
                <w:bCs/>
                <w:noProof/>
                <w:sz w:val="14"/>
                <w:szCs w:val="14"/>
                <w:lang w:val="sr-Latn-CS"/>
              </w:rPr>
              <w:t xml:space="preserve"> </w:t>
            </w:r>
            <w:r>
              <w:rPr>
                <w:rStyle w:val="bold"/>
                <w:bCs/>
                <w:noProof/>
                <w:sz w:val="14"/>
                <w:szCs w:val="14"/>
                <w:lang w:val="sr-Latn-CS"/>
              </w:rPr>
              <w:t>plan</w:t>
            </w:r>
            <w:r w:rsidR="005A14F4" w:rsidRPr="00202B05">
              <w:rPr>
                <w:rStyle w:val="bold"/>
                <w:bCs/>
                <w:noProof/>
                <w:sz w:val="14"/>
                <w:szCs w:val="14"/>
                <w:lang w:val="sr-Latn-CS"/>
              </w:rPr>
              <w:t xml:space="preserve"> </w:t>
            </w:r>
            <w:r>
              <w:rPr>
                <w:rStyle w:val="bold"/>
                <w:bCs/>
                <w:noProof/>
                <w:sz w:val="14"/>
                <w:szCs w:val="14"/>
                <w:lang w:val="sr-Latn-CS"/>
              </w:rPr>
              <w:t>Strategije</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borbu</w:t>
            </w:r>
            <w:r w:rsidR="005A14F4" w:rsidRPr="00202B05">
              <w:rPr>
                <w:rStyle w:val="bold"/>
                <w:bCs/>
                <w:noProof/>
                <w:sz w:val="14"/>
                <w:szCs w:val="14"/>
                <w:lang w:val="sr-Latn-CS"/>
              </w:rPr>
              <w:t xml:space="preserve"> </w:t>
            </w:r>
            <w:r>
              <w:rPr>
                <w:rStyle w:val="bold"/>
                <w:bCs/>
                <w:noProof/>
                <w:sz w:val="14"/>
                <w:szCs w:val="14"/>
                <w:lang w:val="sr-Latn-CS"/>
              </w:rPr>
              <w:t>protiv</w:t>
            </w:r>
            <w:r w:rsidR="005A14F4" w:rsidRPr="00202B05">
              <w:rPr>
                <w:rStyle w:val="bold"/>
                <w:bCs/>
                <w:noProof/>
                <w:sz w:val="14"/>
                <w:szCs w:val="14"/>
                <w:lang w:val="sr-Latn-CS"/>
              </w:rPr>
              <w:t xml:space="preserve"> </w:t>
            </w:r>
            <w:r>
              <w:rPr>
                <w:rStyle w:val="bold"/>
                <w:bCs/>
                <w:noProof/>
                <w:sz w:val="14"/>
                <w:szCs w:val="14"/>
                <w:lang w:val="sr-Latn-CS"/>
              </w:rPr>
              <w:t>korupcije</w:t>
            </w:r>
            <w:r w:rsidR="005A14F4" w:rsidRPr="00202B05">
              <w:rPr>
                <w:rStyle w:val="bold"/>
                <w:bCs/>
                <w:noProof/>
                <w:sz w:val="14"/>
                <w:szCs w:val="14"/>
                <w:lang w:val="sr-Latn-CS"/>
              </w:rPr>
              <w:t xml:space="preserve"> </w:t>
            </w:r>
            <w:r>
              <w:rPr>
                <w:rStyle w:val="bold"/>
                <w:bCs/>
                <w:noProof/>
                <w:sz w:val="14"/>
                <w:szCs w:val="14"/>
                <w:lang w:val="sr-Latn-CS"/>
              </w:rPr>
              <w:t>u</w:t>
            </w:r>
            <w:r w:rsidR="005A14F4" w:rsidRPr="00202B05">
              <w:rPr>
                <w:rStyle w:val="bold"/>
                <w:bCs/>
                <w:noProof/>
                <w:sz w:val="14"/>
                <w:szCs w:val="14"/>
                <w:lang w:val="sr-Latn-CS"/>
              </w:rPr>
              <w:t xml:space="preserve"> </w:t>
            </w:r>
            <w:r>
              <w:rPr>
                <w:rStyle w:val="bold"/>
                <w:bCs/>
                <w:noProof/>
                <w:sz w:val="14"/>
                <w:szCs w:val="14"/>
                <w:lang w:val="sr-Latn-CS"/>
              </w:rPr>
              <w:t>Republici</w:t>
            </w:r>
            <w:r w:rsidR="005A14F4" w:rsidRPr="00202B05">
              <w:rPr>
                <w:rStyle w:val="bold"/>
                <w:bCs/>
                <w:noProof/>
                <w:sz w:val="14"/>
                <w:szCs w:val="14"/>
                <w:lang w:val="sr-Latn-CS"/>
              </w:rPr>
              <w:t xml:space="preserve"> </w:t>
            </w:r>
            <w:r>
              <w:rPr>
                <w:rStyle w:val="bold"/>
                <w:bCs/>
                <w:noProof/>
                <w:sz w:val="14"/>
                <w:szCs w:val="14"/>
                <w:lang w:val="sr-Latn-CS"/>
              </w:rPr>
              <w:t>Srbiji</w:t>
            </w:r>
            <w:r w:rsidR="005A14F4" w:rsidRPr="00202B05">
              <w:rPr>
                <w:rStyle w:val="bold"/>
                <w:bCs/>
                <w:noProof/>
                <w:sz w:val="14"/>
                <w:szCs w:val="14"/>
                <w:lang w:val="sr-Latn-CS"/>
              </w:rPr>
              <w:t xml:space="preserve"> </w:t>
            </w:r>
            <w:r>
              <w:rPr>
                <w:rStyle w:val="bold"/>
                <w:bCs/>
                <w:noProof/>
                <w:sz w:val="14"/>
                <w:szCs w:val="14"/>
                <w:lang w:val="sr-Latn-CS"/>
              </w:rPr>
              <w:t>za</w:t>
            </w:r>
            <w:r w:rsidR="005A14F4" w:rsidRPr="00202B05">
              <w:rPr>
                <w:rStyle w:val="bold"/>
                <w:bCs/>
                <w:noProof/>
                <w:sz w:val="14"/>
                <w:szCs w:val="14"/>
                <w:lang w:val="sr-Latn-CS"/>
              </w:rPr>
              <w:t xml:space="preserve"> </w:t>
            </w:r>
            <w:r>
              <w:rPr>
                <w:rStyle w:val="bold"/>
                <w:bCs/>
                <w:noProof/>
                <w:sz w:val="14"/>
                <w:szCs w:val="14"/>
                <w:lang w:val="sr-Latn-CS"/>
              </w:rPr>
              <w:t>period</w:t>
            </w:r>
            <w:r w:rsidR="005A14F4" w:rsidRPr="00202B05">
              <w:rPr>
                <w:rStyle w:val="bold"/>
                <w:bCs/>
                <w:noProof/>
                <w:sz w:val="14"/>
                <w:szCs w:val="14"/>
                <w:lang w:val="sr-Latn-CS"/>
              </w:rPr>
              <w:t xml:space="preserve"> </w:t>
            </w:r>
            <w:r>
              <w:rPr>
                <w:rStyle w:val="bold"/>
                <w:bCs/>
                <w:noProof/>
                <w:sz w:val="14"/>
                <w:szCs w:val="14"/>
                <w:lang w:val="sr-Latn-CS"/>
              </w:rPr>
              <w:t>od</w:t>
            </w:r>
            <w:r w:rsidR="005A14F4" w:rsidRPr="00202B05">
              <w:rPr>
                <w:rStyle w:val="bold"/>
                <w:bCs/>
                <w:noProof/>
                <w:sz w:val="14"/>
                <w:szCs w:val="14"/>
                <w:lang w:val="sr-Latn-CS"/>
              </w:rPr>
              <w:t xml:space="preserve"> 2013. </w:t>
            </w:r>
            <w:r>
              <w:rPr>
                <w:rStyle w:val="bold"/>
                <w:bCs/>
                <w:noProof/>
                <w:sz w:val="14"/>
                <w:szCs w:val="14"/>
                <w:lang w:val="sr-Latn-CS"/>
              </w:rPr>
              <w:t>do</w:t>
            </w:r>
            <w:r w:rsidR="005A14F4" w:rsidRPr="00202B05">
              <w:rPr>
                <w:rStyle w:val="bold"/>
                <w:bCs/>
                <w:noProof/>
                <w:sz w:val="14"/>
                <w:szCs w:val="14"/>
                <w:lang w:val="sr-Latn-CS"/>
              </w:rPr>
              <w:t xml:space="preserve"> 2018. </w:t>
            </w:r>
            <w:r>
              <w:rPr>
                <w:rStyle w:val="bold"/>
                <w:bCs/>
                <w:noProof/>
                <w:sz w:val="14"/>
                <w:szCs w:val="14"/>
                <w:lang w:val="sr-Latn-CS"/>
              </w:rPr>
              <w:t>godine</w:t>
            </w:r>
          </w:p>
        </w:tc>
      </w:tr>
      <w:tr w:rsidR="005A14F4" w:rsidRPr="00202B05" w:rsidTr="00D85056">
        <w:trPr>
          <w:trHeight w:val="198"/>
        </w:trPr>
        <w:tc>
          <w:tcPr>
            <w:tcW w:w="10478" w:type="dxa"/>
            <w:gridSpan w:val="8"/>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rStyle w:val="bold"/>
                <w:bCs/>
                <w:noProof/>
                <w:sz w:val="14"/>
                <w:szCs w:val="14"/>
                <w:lang w:val="sr-Latn-CS"/>
              </w:rPr>
              <w:t xml:space="preserve">4. </w:t>
            </w:r>
            <w:r w:rsidR="00202B05">
              <w:rPr>
                <w:rStyle w:val="bold"/>
                <w:bCs/>
                <w:noProof/>
                <w:sz w:val="14"/>
                <w:szCs w:val="14"/>
                <w:lang w:val="sr-Latn-CS"/>
              </w:rPr>
              <w:t>PREVENCIJA</w:t>
            </w:r>
            <w:r w:rsidRPr="00202B05">
              <w:rPr>
                <w:rStyle w:val="bold"/>
                <w:bCs/>
                <w:noProof/>
                <w:sz w:val="14"/>
                <w:szCs w:val="14"/>
                <w:lang w:val="sr-Latn-CS"/>
              </w:rPr>
              <w:t xml:space="preserve"> </w:t>
            </w:r>
            <w:r w:rsidR="00202B05">
              <w:rPr>
                <w:rStyle w:val="bold"/>
                <w:bCs/>
                <w:noProof/>
                <w:sz w:val="14"/>
                <w:szCs w:val="14"/>
                <w:lang w:val="sr-Latn-CS"/>
              </w:rPr>
              <w:t>KORUPCIJE</w:t>
            </w:r>
          </w:p>
        </w:tc>
      </w:tr>
      <w:tr w:rsidR="005A14F4" w:rsidRPr="00202B05" w:rsidTr="00D85056">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b/>
                <w:noProof/>
                <w:sz w:val="14"/>
                <w:szCs w:val="14"/>
                <w:lang w:val="sr-Latn-CS"/>
              </w:rPr>
            </w:pPr>
            <w:r w:rsidRPr="00202B05">
              <w:rPr>
                <w:b/>
                <w:noProof/>
                <w:sz w:val="14"/>
                <w:szCs w:val="14"/>
                <w:lang w:val="sr-Latn-CS"/>
              </w:rPr>
              <w:t>4.7.</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rStyle w:val="bold"/>
                <w:bCs/>
                <w:noProof/>
                <w:sz w:val="14"/>
                <w:szCs w:val="14"/>
                <w:lang w:val="sr-Latn-CS"/>
              </w:rPr>
              <w:t>Cilj</w:t>
            </w:r>
          </w:p>
        </w:tc>
        <w:tc>
          <w:tcPr>
            <w:tcW w:w="808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rStyle w:val="bold"/>
                <w:bCs/>
                <w:noProof/>
                <w:sz w:val="14"/>
                <w:szCs w:val="14"/>
                <w:lang w:val="sr-Latn-CS"/>
              </w:rPr>
              <w:t>Narodna</w:t>
            </w:r>
            <w:r w:rsidR="005A14F4" w:rsidRPr="00202B05">
              <w:rPr>
                <w:rStyle w:val="bold"/>
                <w:bCs/>
                <w:noProof/>
                <w:sz w:val="14"/>
                <w:szCs w:val="14"/>
                <w:lang w:val="sr-Latn-CS"/>
              </w:rPr>
              <w:t xml:space="preserve"> </w:t>
            </w:r>
            <w:r>
              <w:rPr>
                <w:rStyle w:val="bold"/>
                <w:bCs/>
                <w:noProof/>
                <w:sz w:val="14"/>
                <w:szCs w:val="14"/>
                <w:lang w:val="sr-Latn-CS"/>
              </w:rPr>
              <w:t>skupština</w:t>
            </w:r>
            <w:r w:rsidR="005A14F4" w:rsidRPr="00202B05">
              <w:rPr>
                <w:rStyle w:val="bold"/>
                <w:bCs/>
                <w:noProof/>
                <w:sz w:val="14"/>
                <w:szCs w:val="14"/>
                <w:lang w:val="sr-Latn-CS"/>
              </w:rPr>
              <w:t xml:space="preserve"> </w:t>
            </w:r>
            <w:r>
              <w:rPr>
                <w:rStyle w:val="bold"/>
                <w:bCs/>
                <w:noProof/>
                <w:sz w:val="14"/>
                <w:szCs w:val="14"/>
                <w:lang w:val="sr-Latn-CS"/>
              </w:rPr>
              <w:t>prati</w:t>
            </w:r>
            <w:r w:rsidR="005A14F4" w:rsidRPr="00202B05">
              <w:rPr>
                <w:rStyle w:val="bold"/>
                <w:bCs/>
                <w:noProof/>
                <w:sz w:val="14"/>
                <w:szCs w:val="14"/>
                <w:lang w:val="sr-Latn-CS"/>
              </w:rPr>
              <w:t xml:space="preserve"> </w:t>
            </w:r>
            <w:r>
              <w:rPr>
                <w:rStyle w:val="bold"/>
                <w:bCs/>
                <w:noProof/>
                <w:sz w:val="14"/>
                <w:szCs w:val="14"/>
                <w:lang w:val="sr-Latn-CS"/>
              </w:rPr>
              <w:t>sprovođenje</w:t>
            </w:r>
            <w:r w:rsidR="005A14F4" w:rsidRPr="00202B05">
              <w:rPr>
                <w:rStyle w:val="bold"/>
                <w:bCs/>
                <w:noProof/>
                <w:sz w:val="14"/>
                <w:szCs w:val="14"/>
                <w:lang w:val="sr-Latn-CS"/>
              </w:rPr>
              <w:t xml:space="preserve"> </w:t>
            </w:r>
            <w:r>
              <w:rPr>
                <w:rStyle w:val="bold"/>
                <w:bCs/>
                <w:noProof/>
                <w:sz w:val="14"/>
                <w:szCs w:val="14"/>
                <w:lang w:val="sr-Latn-CS"/>
              </w:rPr>
              <w:t>zaključaka</w:t>
            </w:r>
            <w:r w:rsidR="005A14F4" w:rsidRPr="00202B05">
              <w:rPr>
                <w:rStyle w:val="bold"/>
                <w:bCs/>
                <w:noProof/>
                <w:sz w:val="14"/>
                <w:szCs w:val="14"/>
                <w:lang w:val="sr-Latn-CS"/>
              </w:rPr>
              <w:t xml:space="preserve">, </w:t>
            </w:r>
            <w:r>
              <w:rPr>
                <w:rStyle w:val="bold"/>
                <w:bCs/>
                <w:noProof/>
                <w:sz w:val="14"/>
                <w:szCs w:val="14"/>
                <w:lang w:val="sr-Latn-CS"/>
              </w:rPr>
              <w:t>odnosno</w:t>
            </w:r>
            <w:r w:rsidR="005A14F4" w:rsidRPr="00202B05">
              <w:rPr>
                <w:rStyle w:val="bold"/>
                <w:bCs/>
                <w:noProof/>
                <w:sz w:val="14"/>
                <w:szCs w:val="14"/>
                <w:lang w:val="sr-Latn-CS"/>
              </w:rPr>
              <w:t xml:space="preserve"> </w:t>
            </w:r>
            <w:r>
              <w:rPr>
                <w:rStyle w:val="bold"/>
                <w:bCs/>
                <w:noProof/>
                <w:sz w:val="14"/>
                <w:szCs w:val="14"/>
                <w:lang w:val="sr-Latn-CS"/>
              </w:rPr>
              <w:t>preporuka</w:t>
            </w:r>
            <w:r w:rsidR="005A14F4" w:rsidRPr="00202B05">
              <w:rPr>
                <w:rStyle w:val="bold"/>
                <w:bCs/>
                <w:noProof/>
                <w:sz w:val="14"/>
                <w:szCs w:val="14"/>
                <w:lang w:val="sr-Latn-CS"/>
              </w:rPr>
              <w:t xml:space="preserve"> </w:t>
            </w:r>
            <w:r>
              <w:rPr>
                <w:rStyle w:val="bold"/>
                <w:bCs/>
                <w:noProof/>
                <w:sz w:val="14"/>
                <w:szCs w:val="14"/>
                <w:lang w:val="sr-Latn-CS"/>
              </w:rPr>
              <w:t>koje</w:t>
            </w:r>
            <w:r w:rsidR="005A14F4" w:rsidRPr="00202B05">
              <w:rPr>
                <w:rStyle w:val="bold"/>
                <w:bCs/>
                <w:noProof/>
                <w:sz w:val="14"/>
                <w:szCs w:val="14"/>
                <w:lang w:val="sr-Latn-CS"/>
              </w:rPr>
              <w:t xml:space="preserve"> </w:t>
            </w:r>
            <w:r>
              <w:rPr>
                <w:rStyle w:val="bold"/>
                <w:bCs/>
                <w:noProof/>
                <w:sz w:val="14"/>
                <w:szCs w:val="14"/>
                <w:lang w:val="sr-Latn-CS"/>
              </w:rPr>
              <w:t>je</w:t>
            </w:r>
            <w:r w:rsidR="005A14F4" w:rsidRPr="00202B05">
              <w:rPr>
                <w:rStyle w:val="bold"/>
                <w:bCs/>
                <w:noProof/>
                <w:sz w:val="14"/>
                <w:szCs w:val="14"/>
                <w:lang w:val="sr-Latn-CS"/>
              </w:rPr>
              <w:t xml:space="preserve"> </w:t>
            </w:r>
            <w:r>
              <w:rPr>
                <w:rStyle w:val="bold"/>
                <w:bCs/>
                <w:noProof/>
                <w:sz w:val="14"/>
                <w:szCs w:val="14"/>
                <w:lang w:val="sr-Latn-CS"/>
              </w:rPr>
              <w:t>donela</w:t>
            </w:r>
            <w:r w:rsidR="005A14F4" w:rsidRPr="00202B05">
              <w:rPr>
                <w:rStyle w:val="bold"/>
                <w:bCs/>
                <w:noProof/>
                <w:sz w:val="14"/>
                <w:szCs w:val="14"/>
                <w:lang w:val="sr-Latn-CS"/>
              </w:rPr>
              <w:t xml:space="preserve"> </w:t>
            </w:r>
            <w:r>
              <w:rPr>
                <w:rStyle w:val="bold"/>
                <w:bCs/>
                <w:noProof/>
                <w:sz w:val="14"/>
                <w:szCs w:val="14"/>
                <w:lang w:val="sr-Latn-CS"/>
              </w:rPr>
              <w:t>povodom</w:t>
            </w:r>
            <w:r w:rsidR="005A14F4" w:rsidRPr="00202B05">
              <w:rPr>
                <w:rStyle w:val="bold"/>
                <w:bCs/>
                <w:noProof/>
                <w:sz w:val="14"/>
                <w:szCs w:val="14"/>
                <w:lang w:val="sr-Latn-CS"/>
              </w:rPr>
              <w:t xml:space="preserve"> </w:t>
            </w:r>
            <w:r>
              <w:rPr>
                <w:rStyle w:val="bold"/>
                <w:bCs/>
                <w:noProof/>
                <w:sz w:val="14"/>
                <w:szCs w:val="14"/>
                <w:lang w:val="sr-Latn-CS"/>
              </w:rPr>
              <w:t>izveštaja</w:t>
            </w:r>
            <w:r w:rsidR="005A14F4" w:rsidRPr="00202B05">
              <w:rPr>
                <w:rStyle w:val="bold"/>
                <w:bCs/>
                <w:noProof/>
                <w:sz w:val="14"/>
                <w:szCs w:val="14"/>
                <w:lang w:val="sr-Latn-CS"/>
              </w:rPr>
              <w:t xml:space="preserve"> </w:t>
            </w:r>
            <w:r>
              <w:rPr>
                <w:rStyle w:val="bold"/>
                <w:bCs/>
                <w:noProof/>
                <w:sz w:val="14"/>
                <w:szCs w:val="14"/>
                <w:lang w:val="sr-Latn-CS"/>
              </w:rPr>
              <w:t>nezavisnih</w:t>
            </w:r>
            <w:r w:rsidR="005A14F4" w:rsidRPr="00202B05">
              <w:rPr>
                <w:rStyle w:val="bold"/>
                <w:bCs/>
                <w:noProof/>
                <w:sz w:val="14"/>
                <w:szCs w:val="14"/>
                <w:lang w:val="sr-Latn-CS"/>
              </w:rPr>
              <w:t xml:space="preserve"> </w:t>
            </w:r>
            <w:r>
              <w:rPr>
                <w:rStyle w:val="bold"/>
                <w:bCs/>
                <w:noProof/>
                <w:sz w:val="14"/>
                <w:szCs w:val="14"/>
                <w:lang w:val="sr-Latn-CS"/>
              </w:rPr>
              <w:t>državnih</w:t>
            </w:r>
            <w:r w:rsidR="005A14F4" w:rsidRPr="00202B05">
              <w:rPr>
                <w:rStyle w:val="bold"/>
                <w:bCs/>
                <w:noProof/>
                <w:sz w:val="14"/>
                <w:szCs w:val="14"/>
                <w:lang w:val="sr-Latn-CS"/>
              </w:rPr>
              <w:t xml:space="preserve"> </w:t>
            </w:r>
            <w:r>
              <w:rPr>
                <w:rStyle w:val="bold"/>
                <w:bCs/>
                <w:noProof/>
                <w:sz w:val="14"/>
                <w:szCs w:val="14"/>
                <w:lang w:val="sr-Latn-CS"/>
              </w:rPr>
              <w:t>organa</w:t>
            </w:r>
            <w:r w:rsidR="005A14F4" w:rsidRPr="00202B05">
              <w:rPr>
                <w:rStyle w:val="bold"/>
                <w:bCs/>
                <w:noProof/>
                <w:sz w:val="14"/>
                <w:szCs w:val="14"/>
                <w:lang w:val="sr-Latn-CS"/>
              </w:rPr>
              <w:t xml:space="preserve"> </w:t>
            </w:r>
          </w:p>
        </w:tc>
      </w:tr>
      <w:tr w:rsidR="005A14F4" w:rsidRPr="00202B05" w:rsidTr="00D85056">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85056">
            <w:pPr>
              <w:pStyle w:val="NoParagraphStyle"/>
              <w:spacing w:line="360" w:lineRule="auto"/>
              <w:textAlignment w:val="auto"/>
              <w:rPr>
                <w:noProof/>
                <w:color w:val="auto"/>
                <w:sz w:val="14"/>
                <w:szCs w:val="14"/>
                <w:lang w:val="sr-Latn-CS"/>
              </w:rPr>
            </w:pP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rStyle w:val="bold"/>
                <w:bCs/>
                <w:noProof/>
                <w:sz w:val="14"/>
                <w:szCs w:val="14"/>
                <w:lang w:val="sr-Latn-CS"/>
              </w:rPr>
              <w:t>Indikator</w:t>
            </w:r>
            <w:r w:rsidR="005A14F4" w:rsidRPr="00202B05">
              <w:rPr>
                <w:rStyle w:val="bold"/>
                <w:bCs/>
                <w:noProof/>
                <w:sz w:val="14"/>
                <w:szCs w:val="14"/>
                <w:lang w:val="sr-Latn-CS"/>
              </w:rPr>
              <w:t xml:space="preserve"> </w:t>
            </w:r>
            <w:r>
              <w:rPr>
                <w:rStyle w:val="bold"/>
                <w:bCs/>
                <w:noProof/>
                <w:sz w:val="14"/>
                <w:szCs w:val="14"/>
                <w:lang w:val="sr-Latn-CS"/>
              </w:rPr>
              <w:t>cilja</w:t>
            </w:r>
          </w:p>
        </w:tc>
        <w:tc>
          <w:tcPr>
            <w:tcW w:w="8081"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w:t>
            </w:r>
            <w:r w:rsidR="00202B05">
              <w:rPr>
                <w:noProof/>
                <w:sz w:val="14"/>
                <w:szCs w:val="14"/>
                <w:lang w:val="sr-Latn-CS"/>
              </w:rPr>
              <w:t>Procenat</w:t>
            </w:r>
            <w:r w:rsidRPr="00202B05">
              <w:rPr>
                <w:noProof/>
                <w:sz w:val="14"/>
                <w:szCs w:val="14"/>
                <w:lang w:val="sr-Latn-CS"/>
              </w:rPr>
              <w:t xml:space="preserve"> </w:t>
            </w:r>
            <w:r w:rsidR="00202B05">
              <w:rPr>
                <w:noProof/>
                <w:sz w:val="14"/>
                <w:szCs w:val="14"/>
                <w:lang w:val="sr-Latn-CS"/>
              </w:rPr>
              <w:t>preporuka</w:t>
            </w:r>
            <w:r w:rsidRPr="00202B05">
              <w:rPr>
                <w:noProof/>
                <w:sz w:val="14"/>
                <w:szCs w:val="14"/>
                <w:lang w:val="sr-Latn-CS"/>
              </w:rPr>
              <w:t xml:space="preserve"> </w:t>
            </w:r>
            <w:r w:rsidR="00202B05">
              <w:rPr>
                <w:noProof/>
                <w:sz w:val="14"/>
                <w:szCs w:val="14"/>
                <w:lang w:val="sr-Latn-CS"/>
              </w:rPr>
              <w:t>Narodne</w:t>
            </w:r>
            <w:r w:rsidRPr="00202B05">
              <w:rPr>
                <w:noProof/>
                <w:sz w:val="14"/>
                <w:szCs w:val="14"/>
                <w:lang w:val="sr-Latn-CS"/>
              </w:rPr>
              <w:t xml:space="preserve"> </w:t>
            </w:r>
            <w:r w:rsidR="00202B05">
              <w:rPr>
                <w:noProof/>
                <w:sz w:val="14"/>
                <w:szCs w:val="14"/>
                <w:lang w:val="sr-Latn-CS"/>
              </w:rPr>
              <w:t>skupštine</w:t>
            </w:r>
            <w:r w:rsidRPr="00202B05">
              <w:rPr>
                <w:noProof/>
                <w:sz w:val="14"/>
                <w:szCs w:val="14"/>
                <w:lang w:val="sr-Latn-CS"/>
              </w:rPr>
              <w:t xml:space="preserve"> </w:t>
            </w:r>
            <w:r w:rsidR="00202B05">
              <w:rPr>
                <w:noProof/>
                <w:sz w:val="14"/>
                <w:szCs w:val="14"/>
                <w:lang w:val="sr-Latn-CS"/>
              </w:rPr>
              <w:t>zasnovanih</w:t>
            </w:r>
            <w:r w:rsidRPr="00202B05">
              <w:rPr>
                <w:noProof/>
                <w:sz w:val="14"/>
                <w:szCs w:val="14"/>
                <w:lang w:val="sr-Latn-CS"/>
              </w:rPr>
              <w:t xml:space="preserve"> </w:t>
            </w:r>
            <w:r w:rsidR="00202B05">
              <w:rPr>
                <w:noProof/>
                <w:sz w:val="14"/>
                <w:szCs w:val="14"/>
                <w:lang w:val="sr-Latn-CS"/>
              </w:rPr>
              <w:t>na</w:t>
            </w:r>
            <w:r w:rsidRPr="00202B05">
              <w:rPr>
                <w:noProof/>
                <w:sz w:val="14"/>
                <w:szCs w:val="14"/>
                <w:lang w:val="sr-Latn-CS"/>
              </w:rPr>
              <w:t xml:space="preserve"> </w:t>
            </w:r>
            <w:r w:rsidR="00202B05">
              <w:rPr>
                <w:noProof/>
                <w:sz w:val="14"/>
                <w:szCs w:val="14"/>
                <w:lang w:val="sr-Latn-CS"/>
              </w:rPr>
              <w:t>izveštajima</w:t>
            </w:r>
            <w:r w:rsidRPr="00202B05">
              <w:rPr>
                <w:noProof/>
                <w:sz w:val="14"/>
                <w:szCs w:val="14"/>
                <w:lang w:val="sr-Latn-CS"/>
              </w:rPr>
              <w:t xml:space="preserve"> </w:t>
            </w:r>
            <w:r w:rsidR="00202B05">
              <w:rPr>
                <w:noProof/>
                <w:sz w:val="14"/>
                <w:szCs w:val="14"/>
                <w:lang w:val="sr-Latn-CS"/>
              </w:rPr>
              <w:t>nezavisnih</w:t>
            </w:r>
            <w:r w:rsidRPr="00202B05">
              <w:rPr>
                <w:noProof/>
                <w:sz w:val="14"/>
                <w:szCs w:val="14"/>
                <w:lang w:val="sr-Latn-CS"/>
              </w:rPr>
              <w:t xml:space="preserve"> </w:t>
            </w:r>
            <w:r w:rsidR="00202B05">
              <w:rPr>
                <w:noProof/>
                <w:sz w:val="14"/>
                <w:szCs w:val="14"/>
                <w:lang w:val="sr-Latn-CS"/>
              </w:rPr>
              <w:t>državnih</w:t>
            </w:r>
            <w:r w:rsidRPr="00202B05">
              <w:rPr>
                <w:noProof/>
                <w:sz w:val="14"/>
                <w:szCs w:val="14"/>
                <w:lang w:val="sr-Latn-CS"/>
              </w:rPr>
              <w:t xml:space="preserve"> </w:t>
            </w:r>
            <w:r w:rsidR="00202B05">
              <w:rPr>
                <w:noProof/>
                <w:sz w:val="14"/>
                <w:szCs w:val="14"/>
                <w:lang w:val="sr-Latn-CS"/>
              </w:rPr>
              <w:t>institucija</w:t>
            </w:r>
            <w:r w:rsidRPr="00202B05">
              <w:rPr>
                <w:noProof/>
                <w:sz w:val="14"/>
                <w:szCs w:val="14"/>
                <w:lang w:val="sr-Latn-CS"/>
              </w:rPr>
              <w:t xml:space="preserve"> </w:t>
            </w:r>
            <w:r w:rsidR="00202B05">
              <w:rPr>
                <w:noProof/>
                <w:sz w:val="14"/>
                <w:szCs w:val="14"/>
                <w:lang w:val="sr-Latn-CS"/>
              </w:rPr>
              <w:t>koje</w:t>
            </w:r>
            <w:r w:rsidRPr="00202B05">
              <w:rPr>
                <w:noProof/>
                <w:sz w:val="14"/>
                <w:szCs w:val="14"/>
                <w:lang w:val="sr-Latn-CS"/>
              </w:rPr>
              <w:t xml:space="preserve"> </w:t>
            </w:r>
            <w:r w:rsidR="00202B05">
              <w:rPr>
                <w:noProof/>
                <w:sz w:val="14"/>
                <w:szCs w:val="14"/>
                <w:lang w:val="sr-Latn-CS"/>
              </w:rPr>
              <w:t>se</w:t>
            </w:r>
            <w:r w:rsidRPr="00202B05">
              <w:rPr>
                <w:noProof/>
                <w:sz w:val="14"/>
                <w:szCs w:val="14"/>
                <w:lang w:val="sr-Latn-CS"/>
              </w:rPr>
              <w:t xml:space="preserve"> </w:t>
            </w:r>
            <w:r w:rsidR="00202B05">
              <w:rPr>
                <w:noProof/>
                <w:sz w:val="14"/>
                <w:szCs w:val="14"/>
                <w:lang w:val="sr-Latn-CS"/>
              </w:rPr>
              <w:t>sprovode</w:t>
            </w:r>
            <w:r w:rsidRPr="00202B05">
              <w:rPr>
                <w:noProof/>
                <w:sz w:val="14"/>
                <w:szCs w:val="14"/>
                <w:lang w:val="sr-Latn-CS"/>
              </w:rPr>
              <w:t xml:space="preserve"> </w:t>
            </w:r>
            <w:r w:rsidR="00202B05">
              <w:rPr>
                <w:noProof/>
                <w:sz w:val="14"/>
                <w:szCs w:val="14"/>
                <w:lang w:val="sr-Latn-CS"/>
              </w:rPr>
              <w:t>od</w:t>
            </w:r>
            <w:r w:rsidRPr="00202B05">
              <w:rPr>
                <w:noProof/>
                <w:sz w:val="14"/>
                <w:szCs w:val="14"/>
                <w:lang w:val="sr-Latn-CS"/>
              </w:rPr>
              <w:t xml:space="preserve"> </w:t>
            </w:r>
            <w:r w:rsidR="00202B05">
              <w:rPr>
                <w:noProof/>
                <w:sz w:val="14"/>
                <w:szCs w:val="14"/>
                <w:lang w:val="sr-Latn-CS"/>
              </w:rPr>
              <w:t>strane</w:t>
            </w:r>
            <w:r w:rsidRPr="00202B05">
              <w:rPr>
                <w:noProof/>
                <w:sz w:val="14"/>
                <w:szCs w:val="14"/>
                <w:lang w:val="sr-Latn-CS"/>
              </w:rPr>
              <w:t xml:space="preserve"> </w:t>
            </w:r>
            <w:r w:rsidR="00202B05">
              <w:rPr>
                <w:noProof/>
                <w:sz w:val="14"/>
                <w:szCs w:val="14"/>
                <w:lang w:val="sr-Latn-CS"/>
              </w:rPr>
              <w:t>izvršne</w:t>
            </w:r>
            <w:r w:rsidRPr="00202B05">
              <w:rPr>
                <w:noProof/>
                <w:sz w:val="14"/>
                <w:szCs w:val="14"/>
                <w:lang w:val="sr-Latn-CS"/>
              </w:rPr>
              <w:t xml:space="preserve"> </w:t>
            </w:r>
            <w:r w:rsidR="00202B05">
              <w:rPr>
                <w:noProof/>
                <w:sz w:val="14"/>
                <w:szCs w:val="14"/>
                <w:lang w:val="sr-Latn-CS"/>
              </w:rPr>
              <w:t>vlasti</w:t>
            </w:r>
            <w:r w:rsidRPr="00202B05">
              <w:rPr>
                <w:noProof/>
                <w:sz w:val="14"/>
                <w:szCs w:val="14"/>
                <w:lang w:val="sr-Latn-CS"/>
              </w:rPr>
              <w:t xml:space="preserve"> </w:t>
            </w:r>
            <w:r w:rsidR="00202B05">
              <w:rPr>
                <w:noProof/>
                <w:sz w:val="14"/>
                <w:szCs w:val="14"/>
                <w:lang w:val="sr-Latn-CS"/>
              </w:rPr>
              <w:t>iznosi</w:t>
            </w:r>
            <w:r w:rsidRPr="00202B05">
              <w:rPr>
                <w:noProof/>
                <w:sz w:val="14"/>
                <w:szCs w:val="14"/>
                <w:lang w:val="sr-Latn-CS"/>
              </w:rPr>
              <w:t xml:space="preserve"> 50% </w:t>
            </w:r>
            <w:r w:rsidR="00202B05">
              <w:rPr>
                <w:noProof/>
                <w:sz w:val="14"/>
                <w:szCs w:val="14"/>
                <w:lang w:val="sr-Latn-CS"/>
              </w:rPr>
              <w:t>ili</w:t>
            </w:r>
            <w:r w:rsidRPr="00202B05">
              <w:rPr>
                <w:noProof/>
                <w:sz w:val="14"/>
                <w:szCs w:val="14"/>
                <w:lang w:val="sr-Latn-CS"/>
              </w:rPr>
              <w:t xml:space="preserve"> </w:t>
            </w:r>
            <w:r w:rsidR="00202B05">
              <w:rPr>
                <w:noProof/>
                <w:sz w:val="14"/>
                <w:szCs w:val="14"/>
                <w:lang w:val="sr-Latn-CS"/>
              </w:rPr>
              <w:t>više</w:t>
            </w:r>
            <w:r w:rsidRPr="00202B05">
              <w:rPr>
                <w:noProof/>
                <w:sz w:val="14"/>
                <w:szCs w:val="14"/>
                <w:lang w:val="sr-Latn-CS"/>
              </w:rPr>
              <w:t xml:space="preserve"> </w:t>
            </w:r>
            <w:r w:rsidR="00202B05">
              <w:rPr>
                <w:noProof/>
                <w:sz w:val="14"/>
                <w:szCs w:val="14"/>
                <w:lang w:val="sr-Latn-CS"/>
              </w:rPr>
              <w:t>do</w:t>
            </w:r>
            <w:r w:rsidRPr="00202B05">
              <w:rPr>
                <w:noProof/>
                <w:sz w:val="14"/>
                <w:szCs w:val="14"/>
                <w:lang w:val="sr-Latn-CS"/>
              </w:rPr>
              <w:t xml:space="preserve"> </w:t>
            </w:r>
            <w:r w:rsidR="00202B05">
              <w:rPr>
                <w:noProof/>
                <w:sz w:val="14"/>
                <w:szCs w:val="14"/>
                <w:lang w:val="sr-Latn-CS"/>
              </w:rPr>
              <w:t>kraja</w:t>
            </w:r>
            <w:r w:rsidRPr="00202B05">
              <w:rPr>
                <w:noProof/>
                <w:sz w:val="14"/>
                <w:szCs w:val="14"/>
                <w:lang w:val="sr-Latn-CS"/>
              </w:rPr>
              <w:t xml:space="preserve"> 2018. </w:t>
            </w:r>
            <w:r w:rsidR="00202B05">
              <w:rPr>
                <w:noProof/>
                <w:sz w:val="14"/>
                <w:szCs w:val="14"/>
                <w:lang w:val="sr-Latn-CS"/>
              </w:rPr>
              <w:t>godine</w:t>
            </w:r>
            <w:r w:rsidRPr="00202B05">
              <w:rPr>
                <w:noProof/>
                <w:sz w:val="14"/>
                <w:szCs w:val="14"/>
                <w:lang w:val="sr-Latn-CS"/>
              </w:rPr>
              <w:t xml:space="preserve"> </w:t>
            </w:r>
          </w:p>
        </w:tc>
      </w:tr>
      <w:tr w:rsidR="005A14F4" w:rsidRPr="00202B05" w:rsidTr="00A33745">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center"/>
              <w:rPr>
                <w:noProof/>
                <w:sz w:val="14"/>
                <w:szCs w:val="14"/>
                <w:lang w:val="sr-Latn-CS"/>
              </w:rPr>
            </w:pPr>
            <w:r>
              <w:rPr>
                <w:rStyle w:val="bold"/>
                <w:bCs/>
                <w:noProof/>
                <w:sz w:val="14"/>
                <w:szCs w:val="14"/>
                <w:lang w:val="sr-Latn-CS"/>
              </w:rPr>
              <w:t>Br</w:t>
            </w:r>
            <w:r w:rsidR="005A14F4" w:rsidRPr="00202B05">
              <w:rPr>
                <w:rStyle w:val="bold"/>
                <w:bCs/>
                <w:noProof/>
                <w:sz w:val="14"/>
                <w:szCs w:val="14"/>
                <w:lang w:val="sr-Latn-CS"/>
              </w:rPr>
              <w:t>.</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center"/>
              <w:rPr>
                <w:noProof/>
                <w:sz w:val="14"/>
                <w:szCs w:val="14"/>
                <w:lang w:val="sr-Latn-CS"/>
              </w:rPr>
            </w:pPr>
            <w:r>
              <w:rPr>
                <w:rStyle w:val="bold"/>
                <w:bCs/>
                <w:noProof/>
                <w:sz w:val="14"/>
                <w:szCs w:val="14"/>
                <w:lang w:val="sr-Latn-CS"/>
              </w:rPr>
              <w:t>Mera</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center"/>
              <w:rPr>
                <w:noProof/>
                <w:sz w:val="14"/>
                <w:szCs w:val="14"/>
                <w:lang w:val="sr-Latn-CS"/>
              </w:rPr>
            </w:pPr>
            <w:r w:rsidRPr="00202B05">
              <w:rPr>
                <w:rStyle w:val="bold"/>
                <w:bCs/>
                <w:noProof/>
                <w:sz w:val="14"/>
                <w:szCs w:val="14"/>
                <w:lang w:val="sr-Latn-CS"/>
              </w:rPr>
              <w:t xml:space="preserve"> </w:t>
            </w:r>
            <w:r w:rsidR="00202B05">
              <w:rPr>
                <w:rStyle w:val="bold"/>
                <w:bCs/>
                <w:noProof/>
                <w:sz w:val="14"/>
                <w:szCs w:val="14"/>
                <w:lang w:val="sr-Latn-CS"/>
              </w:rPr>
              <w:t>Aktivnost</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center"/>
              <w:rPr>
                <w:noProof/>
                <w:sz w:val="14"/>
                <w:szCs w:val="14"/>
                <w:lang w:val="sr-Latn-CS"/>
              </w:rPr>
            </w:pPr>
            <w:r>
              <w:rPr>
                <w:rStyle w:val="bold"/>
                <w:bCs/>
                <w:noProof/>
                <w:sz w:val="14"/>
                <w:szCs w:val="14"/>
                <w:lang w:val="sr-Latn-CS"/>
              </w:rPr>
              <w:t>Rok</w:t>
            </w:r>
            <w:r w:rsidR="005A14F4" w:rsidRPr="00202B05">
              <w:rPr>
                <w:rStyle w:val="bold"/>
                <w:bCs/>
                <w:noProof/>
                <w:sz w:val="14"/>
                <w:szCs w:val="14"/>
                <w:lang w:val="sr-Latn-CS"/>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center"/>
              <w:rPr>
                <w:noProof/>
                <w:sz w:val="14"/>
                <w:szCs w:val="14"/>
                <w:lang w:val="sr-Latn-CS"/>
              </w:rPr>
            </w:pPr>
            <w:r>
              <w:rPr>
                <w:rStyle w:val="bold"/>
                <w:bCs/>
                <w:noProof/>
                <w:sz w:val="14"/>
                <w:szCs w:val="14"/>
                <w:lang w:val="sr-Latn-CS"/>
              </w:rPr>
              <w:t>Odgovorni</w:t>
            </w:r>
            <w:r w:rsidR="005A14F4" w:rsidRPr="00202B05">
              <w:rPr>
                <w:rStyle w:val="bold"/>
                <w:bCs/>
                <w:noProof/>
                <w:sz w:val="14"/>
                <w:szCs w:val="14"/>
                <w:lang w:val="sr-Latn-CS"/>
              </w:rPr>
              <w:t xml:space="preserve"> </w:t>
            </w:r>
            <w:r>
              <w:rPr>
                <w:rStyle w:val="bold"/>
                <w:bCs/>
                <w:noProof/>
                <w:sz w:val="14"/>
                <w:szCs w:val="14"/>
                <w:lang w:val="sr-Latn-CS"/>
              </w:rPr>
              <w:t>subjekti</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center"/>
              <w:rPr>
                <w:noProof/>
                <w:sz w:val="14"/>
                <w:szCs w:val="14"/>
                <w:lang w:val="sr-Latn-CS"/>
              </w:rPr>
            </w:pPr>
            <w:r>
              <w:rPr>
                <w:rStyle w:val="bold"/>
                <w:bCs/>
                <w:noProof/>
                <w:sz w:val="14"/>
                <w:szCs w:val="14"/>
                <w:lang w:val="sr-Latn-CS"/>
              </w:rPr>
              <w:t>Indikatori</w:t>
            </w:r>
            <w:r w:rsidR="005A14F4" w:rsidRPr="00202B05">
              <w:rPr>
                <w:rStyle w:val="bold"/>
                <w:bCs/>
                <w:noProof/>
                <w:sz w:val="14"/>
                <w:szCs w:val="14"/>
                <w:lang w:val="sr-Latn-CS"/>
              </w:rPr>
              <w:t xml:space="preserve"> </w:t>
            </w:r>
          </w:p>
        </w:tc>
        <w:tc>
          <w:tcPr>
            <w:tcW w:w="10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center"/>
              <w:rPr>
                <w:noProof/>
                <w:sz w:val="14"/>
                <w:szCs w:val="14"/>
                <w:lang w:val="sr-Latn-CS"/>
              </w:rPr>
            </w:pPr>
            <w:r>
              <w:rPr>
                <w:rStyle w:val="bold"/>
                <w:bCs/>
                <w:noProof/>
                <w:sz w:val="14"/>
                <w:szCs w:val="14"/>
                <w:lang w:val="sr-Latn-CS"/>
              </w:rPr>
              <w:t>Potrebni</w:t>
            </w:r>
            <w:r w:rsidR="005A14F4" w:rsidRPr="00202B05">
              <w:rPr>
                <w:rStyle w:val="bold"/>
                <w:bCs/>
                <w:noProof/>
                <w:sz w:val="14"/>
                <w:szCs w:val="14"/>
                <w:lang w:val="sr-Latn-CS"/>
              </w:rPr>
              <w:t xml:space="preserve"> </w:t>
            </w:r>
            <w:r>
              <w:rPr>
                <w:rStyle w:val="bold"/>
                <w:bCs/>
                <w:noProof/>
                <w:sz w:val="14"/>
                <w:szCs w:val="14"/>
                <w:lang w:val="sr-Latn-CS"/>
              </w:rPr>
              <w:t>resursi</w:t>
            </w:r>
            <w:r w:rsidR="005A14F4" w:rsidRPr="00202B05">
              <w:rPr>
                <w:rStyle w:val="bold"/>
                <w:bCs/>
                <w:noProof/>
                <w:sz w:val="14"/>
                <w:szCs w:val="14"/>
                <w:lang w:val="sr-Latn-CS"/>
              </w:rPr>
              <w:t xml:space="preserve"> </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center"/>
              <w:rPr>
                <w:noProof/>
                <w:sz w:val="14"/>
                <w:szCs w:val="14"/>
                <w:lang w:val="sr-Latn-CS"/>
              </w:rPr>
            </w:pPr>
            <w:r>
              <w:rPr>
                <w:rStyle w:val="bold"/>
                <w:bCs/>
                <w:noProof/>
                <w:sz w:val="14"/>
                <w:szCs w:val="14"/>
                <w:lang w:val="sr-Latn-CS"/>
              </w:rPr>
              <w:t>Napomene</w:t>
            </w:r>
          </w:p>
        </w:tc>
      </w:tr>
      <w:tr w:rsidR="005A14F4" w:rsidRPr="00202B05" w:rsidTr="00A33745">
        <w:trPr>
          <w:trHeight w:val="60"/>
        </w:trPr>
        <w:tc>
          <w:tcPr>
            <w:tcW w:w="67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4.7.1.</w:t>
            </w:r>
          </w:p>
        </w:tc>
        <w:tc>
          <w:tcPr>
            <w:tcW w:w="1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Dopuniti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r w:rsidR="005A14F4" w:rsidRPr="00202B05">
              <w:rPr>
                <w:noProof/>
                <w:sz w:val="14"/>
                <w:szCs w:val="14"/>
                <w:lang w:val="sr-Latn-CS"/>
              </w:rPr>
              <w:t xml:space="preserve"> („</w:t>
            </w:r>
            <w:r>
              <w:rPr>
                <w:noProof/>
                <w:sz w:val="14"/>
                <w:szCs w:val="14"/>
                <w:lang w:val="sr-Latn-CS"/>
              </w:rPr>
              <w:t>Službeni</w:t>
            </w:r>
            <w:r w:rsidR="005A14F4" w:rsidRPr="00202B05">
              <w:rPr>
                <w:noProof/>
                <w:sz w:val="14"/>
                <w:szCs w:val="14"/>
                <w:lang w:val="sr-Latn-CS"/>
              </w:rPr>
              <w:t xml:space="preserve"> </w:t>
            </w:r>
            <w:r>
              <w:rPr>
                <w:noProof/>
                <w:sz w:val="14"/>
                <w:szCs w:val="14"/>
                <w:lang w:val="sr-Latn-CS"/>
              </w:rPr>
              <w:t>glasnik</w:t>
            </w:r>
            <w:r w:rsidR="005A14F4" w:rsidRPr="00202B05">
              <w:rPr>
                <w:noProof/>
                <w:sz w:val="14"/>
                <w:szCs w:val="14"/>
                <w:lang w:val="sr-Latn-CS"/>
              </w:rPr>
              <w:t xml:space="preserve"> </w:t>
            </w:r>
            <w:r>
              <w:rPr>
                <w:noProof/>
                <w:sz w:val="14"/>
                <w:szCs w:val="14"/>
                <w:lang w:val="sr-Latn-CS"/>
              </w:rPr>
              <w:t>RS</w:t>
            </w:r>
            <w:r w:rsidR="005A14F4" w:rsidRPr="00202B05">
              <w:rPr>
                <w:noProof/>
                <w:sz w:val="14"/>
                <w:szCs w:val="14"/>
                <w:lang w:val="sr-Latn-CS"/>
              </w:rPr>
              <w:t xml:space="preserve">”, </w:t>
            </w:r>
            <w:r>
              <w:rPr>
                <w:noProof/>
                <w:sz w:val="14"/>
                <w:szCs w:val="14"/>
                <w:lang w:val="sr-Latn-CS"/>
              </w:rPr>
              <w:t>broj</w:t>
            </w:r>
            <w:r w:rsidR="005A14F4" w:rsidRPr="00202B05">
              <w:rPr>
                <w:noProof/>
                <w:sz w:val="14"/>
                <w:szCs w:val="14"/>
                <w:lang w:val="sr-Latn-CS"/>
              </w:rPr>
              <w:t xml:space="preserve"> 9/10) </w:t>
            </w:r>
            <w:r>
              <w:rPr>
                <w:noProof/>
                <w:sz w:val="14"/>
                <w:szCs w:val="14"/>
                <w:lang w:val="sr-Latn-CS"/>
              </w:rPr>
              <w:t>tako</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uvede</w:t>
            </w:r>
            <w:r w:rsidR="005A14F4" w:rsidRPr="00202B05">
              <w:rPr>
                <w:noProof/>
                <w:sz w:val="14"/>
                <w:szCs w:val="14"/>
                <w:lang w:val="sr-Latn-CS"/>
              </w:rPr>
              <w:t xml:space="preserve"> </w:t>
            </w:r>
            <w:r>
              <w:rPr>
                <w:noProof/>
                <w:sz w:val="14"/>
                <w:szCs w:val="14"/>
                <w:lang w:val="sr-Latn-CS"/>
              </w:rPr>
              <w:t>obaveza</w:t>
            </w:r>
            <w:r w:rsidR="005A14F4" w:rsidRPr="00202B05">
              <w:rPr>
                <w:noProof/>
                <w:sz w:val="14"/>
                <w:szCs w:val="14"/>
                <w:lang w:val="sr-Latn-CS"/>
              </w:rPr>
              <w:t xml:space="preserve"> </w:t>
            </w:r>
            <w:r>
              <w:rPr>
                <w:noProof/>
                <w:sz w:val="14"/>
                <w:szCs w:val="14"/>
                <w:lang w:val="sr-Latn-CS"/>
              </w:rPr>
              <w:t>Vlade</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podnosi</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r w:rsidR="005A14F4" w:rsidRPr="00202B05">
              <w:rPr>
                <w:noProof/>
                <w:sz w:val="14"/>
                <w:szCs w:val="14"/>
                <w:lang w:val="sr-Latn-CS"/>
              </w:rPr>
              <w:t xml:space="preserve"> </w:t>
            </w:r>
            <w:r>
              <w:rPr>
                <w:noProof/>
                <w:sz w:val="14"/>
                <w:szCs w:val="14"/>
                <w:lang w:val="sr-Latn-CS"/>
              </w:rPr>
              <w:t>najmanje</w:t>
            </w:r>
            <w:r w:rsidR="005A14F4" w:rsidRPr="00202B05">
              <w:rPr>
                <w:noProof/>
                <w:sz w:val="14"/>
                <w:szCs w:val="14"/>
                <w:lang w:val="sr-Latn-CS"/>
              </w:rPr>
              <w:t xml:space="preserve"> </w:t>
            </w:r>
            <w:r>
              <w:rPr>
                <w:noProof/>
                <w:sz w:val="14"/>
                <w:szCs w:val="14"/>
                <w:lang w:val="sr-Latn-CS"/>
              </w:rPr>
              <w:t>jednom</w:t>
            </w:r>
            <w:r w:rsidR="005A14F4" w:rsidRPr="00202B05">
              <w:rPr>
                <w:noProof/>
                <w:sz w:val="14"/>
                <w:szCs w:val="14"/>
                <w:lang w:val="sr-Latn-CS"/>
              </w:rPr>
              <w:t xml:space="preserve"> </w:t>
            </w:r>
            <w:r>
              <w:rPr>
                <w:noProof/>
                <w:sz w:val="14"/>
                <w:szCs w:val="14"/>
                <w:lang w:val="sr-Latn-CS"/>
              </w:rPr>
              <w:t>godišnje</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sprovođenju</w:t>
            </w:r>
            <w:r w:rsidR="005A14F4" w:rsidRPr="00202B05">
              <w:rPr>
                <w:noProof/>
                <w:sz w:val="14"/>
                <w:szCs w:val="14"/>
                <w:lang w:val="sr-Latn-CS"/>
              </w:rPr>
              <w:t xml:space="preserve"> </w:t>
            </w:r>
            <w:r>
              <w:rPr>
                <w:noProof/>
                <w:sz w:val="14"/>
                <w:szCs w:val="14"/>
                <w:lang w:val="sr-Latn-CS"/>
              </w:rPr>
              <w:t>zaključaka</w:t>
            </w:r>
            <w:r w:rsidR="005A14F4" w:rsidRPr="00202B05">
              <w:rPr>
                <w:noProof/>
                <w:sz w:val="14"/>
                <w:szCs w:val="14"/>
                <w:lang w:val="sr-Latn-CS"/>
              </w:rPr>
              <w:t xml:space="preserve"> </w:t>
            </w:r>
            <w:r>
              <w:rPr>
                <w:noProof/>
                <w:sz w:val="14"/>
                <w:szCs w:val="14"/>
                <w:lang w:val="sr-Latn-CS"/>
              </w:rPr>
              <w:t>Narodne</w:t>
            </w:r>
            <w:r w:rsidR="005A14F4" w:rsidRPr="00202B05">
              <w:rPr>
                <w:noProof/>
                <w:sz w:val="14"/>
                <w:szCs w:val="14"/>
                <w:lang w:val="sr-Latn-CS"/>
              </w:rPr>
              <w:t xml:space="preserve"> </w:t>
            </w:r>
            <w:r>
              <w:rPr>
                <w:noProof/>
                <w:sz w:val="14"/>
                <w:szCs w:val="14"/>
                <w:lang w:val="sr-Latn-CS"/>
              </w:rPr>
              <w:t>skupštine</w:t>
            </w:r>
            <w:r w:rsidR="005A14F4" w:rsidRPr="00202B05">
              <w:rPr>
                <w:noProof/>
                <w:sz w:val="14"/>
                <w:szCs w:val="14"/>
                <w:lang w:val="sr-Latn-CS"/>
              </w:rPr>
              <w:t xml:space="preserve"> </w:t>
            </w:r>
            <w:r>
              <w:rPr>
                <w:noProof/>
                <w:sz w:val="14"/>
                <w:szCs w:val="14"/>
                <w:lang w:val="sr-Latn-CS"/>
              </w:rPr>
              <w:t>donetih</w:t>
            </w:r>
            <w:r w:rsidR="005A14F4" w:rsidRPr="00202B05">
              <w:rPr>
                <w:noProof/>
                <w:sz w:val="14"/>
                <w:szCs w:val="14"/>
                <w:lang w:val="sr-Latn-CS"/>
              </w:rPr>
              <w:t xml:space="preserve"> </w:t>
            </w:r>
            <w:r>
              <w:rPr>
                <w:noProof/>
                <w:sz w:val="14"/>
                <w:szCs w:val="14"/>
                <w:lang w:val="sr-Latn-CS"/>
              </w:rPr>
              <w:t>povodom</w:t>
            </w:r>
            <w:r w:rsidR="005A14F4" w:rsidRPr="00202B05">
              <w:rPr>
                <w:noProof/>
                <w:sz w:val="14"/>
                <w:szCs w:val="14"/>
                <w:lang w:val="sr-Latn-CS"/>
              </w:rPr>
              <w:t xml:space="preserve"> </w:t>
            </w:r>
            <w:r>
              <w:rPr>
                <w:noProof/>
                <w:sz w:val="14"/>
                <w:szCs w:val="14"/>
                <w:lang w:val="sr-Latn-CS"/>
              </w:rPr>
              <w:t>razmatranja</w:t>
            </w:r>
            <w:r w:rsidR="005A14F4" w:rsidRPr="00202B05">
              <w:rPr>
                <w:noProof/>
                <w:sz w:val="14"/>
                <w:szCs w:val="14"/>
                <w:lang w:val="sr-Latn-CS"/>
              </w:rPr>
              <w:t xml:space="preserve"> </w:t>
            </w:r>
            <w:r>
              <w:rPr>
                <w:noProof/>
                <w:sz w:val="14"/>
                <w:szCs w:val="14"/>
                <w:lang w:val="sr-Latn-CS"/>
              </w:rPr>
              <w:t>izveštaja</w:t>
            </w:r>
            <w:r w:rsidR="005A14F4" w:rsidRPr="00202B05">
              <w:rPr>
                <w:noProof/>
                <w:sz w:val="14"/>
                <w:szCs w:val="14"/>
                <w:lang w:val="sr-Latn-CS"/>
              </w:rPr>
              <w:t xml:space="preserve"> </w:t>
            </w:r>
            <w:r>
              <w:rPr>
                <w:noProof/>
                <w:sz w:val="14"/>
                <w:szCs w:val="14"/>
                <w:lang w:val="sr-Latn-CS"/>
              </w:rPr>
              <w:t>nezavisnih</w:t>
            </w:r>
            <w:r w:rsidR="005A14F4" w:rsidRPr="00202B05">
              <w:rPr>
                <w:noProof/>
                <w:sz w:val="14"/>
                <w:szCs w:val="14"/>
                <w:lang w:val="sr-Latn-CS"/>
              </w:rPr>
              <w:t xml:space="preserve"> </w:t>
            </w:r>
            <w:r>
              <w:rPr>
                <w:noProof/>
                <w:sz w:val="14"/>
                <w:szCs w:val="14"/>
                <w:lang w:val="sr-Latn-CS"/>
              </w:rPr>
              <w:t>državnih</w:t>
            </w:r>
            <w:r w:rsidR="005A14F4" w:rsidRPr="00202B05">
              <w:rPr>
                <w:noProof/>
                <w:sz w:val="14"/>
                <w:szCs w:val="14"/>
                <w:lang w:val="sr-Latn-CS"/>
              </w:rPr>
              <w:t xml:space="preserve"> </w:t>
            </w:r>
            <w:r>
              <w:rPr>
                <w:noProof/>
                <w:sz w:val="14"/>
                <w:szCs w:val="14"/>
                <w:lang w:val="sr-Latn-CS"/>
              </w:rPr>
              <w:t>organa</w:t>
            </w:r>
            <w:r w:rsidR="005A14F4" w:rsidRPr="00202B05">
              <w:rPr>
                <w:noProof/>
                <w:sz w:val="14"/>
                <w:szCs w:val="14"/>
                <w:lang w:val="sr-Latn-CS"/>
              </w:rPr>
              <w:t xml:space="preserve">, </w:t>
            </w:r>
            <w:r>
              <w:rPr>
                <w:noProof/>
                <w:sz w:val="14"/>
                <w:szCs w:val="14"/>
                <w:lang w:val="sr-Latn-CS"/>
              </w:rPr>
              <w:t>organizacija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tela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roku</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šest</w:t>
            </w:r>
            <w:r w:rsidR="005A14F4" w:rsidRPr="00202B05">
              <w:rPr>
                <w:noProof/>
                <w:sz w:val="14"/>
                <w:szCs w:val="14"/>
                <w:lang w:val="sr-Latn-CS"/>
              </w:rPr>
              <w:t xml:space="preserve"> </w:t>
            </w:r>
            <w:r>
              <w:rPr>
                <w:noProof/>
                <w:sz w:val="14"/>
                <w:szCs w:val="14"/>
                <w:lang w:val="sr-Latn-CS"/>
              </w:rPr>
              <w:t>meseci</w:t>
            </w:r>
            <w:r w:rsidR="005A14F4" w:rsidRPr="00202B05">
              <w:rPr>
                <w:noProof/>
                <w:sz w:val="14"/>
                <w:szCs w:val="14"/>
                <w:lang w:val="sr-Latn-CS"/>
              </w:rPr>
              <w:t xml:space="preserve"> </w:t>
            </w:r>
            <w:r>
              <w:rPr>
                <w:noProof/>
                <w:sz w:val="14"/>
                <w:szCs w:val="14"/>
                <w:lang w:val="sr-Latn-CS"/>
              </w:rPr>
              <w:t>od</w:t>
            </w:r>
            <w:r w:rsidR="005A14F4" w:rsidRPr="00202B05">
              <w:rPr>
                <w:noProof/>
                <w:sz w:val="14"/>
                <w:szCs w:val="14"/>
                <w:lang w:val="sr-Latn-CS"/>
              </w:rPr>
              <w:t xml:space="preserve"> </w:t>
            </w:r>
            <w:r>
              <w:rPr>
                <w:noProof/>
                <w:sz w:val="14"/>
                <w:szCs w:val="14"/>
                <w:lang w:val="sr-Latn-CS"/>
              </w:rPr>
              <w:t>donošenja</w:t>
            </w:r>
            <w:r w:rsidR="005A14F4" w:rsidRPr="00202B05">
              <w:rPr>
                <w:noProof/>
                <w:sz w:val="14"/>
                <w:szCs w:val="14"/>
                <w:lang w:val="sr-Latn-CS"/>
              </w:rPr>
              <w:t xml:space="preserve"> </w:t>
            </w:r>
            <w:r>
              <w:rPr>
                <w:noProof/>
                <w:sz w:val="14"/>
                <w:szCs w:val="14"/>
                <w:lang w:val="sr-Latn-CS"/>
              </w:rPr>
              <w:t>zaključaka</w:t>
            </w:r>
            <w:r w:rsidR="005A14F4" w:rsidRPr="00202B05">
              <w:rPr>
                <w:noProof/>
                <w:sz w:val="14"/>
                <w:szCs w:val="14"/>
                <w:lang w:val="sr-Latn-CS"/>
              </w:rPr>
              <w:t xml:space="preserve"> </w:t>
            </w:r>
            <w:r>
              <w:rPr>
                <w:noProof/>
                <w:sz w:val="14"/>
                <w:szCs w:val="14"/>
                <w:lang w:val="sr-Latn-CS"/>
              </w:rPr>
              <w:t>Narodne</w:t>
            </w:r>
            <w:r w:rsidR="005A14F4" w:rsidRPr="00202B05">
              <w:rPr>
                <w:noProof/>
                <w:sz w:val="14"/>
                <w:szCs w:val="14"/>
                <w:lang w:val="sr-Latn-CS"/>
              </w:rPr>
              <w:t xml:space="preserve"> </w:t>
            </w:r>
            <w:r>
              <w:rPr>
                <w:noProof/>
                <w:sz w:val="14"/>
                <w:szCs w:val="14"/>
                <w:lang w:val="sr-Latn-CS"/>
              </w:rPr>
              <w:t>skupštine</w:t>
            </w:r>
            <w:r w:rsidR="005A14F4" w:rsidRPr="00202B05">
              <w:rPr>
                <w:noProof/>
                <w:sz w:val="14"/>
                <w:szCs w:val="14"/>
                <w:lang w:val="sr-Latn-CS"/>
              </w:rPr>
              <w:t xml:space="preserve">, </w:t>
            </w:r>
            <w:r>
              <w:rPr>
                <w:noProof/>
                <w:sz w:val="14"/>
                <w:szCs w:val="14"/>
                <w:lang w:val="sr-Latn-CS"/>
              </w:rPr>
              <w:t>uz</w:t>
            </w:r>
            <w:r w:rsidR="005A14F4" w:rsidRPr="00202B05">
              <w:rPr>
                <w:noProof/>
                <w:sz w:val="14"/>
                <w:szCs w:val="14"/>
                <w:lang w:val="sr-Latn-CS"/>
              </w:rPr>
              <w:t xml:space="preserve"> </w:t>
            </w:r>
            <w:r>
              <w:rPr>
                <w:noProof/>
                <w:sz w:val="14"/>
                <w:szCs w:val="14"/>
                <w:lang w:val="sr-Latn-CS"/>
              </w:rPr>
              <w:t>obavezu</w:t>
            </w:r>
            <w:r w:rsidR="005A14F4" w:rsidRPr="00202B05">
              <w:rPr>
                <w:noProof/>
                <w:sz w:val="14"/>
                <w:szCs w:val="14"/>
                <w:lang w:val="sr-Latn-CS"/>
              </w:rPr>
              <w:t xml:space="preserve"> </w:t>
            </w:r>
            <w:r>
              <w:rPr>
                <w:noProof/>
                <w:sz w:val="14"/>
                <w:szCs w:val="14"/>
                <w:lang w:val="sr-Latn-CS"/>
              </w:rPr>
              <w:t>da</w:t>
            </w:r>
            <w:r w:rsidR="005A14F4" w:rsidRPr="00202B05">
              <w:rPr>
                <w:noProof/>
                <w:sz w:val="14"/>
                <w:szCs w:val="14"/>
                <w:lang w:val="sr-Latn-CS"/>
              </w:rPr>
              <w:t xml:space="preserve"> </w:t>
            </w:r>
            <w:r>
              <w:rPr>
                <w:noProof/>
                <w:sz w:val="14"/>
                <w:szCs w:val="14"/>
                <w:lang w:val="sr-Latn-CS"/>
              </w:rPr>
              <w:t>se</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Vlade</w:t>
            </w:r>
            <w:r w:rsidR="005A14F4" w:rsidRPr="00202B05">
              <w:rPr>
                <w:noProof/>
                <w:sz w:val="14"/>
                <w:szCs w:val="14"/>
                <w:lang w:val="sr-Latn-CS"/>
              </w:rPr>
              <w:t xml:space="preserve"> </w:t>
            </w:r>
            <w:r>
              <w:rPr>
                <w:noProof/>
                <w:sz w:val="14"/>
                <w:szCs w:val="14"/>
                <w:lang w:val="sr-Latn-CS"/>
              </w:rPr>
              <w:t>razmatra</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sednici</w:t>
            </w:r>
            <w:r w:rsidR="005A14F4" w:rsidRPr="00202B05">
              <w:rPr>
                <w:noProof/>
                <w:sz w:val="14"/>
                <w:szCs w:val="14"/>
                <w:lang w:val="sr-Latn-CS"/>
              </w:rPr>
              <w:t xml:space="preserve"> </w:t>
            </w:r>
            <w:r>
              <w:rPr>
                <w:noProof/>
                <w:sz w:val="14"/>
                <w:szCs w:val="14"/>
                <w:lang w:val="sr-Latn-CS"/>
              </w:rPr>
              <w:t>Narodne</w:t>
            </w:r>
            <w:r w:rsidR="005A14F4" w:rsidRPr="00202B05">
              <w:rPr>
                <w:noProof/>
                <w:sz w:val="14"/>
                <w:szCs w:val="14"/>
                <w:lang w:val="sr-Latn-CS"/>
              </w:rPr>
              <w:t xml:space="preserve"> </w:t>
            </w:r>
            <w:r>
              <w:rPr>
                <w:noProof/>
                <w:sz w:val="14"/>
                <w:szCs w:val="14"/>
                <w:lang w:val="sr-Latn-CS"/>
              </w:rPr>
              <w:t>skupštine</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B5651">
            <w:pPr>
              <w:pStyle w:val="BasicParagraph"/>
              <w:spacing w:line="360" w:lineRule="auto"/>
              <w:ind w:firstLine="0"/>
              <w:jc w:val="left"/>
              <w:rPr>
                <w:noProof/>
                <w:sz w:val="14"/>
                <w:szCs w:val="14"/>
                <w:lang w:val="sr-Latn-CS"/>
              </w:rPr>
            </w:pPr>
            <w:r>
              <w:rPr>
                <w:noProof/>
                <w:sz w:val="14"/>
                <w:szCs w:val="14"/>
                <w:lang w:val="sr-Latn-CS"/>
              </w:rPr>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usvojiti</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2016.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883891">
            <w:pPr>
              <w:pStyle w:val="BasicParagraph"/>
              <w:spacing w:line="360" w:lineRule="auto"/>
              <w:ind w:firstLine="0"/>
              <w:jc w:val="left"/>
              <w:rPr>
                <w:noProof/>
                <w:sz w:val="14"/>
                <w:szCs w:val="14"/>
                <w:lang w:val="sr-Latn-CS"/>
              </w:rPr>
            </w:pPr>
            <w:r>
              <w:rPr>
                <w:noProof/>
                <w:sz w:val="14"/>
                <w:szCs w:val="14"/>
                <w:lang w:val="sr-Latn-CS"/>
              </w:rPr>
              <w:t>Usvojen</w:t>
            </w:r>
            <w:r w:rsidR="005A14F4" w:rsidRPr="00202B05">
              <w:rPr>
                <w:noProof/>
                <w:sz w:val="14"/>
                <w:szCs w:val="14"/>
                <w:lang w:val="sr-Latn-CS"/>
              </w:rPr>
              <w:t xml:space="preserve"> </w:t>
            </w:r>
            <w:r>
              <w:rPr>
                <w:noProof/>
                <w:sz w:val="14"/>
                <w:szCs w:val="14"/>
                <w:lang w:val="sr-Latn-CS"/>
              </w:rPr>
              <w:t>Zakon</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izmenama</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dopunama</w:t>
            </w:r>
            <w:r w:rsidR="005A14F4" w:rsidRPr="00202B05">
              <w:rPr>
                <w:noProof/>
                <w:sz w:val="14"/>
                <w:szCs w:val="14"/>
                <w:lang w:val="sr-Latn-CS"/>
              </w:rPr>
              <w:t xml:space="preserve"> </w:t>
            </w:r>
            <w:r>
              <w:rPr>
                <w:noProof/>
                <w:sz w:val="14"/>
                <w:szCs w:val="14"/>
                <w:lang w:val="sr-Latn-CS"/>
              </w:rPr>
              <w:t>Zakona</w:t>
            </w:r>
            <w:r w:rsidR="005A14F4" w:rsidRPr="00202B05">
              <w:rPr>
                <w:noProof/>
                <w:sz w:val="14"/>
                <w:szCs w:val="14"/>
                <w:lang w:val="sr-Latn-CS"/>
              </w:rPr>
              <w:t xml:space="preserve"> </w:t>
            </w:r>
            <w:r>
              <w:rPr>
                <w:noProof/>
                <w:sz w:val="14"/>
                <w:szCs w:val="14"/>
                <w:lang w:val="sr-Latn-CS"/>
              </w:rPr>
              <w:t>koji</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svojoj</w:t>
            </w:r>
            <w:r w:rsidR="005A14F4" w:rsidRPr="00202B05">
              <w:rPr>
                <w:noProof/>
                <w:sz w:val="14"/>
                <w:szCs w:val="14"/>
                <w:lang w:val="sr-Latn-CS"/>
              </w:rPr>
              <w:t xml:space="preserve"> </w:t>
            </w:r>
            <w:r>
              <w:rPr>
                <w:noProof/>
                <w:sz w:val="14"/>
                <w:szCs w:val="14"/>
                <w:lang w:val="sr-Latn-CS"/>
              </w:rPr>
              <w:t>sadržini</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instrukcijama</w:t>
            </w:r>
            <w:r w:rsidR="005A14F4" w:rsidRPr="00202B05">
              <w:rPr>
                <w:noProof/>
                <w:sz w:val="14"/>
                <w:szCs w:val="14"/>
                <w:lang w:val="sr-Latn-CS"/>
              </w:rPr>
              <w:t xml:space="preserve"> </w:t>
            </w:r>
            <w:r>
              <w:rPr>
                <w:noProof/>
                <w:sz w:val="14"/>
                <w:szCs w:val="14"/>
                <w:lang w:val="sr-Latn-CS"/>
              </w:rPr>
              <w:t>iz</w:t>
            </w:r>
            <w:r w:rsidR="005A14F4" w:rsidRPr="00202B05">
              <w:rPr>
                <w:noProof/>
                <w:sz w:val="14"/>
                <w:szCs w:val="14"/>
                <w:lang w:val="sr-Latn-CS"/>
              </w:rPr>
              <w:t xml:space="preserve"> </w:t>
            </w:r>
            <w:r>
              <w:rPr>
                <w:noProof/>
                <w:sz w:val="14"/>
                <w:szCs w:val="14"/>
                <w:lang w:val="sr-Latn-CS"/>
              </w:rPr>
              <w:t>mere</w:t>
            </w:r>
            <w:r w:rsidR="005A14F4" w:rsidRPr="00202B05">
              <w:rPr>
                <w:noProof/>
                <w:sz w:val="14"/>
                <w:szCs w:val="14"/>
                <w:lang w:val="sr-Latn-CS"/>
              </w:rPr>
              <w:t xml:space="preserve"> </w:t>
            </w:r>
          </w:p>
        </w:tc>
        <w:tc>
          <w:tcPr>
            <w:tcW w:w="10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Nisu</w:t>
            </w:r>
            <w:r w:rsidRPr="00202B05">
              <w:rPr>
                <w:noProof/>
                <w:sz w:val="14"/>
                <w:szCs w:val="14"/>
                <w:lang w:val="sr-Latn-CS"/>
              </w:rPr>
              <w:t xml:space="preserve"> </w:t>
            </w:r>
            <w:r w:rsidR="00202B05">
              <w:rPr>
                <w:noProof/>
                <w:sz w:val="14"/>
                <w:szCs w:val="14"/>
                <w:lang w:val="sr-Latn-CS"/>
              </w:rPr>
              <w:t>potrebni</w:t>
            </w:r>
          </w:p>
          <w:p w:rsidR="005A14F4" w:rsidRPr="00202B05" w:rsidRDefault="005A14F4" w:rsidP="00D85056">
            <w:pPr>
              <w:pStyle w:val="BasicParagraph"/>
              <w:spacing w:line="360" w:lineRule="auto"/>
              <w:ind w:firstLine="0"/>
              <w:jc w:val="left"/>
              <w:rPr>
                <w:noProof/>
                <w:sz w:val="14"/>
                <w:szCs w:val="14"/>
                <w:lang w:val="sr-Latn-CS"/>
              </w:rPr>
            </w:pPr>
          </w:p>
          <w:p w:rsidR="005A14F4" w:rsidRPr="00202B05" w:rsidRDefault="005A14F4" w:rsidP="00D85056">
            <w:pPr>
              <w:spacing w:line="360" w:lineRule="auto"/>
              <w:rPr>
                <w:rFonts w:ascii="Times New Roman" w:hAnsi="Times New Roman"/>
                <w:noProof/>
                <w:lang w:val="sr-Latn-CS"/>
              </w:rPr>
            </w:pPr>
            <w:r w:rsidRPr="00202B05">
              <w:rPr>
                <w:rFonts w:ascii="Times New Roman" w:hAnsi="Times New Roman"/>
                <w:noProof/>
                <w:sz w:val="14"/>
                <w:szCs w:val="14"/>
                <w:lang w:val="sr-Latn-CS"/>
              </w:rPr>
              <w:t>*</w:t>
            </w:r>
            <w:r w:rsidR="00202B05">
              <w:rPr>
                <w:rFonts w:ascii="Times New Roman" w:hAnsi="Times New Roman"/>
                <w:noProof/>
                <w:sz w:val="14"/>
                <w:szCs w:val="14"/>
                <w:lang w:val="sr-Latn-CS"/>
              </w:rPr>
              <w:t>Redovni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troškovi</w:t>
            </w:r>
            <w:r w:rsidRPr="00202B05">
              <w:rPr>
                <w:rFonts w:ascii="Times New Roman" w:hAnsi="Times New Roman"/>
                <w:noProof/>
                <w:sz w:val="14"/>
                <w:szCs w:val="14"/>
                <w:lang w:val="sr-Latn-CS"/>
              </w:rPr>
              <w:t xml:space="preserve"> – </w:t>
            </w:r>
            <w:r w:rsidR="00202B05">
              <w:rPr>
                <w:rFonts w:ascii="Times New Roman" w:hAnsi="Times New Roman"/>
                <w:noProof/>
                <w:sz w:val="14"/>
                <w:szCs w:val="14"/>
                <w:lang w:val="sr-Latn-CS"/>
              </w:rPr>
              <w:t>rad</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radne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grupe</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i</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javna</w:t>
            </w:r>
            <w:r w:rsidRPr="00202B05">
              <w:rPr>
                <w:rFonts w:ascii="Times New Roman" w:hAnsi="Times New Roman"/>
                <w:noProof/>
                <w:sz w:val="14"/>
                <w:szCs w:val="14"/>
                <w:lang w:val="sr-Latn-CS"/>
              </w:rPr>
              <w:t xml:space="preserve"> </w:t>
            </w:r>
            <w:r w:rsidR="00202B05">
              <w:rPr>
                <w:rFonts w:ascii="Times New Roman" w:hAnsi="Times New Roman"/>
                <w:noProof/>
                <w:sz w:val="14"/>
                <w:szCs w:val="14"/>
                <w:lang w:val="sr-Latn-CS"/>
              </w:rPr>
              <w:t>rasprava</w:t>
            </w:r>
          </w:p>
          <w:p w:rsidR="005A14F4" w:rsidRPr="00202B05" w:rsidRDefault="005A14F4" w:rsidP="00D85056">
            <w:pPr>
              <w:pStyle w:val="BasicParagraph"/>
              <w:spacing w:line="360" w:lineRule="auto"/>
              <w:ind w:firstLine="0"/>
              <w:jc w:val="left"/>
              <w:rPr>
                <w:noProof/>
                <w:sz w:val="14"/>
                <w:szCs w:val="14"/>
                <w:lang w:val="sr-Latn-CS"/>
              </w:rPr>
            </w:pP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A33745">
        <w:trPr>
          <w:trHeight w:val="60"/>
        </w:trPr>
        <w:tc>
          <w:tcPr>
            <w:tcW w:w="67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4.7.2.</w:t>
            </w:r>
          </w:p>
        </w:tc>
        <w:tc>
          <w:tcPr>
            <w:tcW w:w="172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pacing w:val="-1"/>
                <w:sz w:val="14"/>
                <w:szCs w:val="14"/>
                <w:lang w:val="sr-Latn-CS"/>
              </w:rPr>
              <w:t>Ojačati</w:t>
            </w:r>
            <w:r w:rsidR="005A14F4" w:rsidRPr="00202B05">
              <w:rPr>
                <w:noProof/>
                <w:spacing w:val="-1"/>
                <w:sz w:val="14"/>
                <w:szCs w:val="14"/>
                <w:lang w:val="sr-Latn-CS"/>
              </w:rPr>
              <w:t xml:space="preserve"> </w:t>
            </w:r>
            <w:r>
              <w:rPr>
                <w:noProof/>
                <w:spacing w:val="-1"/>
                <w:sz w:val="14"/>
                <w:szCs w:val="14"/>
                <w:lang w:val="sr-Latn-CS"/>
              </w:rPr>
              <w:t>kapacitete</w:t>
            </w:r>
            <w:r w:rsidR="005A14F4" w:rsidRPr="00202B05">
              <w:rPr>
                <w:noProof/>
                <w:spacing w:val="-1"/>
                <w:sz w:val="14"/>
                <w:szCs w:val="14"/>
                <w:lang w:val="sr-Latn-CS"/>
              </w:rPr>
              <w:t xml:space="preserve"> </w:t>
            </w:r>
            <w:r>
              <w:rPr>
                <w:noProof/>
                <w:spacing w:val="-1"/>
                <w:sz w:val="14"/>
                <w:szCs w:val="14"/>
                <w:lang w:val="sr-Latn-CS"/>
              </w:rPr>
              <w:t>Narodne</w:t>
            </w:r>
            <w:r w:rsidR="005A14F4" w:rsidRPr="00202B05">
              <w:rPr>
                <w:noProof/>
                <w:spacing w:val="-1"/>
                <w:sz w:val="14"/>
                <w:szCs w:val="14"/>
                <w:lang w:val="sr-Latn-CS"/>
              </w:rPr>
              <w:t xml:space="preserve"> </w:t>
            </w:r>
            <w:r>
              <w:rPr>
                <w:noProof/>
                <w:spacing w:val="-1"/>
                <w:sz w:val="14"/>
                <w:szCs w:val="14"/>
                <w:lang w:val="sr-Latn-CS"/>
              </w:rPr>
              <w:t>skupštine</w:t>
            </w:r>
            <w:r w:rsidR="005A14F4" w:rsidRPr="00202B05">
              <w:rPr>
                <w:noProof/>
                <w:spacing w:val="-1"/>
                <w:sz w:val="14"/>
                <w:szCs w:val="14"/>
                <w:lang w:val="sr-Latn-CS"/>
              </w:rPr>
              <w:t xml:space="preserve"> </w:t>
            </w:r>
            <w:r>
              <w:rPr>
                <w:noProof/>
                <w:spacing w:val="-1"/>
                <w:sz w:val="14"/>
                <w:szCs w:val="14"/>
                <w:lang w:val="sr-Latn-CS"/>
              </w:rPr>
              <w:t>za</w:t>
            </w:r>
            <w:r w:rsidR="005A14F4" w:rsidRPr="00202B05">
              <w:rPr>
                <w:noProof/>
                <w:spacing w:val="-1"/>
                <w:sz w:val="14"/>
                <w:szCs w:val="14"/>
                <w:lang w:val="sr-Latn-CS"/>
              </w:rPr>
              <w:t xml:space="preserve"> </w:t>
            </w:r>
            <w:r>
              <w:rPr>
                <w:noProof/>
                <w:spacing w:val="-1"/>
                <w:sz w:val="14"/>
                <w:szCs w:val="14"/>
                <w:lang w:val="sr-Latn-CS"/>
              </w:rPr>
              <w:lastRenderedPageBreak/>
              <w:t>vršenje</w:t>
            </w:r>
            <w:r w:rsidR="005A14F4" w:rsidRPr="00202B05">
              <w:rPr>
                <w:noProof/>
                <w:spacing w:val="-1"/>
                <w:sz w:val="14"/>
                <w:szCs w:val="14"/>
                <w:lang w:val="sr-Latn-CS"/>
              </w:rPr>
              <w:t xml:space="preserve"> </w:t>
            </w:r>
            <w:r>
              <w:rPr>
                <w:noProof/>
                <w:spacing w:val="-1"/>
                <w:sz w:val="14"/>
                <w:szCs w:val="14"/>
                <w:lang w:val="sr-Latn-CS"/>
              </w:rPr>
              <w:t>novih</w:t>
            </w:r>
            <w:r w:rsidR="005A14F4" w:rsidRPr="00202B05">
              <w:rPr>
                <w:noProof/>
                <w:spacing w:val="-1"/>
                <w:sz w:val="14"/>
                <w:szCs w:val="14"/>
                <w:lang w:val="sr-Latn-CS"/>
              </w:rPr>
              <w:t xml:space="preserve"> </w:t>
            </w:r>
            <w:r>
              <w:rPr>
                <w:noProof/>
                <w:spacing w:val="-1"/>
                <w:sz w:val="14"/>
                <w:szCs w:val="14"/>
                <w:lang w:val="sr-Latn-CS"/>
              </w:rPr>
              <w:t>nadležnosti</w:t>
            </w:r>
            <w:r w:rsidR="005A14F4" w:rsidRPr="00202B05">
              <w:rPr>
                <w:noProof/>
                <w:spacing w:val="-1"/>
                <w:sz w:val="14"/>
                <w:szCs w:val="14"/>
                <w:lang w:val="sr-Latn-CS"/>
              </w:rPr>
              <w:t xml:space="preserve"> </w:t>
            </w:r>
            <w:r>
              <w:rPr>
                <w:noProof/>
                <w:spacing w:val="-1"/>
                <w:sz w:val="14"/>
                <w:szCs w:val="14"/>
                <w:lang w:val="sr-Latn-CS"/>
              </w:rPr>
              <w:t>u</w:t>
            </w:r>
            <w:r w:rsidR="005A14F4" w:rsidRPr="00202B05">
              <w:rPr>
                <w:noProof/>
                <w:spacing w:val="-1"/>
                <w:sz w:val="14"/>
                <w:szCs w:val="14"/>
                <w:lang w:val="sr-Latn-CS"/>
              </w:rPr>
              <w:t xml:space="preserve"> </w:t>
            </w:r>
            <w:r>
              <w:rPr>
                <w:noProof/>
                <w:spacing w:val="-1"/>
                <w:sz w:val="14"/>
                <w:szCs w:val="14"/>
                <w:lang w:val="sr-Latn-CS"/>
              </w:rPr>
              <w:t>okviru</w:t>
            </w:r>
            <w:r w:rsidR="005A14F4" w:rsidRPr="00202B05">
              <w:rPr>
                <w:noProof/>
                <w:spacing w:val="-1"/>
                <w:sz w:val="14"/>
                <w:szCs w:val="14"/>
                <w:lang w:val="sr-Latn-CS"/>
              </w:rPr>
              <w:t xml:space="preserve"> </w:t>
            </w:r>
            <w:r>
              <w:rPr>
                <w:noProof/>
                <w:spacing w:val="-1"/>
                <w:sz w:val="14"/>
                <w:szCs w:val="14"/>
                <w:lang w:val="sr-Latn-CS"/>
              </w:rPr>
              <w:t>cilja</w:t>
            </w:r>
            <w:r w:rsidR="005A14F4" w:rsidRPr="00202B05">
              <w:rPr>
                <w:noProof/>
                <w:spacing w:val="-1"/>
                <w:sz w:val="14"/>
                <w:szCs w:val="14"/>
                <w:lang w:val="sr-Latn-CS"/>
              </w:rPr>
              <w:t xml:space="preserve"> 4.7.</w:t>
            </w: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lastRenderedPageBreak/>
              <w:t>Izraditi</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usvojiti</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dopune</w:t>
            </w:r>
            <w:r w:rsidR="005A14F4" w:rsidRPr="00202B05">
              <w:rPr>
                <w:noProof/>
                <w:sz w:val="14"/>
                <w:szCs w:val="14"/>
                <w:lang w:val="sr-Latn-CS"/>
              </w:rPr>
              <w:t xml:space="preserve"> </w:t>
            </w:r>
            <w:r>
              <w:rPr>
                <w:noProof/>
                <w:sz w:val="14"/>
                <w:szCs w:val="14"/>
                <w:lang w:val="sr-Latn-CS"/>
              </w:rPr>
              <w:t>Pravilnika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lastRenderedPageBreak/>
              <w:t>sistematizaciji</w:t>
            </w:r>
            <w:r w:rsidR="005A14F4" w:rsidRPr="00202B05">
              <w:rPr>
                <w:noProof/>
                <w:sz w:val="14"/>
                <w:szCs w:val="14"/>
                <w:lang w:val="sr-Latn-CS"/>
              </w:rPr>
              <w:t xml:space="preserve"> </w:t>
            </w:r>
            <w:r>
              <w:rPr>
                <w:noProof/>
                <w:sz w:val="14"/>
                <w:szCs w:val="14"/>
                <w:lang w:val="sr-Latn-CS"/>
              </w:rPr>
              <w:t>radnih</w:t>
            </w:r>
            <w:r w:rsidR="005A14F4" w:rsidRPr="00202B05">
              <w:rPr>
                <w:noProof/>
                <w:sz w:val="14"/>
                <w:szCs w:val="14"/>
                <w:lang w:val="sr-Latn-CS"/>
              </w:rPr>
              <w:t xml:space="preserve"> </w:t>
            </w:r>
            <w:r>
              <w:rPr>
                <w:noProof/>
                <w:sz w:val="14"/>
                <w:szCs w:val="14"/>
                <w:lang w:val="sr-Latn-CS"/>
              </w:rPr>
              <w:t>mesta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lastRenderedPageBreak/>
              <w:t xml:space="preserve">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Usvojene</w:t>
            </w:r>
            <w:r w:rsidR="005A14F4" w:rsidRPr="00202B05">
              <w:rPr>
                <w:noProof/>
                <w:sz w:val="14"/>
                <w:szCs w:val="14"/>
                <w:lang w:val="sr-Latn-CS"/>
              </w:rPr>
              <w:t xml:space="preserve"> </w:t>
            </w:r>
            <w:r>
              <w:rPr>
                <w:noProof/>
                <w:sz w:val="14"/>
                <w:szCs w:val="14"/>
                <w:lang w:val="sr-Latn-CS"/>
              </w:rPr>
              <w:t>izmene</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dopune</w:t>
            </w:r>
            <w:r w:rsidR="005A14F4" w:rsidRPr="00202B05">
              <w:rPr>
                <w:noProof/>
                <w:sz w:val="14"/>
                <w:szCs w:val="14"/>
                <w:lang w:val="sr-Latn-CS"/>
              </w:rPr>
              <w:t xml:space="preserve"> </w:t>
            </w:r>
            <w:r>
              <w:rPr>
                <w:noProof/>
                <w:sz w:val="14"/>
                <w:szCs w:val="14"/>
                <w:lang w:val="sr-Latn-CS"/>
              </w:rPr>
              <w:lastRenderedPageBreak/>
              <w:t>Pravilnika</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sistematizaciji</w:t>
            </w:r>
            <w:r w:rsidR="005A14F4" w:rsidRPr="00202B05">
              <w:rPr>
                <w:noProof/>
                <w:sz w:val="14"/>
                <w:szCs w:val="14"/>
                <w:lang w:val="sr-Latn-CS"/>
              </w:rPr>
              <w:t xml:space="preserve"> </w:t>
            </w:r>
            <w:r>
              <w:rPr>
                <w:noProof/>
                <w:sz w:val="14"/>
                <w:szCs w:val="14"/>
                <w:lang w:val="sr-Latn-CS"/>
              </w:rPr>
              <w:t>radnih</w:t>
            </w:r>
            <w:r w:rsidR="005A14F4" w:rsidRPr="00202B05">
              <w:rPr>
                <w:noProof/>
                <w:sz w:val="14"/>
                <w:szCs w:val="14"/>
                <w:lang w:val="sr-Latn-CS"/>
              </w:rPr>
              <w:t xml:space="preserve"> </w:t>
            </w:r>
            <w:r>
              <w:rPr>
                <w:noProof/>
                <w:sz w:val="14"/>
                <w:szCs w:val="14"/>
                <w:lang w:val="sr-Latn-CS"/>
              </w:rPr>
              <w:t>mesta</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Narodnoj</w:t>
            </w:r>
            <w:r w:rsidR="005A14F4" w:rsidRPr="00202B05">
              <w:rPr>
                <w:noProof/>
                <w:sz w:val="14"/>
                <w:szCs w:val="14"/>
                <w:lang w:val="sr-Latn-CS"/>
              </w:rPr>
              <w:t xml:space="preserve"> </w:t>
            </w:r>
            <w:r>
              <w:rPr>
                <w:noProof/>
                <w:sz w:val="14"/>
                <w:szCs w:val="14"/>
                <w:lang w:val="sr-Latn-CS"/>
              </w:rPr>
              <w:t>skupštini</w:t>
            </w:r>
          </w:p>
        </w:tc>
        <w:tc>
          <w:tcPr>
            <w:tcW w:w="10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lastRenderedPageBreak/>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w:t>
            </w:r>
          </w:p>
        </w:tc>
      </w:tr>
      <w:tr w:rsidR="005A14F4" w:rsidRPr="00202B05" w:rsidTr="00A33745">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85056">
            <w:pPr>
              <w:pStyle w:val="NoParagraphStyle"/>
              <w:spacing w:line="360" w:lineRule="auto"/>
              <w:textAlignment w:val="auto"/>
              <w:rPr>
                <w:noProof/>
                <w:color w:val="auto"/>
                <w:sz w:val="14"/>
                <w:szCs w:val="14"/>
                <w:lang w:val="sr-Latn-CS"/>
              </w:rPr>
            </w:pPr>
          </w:p>
        </w:tc>
        <w:tc>
          <w:tcPr>
            <w:tcW w:w="172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85056">
            <w:pPr>
              <w:pStyle w:val="NoParagraphStyle"/>
              <w:spacing w:line="360" w:lineRule="auto"/>
              <w:textAlignment w:val="auto"/>
              <w:rPr>
                <w:noProof/>
                <w:color w:val="auto"/>
                <w:sz w:val="14"/>
                <w:szCs w:val="14"/>
                <w:lang w:val="sr-Latn-C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Zaposliti</w:t>
            </w:r>
            <w:r w:rsidR="005A14F4" w:rsidRPr="00202B05">
              <w:rPr>
                <w:noProof/>
                <w:sz w:val="14"/>
                <w:szCs w:val="14"/>
                <w:lang w:val="sr-Latn-CS"/>
              </w:rPr>
              <w:t xml:space="preserve"> </w:t>
            </w:r>
            <w:r>
              <w:rPr>
                <w:noProof/>
                <w:sz w:val="14"/>
                <w:szCs w:val="14"/>
                <w:lang w:val="sr-Latn-CS"/>
              </w:rPr>
              <w:t>nove</w:t>
            </w:r>
            <w:r w:rsidR="005A14F4" w:rsidRPr="00202B05">
              <w:rPr>
                <w:noProof/>
                <w:sz w:val="14"/>
                <w:szCs w:val="14"/>
                <w:lang w:val="sr-Latn-CS"/>
              </w:rPr>
              <w:t xml:space="preserve"> </w:t>
            </w:r>
            <w:r>
              <w:rPr>
                <w:noProof/>
                <w:sz w:val="14"/>
                <w:szCs w:val="14"/>
                <w:lang w:val="sr-Latn-CS"/>
              </w:rPr>
              <w:t>službenike</w:t>
            </w:r>
            <w:r w:rsidR="005A14F4" w:rsidRPr="00202B05">
              <w:rPr>
                <w:noProof/>
                <w:sz w:val="14"/>
                <w:szCs w:val="14"/>
                <w:lang w:val="sr-Latn-CS"/>
              </w:rPr>
              <w:t xml:space="preserve"> </w:t>
            </w:r>
            <w:r>
              <w:rPr>
                <w:noProof/>
                <w:sz w:val="14"/>
                <w:szCs w:val="14"/>
                <w:lang w:val="sr-Latn-CS"/>
              </w:rPr>
              <w:t>na</w:t>
            </w:r>
            <w:r w:rsidR="005A14F4" w:rsidRPr="00202B05">
              <w:rPr>
                <w:noProof/>
                <w:sz w:val="14"/>
                <w:szCs w:val="14"/>
                <w:lang w:val="sr-Latn-CS"/>
              </w:rPr>
              <w:t xml:space="preserve"> </w:t>
            </w:r>
            <w:r>
              <w:rPr>
                <w:noProof/>
                <w:sz w:val="14"/>
                <w:szCs w:val="14"/>
                <w:lang w:val="sr-Latn-CS"/>
              </w:rPr>
              <w:t>radnim</w:t>
            </w:r>
            <w:r w:rsidR="005A14F4" w:rsidRPr="00202B05">
              <w:rPr>
                <w:noProof/>
                <w:sz w:val="14"/>
                <w:szCs w:val="14"/>
                <w:lang w:val="sr-Latn-CS"/>
              </w:rPr>
              <w:t xml:space="preserve"> </w:t>
            </w:r>
            <w:r>
              <w:rPr>
                <w:noProof/>
                <w:sz w:val="14"/>
                <w:szCs w:val="14"/>
                <w:lang w:val="sr-Latn-CS"/>
              </w:rPr>
              <w:t>mestima</w:t>
            </w:r>
            <w:r w:rsidR="005A14F4" w:rsidRPr="00202B05">
              <w:rPr>
                <w:noProof/>
                <w:sz w:val="14"/>
                <w:szCs w:val="14"/>
                <w:lang w:val="sr-Latn-CS"/>
              </w:rPr>
              <w:t xml:space="preserve"> </w:t>
            </w:r>
            <w:r>
              <w:rPr>
                <w:noProof/>
                <w:sz w:val="14"/>
                <w:szCs w:val="14"/>
                <w:lang w:val="sr-Latn-CS"/>
              </w:rPr>
              <w:t>predviđenim</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vršenje</w:t>
            </w:r>
            <w:r w:rsidR="005A14F4" w:rsidRPr="00202B05">
              <w:rPr>
                <w:noProof/>
                <w:sz w:val="14"/>
                <w:szCs w:val="14"/>
                <w:lang w:val="sr-Latn-CS"/>
              </w:rPr>
              <w:t xml:space="preserve"> </w:t>
            </w:r>
            <w:r>
              <w:rPr>
                <w:noProof/>
                <w:sz w:val="14"/>
                <w:szCs w:val="14"/>
                <w:lang w:val="sr-Latn-CS"/>
              </w:rPr>
              <w:t>novih</w:t>
            </w:r>
            <w:r w:rsidR="005A14F4" w:rsidRPr="00202B05">
              <w:rPr>
                <w:noProof/>
                <w:sz w:val="14"/>
                <w:szCs w:val="14"/>
                <w:lang w:val="sr-Latn-CS"/>
              </w:rPr>
              <w:t xml:space="preserve"> </w:t>
            </w:r>
            <w:r>
              <w:rPr>
                <w:noProof/>
                <w:sz w:val="14"/>
                <w:szCs w:val="14"/>
                <w:lang w:val="sr-Latn-CS"/>
              </w:rPr>
              <w:t>nadležnosti</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okviru</w:t>
            </w:r>
            <w:r w:rsidR="005A14F4" w:rsidRPr="00202B05">
              <w:rPr>
                <w:noProof/>
                <w:sz w:val="14"/>
                <w:szCs w:val="14"/>
                <w:lang w:val="sr-Latn-CS"/>
              </w:rPr>
              <w:t xml:space="preserve"> </w:t>
            </w:r>
            <w:r>
              <w:rPr>
                <w:noProof/>
                <w:sz w:val="14"/>
                <w:szCs w:val="14"/>
                <w:lang w:val="sr-Latn-CS"/>
              </w:rPr>
              <w:t>cilja</w:t>
            </w:r>
            <w:r w:rsidR="005A14F4" w:rsidRPr="00202B05">
              <w:rPr>
                <w:noProof/>
                <w:sz w:val="14"/>
                <w:szCs w:val="14"/>
                <w:lang w:val="sr-Latn-CS"/>
              </w:rPr>
              <w:t xml:space="preserve"> 4.7. </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Broj</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struktura</w:t>
            </w:r>
            <w:r w:rsidR="005A14F4" w:rsidRPr="00202B05">
              <w:rPr>
                <w:noProof/>
                <w:sz w:val="14"/>
                <w:szCs w:val="14"/>
                <w:lang w:val="sr-Latn-CS"/>
              </w:rPr>
              <w:t xml:space="preserve"> </w:t>
            </w:r>
            <w:r>
              <w:rPr>
                <w:noProof/>
                <w:sz w:val="14"/>
                <w:szCs w:val="14"/>
                <w:lang w:val="sr-Latn-CS"/>
              </w:rPr>
              <w:t>zaposlenog</w:t>
            </w:r>
            <w:r w:rsidR="005A14F4" w:rsidRPr="00202B05">
              <w:rPr>
                <w:noProof/>
                <w:sz w:val="14"/>
                <w:szCs w:val="14"/>
                <w:lang w:val="sr-Latn-CS"/>
              </w:rPr>
              <w:t xml:space="preserve"> </w:t>
            </w:r>
            <w:r>
              <w:rPr>
                <w:noProof/>
                <w:sz w:val="14"/>
                <w:szCs w:val="14"/>
                <w:lang w:val="sr-Latn-CS"/>
              </w:rPr>
              <w:t>kadra</w:t>
            </w:r>
            <w:r w:rsidR="005A14F4" w:rsidRPr="00202B05">
              <w:rPr>
                <w:noProof/>
                <w:sz w:val="14"/>
                <w:szCs w:val="14"/>
                <w:lang w:val="sr-Latn-CS"/>
              </w:rPr>
              <w:t xml:space="preserve"> </w:t>
            </w:r>
            <w:r>
              <w:rPr>
                <w:noProof/>
                <w:sz w:val="14"/>
                <w:szCs w:val="14"/>
                <w:lang w:val="sr-Latn-CS"/>
              </w:rPr>
              <w:t>odgovara</w:t>
            </w:r>
            <w:r w:rsidR="005A14F4" w:rsidRPr="00202B05">
              <w:rPr>
                <w:noProof/>
                <w:sz w:val="14"/>
                <w:szCs w:val="14"/>
                <w:lang w:val="sr-Latn-CS"/>
              </w:rPr>
              <w:t xml:space="preserve"> </w:t>
            </w:r>
            <w:r>
              <w:rPr>
                <w:noProof/>
                <w:sz w:val="14"/>
                <w:szCs w:val="14"/>
                <w:lang w:val="sr-Latn-CS"/>
              </w:rPr>
              <w:t>izmenjenom</w:t>
            </w:r>
            <w:r w:rsidR="005A14F4" w:rsidRPr="00202B05">
              <w:rPr>
                <w:noProof/>
                <w:sz w:val="14"/>
                <w:szCs w:val="14"/>
                <w:lang w:val="sr-Latn-CS"/>
              </w:rPr>
              <w:t xml:space="preserve"> </w:t>
            </w:r>
            <w:r>
              <w:rPr>
                <w:noProof/>
                <w:sz w:val="14"/>
                <w:szCs w:val="14"/>
                <w:lang w:val="sr-Latn-CS"/>
              </w:rPr>
              <w:t>aktu</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sistematizaciji</w:t>
            </w:r>
          </w:p>
        </w:tc>
        <w:tc>
          <w:tcPr>
            <w:tcW w:w="10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U</w:t>
            </w:r>
            <w:r w:rsidR="005A14F4" w:rsidRPr="00202B05">
              <w:rPr>
                <w:noProof/>
                <w:sz w:val="14"/>
                <w:szCs w:val="14"/>
                <w:lang w:val="sr-Latn-CS"/>
              </w:rPr>
              <w:t xml:space="preserve"> </w:t>
            </w:r>
            <w:r>
              <w:rPr>
                <w:noProof/>
                <w:sz w:val="14"/>
                <w:szCs w:val="14"/>
                <w:lang w:val="sr-Latn-CS"/>
              </w:rPr>
              <w:t>skladu</w:t>
            </w:r>
            <w:r w:rsidR="005A14F4" w:rsidRPr="00202B05">
              <w:rPr>
                <w:noProof/>
                <w:sz w:val="14"/>
                <w:szCs w:val="14"/>
                <w:lang w:val="sr-Latn-CS"/>
              </w:rPr>
              <w:t xml:space="preserve"> </w:t>
            </w:r>
            <w:r>
              <w:rPr>
                <w:noProof/>
                <w:sz w:val="14"/>
                <w:szCs w:val="14"/>
                <w:lang w:val="sr-Latn-CS"/>
              </w:rPr>
              <w:t>sa</w:t>
            </w:r>
            <w:r w:rsidR="005A14F4" w:rsidRPr="00202B05">
              <w:rPr>
                <w:noProof/>
                <w:sz w:val="14"/>
                <w:szCs w:val="14"/>
                <w:lang w:val="sr-Latn-CS"/>
              </w:rPr>
              <w:t xml:space="preserve"> </w:t>
            </w:r>
            <w:r>
              <w:rPr>
                <w:noProof/>
                <w:sz w:val="14"/>
                <w:szCs w:val="14"/>
                <w:lang w:val="sr-Latn-CS"/>
              </w:rPr>
              <w:t>potrebama</w:t>
            </w:r>
            <w:r w:rsidR="005A14F4" w:rsidRPr="00202B05">
              <w:rPr>
                <w:noProof/>
                <w:sz w:val="14"/>
                <w:szCs w:val="14"/>
                <w:lang w:val="sr-Latn-CS"/>
              </w:rPr>
              <w:t xml:space="preserve"> (</w:t>
            </w:r>
            <w:r>
              <w:rPr>
                <w:noProof/>
                <w:sz w:val="14"/>
                <w:szCs w:val="14"/>
                <w:lang w:val="sr-Latn-CS"/>
              </w:rPr>
              <w:t>po</w:t>
            </w:r>
            <w:r w:rsidR="005A14F4" w:rsidRPr="00202B05">
              <w:rPr>
                <w:noProof/>
                <w:sz w:val="14"/>
                <w:szCs w:val="14"/>
                <w:lang w:val="sr-Latn-CS"/>
              </w:rPr>
              <w:t xml:space="preserve"> </w:t>
            </w:r>
            <w:r>
              <w:rPr>
                <w:noProof/>
                <w:sz w:val="14"/>
                <w:szCs w:val="14"/>
                <w:lang w:val="sr-Latn-CS"/>
              </w:rPr>
              <w:t>zaposlenom</w:t>
            </w:r>
            <w:r w:rsidR="005A14F4" w:rsidRPr="00202B05">
              <w:rPr>
                <w:noProof/>
                <w:sz w:val="14"/>
                <w:szCs w:val="14"/>
                <w:lang w:val="sr-Latn-CS"/>
              </w:rPr>
              <w:t xml:space="preserve"> </w:t>
            </w:r>
            <w:r>
              <w:rPr>
                <w:noProof/>
                <w:sz w:val="14"/>
                <w:szCs w:val="14"/>
                <w:lang w:val="sr-Latn-CS"/>
              </w:rPr>
              <w:t>bruto</w:t>
            </w:r>
            <w:r w:rsidR="005A14F4" w:rsidRPr="00202B05">
              <w:rPr>
                <w:noProof/>
                <w:sz w:val="14"/>
                <w:szCs w:val="14"/>
                <w:lang w:val="sr-Latn-CS"/>
              </w:rPr>
              <w:t xml:space="preserve"> 91.020</w:t>
            </w:r>
            <w:r w:rsidR="005A14F4" w:rsidRPr="00202B05">
              <w:rPr>
                <w:noProof/>
                <w:lang w:val="sr-Latn-CS"/>
              </w:rPr>
              <w:t xml:space="preserve"> </w:t>
            </w:r>
            <w:r>
              <w:rPr>
                <w:noProof/>
                <w:sz w:val="14"/>
                <w:szCs w:val="14"/>
                <w:lang w:val="sr-Latn-CS"/>
              </w:rPr>
              <w:t>RSD</w:t>
            </w:r>
            <w:r w:rsidR="005A14F4" w:rsidRPr="00202B05">
              <w:rPr>
                <w:noProof/>
                <w:sz w:val="14"/>
                <w:szCs w:val="14"/>
                <w:lang w:val="sr-Latn-CS"/>
              </w:rPr>
              <w:t>)</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w:t>
            </w:r>
            <w:r w:rsidR="00202B05">
              <w:rPr>
                <w:noProof/>
                <w:sz w:val="14"/>
                <w:szCs w:val="14"/>
                <w:lang w:val="sr-Latn-CS"/>
              </w:rPr>
              <w:t>Opšta</w:t>
            </w:r>
            <w:r w:rsidRPr="00202B05">
              <w:rPr>
                <w:noProof/>
                <w:sz w:val="14"/>
                <w:szCs w:val="14"/>
                <w:lang w:val="sr-Latn-CS"/>
              </w:rPr>
              <w:t xml:space="preserve"> </w:t>
            </w:r>
            <w:r w:rsidR="00202B05">
              <w:rPr>
                <w:noProof/>
                <w:sz w:val="14"/>
                <w:szCs w:val="14"/>
                <w:lang w:val="sr-Latn-CS"/>
              </w:rPr>
              <w:t>napomena</w:t>
            </w:r>
            <w:r w:rsidRPr="00202B05">
              <w:rPr>
                <w:noProof/>
                <w:sz w:val="14"/>
                <w:szCs w:val="14"/>
                <w:lang w:val="sr-Latn-CS"/>
              </w:rPr>
              <w:t xml:space="preserve"> </w:t>
            </w:r>
            <w:r w:rsidR="00202B05">
              <w:rPr>
                <w:noProof/>
                <w:sz w:val="14"/>
                <w:szCs w:val="14"/>
                <w:lang w:val="sr-Latn-CS"/>
              </w:rPr>
              <w:t>broj</w:t>
            </w:r>
            <w:r w:rsidRPr="00202B05">
              <w:rPr>
                <w:noProof/>
                <w:sz w:val="14"/>
                <w:szCs w:val="14"/>
                <w:lang w:val="sr-Latn-CS"/>
              </w:rPr>
              <w:t xml:space="preserve"> 3.</w:t>
            </w:r>
          </w:p>
        </w:tc>
      </w:tr>
      <w:tr w:rsidR="005A14F4" w:rsidRPr="00202B05" w:rsidTr="00A33745">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85056">
            <w:pPr>
              <w:pStyle w:val="NoParagraphStyle"/>
              <w:spacing w:line="360" w:lineRule="auto"/>
              <w:textAlignment w:val="auto"/>
              <w:rPr>
                <w:noProof/>
                <w:color w:val="auto"/>
                <w:sz w:val="14"/>
                <w:szCs w:val="14"/>
                <w:lang w:val="sr-Latn-CS"/>
              </w:rPr>
            </w:pPr>
          </w:p>
        </w:tc>
        <w:tc>
          <w:tcPr>
            <w:tcW w:w="172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85056">
            <w:pPr>
              <w:pStyle w:val="NoParagraphStyle"/>
              <w:spacing w:line="360" w:lineRule="auto"/>
              <w:textAlignment w:val="auto"/>
              <w:rPr>
                <w:noProof/>
                <w:color w:val="auto"/>
                <w:sz w:val="14"/>
                <w:szCs w:val="14"/>
                <w:lang w:val="sr-Latn-C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Napraviti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nove</w:t>
            </w:r>
            <w:r w:rsidR="005A14F4" w:rsidRPr="00202B05">
              <w:rPr>
                <w:noProof/>
                <w:sz w:val="14"/>
                <w:szCs w:val="14"/>
                <w:lang w:val="sr-Latn-CS"/>
              </w:rPr>
              <w:t xml:space="preserve"> </w:t>
            </w:r>
            <w:r>
              <w:rPr>
                <w:noProof/>
                <w:sz w:val="14"/>
                <w:szCs w:val="14"/>
                <w:lang w:val="sr-Latn-CS"/>
              </w:rPr>
              <w:t>zaposlene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novih</w:t>
            </w:r>
            <w:r w:rsidR="005A14F4" w:rsidRPr="00202B05">
              <w:rPr>
                <w:noProof/>
                <w:sz w:val="14"/>
                <w:szCs w:val="14"/>
                <w:lang w:val="sr-Latn-CS"/>
              </w:rPr>
              <w:t xml:space="preserve"> </w:t>
            </w:r>
            <w:r>
              <w:rPr>
                <w:noProof/>
                <w:sz w:val="14"/>
                <w:szCs w:val="14"/>
                <w:lang w:val="sr-Latn-CS"/>
              </w:rPr>
              <w:t>nadležnosti</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xml:space="preserve">III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Izrađen</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i</w:t>
            </w:r>
            <w:r w:rsidR="005A14F4" w:rsidRPr="00202B05">
              <w:rPr>
                <w:noProof/>
                <w:sz w:val="14"/>
                <w:szCs w:val="14"/>
                <w:lang w:val="sr-Latn-CS"/>
              </w:rPr>
              <w:t xml:space="preserve"> </w:t>
            </w:r>
            <w:r>
              <w:rPr>
                <w:noProof/>
                <w:sz w:val="14"/>
                <w:szCs w:val="14"/>
                <w:lang w:val="sr-Latn-CS"/>
              </w:rPr>
              <w:t>program</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r>
              <w:rPr>
                <w:noProof/>
                <w:sz w:val="14"/>
                <w:szCs w:val="14"/>
                <w:lang w:val="sr-Latn-CS"/>
              </w:rPr>
              <w:t>za</w:t>
            </w:r>
            <w:r w:rsidR="005A14F4" w:rsidRPr="00202B05">
              <w:rPr>
                <w:noProof/>
                <w:sz w:val="14"/>
                <w:szCs w:val="14"/>
                <w:lang w:val="sr-Latn-CS"/>
              </w:rPr>
              <w:t xml:space="preserve"> </w:t>
            </w:r>
            <w:r>
              <w:rPr>
                <w:noProof/>
                <w:sz w:val="14"/>
                <w:szCs w:val="14"/>
                <w:lang w:val="sr-Latn-CS"/>
              </w:rPr>
              <w:t>nove</w:t>
            </w:r>
            <w:r w:rsidR="005A14F4" w:rsidRPr="00202B05">
              <w:rPr>
                <w:noProof/>
                <w:sz w:val="14"/>
                <w:szCs w:val="14"/>
                <w:lang w:val="sr-Latn-CS"/>
              </w:rPr>
              <w:t xml:space="preserve"> </w:t>
            </w:r>
            <w:r>
              <w:rPr>
                <w:noProof/>
                <w:sz w:val="14"/>
                <w:szCs w:val="14"/>
                <w:lang w:val="sr-Latn-CS"/>
              </w:rPr>
              <w:t>zaposlene</w:t>
            </w:r>
            <w:r w:rsidR="005A14F4" w:rsidRPr="00202B05">
              <w:rPr>
                <w:noProof/>
                <w:sz w:val="14"/>
                <w:szCs w:val="14"/>
                <w:lang w:val="sr-Latn-CS"/>
              </w:rPr>
              <w:t xml:space="preserve"> </w:t>
            </w:r>
            <w:r>
              <w:rPr>
                <w:noProof/>
                <w:sz w:val="14"/>
                <w:szCs w:val="14"/>
                <w:lang w:val="sr-Latn-CS"/>
              </w:rPr>
              <w:t>u</w:t>
            </w:r>
            <w:r w:rsidR="005A14F4" w:rsidRPr="00202B05">
              <w:rPr>
                <w:noProof/>
                <w:sz w:val="14"/>
                <w:szCs w:val="14"/>
                <w:lang w:val="sr-Latn-CS"/>
              </w:rPr>
              <w:t xml:space="preserve"> </w:t>
            </w:r>
            <w:r>
              <w:rPr>
                <w:noProof/>
                <w:sz w:val="14"/>
                <w:szCs w:val="14"/>
                <w:lang w:val="sr-Latn-CS"/>
              </w:rPr>
              <w:t>oblasti</w:t>
            </w:r>
            <w:r w:rsidR="005A14F4" w:rsidRPr="00202B05">
              <w:rPr>
                <w:noProof/>
                <w:sz w:val="14"/>
                <w:szCs w:val="14"/>
                <w:lang w:val="sr-Latn-CS"/>
              </w:rPr>
              <w:t xml:space="preserve"> </w:t>
            </w:r>
            <w:r>
              <w:rPr>
                <w:noProof/>
                <w:sz w:val="14"/>
                <w:szCs w:val="14"/>
                <w:lang w:val="sr-Latn-CS"/>
              </w:rPr>
              <w:t>novih</w:t>
            </w:r>
            <w:r w:rsidR="005A14F4" w:rsidRPr="00202B05">
              <w:rPr>
                <w:noProof/>
                <w:sz w:val="14"/>
                <w:szCs w:val="14"/>
                <w:lang w:val="sr-Latn-CS"/>
              </w:rPr>
              <w:t xml:space="preserve"> </w:t>
            </w:r>
            <w:r>
              <w:rPr>
                <w:noProof/>
                <w:sz w:val="14"/>
                <w:szCs w:val="14"/>
                <w:lang w:val="sr-Latn-CS"/>
              </w:rPr>
              <w:t>nadležnosti</w:t>
            </w:r>
          </w:p>
        </w:tc>
        <w:tc>
          <w:tcPr>
            <w:tcW w:w="10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Nisu</w:t>
            </w:r>
            <w:r w:rsidR="005A14F4" w:rsidRPr="00202B05">
              <w:rPr>
                <w:noProof/>
                <w:sz w:val="14"/>
                <w:szCs w:val="14"/>
                <w:lang w:val="sr-Latn-CS"/>
              </w:rPr>
              <w:t xml:space="preserve"> </w:t>
            </w:r>
            <w:r>
              <w:rPr>
                <w:noProof/>
                <w:sz w:val="14"/>
                <w:szCs w:val="14"/>
                <w:lang w:val="sr-Latn-CS"/>
              </w:rPr>
              <w:t>potrebni</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NoParagraphStyle"/>
              <w:spacing w:line="360" w:lineRule="auto"/>
              <w:textAlignment w:val="auto"/>
              <w:rPr>
                <w:noProof/>
                <w:color w:val="auto"/>
                <w:sz w:val="14"/>
                <w:szCs w:val="14"/>
                <w:lang w:val="sr-Latn-CS"/>
              </w:rPr>
            </w:pPr>
          </w:p>
        </w:tc>
      </w:tr>
      <w:tr w:rsidR="005A14F4" w:rsidRPr="00202B05" w:rsidTr="00A33745">
        <w:trPr>
          <w:trHeight w:val="60"/>
        </w:trPr>
        <w:tc>
          <w:tcPr>
            <w:tcW w:w="674"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85056">
            <w:pPr>
              <w:pStyle w:val="NoParagraphStyle"/>
              <w:spacing w:line="360" w:lineRule="auto"/>
              <w:textAlignment w:val="auto"/>
              <w:rPr>
                <w:noProof/>
                <w:color w:val="auto"/>
                <w:sz w:val="14"/>
                <w:szCs w:val="14"/>
                <w:lang w:val="sr-Latn-CS"/>
              </w:rPr>
            </w:pPr>
          </w:p>
        </w:tc>
        <w:tc>
          <w:tcPr>
            <w:tcW w:w="1723" w:type="dxa"/>
            <w:vMerge/>
            <w:tcBorders>
              <w:top w:val="single" w:sz="4" w:space="0" w:color="000000"/>
              <w:left w:val="single" w:sz="4" w:space="0" w:color="000000"/>
              <w:bottom w:val="single" w:sz="4" w:space="0" w:color="000000"/>
              <w:right w:val="single" w:sz="4" w:space="0" w:color="000000"/>
            </w:tcBorders>
          </w:tcPr>
          <w:p w:rsidR="005A14F4" w:rsidRPr="00202B05" w:rsidRDefault="005A14F4" w:rsidP="00D85056">
            <w:pPr>
              <w:pStyle w:val="NoParagraphStyle"/>
              <w:spacing w:line="360" w:lineRule="auto"/>
              <w:textAlignment w:val="auto"/>
              <w:rPr>
                <w:noProof/>
                <w:color w:val="auto"/>
                <w:sz w:val="14"/>
                <w:szCs w:val="14"/>
                <w:lang w:val="sr-Latn-CS"/>
              </w:rPr>
            </w:pPr>
          </w:p>
        </w:tc>
        <w:tc>
          <w:tcPr>
            <w:tcW w:w="184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Sprovoditi</w:t>
            </w:r>
            <w:r w:rsidR="005A14F4" w:rsidRPr="00202B05">
              <w:rPr>
                <w:noProof/>
                <w:sz w:val="14"/>
                <w:szCs w:val="14"/>
                <w:lang w:val="sr-Latn-CS"/>
              </w:rPr>
              <w:t xml:space="preserve"> </w:t>
            </w:r>
            <w:r>
              <w:rPr>
                <w:noProof/>
                <w:sz w:val="14"/>
                <w:szCs w:val="14"/>
                <w:lang w:val="sr-Latn-CS"/>
              </w:rPr>
              <w:t>plan</w:t>
            </w:r>
            <w:r w:rsidR="005A14F4" w:rsidRPr="00202B05">
              <w:rPr>
                <w:noProof/>
                <w:sz w:val="14"/>
                <w:szCs w:val="14"/>
                <w:lang w:val="sr-Latn-CS"/>
              </w:rPr>
              <w:t xml:space="preserve"> </w:t>
            </w:r>
            <w:r>
              <w:rPr>
                <w:noProof/>
                <w:sz w:val="14"/>
                <w:szCs w:val="14"/>
                <w:lang w:val="sr-Latn-CS"/>
              </w:rPr>
              <w:t>obuke</w:t>
            </w:r>
            <w:r w:rsidR="005A14F4" w:rsidRPr="00202B05">
              <w:rPr>
                <w:noProof/>
                <w:sz w:val="14"/>
                <w:szCs w:val="14"/>
                <w:lang w:val="sr-Latn-CS"/>
              </w:rPr>
              <w:t xml:space="preserve"> </w:t>
            </w:r>
          </w:p>
        </w:tc>
        <w:tc>
          <w:tcPr>
            <w:tcW w:w="100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xml:space="preserve">IV </w:t>
            </w:r>
            <w:r w:rsidR="00202B05">
              <w:rPr>
                <w:noProof/>
                <w:sz w:val="14"/>
                <w:szCs w:val="14"/>
                <w:lang w:val="sr-Latn-CS"/>
              </w:rPr>
              <w:t>kvartal</w:t>
            </w:r>
            <w:r w:rsidRPr="00202B05">
              <w:rPr>
                <w:noProof/>
                <w:sz w:val="14"/>
                <w:szCs w:val="14"/>
                <w:lang w:val="sr-Latn-CS"/>
              </w:rPr>
              <w:t xml:space="preserve"> 2017.  </w:t>
            </w:r>
            <w:r w:rsidR="00202B05">
              <w:rPr>
                <w:noProof/>
                <w:sz w:val="14"/>
                <w:szCs w:val="14"/>
                <w:lang w:val="sr-Latn-CS"/>
              </w:rPr>
              <w:t>godine</w:t>
            </w:r>
          </w:p>
        </w:tc>
        <w:tc>
          <w:tcPr>
            <w:tcW w:w="11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Narodna</w:t>
            </w:r>
            <w:r w:rsidR="005A14F4" w:rsidRPr="00202B05">
              <w:rPr>
                <w:noProof/>
                <w:sz w:val="14"/>
                <w:szCs w:val="14"/>
                <w:lang w:val="sr-Latn-CS"/>
              </w:rPr>
              <w:t xml:space="preserve"> </w:t>
            </w:r>
            <w:r>
              <w:rPr>
                <w:noProof/>
                <w:sz w:val="14"/>
                <w:szCs w:val="14"/>
                <w:lang w:val="sr-Latn-CS"/>
              </w:rPr>
              <w:t>skupština</w:t>
            </w:r>
          </w:p>
        </w:tc>
        <w:tc>
          <w:tcPr>
            <w:tcW w:w="119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202B05" w:rsidP="00D85056">
            <w:pPr>
              <w:pStyle w:val="BasicParagraph"/>
              <w:spacing w:line="360" w:lineRule="auto"/>
              <w:ind w:firstLine="0"/>
              <w:jc w:val="left"/>
              <w:rPr>
                <w:noProof/>
                <w:sz w:val="14"/>
                <w:szCs w:val="14"/>
                <w:lang w:val="sr-Latn-CS"/>
              </w:rPr>
            </w:pPr>
            <w:r>
              <w:rPr>
                <w:noProof/>
                <w:sz w:val="14"/>
                <w:szCs w:val="14"/>
                <w:lang w:val="sr-Latn-CS"/>
              </w:rPr>
              <w:t>Dostavljen</w:t>
            </w:r>
            <w:r w:rsidR="005A14F4" w:rsidRPr="00202B05">
              <w:rPr>
                <w:noProof/>
                <w:sz w:val="14"/>
                <w:szCs w:val="14"/>
                <w:lang w:val="sr-Latn-CS"/>
              </w:rPr>
              <w:t xml:space="preserve"> </w:t>
            </w:r>
            <w:r>
              <w:rPr>
                <w:noProof/>
                <w:sz w:val="14"/>
                <w:szCs w:val="14"/>
                <w:lang w:val="sr-Latn-CS"/>
              </w:rPr>
              <w:t>izveštaj</w:t>
            </w:r>
            <w:r w:rsidR="005A14F4" w:rsidRPr="00202B05">
              <w:rPr>
                <w:noProof/>
                <w:sz w:val="14"/>
                <w:szCs w:val="14"/>
                <w:lang w:val="sr-Latn-CS"/>
              </w:rPr>
              <w:t xml:space="preserve"> </w:t>
            </w:r>
            <w:r>
              <w:rPr>
                <w:noProof/>
                <w:sz w:val="14"/>
                <w:szCs w:val="14"/>
                <w:lang w:val="sr-Latn-CS"/>
              </w:rPr>
              <w:t>o</w:t>
            </w:r>
            <w:r w:rsidR="005A14F4" w:rsidRPr="00202B05">
              <w:rPr>
                <w:noProof/>
                <w:sz w:val="14"/>
                <w:szCs w:val="14"/>
                <w:lang w:val="sr-Latn-CS"/>
              </w:rPr>
              <w:t xml:space="preserve"> </w:t>
            </w:r>
            <w:r>
              <w:rPr>
                <w:noProof/>
                <w:sz w:val="14"/>
                <w:szCs w:val="14"/>
                <w:lang w:val="sr-Latn-CS"/>
              </w:rPr>
              <w:t>sprovedenom</w:t>
            </w:r>
            <w:r w:rsidR="005A14F4" w:rsidRPr="00202B05">
              <w:rPr>
                <w:noProof/>
                <w:sz w:val="14"/>
                <w:szCs w:val="14"/>
                <w:lang w:val="sr-Latn-CS"/>
              </w:rPr>
              <w:t xml:space="preserve"> </w:t>
            </w:r>
            <w:r>
              <w:rPr>
                <w:noProof/>
                <w:sz w:val="14"/>
                <w:szCs w:val="14"/>
                <w:lang w:val="sr-Latn-CS"/>
              </w:rPr>
              <w:t>planu</w:t>
            </w:r>
            <w:r w:rsidR="005A14F4" w:rsidRPr="00202B05">
              <w:rPr>
                <w:noProof/>
                <w:sz w:val="14"/>
                <w:szCs w:val="14"/>
                <w:lang w:val="sr-Latn-CS"/>
              </w:rPr>
              <w:t xml:space="preserve"> </w:t>
            </w:r>
            <w:r>
              <w:rPr>
                <w:noProof/>
                <w:sz w:val="14"/>
                <w:szCs w:val="14"/>
                <w:lang w:val="sr-Latn-CS"/>
              </w:rPr>
              <w:t>obuke</w:t>
            </w:r>
          </w:p>
        </w:tc>
        <w:tc>
          <w:tcPr>
            <w:tcW w:w="10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xml:space="preserve"> </w:t>
            </w:r>
            <w:r w:rsidR="00202B05">
              <w:rPr>
                <w:noProof/>
                <w:sz w:val="14"/>
                <w:szCs w:val="14"/>
                <w:lang w:val="sr-Latn-CS"/>
              </w:rPr>
              <w:t>U</w:t>
            </w:r>
            <w:r w:rsidRPr="00202B05">
              <w:rPr>
                <w:noProof/>
                <w:sz w:val="14"/>
                <w:szCs w:val="14"/>
                <w:lang w:val="sr-Latn-CS"/>
              </w:rPr>
              <w:t xml:space="preserve"> </w:t>
            </w:r>
            <w:r w:rsidR="00202B05">
              <w:rPr>
                <w:noProof/>
                <w:sz w:val="14"/>
                <w:szCs w:val="14"/>
                <w:lang w:val="sr-Latn-CS"/>
              </w:rPr>
              <w:t>skladu</w:t>
            </w:r>
            <w:r w:rsidRPr="00202B05">
              <w:rPr>
                <w:noProof/>
                <w:sz w:val="14"/>
                <w:szCs w:val="14"/>
                <w:lang w:val="sr-Latn-CS"/>
              </w:rPr>
              <w:t xml:space="preserve"> </w:t>
            </w:r>
            <w:r w:rsidR="00202B05">
              <w:rPr>
                <w:noProof/>
                <w:sz w:val="14"/>
                <w:szCs w:val="14"/>
                <w:lang w:val="sr-Latn-CS"/>
              </w:rPr>
              <w:t>sa</w:t>
            </w:r>
            <w:r w:rsidRPr="00202B05">
              <w:rPr>
                <w:noProof/>
                <w:sz w:val="14"/>
                <w:szCs w:val="14"/>
                <w:lang w:val="sr-Latn-CS"/>
              </w:rPr>
              <w:t xml:space="preserve"> </w:t>
            </w:r>
            <w:r w:rsidR="00202B05">
              <w:rPr>
                <w:noProof/>
                <w:sz w:val="14"/>
                <w:szCs w:val="14"/>
                <w:lang w:val="sr-Latn-CS"/>
              </w:rPr>
              <w:t>potrebama</w:t>
            </w:r>
            <w:r w:rsidRPr="00202B05">
              <w:rPr>
                <w:noProof/>
                <w:sz w:val="14"/>
                <w:szCs w:val="14"/>
                <w:lang w:val="sr-Latn-CS"/>
              </w:rPr>
              <w:t xml:space="preserve"> (</w:t>
            </w:r>
            <w:r w:rsidR="00202B05">
              <w:rPr>
                <w:noProof/>
                <w:sz w:val="14"/>
                <w:szCs w:val="14"/>
                <w:lang w:val="sr-Latn-CS"/>
              </w:rPr>
              <w:t>po</w:t>
            </w:r>
            <w:r w:rsidRPr="00202B05">
              <w:rPr>
                <w:noProof/>
                <w:sz w:val="14"/>
                <w:szCs w:val="14"/>
                <w:lang w:val="sr-Latn-CS"/>
              </w:rPr>
              <w:t xml:space="preserve"> </w:t>
            </w:r>
            <w:r w:rsidR="00202B05">
              <w:rPr>
                <w:noProof/>
                <w:sz w:val="14"/>
                <w:szCs w:val="14"/>
                <w:lang w:val="sr-Latn-CS"/>
              </w:rPr>
              <w:t>obuci</w:t>
            </w:r>
            <w:r w:rsidRPr="00202B05">
              <w:rPr>
                <w:noProof/>
                <w:sz w:val="14"/>
                <w:szCs w:val="14"/>
                <w:lang w:val="sr-Latn-CS"/>
              </w:rPr>
              <w:t xml:space="preserve"> 36.900</w:t>
            </w:r>
            <w:r w:rsidRPr="00202B05">
              <w:rPr>
                <w:noProof/>
                <w:lang w:val="sr-Latn-CS"/>
              </w:rPr>
              <w:t xml:space="preserve"> </w:t>
            </w:r>
            <w:r w:rsidR="00202B05">
              <w:rPr>
                <w:noProof/>
                <w:sz w:val="14"/>
                <w:szCs w:val="14"/>
                <w:lang w:val="sr-Latn-CS"/>
              </w:rPr>
              <w:t>RSD</w:t>
            </w:r>
            <w:r w:rsidRPr="00202B05">
              <w:rPr>
                <w:noProof/>
                <w:sz w:val="14"/>
                <w:szCs w:val="14"/>
                <w:lang w:val="sr-Latn-CS"/>
              </w:rPr>
              <w:t>)</w:t>
            </w:r>
          </w:p>
        </w:tc>
        <w:tc>
          <w:tcPr>
            <w:tcW w:w="1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5A14F4" w:rsidRPr="00202B05" w:rsidRDefault="005A14F4" w:rsidP="00D85056">
            <w:pPr>
              <w:pStyle w:val="BasicParagraph"/>
              <w:spacing w:line="360" w:lineRule="auto"/>
              <w:ind w:firstLine="0"/>
              <w:jc w:val="left"/>
              <w:rPr>
                <w:noProof/>
                <w:sz w:val="14"/>
                <w:szCs w:val="14"/>
                <w:lang w:val="sr-Latn-CS"/>
              </w:rPr>
            </w:pPr>
            <w:r w:rsidRPr="00202B05">
              <w:rPr>
                <w:noProof/>
                <w:sz w:val="14"/>
                <w:szCs w:val="14"/>
                <w:lang w:val="sr-Latn-CS"/>
              </w:rPr>
              <w:t> </w:t>
            </w:r>
          </w:p>
        </w:tc>
      </w:tr>
    </w:tbl>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D85056">
      <w:pPr>
        <w:pStyle w:val="BasicParagraph"/>
        <w:spacing w:line="360" w:lineRule="auto"/>
        <w:ind w:firstLine="0"/>
        <w:rPr>
          <w:noProof/>
          <w:sz w:val="24"/>
          <w:szCs w:val="24"/>
          <w:lang w:val="sr-Latn-CS"/>
        </w:rPr>
      </w:pPr>
    </w:p>
    <w:p w:rsidR="005A14F4" w:rsidRPr="00202B05" w:rsidRDefault="00202B05" w:rsidP="00D85056">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IV. „</w:t>
      </w:r>
      <w:r>
        <w:rPr>
          <w:noProof/>
          <w:sz w:val="24"/>
          <w:szCs w:val="24"/>
          <w:lang w:val="sr-Latn-CS"/>
        </w:rPr>
        <w:t>PREVENCIJA</w:t>
      </w:r>
      <w:r w:rsidR="005A14F4" w:rsidRPr="00202B05">
        <w:rPr>
          <w:noProof/>
          <w:sz w:val="24"/>
          <w:szCs w:val="24"/>
          <w:lang w:val="sr-Latn-CS"/>
        </w:rPr>
        <w:t xml:space="preserve"> </w:t>
      </w:r>
      <w:r>
        <w:rPr>
          <w:noProof/>
          <w:sz w:val="24"/>
          <w:szCs w:val="24"/>
          <w:lang w:val="sr-Latn-CS"/>
        </w:rPr>
        <w:t>KORUPCIJE</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4.8. „</w:t>
      </w:r>
      <w:r>
        <w:rPr>
          <w:noProof/>
          <w:sz w:val="24"/>
          <w:szCs w:val="24"/>
          <w:lang w:val="sr-Latn-CS"/>
        </w:rPr>
        <w:t>Proširene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precizirane</w:t>
      </w:r>
      <w:r w:rsidR="005A14F4" w:rsidRPr="00202B05">
        <w:rPr>
          <w:noProof/>
          <w:sz w:val="24"/>
          <w:szCs w:val="24"/>
          <w:lang w:val="sr-Latn-CS"/>
        </w:rPr>
        <w:t xml:space="preserve"> </w:t>
      </w:r>
      <w:r>
        <w:rPr>
          <w:noProof/>
          <w:sz w:val="24"/>
          <w:szCs w:val="24"/>
          <w:lang w:val="sr-Latn-CS"/>
        </w:rPr>
        <w:t>nadležnosti</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unapređeni</w:t>
      </w:r>
      <w:r w:rsidR="005A14F4" w:rsidRPr="00202B05">
        <w:rPr>
          <w:noProof/>
          <w:sz w:val="24"/>
          <w:szCs w:val="24"/>
          <w:lang w:val="sr-Latn-CS"/>
        </w:rPr>
        <w:t xml:space="preserve"> </w:t>
      </w:r>
      <w:r>
        <w:rPr>
          <w:noProof/>
          <w:sz w:val="24"/>
          <w:szCs w:val="24"/>
          <w:lang w:val="sr-Latn-CS"/>
        </w:rPr>
        <w:t>kadrovski</w:t>
      </w:r>
      <w:r w:rsidR="005A14F4" w:rsidRPr="00202B05">
        <w:rPr>
          <w:noProof/>
          <w:sz w:val="24"/>
          <w:szCs w:val="24"/>
          <w:lang w:val="sr-Latn-CS"/>
        </w:rPr>
        <w:t xml:space="preserve"> </w:t>
      </w:r>
      <w:r>
        <w:rPr>
          <w:noProof/>
          <w:sz w:val="24"/>
          <w:szCs w:val="24"/>
          <w:lang w:val="sr-Latn-CS"/>
        </w:rPr>
        <w:t>kapaciteti</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uslovi</w:t>
      </w:r>
      <w:r w:rsidR="005A14F4" w:rsidRPr="00202B05">
        <w:rPr>
          <w:noProof/>
          <w:sz w:val="24"/>
          <w:szCs w:val="24"/>
          <w:lang w:val="sr-Latn-CS"/>
        </w:rPr>
        <w:t xml:space="preserve"> </w:t>
      </w:r>
      <w:r>
        <w:rPr>
          <w:noProof/>
          <w:sz w:val="24"/>
          <w:szCs w:val="24"/>
          <w:lang w:val="sr-Latn-CS"/>
        </w:rPr>
        <w:t>rada</w:t>
      </w:r>
      <w:r w:rsidR="005A14F4" w:rsidRPr="00202B05">
        <w:rPr>
          <w:noProof/>
          <w:sz w:val="24"/>
          <w:szCs w:val="24"/>
          <w:lang w:val="sr-Latn-CS"/>
        </w:rPr>
        <w:t xml:space="preserve"> </w:t>
      </w:r>
      <w:r>
        <w:rPr>
          <w:noProof/>
          <w:sz w:val="24"/>
          <w:szCs w:val="24"/>
          <w:lang w:val="sr-Latn-CS"/>
        </w:rPr>
        <w:t>Agencije</w:t>
      </w:r>
      <w:r w:rsidR="005A14F4" w:rsidRPr="00202B05">
        <w:rPr>
          <w:noProof/>
          <w:sz w:val="24"/>
          <w:szCs w:val="24"/>
          <w:lang w:val="sr-Latn-CS"/>
        </w:rPr>
        <w:t xml:space="preserve"> </w:t>
      </w:r>
      <w:r>
        <w:rPr>
          <w:noProof/>
          <w:sz w:val="24"/>
          <w:szCs w:val="24"/>
          <w:lang w:val="sr-Latn-CS"/>
        </w:rPr>
        <w:t>za</w:t>
      </w:r>
      <w:r w:rsidR="005A14F4" w:rsidRPr="00202B05">
        <w:rPr>
          <w:noProof/>
          <w:sz w:val="24"/>
          <w:szCs w:val="24"/>
          <w:lang w:val="sr-Latn-CS"/>
        </w:rPr>
        <w:t xml:space="preserve"> </w:t>
      </w:r>
      <w:r>
        <w:rPr>
          <w:noProof/>
          <w:sz w:val="24"/>
          <w:szCs w:val="24"/>
          <w:lang w:val="sr-Latn-CS"/>
        </w:rPr>
        <w:t>borbu</w:t>
      </w:r>
      <w:r w:rsidR="005A14F4" w:rsidRPr="00202B05">
        <w:rPr>
          <w:noProof/>
          <w:sz w:val="24"/>
          <w:szCs w:val="24"/>
          <w:lang w:val="sr-Latn-CS"/>
        </w:rPr>
        <w:t xml:space="preserve"> </w:t>
      </w:r>
      <w:r>
        <w:rPr>
          <w:noProof/>
          <w:sz w:val="24"/>
          <w:szCs w:val="24"/>
          <w:lang w:val="sr-Latn-CS"/>
        </w:rPr>
        <w:t>protiv</w:t>
      </w:r>
      <w:r w:rsidR="005A14F4" w:rsidRPr="00202B05">
        <w:rPr>
          <w:noProof/>
          <w:sz w:val="24"/>
          <w:szCs w:val="24"/>
          <w:lang w:val="sr-Latn-CS"/>
        </w:rPr>
        <w:t xml:space="preserve"> </w:t>
      </w:r>
      <w:r>
        <w:rPr>
          <w:noProof/>
          <w:sz w:val="24"/>
          <w:szCs w:val="24"/>
          <w:lang w:val="sr-Latn-CS"/>
        </w:rPr>
        <w:t>korupcije</w:t>
      </w:r>
      <w:r w:rsidR="005A14F4" w:rsidRPr="00202B05">
        <w:rPr>
          <w:noProof/>
          <w:sz w:val="24"/>
          <w:szCs w:val="24"/>
          <w:lang w:val="sr-Latn-CS"/>
        </w:rPr>
        <w:t xml:space="preserve">, </w:t>
      </w:r>
      <w:r>
        <w:rPr>
          <w:noProof/>
          <w:sz w:val="24"/>
          <w:szCs w:val="24"/>
          <w:lang w:val="sr-Latn-CS"/>
        </w:rPr>
        <w:t>Zaštitnika</w:t>
      </w:r>
      <w:r w:rsidR="005A14F4" w:rsidRPr="00202B05">
        <w:rPr>
          <w:noProof/>
          <w:sz w:val="24"/>
          <w:szCs w:val="24"/>
          <w:lang w:val="sr-Latn-CS"/>
        </w:rPr>
        <w:t xml:space="preserve"> </w:t>
      </w:r>
      <w:r>
        <w:rPr>
          <w:noProof/>
          <w:sz w:val="24"/>
          <w:szCs w:val="24"/>
          <w:lang w:val="sr-Latn-CS"/>
        </w:rPr>
        <w:t>građana</w:t>
      </w:r>
      <w:r w:rsidR="005A14F4" w:rsidRPr="00202B05">
        <w:rPr>
          <w:noProof/>
          <w:sz w:val="24"/>
          <w:szCs w:val="24"/>
          <w:lang w:val="sr-Latn-CS"/>
        </w:rPr>
        <w:t xml:space="preserve">, </w:t>
      </w:r>
      <w:r>
        <w:rPr>
          <w:noProof/>
          <w:sz w:val="24"/>
          <w:szCs w:val="24"/>
          <w:lang w:val="sr-Latn-CS"/>
        </w:rPr>
        <w:t>Poverenika</w:t>
      </w:r>
      <w:r w:rsidR="005A14F4" w:rsidRPr="00202B05">
        <w:rPr>
          <w:noProof/>
          <w:sz w:val="24"/>
          <w:szCs w:val="24"/>
          <w:lang w:val="sr-Latn-CS"/>
        </w:rPr>
        <w:t xml:space="preserve"> </w:t>
      </w:r>
      <w:r>
        <w:rPr>
          <w:noProof/>
          <w:sz w:val="24"/>
          <w:szCs w:val="24"/>
          <w:lang w:val="sr-Latn-CS"/>
        </w:rPr>
        <w:t>za</w:t>
      </w:r>
      <w:r w:rsidR="005A14F4" w:rsidRPr="00202B05">
        <w:rPr>
          <w:noProof/>
          <w:sz w:val="24"/>
          <w:szCs w:val="24"/>
          <w:lang w:val="sr-Latn-CS"/>
        </w:rPr>
        <w:t xml:space="preserve"> </w:t>
      </w:r>
      <w:r>
        <w:rPr>
          <w:noProof/>
          <w:sz w:val="24"/>
          <w:szCs w:val="24"/>
          <w:lang w:val="sr-Latn-CS"/>
        </w:rPr>
        <w:t>informacije</w:t>
      </w:r>
      <w:r w:rsidR="005A14F4" w:rsidRPr="00202B05">
        <w:rPr>
          <w:noProof/>
          <w:sz w:val="24"/>
          <w:szCs w:val="24"/>
          <w:lang w:val="sr-Latn-CS"/>
        </w:rPr>
        <w:t xml:space="preserve"> </w:t>
      </w:r>
      <w:r>
        <w:rPr>
          <w:noProof/>
          <w:sz w:val="24"/>
          <w:szCs w:val="24"/>
          <w:lang w:val="sr-Latn-CS"/>
        </w:rPr>
        <w:t>od</w:t>
      </w:r>
      <w:r w:rsidR="005A14F4" w:rsidRPr="00202B05">
        <w:rPr>
          <w:noProof/>
          <w:sz w:val="24"/>
          <w:szCs w:val="24"/>
          <w:lang w:val="sr-Latn-CS"/>
        </w:rPr>
        <w:t xml:space="preserve"> </w:t>
      </w:r>
      <w:r>
        <w:rPr>
          <w:noProof/>
          <w:sz w:val="24"/>
          <w:szCs w:val="24"/>
          <w:lang w:val="sr-Latn-CS"/>
        </w:rPr>
        <w:t>javnog</w:t>
      </w:r>
      <w:r w:rsidR="005A14F4" w:rsidRPr="00202B05">
        <w:rPr>
          <w:noProof/>
          <w:sz w:val="24"/>
          <w:szCs w:val="24"/>
          <w:lang w:val="sr-Latn-CS"/>
        </w:rPr>
        <w:t xml:space="preserve"> </w:t>
      </w:r>
      <w:r>
        <w:rPr>
          <w:noProof/>
          <w:sz w:val="24"/>
          <w:szCs w:val="24"/>
          <w:lang w:val="sr-Latn-CS"/>
        </w:rPr>
        <w:t>značaja</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zaštitu</w:t>
      </w:r>
      <w:r w:rsidR="005A14F4" w:rsidRPr="00202B05">
        <w:rPr>
          <w:noProof/>
          <w:sz w:val="24"/>
          <w:szCs w:val="24"/>
          <w:lang w:val="sr-Latn-CS"/>
        </w:rPr>
        <w:t xml:space="preserve"> </w:t>
      </w:r>
      <w:r>
        <w:rPr>
          <w:noProof/>
          <w:sz w:val="24"/>
          <w:szCs w:val="24"/>
          <w:lang w:val="sr-Latn-CS"/>
        </w:rPr>
        <w:t>podataka</w:t>
      </w:r>
      <w:r w:rsidR="005A14F4" w:rsidRPr="00202B05">
        <w:rPr>
          <w:noProof/>
          <w:sz w:val="24"/>
          <w:szCs w:val="24"/>
          <w:lang w:val="sr-Latn-CS"/>
        </w:rPr>
        <w:t xml:space="preserve"> </w:t>
      </w:r>
      <w:r>
        <w:rPr>
          <w:noProof/>
          <w:sz w:val="24"/>
          <w:szCs w:val="24"/>
          <w:lang w:val="sr-Latn-CS"/>
        </w:rPr>
        <w:t>o</w:t>
      </w:r>
      <w:r w:rsidR="005A14F4" w:rsidRPr="00202B05">
        <w:rPr>
          <w:noProof/>
          <w:sz w:val="24"/>
          <w:szCs w:val="24"/>
          <w:lang w:val="sr-Latn-CS"/>
        </w:rPr>
        <w:t xml:space="preserve"> </w:t>
      </w:r>
      <w:r>
        <w:rPr>
          <w:noProof/>
          <w:sz w:val="24"/>
          <w:szCs w:val="24"/>
          <w:lang w:val="sr-Latn-CS"/>
        </w:rPr>
        <w:t>ličnosti</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Državne</w:t>
      </w:r>
      <w:r w:rsidR="005A14F4" w:rsidRPr="00202B05">
        <w:rPr>
          <w:noProof/>
          <w:sz w:val="24"/>
          <w:szCs w:val="24"/>
          <w:lang w:val="sr-Latn-CS"/>
        </w:rPr>
        <w:t xml:space="preserve"> </w:t>
      </w:r>
      <w:r>
        <w:rPr>
          <w:noProof/>
          <w:sz w:val="24"/>
          <w:szCs w:val="24"/>
          <w:lang w:val="sr-Latn-CS"/>
        </w:rPr>
        <w:t>revizorske</w:t>
      </w:r>
      <w:r w:rsidR="005A14F4" w:rsidRPr="00202B05">
        <w:rPr>
          <w:noProof/>
          <w:sz w:val="24"/>
          <w:szCs w:val="24"/>
          <w:lang w:val="sr-Latn-CS"/>
        </w:rPr>
        <w:t xml:space="preserve"> </w:t>
      </w:r>
      <w:r>
        <w:rPr>
          <w:noProof/>
          <w:sz w:val="24"/>
          <w:szCs w:val="24"/>
          <w:lang w:val="sr-Latn-CS"/>
        </w:rPr>
        <w:t>institucije</w:t>
      </w:r>
      <w:r w:rsidR="005A14F4" w:rsidRPr="00202B05">
        <w:rPr>
          <w:noProof/>
          <w:sz w:val="24"/>
          <w:szCs w:val="24"/>
          <w:lang w:val="sr-Latn-CS"/>
        </w:rPr>
        <w:t xml:space="preserve">”, </w:t>
      </w:r>
      <w:r>
        <w:rPr>
          <w:noProof/>
          <w:sz w:val="24"/>
          <w:szCs w:val="24"/>
          <w:lang w:val="sr-Latn-CS"/>
        </w:rPr>
        <w:t>mere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aktivnosti</w:t>
      </w:r>
      <w:r w:rsidR="005A14F4" w:rsidRPr="00202B05">
        <w:rPr>
          <w:noProof/>
          <w:sz w:val="24"/>
          <w:szCs w:val="24"/>
          <w:lang w:val="sr-Latn-CS"/>
        </w:rPr>
        <w:t xml:space="preserve"> </w:t>
      </w:r>
      <w:r>
        <w:rPr>
          <w:noProof/>
          <w:sz w:val="24"/>
          <w:szCs w:val="24"/>
          <w:lang w:val="sr-Latn-CS"/>
        </w:rPr>
        <w:t>u</w:t>
      </w:r>
      <w:r w:rsidR="005A14F4" w:rsidRPr="00202B05">
        <w:rPr>
          <w:noProof/>
          <w:sz w:val="24"/>
          <w:szCs w:val="24"/>
          <w:lang w:val="sr-Latn-CS"/>
        </w:rPr>
        <w:t xml:space="preserve"> </w:t>
      </w:r>
      <w:r>
        <w:rPr>
          <w:noProof/>
          <w:sz w:val="24"/>
          <w:szCs w:val="24"/>
          <w:lang w:val="sr-Latn-CS"/>
        </w:rPr>
        <w:t>okviru</w:t>
      </w:r>
      <w:r w:rsidR="005A14F4" w:rsidRPr="00202B05">
        <w:rPr>
          <w:noProof/>
          <w:sz w:val="24"/>
          <w:szCs w:val="24"/>
          <w:lang w:val="sr-Latn-CS"/>
        </w:rPr>
        <w:t xml:space="preserve"> </w:t>
      </w:r>
      <w:r>
        <w:rPr>
          <w:noProof/>
          <w:sz w:val="24"/>
          <w:szCs w:val="24"/>
          <w:lang w:val="sr-Latn-CS"/>
        </w:rPr>
        <w:t>cilja</w:t>
      </w:r>
      <w:r w:rsidR="005A14F4" w:rsidRPr="00202B05">
        <w:rPr>
          <w:noProof/>
          <w:sz w:val="24"/>
          <w:szCs w:val="24"/>
          <w:lang w:val="sr-Latn-CS"/>
        </w:rPr>
        <w:t xml:space="preserve"> 4.8. </w:t>
      </w:r>
      <w:r>
        <w:rPr>
          <w:noProof/>
          <w:sz w:val="24"/>
          <w:szCs w:val="24"/>
          <w:lang w:val="sr-Latn-CS"/>
        </w:rPr>
        <w:t>prate</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kroz</w:t>
      </w:r>
      <w:r w:rsidR="005A14F4" w:rsidRPr="00202B05">
        <w:rPr>
          <w:noProof/>
          <w:sz w:val="24"/>
          <w:szCs w:val="24"/>
          <w:lang w:val="sr-Latn-CS"/>
        </w:rPr>
        <w:t xml:space="preserve"> </w:t>
      </w:r>
      <w:r>
        <w:rPr>
          <w:noProof/>
          <w:sz w:val="24"/>
          <w:szCs w:val="24"/>
          <w:lang w:val="sr-Latn-CS"/>
        </w:rPr>
        <w:t>odgovarajuće</w:t>
      </w:r>
      <w:r w:rsidR="005A14F4" w:rsidRPr="00202B05">
        <w:rPr>
          <w:noProof/>
          <w:sz w:val="24"/>
          <w:szCs w:val="24"/>
          <w:lang w:val="sr-Latn-CS"/>
        </w:rPr>
        <w:t xml:space="preserve"> </w:t>
      </w:r>
      <w:r>
        <w:rPr>
          <w:noProof/>
          <w:sz w:val="24"/>
          <w:szCs w:val="24"/>
          <w:lang w:val="sr-Latn-CS"/>
        </w:rPr>
        <w:t>aktivnosti</w:t>
      </w:r>
      <w:r w:rsidR="005A14F4" w:rsidRPr="00202B05">
        <w:rPr>
          <w:noProof/>
          <w:sz w:val="24"/>
          <w:szCs w:val="24"/>
          <w:lang w:val="sr-Latn-CS"/>
        </w:rPr>
        <w:t xml:space="preserve"> </w:t>
      </w:r>
      <w:r>
        <w:rPr>
          <w:noProof/>
          <w:sz w:val="24"/>
          <w:szCs w:val="24"/>
          <w:lang w:val="sr-Latn-CS"/>
        </w:rPr>
        <w:t>iz</w:t>
      </w:r>
      <w:r w:rsidR="005A14F4" w:rsidRPr="00202B05">
        <w:rPr>
          <w:noProof/>
          <w:sz w:val="24"/>
          <w:szCs w:val="24"/>
          <w:lang w:val="sr-Latn-CS"/>
        </w:rPr>
        <w:t xml:space="preserve"> </w:t>
      </w:r>
      <w:r>
        <w:rPr>
          <w:noProof/>
          <w:sz w:val="24"/>
          <w:szCs w:val="24"/>
          <w:lang w:val="sr-Latn-CS"/>
        </w:rPr>
        <w:t>Akcionog</w:t>
      </w:r>
      <w:r w:rsidR="005A14F4" w:rsidRPr="00202B05">
        <w:rPr>
          <w:noProof/>
          <w:sz w:val="24"/>
          <w:szCs w:val="24"/>
          <w:lang w:val="sr-Latn-CS"/>
        </w:rPr>
        <w:t xml:space="preserve"> </w:t>
      </w:r>
      <w:r>
        <w:rPr>
          <w:noProof/>
          <w:sz w:val="24"/>
          <w:szCs w:val="24"/>
          <w:lang w:val="sr-Latn-CS"/>
        </w:rPr>
        <w:t>plana</w:t>
      </w:r>
      <w:r w:rsidR="005A14F4" w:rsidRPr="00202B05">
        <w:rPr>
          <w:noProof/>
          <w:sz w:val="24"/>
          <w:szCs w:val="24"/>
          <w:lang w:val="sr-Latn-CS"/>
        </w:rPr>
        <w:t xml:space="preserve"> </w:t>
      </w:r>
      <w:r>
        <w:rPr>
          <w:noProof/>
          <w:sz w:val="24"/>
          <w:szCs w:val="24"/>
          <w:lang w:val="sr-Latn-CS"/>
        </w:rPr>
        <w:t>za</w:t>
      </w:r>
      <w:r w:rsidR="005A14F4" w:rsidRPr="00202B05">
        <w:rPr>
          <w:noProof/>
          <w:sz w:val="24"/>
          <w:szCs w:val="24"/>
          <w:lang w:val="sr-Latn-CS"/>
        </w:rPr>
        <w:t xml:space="preserve"> </w:t>
      </w:r>
      <w:r>
        <w:rPr>
          <w:noProof/>
          <w:sz w:val="24"/>
          <w:szCs w:val="24"/>
          <w:lang w:val="sr-Latn-CS"/>
        </w:rPr>
        <w:t>Poglavlje</w:t>
      </w:r>
      <w:r w:rsidR="005A14F4" w:rsidRPr="00202B05">
        <w:rPr>
          <w:noProof/>
          <w:sz w:val="24"/>
          <w:szCs w:val="24"/>
          <w:lang w:val="sr-Latn-CS"/>
        </w:rPr>
        <w:t xml:space="preserve"> 23, </w:t>
      </w:r>
      <w:r>
        <w:rPr>
          <w:noProof/>
          <w:sz w:val="24"/>
          <w:szCs w:val="24"/>
          <w:lang w:val="sr-Latn-CS"/>
        </w:rPr>
        <w:t>i</w:t>
      </w:r>
      <w:r w:rsidR="005A14F4" w:rsidRPr="00202B05">
        <w:rPr>
          <w:noProof/>
          <w:sz w:val="24"/>
          <w:szCs w:val="24"/>
          <w:lang w:val="sr-Latn-CS"/>
        </w:rPr>
        <w:t xml:space="preserve"> </w:t>
      </w:r>
      <w:r>
        <w:rPr>
          <w:noProof/>
          <w:sz w:val="24"/>
          <w:szCs w:val="24"/>
          <w:lang w:val="sr-Latn-CS"/>
        </w:rPr>
        <w:t>to</w:t>
      </w:r>
      <w:r w:rsidR="005A14F4" w:rsidRPr="00202B05">
        <w:rPr>
          <w:noProof/>
          <w:sz w:val="24"/>
          <w:szCs w:val="24"/>
          <w:lang w:val="sr-Latn-CS"/>
        </w:rPr>
        <w:t xml:space="preserve">: </w:t>
      </w:r>
    </w:p>
    <w:p w:rsidR="005A14F4" w:rsidRPr="00202B05" w:rsidRDefault="005A14F4" w:rsidP="00D85056">
      <w:pPr>
        <w:pStyle w:val="BasicParagraph"/>
        <w:spacing w:line="360" w:lineRule="auto"/>
        <w:ind w:firstLine="0"/>
        <w:rPr>
          <w:noProof/>
          <w:sz w:val="24"/>
          <w:szCs w:val="24"/>
          <w:lang w:val="sr-Latn-CS"/>
        </w:rPr>
      </w:pPr>
    </w:p>
    <w:p w:rsidR="005A14F4" w:rsidRPr="00202B05" w:rsidRDefault="005A14F4" w:rsidP="00D85056">
      <w:pPr>
        <w:pStyle w:val="BasicParagraph"/>
        <w:spacing w:line="360" w:lineRule="auto"/>
        <w:ind w:firstLine="0"/>
        <w:rPr>
          <w:noProof/>
          <w:sz w:val="24"/>
          <w:szCs w:val="24"/>
          <w:lang w:val="sr-Latn-CS"/>
        </w:rPr>
      </w:pPr>
      <w:r w:rsidRPr="00202B05">
        <w:rPr>
          <w:noProof/>
          <w:sz w:val="24"/>
          <w:szCs w:val="24"/>
          <w:lang w:val="sr-Latn-CS"/>
        </w:rPr>
        <w:t>-</w:t>
      </w:r>
      <w:r w:rsidR="00202B05">
        <w:rPr>
          <w:noProof/>
          <w:sz w:val="24"/>
          <w:szCs w:val="24"/>
          <w:lang w:val="sr-Latn-CS"/>
        </w:rPr>
        <w:t>Zaštitnik</w:t>
      </w:r>
      <w:r w:rsidRPr="00202B05">
        <w:rPr>
          <w:noProof/>
          <w:sz w:val="24"/>
          <w:szCs w:val="24"/>
          <w:lang w:val="sr-Latn-CS"/>
        </w:rPr>
        <w:t xml:space="preserve"> </w:t>
      </w:r>
      <w:r w:rsidR="00202B05">
        <w:rPr>
          <w:noProof/>
          <w:sz w:val="24"/>
          <w:szCs w:val="24"/>
          <w:lang w:val="sr-Latn-CS"/>
        </w:rPr>
        <w:t>građana</w:t>
      </w:r>
      <w:r w:rsidRPr="00202B05">
        <w:rPr>
          <w:noProof/>
          <w:sz w:val="24"/>
          <w:szCs w:val="24"/>
          <w:lang w:val="sr-Latn-CS"/>
        </w:rPr>
        <w:t xml:space="preserve"> </w:t>
      </w:r>
      <w:r w:rsidR="00202B05">
        <w:rPr>
          <w:noProof/>
          <w:sz w:val="24"/>
          <w:szCs w:val="24"/>
          <w:lang w:val="sr-Latn-CS"/>
        </w:rPr>
        <w:t>kroz</w:t>
      </w:r>
      <w:r w:rsidRPr="00202B05">
        <w:rPr>
          <w:noProof/>
          <w:sz w:val="24"/>
          <w:szCs w:val="24"/>
          <w:lang w:val="sr-Latn-CS"/>
        </w:rPr>
        <w:t xml:space="preserve"> </w:t>
      </w:r>
      <w:r w:rsidR="00202B05">
        <w:rPr>
          <w:noProof/>
          <w:sz w:val="24"/>
          <w:szCs w:val="24"/>
          <w:lang w:val="sr-Latn-CS"/>
        </w:rPr>
        <w:t>aktivnosti</w:t>
      </w:r>
      <w:r w:rsidRPr="00202B05">
        <w:rPr>
          <w:noProof/>
          <w:sz w:val="24"/>
          <w:szCs w:val="24"/>
          <w:lang w:val="sr-Latn-CS"/>
        </w:rPr>
        <w:t xml:space="preserve"> 3.2.1.1., 3.2.1.2., </w:t>
      </w:r>
      <w:r w:rsidR="00202B05">
        <w:rPr>
          <w:noProof/>
          <w:sz w:val="24"/>
          <w:szCs w:val="24"/>
          <w:lang w:val="sr-Latn-CS"/>
        </w:rPr>
        <w:t>i</w:t>
      </w:r>
      <w:r w:rsidRPr="00202B05">
        <w:rPr>
          <w:noProof/>
          <w:sz w:val="24"/>
          <w:szCs w:val="24"/>
          <w:lang w:val="sr-Latn-CS"/>
        </w:rPr>
        <w:t xml:space="preserve"> 3.2.1.3.; </w:t>
      </w:r>
    </w:p>
    <w:p w:rsidR="005A14F4" w:rsidRPr="00202B05" w:rsidRDefault="005A14F4" w:rsidP="00D85056">
      <w:pPr>
        <w:pStyle w:val="BasicParagraph"/>
        <w:spacing w:line="360" w:lineRule="auto"/>
        <w:ind w:firstLine="0"/>
        <w:rPr>
          <w:noProof/>
          <w:sz w:val="24"/>
          <w:szCs w:val="24"/>
          <w:lang w:val="sr-Latn-CS"/>
        </w:rPr>
      </w:pPr>
      <w:r w:rsidRPr="00202B05">
        <w:rPr>
          <w:noProof/>
          <w:sz w:val="24"/>
          <w:szCs w:val="24"/>
          <w:lang w:val="sr-Latn-CS"/>
        </w:rPr>
        <w:t>-</w:t>
      </w:r>
      <w:r w:rsidR="00202B05">
        <w:rPr>
          <w:noProof/>
          <w:sz w:val="24"/>
          <w:szCs w:val="24"/>
          <w:lang w:val="sr-Latn-CS"/>
        </w:rPr>
        <w:t>Poverenik</w:t>
      </w:r>
      <w:r w:rsidRPr="00202B05">
        <w:rPr>
          <w:noProof/>
          <w:sz w:val="24"/>
          <w:szCs w:val="24"/>
          <w:lang w:val="sr-Latn-CS"/>
        </w:rPr>
        <w:t xml:space="preserve"> </w:t>
      </w:r>
      <w:r w:rsidR="00202B05">
        <w:rPr>
          <w:noProof/>
          <w:sz w:val="24"/>
          <w:szCs w:val="24"/>
          <w:lang w:val="sr-Latn-CS"/>
        </w:rPr>
        <w:t>za</w:t>
      </w:r>
      <w:r w:rsidRPr="00202B05">
        <w:rPr>
          <w:noProof/>
          <w:sz w:val="24"/>
          <w:szCs w:val="24"/>
          <w:lang w:val="sr-Latn-CS"/>
        </w:rPr>
        <w:t xml:space="preserve"> </w:t>
      </w:r>
      <w:r w:rsidR="00202B05">
        <w:rPr>
          <w:noProof/>
          <w:sz w:val="24"/>
          <w:szCs w:val="24"/>
          <w:lang w:val="sr-Latn-CS"/>
        </w:rPr>
        <w:t>informacije</w:t>
      </w:r>
      <w:r w:rsidRPr="00202B05">
        <w:rPr>
          <w:noProof/>
          <w:sz w:val="24"/>
          <w:szCs w:val="24"/>
          <w:lang w:val="sr-Latn-CS"/>
        </w:rPr>
        <w:t xml:space="preserve"> </w:t>
      </w:r>
      <w:r w:rsidR="00202B05">
        <w:rPr>
          <w:noProof/>
          <w:sz w:val="24"/>
          <w:szCs w:val="24"/>
          <w:lang w:val="sr-Latn-CS"/>
        </w:rPr>
        <w:t>od</w:t>
      </w:r>
      <w:r w:rsidRPr="00202B05">
        <w:rPr>
          <w:noProof/>
          <w:sz w:val="24"/>
          <w:szCs w:val="24"/>
          <w:lang w:val="sr-Latn-CS"/>
        </w:rPr>
        <w:t xml:space="preserve"> </w:t>
      </w:r>
      <w:r w:rsidR="00202B05">
        <w:rPr>
          <w:noProof/>
          <w:sz w:val="24"/>
          <w:szCs w:val="24"/>
          <w:lang w:val="sr-Latn-CS"/>
        </w:rPr>
        <w:t>javnog</w:t>
      </w:r>
      <w:r w:rsidRPr="00202B05">
        <w:rPr>
          <w:noProof/>
          <w:sz w:val="24"/>
          <w:szCs w:val="24"/>
          <w:lang w:val="sr-Latn-CS"/>
        </w:rPr>
        <w:t xml:space="preserve"> </w:t>
      </w:r>
      <w:r w:rsidR="00202B05">
        <w:rPr>
          <w:noProof/>
          <w:sz w:val="24"/>
          <w:szCs w:val="24"/>
          <w:lang w:val="sr-Latn-CS"/>
        </w:rPr>
        <w:t>značaja</w:t>
      </w:r>
      <w:r w:rsidRPr="00202B05">
        <w:rPr>
          <w:noProof/>
          <w:sz w:val="24"/>
          <w:szCs w:val="24"/>
          <w:lang w:val="sr-Latn-CS"/>
        </w:rPr>
        <w:t xml:space="preserve"> </w:t>
      </w:r>
      <w:r w:rsidR="00202B05">
        <w:rPr>
          <w:noProof/>
          <w:sz w:val="24"/>
          <w:szCs w:val="24"/>
          <w:lang w:val="sr-Latn-CS"/>
        </w:rPr>
        <w:t>i</w:t>
      </w:r>
      <w:r w:rsidRPr="00202B05">
        <w:rPr>
          <w:noProof/>
          <w:sz w:val="24"/>
          <w:szCs w:val="24"/>
          <w:lang w:val="sr-Latn-CS"/>
        </w:rPr>
        <w:t xml:space="preserve"> </w:t>
      </w:r>
      <w:r w:rsidR="00202B05">
        <w:rPr>
          <w:noProof/>
          <w:sz w:val="24"/>
          <w:szCs w:val="24"/>
          <w:lang w:val="sr-Latn-CS"/>
        </w:rPr>
        <w:t>zaštitu</w:t>
      </w:r>
      <w:r w:rsidRPr="00202B05">
        <w:rPr>
          <w:noProof/>
          <w:sz w:val="24"/>
          <w:szCs w:val="24"/>
          <w:lang w:val="sr-Latn-CS"/>
        </w:rPr>
        <w:t xml:space="preserve"> </w:t>
      </w:r>
      <w:r w:rsidR="00202B05">
        <w:rPr>
          <w:noProof/>
          <w:sz w:val="24"/>
          <w:szCs w:val="24"/>
          <w:lang w:val="sr-Latn-CS"/>
        </w:rPr>
        <w:t>podataka</w:t>
      </w:r>
      <w:r w:rsidRPr="00202B05">
        <w:rPr>
          <w:noProof/>
          <w:sz w:val="24"/>
          <w:szCs w:val="24"/>
          <w:lang w:val="sr-Latn-CS"/>
        </w:rPr>
        <w:t xml:space="preserve"> </w:t>
      </w:r>
      <w:r w:rsidR="00202B05">
        <w:rPr>
          <w:noProof/>
          <w:sz w:val="24"/>
          <w:szCs w:val="24"/>
          <w:lang w:val="sr-Latn-CS"/>
        </w:rPr>
        <w:t>o</w:t>
      </w:r>
      <w:r w:rsidRPr="00202B05">
        <w:rPr>
          <w:noProof/>
          <w:sz w:val="24"/>
          <w:szCs w:val="24"/>
          <w:lang w:val="sr-Latn-CS"/>
        </w:rPr>
        <w:t xml:space="preserve"> </w:t>
      </w:r>
      <w:r w:rsidR="00202B05">
        <w:rPr>
          <w:noProof/>
          <w:sz w:val="24"/>
          <w:szCs w:val="24"/>
          <w:lang w:val="sr-Latn-CS"/>
        </w:rPr>
        <w:t>ličnosti</w:t>
      </w:r>
      <w:r w:rsidRPr="00202B05">
        <w:rPr>
          <w:noProof/>
          <w:sz w:val="24"/>
          <w:szCs w:val="24"/>
          <w:lang w:val="sr-Latn-CS"/>
        </w:rPr>
        <w:t xml:space="preserve"> </w:t>
      </w:r>
      <w:r w:rsidR="00202B05">
        <w:rPr>
          <w:noProof/>
          <w:sz w:val="24"/>
          <w:szCs w:val="24"/>
          <w:lang w:val="sr-Latn-CS"/>
        </w:rPr>
        <w:t>kroz</w:t>
      </w:r>
      <w:r w:rsidRPr="00202B05">
        <w:rPr>
          <w:noProof/>
          <w:sz w:val="24"/>
          <w:szCs w:val="24"/>
          <w:lang w:val="sr-Latn-CS"/>
        </w:rPr>
        <w:t xml:space="preserve"> </w:t>
      </w:r>
      <w:r w:rsidR="00202B05">
        <w:rPr>
          <w:noProof/>
          <w:sz w:val="24"/>
          <w:szCs w:val="24"/>
          <w:lang w:val="sr-Latn-CS"/>
        </w:rPr>
        <w:t>aktivnosti</w:t>
      </w:r>
      <w:r w:rsidRPr="00202B05">
        <w:rPr>
          <w:noProof/>
          <w:sz w:val="24"/>
          <w:szCs w:val="24"/>
          <w:lang w:val="sr-Latn-CS"/>
        </w:rPr>
        <w:t xml:space="preserve"> 2.2.5.2., 2.2.5.3., </w:t>
      </w:r>
      <w:r w:rsidR="00202B05">
        <w:rPr>
          <w:noProof/>
          <w:sz w:val="24"/>
          <w:szCs w:val="24"/>
          <w:lang w:val="sr-Latn-CS"/>
        </w:rPr>
        <w:t>i</w:t>
      </w:r>
      <w:r w:rsidRPr="00202B05">
        <w:rPr>
          <w:noProof/>
          <w:sz w:val="24"/>
          <w:szCs w:val="24"/>
          <w:lang w:val="sr-Latn-CS"/>
        </w:rPr>
        <w:t xml:space="preserve"> 3.11.1.3.;</w:t>
      </w:r>
    </w:p>
    <w:p w:rsidR="005A14F4" w:rsidRPr="00202B05" w:rsidRDefault="005A14F4" w:rsidP="00D85056">
      <w:pPr>
        <w:pStyle w:val="BasicParagraph"/>
        <w:spacing w:line="360" w:lineRule="auto"/>
        <w:ind w:firstLine="0"/>
        <w:rPr>
          <w:noProof/>
          <w:sz w:val="24"/>
          <w:szCs w:val="24"/>
          <w:lang w:val="sr-Latn-CS"/>
        </w:rPr>
      </w:pPr>
      <w:r w:rsidRPr="00202B05">
        <w:rPr>
          <w:noProof/>
          <w:sz w:val="24"/>
          <w:szCs w:val="24"/>
          <w:lang w:val="sr-Latn-CS"/>
        </w:rPr>
        <w:t>-</w:t>
      </w:r>
      <w:r w:rsidR="00202B05">
        <w:rPr>
          <w:noProof/>
          <w:sz w:val="24"/>
          <w:szCs w:val="24"/>
          <w:lang w:val="sr-Latn-CS"/>
        </w:rPr>
        <w:t>Agencija</w:t>
      </w:r>
      <w:r w:rsidRPr="00202B05">
        <w:rPr>
          <w:noProof/>
          <w:sz w:val="24"/>
          <w:szCs w:val="24"/>
          <w:lang w:val="sr-Latn-CS"/>
        </w:rPr>
        <w:t xml:space="preserve"> </w:t>
      </w:r>
      <w:r w:rsidR="00202B05">
        <w:rPr>
          <w:noProof/>
          <w:sz w:val="24"/>
          <w:szCs w:val="24"/>
          <w:lang w:val="sr-Latn-CS"/>
        </w:rPr>
        <w:t>za</w:t>
      </w:r>
      <w:r w:rsidRPr="00202B05">
        <w:rPr>
          <w:noProof/>
          <w:sz w:val="24"/>
          <w:szCs w:val="24"/>
          <w:lang w:val="sr-Latn-CS"/>
        </w:rPr>
        <w:t xml:space="preserve"> </w:t>
      </w:r>
      <w:r w:rsidR="00202B05">
        <w:rPr>
          <w:noProof/>
          <w:sz w:val="24"/>
          <w:szCs w:val="24"/>
          <w:lang w:val="sr-Latn-CS"/>
        </w:rPr>
        <w:t>borbu</w:t>
      </w:r>
      <w:r w:rsidRPr="00202B05">
        <w:rPr>
          <w:noProof/>
          <w:sz w:val="24"/>
          <w:szCs w:val="24"/>
          <w:lang w:val="sr-Latn-CS"/>
        </w:rPr>
        <w:t xml:space="preserve"> </w:t>
      </w:r>
      <w:r w:rsidR="00202B05">
        <w:rPr>
          <w:noProof/>
          <w:sz w:val="24"/>
          <w:szCs w:val="24"/>
          <w:lang w:val="sr-Latn-CS"/>
        </w:rPr>
        <w:t>protiv</w:t>
      </w:r>
      <w:r w:rsidRPr="00202B05">
        <w:rPr>
          <w:noProof/>
          <w:sz w:val="24"/>
          <w:szCs w:val="24"/>
          <w:lang w:val="sr-Latn-CS"/>
        </w:rPr>
        <w:t xml:space="preserve"> </w:t>
      </w:r>
      <w:r w:rsidR="00202B05">
        <w:rPr>
          <w:noProof/>
          <w:sz w:val="24"/>
          <w:szCs w:val="24"/>
          <w:lang w:val="sr-Latn-CS"/>
        </w:rPr>
        <w:t>korupcije</w:t>
      </w:r>
      <w:r w:rsidRPr="00202B05">
        <w:rPr>
          <w:noProof/>
          <w:sz w:val="24"/>
          <w:szCs w:val="24"/>
          <w:lang w:val="sr-Latn-CS"/>
        </w:rPr>
        <w:t xml:space="preserve"> </w:t>
      </w:r>
      <w:r w:rsidR="00202B05">
        <w:rPr>
          <w:noProof/>
          <w:sz w:val="24"/>
          <w:szCs w:val="24"/>
          <w:lang w:val="sr-Latn-CS"/>
        </w:rPr>
        <w:t>kroz</w:t>
      </w:r>
      <w:r w:rsidRPr="00202B05">
        <w:rPr>
          <w:noProof/>
          <w:sz w:val="24"/>
          <w:szCs w:val="24"/>
          <w:lang w:val="sr-Latn-CS"/>
        </w:rPr>
        <w:t xml:space="preserve"> </w:t>
      </w:r>
      <w:r w:rsidR="00202B05">
        <w:rPr>
          <w:noProof/>
          <w:sz w:val="24"/>
          <w:szCs w:val="24"/>
          <w:lang w:val="sr-Latn-CS"/>
        </w:rPr>
        <w:t>aktivnosti</w:t>
      </w:r>
      <w:r w:rsidRPr="00202B05">
        <w:rPr>
          <w:noProof/>
          <w:sz w:val="24"/>
          <w:szCs w:val="24"/>
          <w:lang w:val="sr-Latn-CS"/>
        </w:rPr>
        <w:t xml:space="preserve"> 2.2.1.1., 2.2.1.4., 2.2.1.5., 2.2.1.6., </w:t>
      </w:r>
      <w:r w:rsidR="00202B05">
        <w:rPr>
          <w:noProof/>
          <w:sz w:val="24"/>
          <w:szCs w:val="24"/>
          <w:lang w:val="sr-Latn-CS"/>
        </w:rPr>
        <w:t>i</w:t>
      </w:r>
      <w:r w:rsidRPr="00202B05">
        <w:rPr>
          <w:noProof/>
          <w:sz w:val="24"/>
          <w:szCs w:val="24"/>
          <w:lang w:val="sr-Latn-CS"/>
        </w:rPr>
        <w:t xml:space="preserve"> 2.2.1.7.;</w:t>
      </w:r>
    </w:p>
    <w:p w:rsidR="005A14F4" w:rsidRPr="00202B05" w:rsidRDefault="005A14F4" w:rsidP="00D85056">
      <w:pPr>
        <w:pStyle w:val="BasicParagraph"/>
        <w:spacing w:line="360" w:lineRule="auto"/>
        <w:ind w:firstLine="0"/>
        <w:rPr>
          <w:noProof/>
          <w:sz w:val="14"/>
          <w:szCs w:val="14"/>
          <w:lang w:val="sr-Latn-CS"/>
        </w:rPr>
      </w:pPr>
      <w:r w:rsidRPr="00202B05">
        <w:rPr>
          <w:noProof/>
          <w:sz w:val="24"/>
          <w:szCs w:val="24"/>
          <w:lang w:val="sr-Latn-CS"/>
        </w:rPr>
        <w:t>-</w:t>
      </w:r>
      <w:r w:rsidR="00202B05">
        <w:rPr>
          <w:noProof/>
          <w:sz w:val="24"/>
          <w:szCs w:val="24"/>
          <w:lang w:val="sr-Latn-CS"/>
        </w:rPr>
        <w:t>Državna</w:t>
      </w:r>
      <w:r w:rsidRPr="00202B05">
        <w:rPr>
          <w:noProof/>
          <w:sz w:val="24"/>
          <w:szCs w:val="24"/>
          <w:lang w:val="sr-Latn-CS"/>
        </w:rPr>
        <w:t xml:space="preserve"> </w:t>
      </w:r>
      <w:r w:rsidR="00202B05">
        <w:rPr>
          <w:noProof/>
          <w:sz w:val="24"/>
          <w:szCs w:val="24"/>
          <w:lang w:val="sr-Latn-CS"/>
        </w:rPr>
        <w:t>revizorska</w:t>
      </w:r>
      <w:r w:rsidRPr="00202B05">
        <w:rPr>
          <w:noProof/>
          <w:sz w:val="24"/>
          <w:szCs w:val="24"/>
          <w:lang w:val="sr-Latn-CS"/>
        </w:rPr>
        <w:t xml:space="preserve"> </w:t>
      </w:r>
      <w:r w:rsidR="00202B05">
        <w:rPr>
          <w:noProof/>
          <w:sz w:val="24"/>
          <w:szCs w:val="24"/>
          <w:lang w:val="sr-Latn-CS"/>
        </w:rPr>
        <w:t>institucija</w:t>
      </w:r>
      <w:r w:rsidRPr="00202B05">
        <w:rPr>
          <w:noProof/>
          <w:sz w:val="24"/>
          <w:szCs w:val="24"/>
          <w:lang w:val="sr-Latn-CS"/>
        </w:rPr>
        <w:t xml:space="preserve"> </w:t>
      </w:r>
      <w:r w:rsidR="00202B05">
        <w:rPr>
          <w:noProof/>
          <w:sz w:val="24"/>
          <w:szCs w:val="24"/>
          <w:lang w:val="sr-Latn-CS"/>
        </w:rPr>
        <w:t>kroz</w:t>
      </w:r>
      <w:r w:rsidRPr="00202B05">
        <w:rPr>
          <w:noProof/>
          <w:sz w:val="24"/>
          <w:szCs w:val="24"/>
          <w:lang w:val="sr-Latn-CS"/>
        </w:rPr>
        <w:t xml:space="preserve"> </w:t>
      </w:r>
      <w:r w:rsidR="00202B05">
        <w:rPr>
          <w:noProof/>
          <w:sz w:val="24"/>
          <w:szCs w:val="24"/>
          <w:lang w:val="sr-Latn-CS"/>
        </w:rPr>
        <w:t>aktivnost</w:t>
      </w:r>
      <w:r w:rsidRPr="00202B05">
        <w:rPr>
          <w:noProof/>
          <w:sz w:val="24"/>
          <w:szCs w:val="24"/>
          <w:lang w:val="sr-Latn-CS"/>
        </w:rPr>
        <w:t xml:space="preserve"> 2.2.9.5.</w:t>
      </w: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D85056">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IV. „</w:t>
      </w:r>
      <w:r>
        <w:rPr>
          <w:noProof/>
          <w:sz w:val="24"/>
          <w:szCs w:val="24"/>
          <w:lang w:val="sr-Latn-CS"/>
        </w:rPr>
        <w:t>PREVENCIJA</w:t>
      </w:r>
      <w:r w:rsidR="005A14F4" w:rsidRPr="00202B05">
        <w:rPr>
          <w:noProof/>
          <w:sz w:val="24"/>
          <w:szCs w:val="24"/>
          <w:lang w:val="sr-Latn-CS"/>
        </w:rPr>
        <w:t xml:space="preserve"> </w:t>
      </w:r>
      <w:r>
        <w:rPr>
          <w:noProof/>
          <w:sz w:val="24"/>
          <w:szCs w:val="24"/>
          <w:lang w:val="sr-Latn-CS"/>
        </w:rPr>
        <w:t>KORUPCIJE</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4.9. „</w:t>
      </w:r>
      <w:r>
        <w:rPr>
          <w:noProof/>
          <w:sz w:val="24"/>
          <w:szCs w:val="24"/>
          <w:lang w:val="sr-Latn-CS"/>
        </w:rPr>
        <w:t>Uspostavljena</w:t>
      </w:r>
      <w:r w:rsidR="005A14F4" w:rsidRPr="00202B05">
        <w:rPr>
          <w:noProof/>
          <w:sz w:val="24"/>
          <w:szCs w:val="24"/>
          <w:lang w:val="sr-Latn-CS"/>
        </w:rPr>
        <w:t xml:space="preserve"> </w:t>
      </w:r>
      <w:r>
        <w:rPr>
          <w:noProof/>
          <w:sz w:val="24"/>
          <w:szCs w:val="24"/>
          <w:lang w:val="sr-Latn-CS"/>
        </w:rPr>
        <w:t>efikasna</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delotvorna</w:t>
      </w:r>
      <w:r w:rsidR="005A14F4" w:rsidRPr="00202B05">
        <w:rPr>
          <w:noProof/>
          <w:sz w:val="24"/>
          <w:szCs w:val="24"/>
          <w:lang w:val="sr-Latn-CS"/>
        </w:rPr>
        <w:t xml:space="preserve"> </w:t>
      </w:r>
      <w:r>
        <w:rPr>
          <w:noProof/>
          <w:sz w:val="24"/>
          <w:szCs w:val="24"/>
          <w:lang w:val="sr-Latn-CS"/>
        </w:rPr>
        <w:t>zaštita</w:t>
      </w:r>
      <w:r w:rsidR="005A14F4" w:rsidRPr="00202B05">
        <w:rPr>
          <w:noProof/>
          <w:sz w:val="24"/>
          <w:szCs w:val="24"/>
          <w:lang w:val="sr-Latn-CS"/>
        </w:rPr>
        <w:t xml:space="preserve"> </w:t>
      </w:r>
      <w:r>
        <w:rPr>
          <w:noProof/>
          <w:sz w:val="24"/>
          <w:szCs w:val="24"/>
          <w:lang w:val="sr-Latn-CS"/>
        </w:rPr>
        <w:t>uzbunjivača</w:t>
      </w:r>
      <w:r w:rsidR="005A14F4" w:rsidRPr="00202B05">
        <w:rPr>
          <w:noProof/>
          <w:sz w:val="24"/>
          <w:szCs w:val="24"/>
          <w:lang w:val="sr-Latn-CS"/>
        </w:rPr>
        <w:t xml:space="preserve"> (</w:t>
      </w:r>
      <w:r>
        <w:rPr>
          <w:noProof/>
          <w:sz w:val="24"/>
          <w:szCs w:val="24"/>
          <w:lang w:val="sr-Latn-CS"/>
        </w:rPr>
        <w:t>lica</w:t>
      </w:r>
      <w:r w:rsidR="005A14F4" w:rsidRPr="00202B05">
        <w:rPr>
          <w:noProof/>
          <w:sz w:val="24"/>
          <w:szCs w:val="24"/>
          <w:lang w:val="sr-Latn-CS"/>
        </w:rPr>
        <w:t xml:space="preserve"> </w:t>
      </w:r>
      <w:r>
        <w:rPr>
          <w:noProof/>
          <w:sz w:val="24"/>
          <w:szCs w:val="24"/>
          <w:lang w:val="sr-Latn-CS"/>
        </w:rPr>
        <w:t>koja</w:t>
      </w:r>
      <w:r w:rsidR="005A14F4" w:rsidRPr="00202B05">
        <w:rPr>
          <w:noProof/>
          <w:sz w:val="24"/>
          <w:szCs w:val="24"/>
          <w:lang w:val="sr-Latn-CS"/>
        </w:rPr>
        <w:t xml:space="preserve"> </w:t>
      </w:r>
      <w:r>
        <w:rPr>
          <w:noProof/>
          <w:sz w:val="24"/>
          <w:szCs w:val="24"/>
          <w:lang w:val="sr-Latn-CS"/>
        </w:rPr>
        <w:t>prijavljuju</w:t>
      </w:r>
      <w:r w:rsidR="005A14F4" w:rsidRPr="00202B05">
        <w:rPr>
          <w:noProof/>
          <w:sz w:val="24"/>
          <w:szCs w:val="24"/>
          <w:lang w:val="sr-Latn-CS"/>
        </w:rPr>
        <w:t xml:space="preserve"> </w:t>
      </w:r>
      <w:r>
        <w:rPr>
          <w:noProof/>
          <w:sz w:val="24"/>
          <w:szCs w:val="24"/>
          <w:lang w:val="sr-Latn-CS"/>
        </w:rPr>
        <w:t>sumnju</w:t>
      </w:r>
      <w:r w:rsidR="005A14F4" w:rsidRPr="00202B05">
        <w:rPr>
          <w:noProof/>
          <w:sz w:val="24"/>
          <w:szCs w:val="24"/>
          <w:lang w:val="sr-Latn-CS"/>
        </w:rPr>
        <w:t xml:space="preserve"> </w:t>
      </w:r>
      <w:r>
        <w:rPr>
          <w:noProof/>
          <w:sz w:val="24"/>
          <w:szCs w:val="24"/>
          <w:lang w:val="sr-Latn-CS"/>
        </w:rPr>
        <w:t>na</w:t>
      </w:r>
      <w:r w:rsidR="005A14F4" w:rsidRPr="00202B05">
        <w:rPr>
          <w:noProof/>
          <w:sz w:val="24"/>
          <w:szCs w:val="24"/>
          <w:lang w:val="sr-Latn-CS"/>
        </w:rPr>
        <w:t xml:space="preserve"> </w:t>
      </w:r>
      <w:r>
        <w:rPr>
          <w:noProof/>
          <w:sz w:val="24"/>
          <w:szCs w:val="24"/>
          <w:lang w:val="sr-Latn-CS"/>
        </w:rPr>
        <w:t>korupciju</w:t>
      </w:r>
      <w:r w:rsidR="005A14F4" w:rsidRPr="00202B05">
        <w:rPr>
          <w:noProof/>
          <w:sz w:val="24"/>
          <w:szCs w:val="24"/>
          <w:lang w:val="sr-Latn-CS"/>
        </w:rPr>
        <w:t xml:space="preserve">)”, </w:t>
      </w:r>
      <w:r>
        <w:rPr>
          <w:noProof/>
          <w:sz w:val="24"/>
          <w:szCs w:val="24"/>
          <w:lang w:val="sr-Latn-CS"/>
        </w:rPr>
        <w:t>mere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aktivnosti</w:t>
      </w:r>
      <w:r w:rsidR="005A14F4" w:rsidRPr="00202B05">
        <w:rPr>
          <w:noProof/>
          <w:sz w:val="24"/>
          <w:szCs w:val="24"/>
          <w:lang w:val="sr-Latn-CS"/>
        </w:rPr>
        <w:t xml:space="preserve"> </w:t>
      </w:r>
      <w:r>
        <w:rPr>
          <w:noProof/>
          <w:sz w:val="24"/>
          <w:szCs w:val="24"/>
          <w:lang w:val="sr-Latn-CS"/>
        </w:rPr>
        <w:t>koje</w:t>
      </w:r>
      <w:r w:rsidR="005A14F4" w:rsidRPr="00202B05">
        <w:rPr>
          <w:noProof/>
          <w:sz w:val="24"/>
          <w:szCs w:val="24"/>
          <w:lang w:val="sr-Latn-CS"/>
        </w:rPr>
        <w:t xml:space="preserve"> </w:t>
      </w:r>
      <w:r>
        <w:rPr>
          <w:noProof/>
          <w:sz w:val="24"/>
          <w:szCs w:val="24"/>
          <w:lang w:val="sr-Latn-CS"/>
        </w:rPr>
        <w:t>nisu</w:t>
      </w:r>
      <w:r w:rsidR="005A14F4" w:rsidRPr="00202B05">
        <w:rPr>
          <w:noProof/>
          <w:sz w:val="24"/>
          <w:szCs w:val="24"/>
          <w:lang w:val="sr-Latn-CS"/>
        </w:rPr>
        <w:t xml:space="preserve"> </w:t>
      </w:r>
      <w:r>
        <w:rPr>
          <w:noProof/>
          <w:sz w:val="24"/>
          <w:szCs w:val="24"/>
          <w:lang w:val="sr-Latn-CS"/>
        </w:rPr>
        <w:t>realizovane</w:t>
      </w:r>
      <w:r w:rsidR="005A14F4" w:rsidRPr="00202B05">
        <w:rPr>
          <w:noProof/>
          <w:sz w:val="24"/>
          <w:szCs w:val="24"/>
          <w:lang w:val="sr-Latn-CS"/>
        </w:rPr>
        <w:t xml:space="preserve"> </w:t>
      </w:r>
      <w:r>
        <w:rPr>
          <w:noProof/>
          <w:sz w:val="24"/>
          <w:szCs w:val="24"/>
          <w:lang w:val="sr-Latn-CS"/>
        </w:rPr>
        <w:t>prate</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kroz</w:t>
      </w:r>
      <w:r w:rsidR="005A14F4" w:rsidRPr="00202B05">
        <w:rPr>
          <w:noProof/>
          <w:sz w:val="24"/>
          <w:szCs w:val="24"/>
          <w:lang w:val="sr-Latn-CS"/>
        </w:rPr>
        <w:t xml:space="preserve"> </w:t>
      </w:r>
      <w:r>
        <w:rPr>
          <w:noProof/>
          <w:sz w:val="24"/>
          <w:szCs w:val="24"/>
          <w:lang w:val="sr-Latn-CS"/>
        </w:rPr>
        <w:t>odgovarajuće</w:t>
      </w:r>
      <w:r w:rsidR="005A14F4" w:rsidRPr="00202B05">
        <w:rPr>
          <w:noProof/>
          <w:sz w:val="24"/>
          <w:szCs w:val="24"/>
          <w:lang w:val="sr-Latn-CS"/>
        </w:rPr>
        <w:t xml:space="preserve"> </w:t>
      </w:r>
      <w:r>
        <w:rPr>
          <w:noProof/>
          <w:sz w:val="24"/>
          <w:szCs w:val="24"/>
          <w:lang w:val="sr-Latn-CS"/>
        </w:rPr>
        <w:t>aktivnosti</w:t>
      </w:r>
      <w:r w:rsidR="005A14F4" w:rsidRPr="00202B05">
        <w:rPr>
          <w:noProof/>
          <w:sz w:val="24"/>
          <w:szCs w:val="24"/>
          <w:lang w:val="sr-Latn-CS"/>
        </w:rPr>
        <w:t xml:space="preserve"> </w:t>
      </w:r>
      <w:r>
        <w:rPr>
          <w:noProof/>
          <w:sz w:val="24"/>
          <w:szCs w:val="24"/>
          <w:lang w:val="sr-Latn-CS"/>
        </w:rPr>
        <w:t>iz</w:t>
      </w:r>
      <w:r w:rsidR="005A14F4" w:rsidRPr="00202B05">
        <w:rPr>
          <w:noProof/>
          <w:sz w:val="24"/>
          <w:szCs w:val="24"/>
          <w:lang w:val="sr-Latn-CS"/>
        </w:rPr>
        <w:t xml:space="preserve"> </w:t>
      </w:r>
      <w:r>
        <w:rPr>
          <w:noProof/>
          <w:sz w:val="24"/>
          <w:szCs w:val="24"/>
          <w:lang w:val="sr-Latn-CS"/>
        </w:rPr>
        <w:t>Akcionog</w:t>
      </w:r>
      <w:r w:rsidR="005A14F4" w:rsidRPr="00202B05">
        <w:rPr>
          <w:noProof/>
          <w:sz w:val="24"/>
          <w:szCs w:val="24"/>
          <w:lang w:val="sr-Latn-CS"/>
        </w:rPr>
        <w:t xml:space="preserve"> </w:t>
      </w:r>
      <w:r>
        <w:rPr>
          <w:noProof/>
          <w:sz w:val="24"/>
          <w:szCs w:val="24"/>
          <w:lang w:val="sr-Latn-CS"/>
        </w:rPr>
        <w:t>plana</w:t>
      </w:r>
      <w:r w:rsidR="005A14F4" w:rsidRPr="00202B05">
        <w:rPr>
          <w:noProof/>
          <w:sz w:val="24"/>
          <w:szCs w:val="24"/>
          <w:lang w:val="sr-Latn-CS"/>
        </w:rPr>
        <w:t xml:space="preserve"> </w:t>
      </w:r>
      <w:r>
        <w:rPr>
          <w:noProof/>
          <w:sz w:val="24"/>
          <w:szCs w:val="24"/>
          <w:lang w:val="sr-Latn-CS"/>
        </w:rPr>
        <w:t>za</w:t>
      </w:r>
      <w:r w:rsidR="005A14F4" w:rsidRPr="00202B05">
        <w:rPr>
          <w:noProof/>
          <w:sz w:val="24"/>
          <w:szCs w:val="24"/>
          <w:lang w:val="sr-Latn-CS"/>
        </w:rPr>
        <w:t xml:space="preserve"> </w:t>
      </w:r>
      <w:r>
        <w:rPr>
          <w:noProof/>
          <w:sz w:val="24"/>
          <w:szCs w:val="24"/>
          <w:lang w:val="sr-Latn-CS"/>
        </w:rPr>
        <w:t>Poglavlje</w:t>
      </w:r>
      <w:r w:rsidR="005A14F4" w:rsidRPr="00202B05">
        <w:rPr>
          <w:noProof/>
          <w:sz w:val="24"/>
          <w:szCs w:val="24"/>
          <w:lang w:val="sr-Latn-CS"/>
        </w:rPr>
        <w:t xml:space="preserve"> 23, </w:t>
      </w:r>
      <w:r>
        <w:rPr>
          <w:noProof/>
          <w:sz w:val="24"/>
          <w:szCs w:val="24"/>
          <w:lang w:val="sr-Latn-CS"/>
        </w:rPr>
        <w:t>i</w:t>
      </w:r>
      <w:r w:rsidR="005A14F4" w:rsidRPr="00202B05">
        <w:rPr>
          <w:noProof/>
          <w:sz w:val="24"/>
          <w:szCs w:val="24"/>
          <w:lang w:val="sr-Latn-CS"/>
        </w:rPr>
        <w:t xml:space="preserve"> </w:t>
      </w:r>
      <w:r>
        <w:rPr>
          <w:noProof/>
          <w:sz w:val="24"/>
          <w:szCs w:val="24"/>
          <w:lang w:val="sr-Latn-CS"/>
        </w:rPr>
        <w:t>to</w:t>
      </w:r>
      <w:r w:rsidR="005A14F4" w:rsidRPr="00202B05">
        <w:rPr>
          <w:noProof/>
          <w:sz w:val="24"/>
          <w:szCs w:val="24"/>
          <w:lang w:val="sr-Latn-CS"/>
        </w:rPr>
        <w:t xml:space="preserve">: </w:t>
      </w:r>
    </w:p>
    <w:p w:rsidR="005A14F4" w:rsidRPr="00202B05" w:rsidRDefault="005A14F4" w:rsidP="00D85056">
      <w:pPr>
        <w:pStyle w:val="BasicParagraph"/>
        <w:spacing w:line="360" w:lineRule="auto"/>
        <w:ind w:firstLine="0"/>
        <w:rPr>
          <w:noProof/>
          <w:sz w:val="24"/>
          <w:szCs w:val="24"/>
          <w:lang w:val="sr-Latn-CS"/>
        </w:rPr>
      </w:pPr>
    </w:p>
    <w:p w:rsidR="005A14F4" w:rsidRPr="00202B05" w:rsidRDefault="005A14F4" w:rsidP="00D85056">
      <w:pPr>
        <w:pStyle w:val="BasicParagraph"/>
        <w:spacing w:line="360" w:lineRule="auto"/>
        <w:ind w:firstLine="0"/>
        <w:rPr>
          <w:noProof/>
          <w:sz w:val="24"/>
          <w:szCs w:val="24"/>
          <w:lang w:val="sr-Latn-CS"/>
        </w:rPr>
      </w:pPr>
      <w:r w:rsidRPr="00202B05">
        <w:rPr>
          <w:noProof/>
          <w:sz w:val="24"/>
          <w:szCs w:val="24"/>
          <w:lang w:val="sr-Latn-CS"/>
        </w:rPr>
        <w:t>4.9.3.</w:t>
      </w:r>
      <w:r w:rsidRPr="00202B05">
        <w:rPr>
          <w:noProof/>
          <w:sz w:val="14"/>
          <w:szCs w:val="14"/>
          <w:lang w:val="sr-Latn-CS"/>
        </w:rPr>
        <w:t xml:space="preserve"> </w:t>
      </w:r>
      <w:r w:rsidR="00202B05">
        <w:rPr>
          <w:noProof/>
          <w:sz w:val="24"/>
          <w:szCs w:val="24"/>
          <w:lang w:val="sr-Latn-CS"/>
        </w:rPr>
        <w:t>Prati</w:t>
      </w:r>
      <w:r w:rsidRPr="00202B05">
        <w:rPr>
          <w:noProof/>
          <w:sz w:val="24"/>
          <w:szCs w:val="24"/>
          <w:lang w:val="sr-Latn-CS"/>
        </w:rPr>
        <w:t xml:space="preserve"> </w:t>
      </w:r>
      <w:r w:rsidR="00202B05">
        <w:rPr>
          <w:noProof/>
          <w:sz w:val="24"/>
          <w:szCs w:val="24"/>
          <w:lang w:val="sr-Latn-CS"/>
        </w:rPr>
        <w:t>se</w:t>
      </w:r>
      <w:r w:rsidRPr="00202B05">
        <w:rPr>
          <w:noProof/>
          <w:sz w:val="24"/>
          <w:szCs w:val="24"/>
          <w:lang w:val="sr-Latn-CS"/>
        </w:rPr>
        <w:t xml:space="preserve"> </w:t>
      </w:r>
      <w:r w:rsidR="00202B05">
        <w:rPr>
          <w:noProof/>
          <w:sz w:val="24"/>
          <w:szCs w:val="24"/>
          <w:lang w:val="sr-Latn-CS"/>
        </w:rPr>
        <w:t>kroz</w:t>
      </w:r>
      <w:r w:rsidRPr="00202B05">
        <w:rPr>
          <w:noProof/>
          <w:sz w:val="24"/>
          <w:szCs w:val="24"/>
          <w:lang w:val="sr-Latn-CS"/>
        </w:rPr>
        <w:t xml:space="preserve"> </w:t>
      </w:r>
      <w:r w:rsidR="00202B05">
        <w:rPr>
          <w:noProof/>
          <w:sz w:val="24"/>
          <w:szCs w:val="24"/>
          <w:lang w:val="sr-Latn-CS"/>
        </w:rPr>
        <w:t>Akcioni</w:t>
      </w:r>
      <w:r w:rsidRPr="00202B05">
        <w:rPr>
          <w:noProof/>
          <w:sz w:val="24"/>
          <w:szCs w:val="24"/>
          <w:lang w:val="sr-Latn-CS"/>
        </w:rPr>
        <w:t xml:space="preserve"> </w:t>
      </w:r>
      <w:r w:rsidR="00202B05">
        <w:rPr>
          <w:noProof/>
          <w:sz w:val="24"/>
          <w:szCs w:val="24"/>
          <w:lang w:val="sr-Latn-CS"/>
        </w:rPr>
        <w:t>plan</w:t>
      </w:r>
      <w:r w:rsidRPr="00202B05">
        <w:rPr>
          <w:noProof/>
          <w:sz w:val="24"/>
          <w:szCs w:val="24"/>
          <w:lang w:val="sr-Latn-CS"/>
        </w:rPr>
        <w:t xml:space="preserve"> </w:t>
      </w:r>
      <w:r w:rsidR="00202B05">
        <w:rPr>
          <w:noProof/>
          <w:sz w:val="24"/>
          <w:szCs w:val="24"/>
          <w:lang w:val="sr-Latn-CS"/>
        </w:rPr>
        <w:t>za</w:t>
      </w:r>
      <w:r w:rsidRPr="00202B05">
        <w:rPr>
          <w:noProof/>
          <w:sz w:val="24"/>
          <w:szCs w:val="24"/>
          <w:lang w:val="sr-Latn-CS"/>
        </w:rPr>
        <w:t xml:space="preserve"> </w:t>
      </w:r>
      <w:r w:rsidR="00202B05">
        <w:rPr>
          <w:noProof/>
          <w:sz w:val="24"/>
          <w:szCs w:val="24"/>
          <w:lang w:val="sr-Latn-CS"/>
        </w:rPr>
        <w:t>Poglavlje</w:t>
      </w:r>
      <w:r w:rsidRPr="00202B05">
        <w:rPr>
          <w:noProof/>
          <w:sz w:val="24"/>
          <w:szCs w:val="24"/>
          <w:lang w:val="sr-Latn-CS"/>
        </w:rPr>
        <w:t xml:space="preserve"> 23, </w:t>
      </w:r>
      <w:r w:rsidR="00202B05">
        <w:rPr>
          <w:noProof/>
          <w:sz w:val="24"/>
          <w:szCs w:val="24"/>
          <w:lang w:val="sr-Latn-CS"/>
        </w:rPr>
        <w:t>aktivnost</w:t>
      </w:r>
      <w:r w:rsidRPr="00202B05">
        <w:rPr>
          <w:noProof/>
          <w:sz w:val="24"/>
          <w:szCs w:val="24"/>
          <w:lang w:val="sr-Latn-CS"/>
        </w:rPr>
        <w:t xml:space="preserve"> 2.2.7.2. </w:t>
      </w:r>
    </w:p>
    <w:p w:rsidR="005A14F4" w:rsidRPr="00202B05" w:rsidRDefault="005A14F4" w:rsidP="00D85056">
      <w:pPr>
        <w:pStyle w:val="BasicParagraph"/>
        <w:spacing w:line="360" w:lineRule="auto"/>
        <w:ind w:firstLine="0"/>
        <w:rPr>
          <w:noProof/>
          <w:sz w:val="14"/>
          <w:szCs w:val="14"/>
          <w:lang w:val="sr-Latn-CS"/>
        </w:rPr>
      </w:pPr>
      <w:r w:rsidRPr="00202B05">
        <w:rPr>
          <w:noProof/>
          <w:sz w:val="24"/>
          <w:szCs w:val="24"/>
          <w:lang w:val="sr-Latn-CS"/>
        </w:rPr>
        <w:t xml:space="preserve">4.9.4. </w:t>
      </w:r>
      <w:r w:rsidR="00202B05">
        <w:rPr>
          <w:noProof/>
          <w:sz w:val="24"/>
          <w:szCs w:val="24"/>
          <w:lang w:val="sr-Latn-CS"/>
        </w:rPr>
        <w:t>Prati</w:t>
      </w:r>
      <w:r w:rsidRPr="00202B05">
        <w:rPr>
          <w:noProof/>
          <w:sz w:val="24"/>
          <w:szCs w:val="24"/>
          <w:lang w:val="sr-Latn-CS"/>
        </w:rPr>
        <w:t xml:space="preserve"> </w:t>
      </w:r>
      <w:r w:rsidR="00202B05">
        <w:rPr>
          <w:noProof/>
          <w:sz w:val="24"/>
          <w:szCs w:val="24"/>
          <w:lang w:val="sr-Latn-CS"/>
        </w:rPr>
        <w:t>se</w:t>
      </w:r>
      <w:r w:rsidRPr="00202B05">
        <w:rPr>
          <w:noProof/>
          <w:sz w:val="24"/>
          <w:szCs w:val="24"/>
          <w:lang w:val="sr-Latn-CS"/>
        </w:rPr>
        <w:t xml:space="preserve"> </w:t>
      </w:r>
      <w:r w:rsidR="00202B05">
        <w:rPr>
          <w:noProof/>
          <w:sz w:val="24"/>
          <w:szCs w:val="24"/>
          <w:lang w:val="sr-Latn-CS"/>
        </w:rPr>
        <w:t>kroz</w:t>
      </w:r>
      <w:r w:rsidRPr="00202B05">
        <w:rPr>
          <w:noProof/>
          <w:sz w:val="24"/>
          <w:szCs w:val="24"/>
          <w:lang w:val="sr-Latn-CS"/>
        </w:rPr>
        <w:t xml:space="preserve"> </w:t>
      </w:r>
      <w:r w:rsidR="00202B05">
        <w:rPr>
          <w:noProof/>
          <w:sz w:val="24"/>
          <w:szCs w:val="24"/>
          <w:lang w:val="sr-Latn-CS"/>
        </w:rPr>
        <w:t>Akcioni</w:t>
      </w:r>
      <w:r w:rsidRPr="00202B05">
        <w:rPr>
          <w:noProof/>
          <w:sz w:val="24"/>
          <w:szCs w:val="24"/>
          <w:lang w:val="sr-Latn-CS"/>
        </w:rPr>
        <w:t xml:space="preserve"> </w:t>
      </w:r>
      <w:r w:rsidR="00202B05">
        <w:rPr>
          <w:noProof/>
          <w:sz w:val="24"/>
          <w:szCs w:val="24"/>
          <w:lang w:val="sr-Latn-CS"/>
        </w:rPr>
        <w:t>plan</w:t>
      </w:r>
      <w:r w:rsidRPr="00202B05">
        <w:rPr>
          <w:noProof/>
          <w:sz w:val="24"/>
          <w:szCs w:val="24"/>
          <w:lang w:val="sr-Latn-CS"/>
        </w:rPr>
        <w:t xml:space="preserve"> </w:t>
      </w:r>
      <w:r w:rsidR="00202B05">
        <w:rPr>
          <w:noProof/>
          <w:sz w:val="24"/>
          <w:szCs w:val="24"/>
          <w:lang w:val="sr-Latn-CS"/>
        </w:rPr>
        <w:t>za</w:t>
      </w:r>
      <w:r w:rsidRPr="00202B05">
        <w:rPr>
          <w:noProof/>
          <w:sz w:val="24"/>
          <w:szCs w:val="24"/>
          <w:lang w:val="sr-Latn-CS"/>
        </w:rPr>
        <w:t xml:space="preserve"> </w:t>
      </w:r>
      <w:r w:rsidR="00202B05">
        <w:rPr>
          <w:noProof/>
          <w:sz w:val="24"/>
          <w:szCs w:val="24"/>
          <w:lang w:val="sr-Latn-CS"/>
        </w:rPr>
        <w:t>Poglavlje</w:t>
      </w:r>
      <w:r w:rsidRPr="00202B05">
        <w:rPr>
          <w:noProof/>
          <w:sz w:val="24"/>
          <w:szCs w:val="24"/>
          <w:lang w:val="sr-Latn-CS"/>
        </w:rPr>
        <w:t xml:space="preserve"> 23, </w:t>
      </w:r>
      <w:r w:rsidR="00202B05">
        <w:rPr>
          <w:noProof/>
          <w:sz w:val="24"/>
          <w:szCs w:val="24"/>
          <w:lang w:val="sr-Latn-CS"/>
        </w:rPr>
        <w:t>aktivnost</w:t>
      </w:r>
      <w:r w:rsidRPr="00202B05">
        <w:rPr>
          <w:noProof/>
          <w:sz w:val="24"/>
          <w:szCs w:val="24"/>
          <w:lang w:val="sr-Latn-CS"/>
        </w:rPr>
        <w:t xml:space="preserve"> 2.2.7.3.</w:t>
      </w:r>
    </w:p>
    <w:p w:rsidR="005A14F4" w:rsidRPr="00202B05" w:rsidRDefault="005A14F4" w:rsidP="00D727FD">
      <w:pPr>
        <w:pStyle w:val="BasicParagraph"/>
        <w:spacing w:line="360" w:lineRule="auto"/>
        <w:ind w:firstLine="0"/>
        <w:rPr>
          <w:noProof/>
          <w:sz w:val="24"/>
          <w:szCs w:val="24"/>
          <w:lang w:val="sr-Latn-CS"/>
        </w:rPr>
      </w:pPr>
      <w:r w:rsidRPr="00202B05">
        <w:rPr>
          <w:noProof/>
          <w:sz w:val="24"/>
          <w:szCs w:val="24"/>
          <w:lang w:val="sr-Latn-CS"/>
        </w:rPr>
        <w:t xml:space="preserve">4.9.1. </w:t>
      </w:r>
      <w:r w:rsidR="00202B05">
        <w:rPr>
          <w:noProof/>
          <w:sz w:val="24"/>
          <w:szCs w:val="24"/>
          <w:lang w:val="sr-Latn-CS"/>
        </w:rPr>
        <w:t>Mera</w:t>
      </w:r>
      <w:r w:rsidRPr="00202B05">
        <w:rPr>
          <w:noProof/>
          <w:sz w:val="24"/>
          <w:szCs w:val="24"/>
          <w:lang w:val="sr-Latn-CS"/>
        </w:rPr>
        <w:t xml:space="preserve"> </w:t>
      </w:r>
      <w:r w:rsidR="00202B05">
        <w:rPr>
          <w:noProof/>
          <w:sz w:val="24"/>
          <w:szCs w:val="24"/>
          <w:lang w:val="sr-Latn-CS"/>
        </w:rPr>
        <w:t>je</w:t>
      </w:r>
      <w:r w:rsidRPr="00202B05">
        <w:rPr>
          <w:noProof/>
          <w:sz w:val="24"/>
          <w:szCs w:val="24"/>
          <w:lang w:val="sr-Latn-CS"/>
        </w:rPr>
        <w:t xml:space="preserve"> </w:t>
      </w:r>
      <w:r w:rsidR="00202B05">
        <w:rPr>
          <w:noProof/>
          <w:sz w:val="24"/>
          <w:szCs w:val="24"/>
          <w:lang w:val="sr-Latn-CS"/>
        </w:rPr>
        <w:t>realizovana</w:t>
      </w:r>
      <w:r w:rsidRPr="00202B05">
        <w:rPr>
          <w:noProof/>
          <w:sz w:val="24"/>
          <w:szCs w:val="24"/>
          <w:lang w:val="sr-Latn-CS"/>
        </w:rPr>
        <w:t>.</w:t>
      </w:r>
    </w:p>
    <w:p w:rsidR="005A14F4" w:rsidRPr="00202B05" w:rsidRDefault="005A14F4" w:rsidP="00041D44">
      <w:pPr>
        <w:pStyle w:val="BasicParagraph"/>
        <w:spacing w:line="360" w:lineRule="auto"/>
        <w:ind w:firstLine="0"/>
        <w:rPr>
          <w:noProof/>
          <w:sz w:val="24"/>
          <w:szCs w:val="24"/>
          <w:lang w:val="sr-Latn-CS"/>
        </w:rPr>
      </w:pPr>
      <w:r w:rsidRPr="00202B05">
        <w:rPr>
          <w:noProof/>
          <w:sz w:val="24"/>
          <w:szCs w:val="24"/>
          <w:lang w:val="sr-Latn-CS"/>
        </w:rPr>
        <w:t xml:space="preserve">4.9.2. </w:t>
      </w:r>
      <w:r w:rsidR="00202B05">
        <w:rPr>
          <w:noProof/>
          <w:sz w:val="24"/>
          <w:szCs w:val="24"/>
          <w:lang w:val="sr-Latn-CS"/>
        </w:rPr>
        <w:t>Mera</w:t>
      </w:r>
      <w:r w:rsidRPr="00202B05">
        <w:rPr>
          <w:noProof/>
          <w:sz w:val="24"/>
          <w:szCs w:val="24"/>
          <w:lang w:val="sr-Latn-CS"/>
        </w:rPr>
        <w:t xml:space="preserve"> </w:t>
      </w:r>
      <w:r w:rsidR="00202B05">
        <w:rPr>
          <w:noProof/>
          <w:sz w:val="24"/>
          <w:szCs w:val="24"/>
          <w:lang w:val="sr-Latn-CS"/>
        </w:rPr>
        <w:t>je</w:t>
      </w:r>
      <w:r w:rsidRPr="00202B05">
        <w:rPr>
          <w:noProof/>
          <w:sz w:val="24"/>
          <w:szCs w:val="24"/>
          <w:lang w:val="sr-Latn-CS"/>
        </w:rPr>
        <w:t xml:space="preserve"> </w:t>
      </w:r>
      <w:r w:rsidR="00202B05">
        <w:rPr>
          <w:noProof/>
          <w:sz w:val="24"/>
          <w:szCs w:val="24"/>
          <w:lang w:val="sr-Latn-CS"/>
        </w:rPr>
        <w:t>realizovana</w:t>
      </w:r>
      <w:r w:rsidRPr="00202B05">
        <w:rPr>
          <w:noProof/>
          <w:sz w:val="24"/>
          <w:szCs w:val="24"/>
          <w:lang w:val="sr-Latn-CS"/>
        </w:rPr>
        <w:t>.</w:t>
      </w: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3F7965">
      <w:pPr>
        <w:pStyle w:val="BasicParagraph"/>
        <w:spacing w:line="360" w:lineRule="auto"/>
        <w:ind w:firstLine="0"/>
        <w:rPr>
          <w:noProof/>
          <w:sz w:val="24"/>
          <w:szCs w:val="24"/>
          <w:lang w:val="sr-Latn-CS"/>
        </w:rPr>
      </w:pPr>
      <w:r>
        <w:rPr>
          <w:noProof/>
          <w:sz w:val="24"/>
          <w:szCs w:val="24"/>
          <w:lang w:val="sr-Latn-CS"/>
        </w:rPr>
        <w:t>U</w:t>
      </w:r>
      <w:r w:rsidR="005A14F4" w:rsidRPr="00202B05">
        <w:rPr>
          <w:noProof/>
          <w:sz w:val="24"/>
          <w:szCs w:val="24"/>
          <w:lang w:val="sr-Latn-CS"/>
        </w:rPr>
        <w:t xml:space="preserve"> </w:t>
      </w:r>
      <w:r>
        <w:rPr>
          <w:noProof/>
          <w:sz w:val="24"/>
          <w:szCs w:val="24"/>
          <w:lang w:val="sr-Latn-CS"/>
        </w:rPr>
        <w:t>Glavi</w:t>
      </w:r>
      <w:r w:rsidR="005A14F4" w:rsidRPr="00202B05">
        <w:rPr>
          <w:noProof/>
          <w:sz w:val="24"/>
          <w:szCs w:val="24"/>
          <w:lang w:val="sr-Latn-CS"/>
        </w:rPr>
        <w:t xml:space="preserve"> IV. „</w:t>
      </w:r>
      <w:r>
        <w:rPr>
          <w:noProof/>
          <w:sz w:val="24"/>
          <w:szCs w:val="24"/>
          <w:lang w:val="sr-Latn-CS"/>
        </w:rPr>
        <w:t>PREVENCIJA</w:t>
      </w:r>
      <w:r w:rsidR="005A14F4" w:rsidRPr="00202B05">
        <w:rPr>
          <w:noProof/>
          <w:sz w:val="24"/>
          <w:szCs w:val="24"/>
          <w:lang w:val="sr-Latn-CS"/>
        </w:rPr>
        <w:t xml:space="preserve"> </w:t>
      </w:r>
      <w:r>
        <w:rPr>
          <w:noProof/>
          <w:sz w:val="24"/>
          <w:szCs w:val="24"/>
          <w:lang w:val="sr-Latn-CS"/>
        </w:rPr>
        <w:t>KORUPCIJE</w:t>
      </w:r>
      <w:r w:rsidR="005A14F4" w:rsidRPr="00202B05">
        <w:rPr>
          <w:noProof/>
          <w:sz w:val="24"/>
          <w:szCs w:val="24"/>
          <w:lang w:val="sr-Latn-CS"/>
        </w:rPr>
        <w:t xml:space="preserve">”, </w:t>
      </w:r>
      <w:r>
        <w:rPr>
          <w:noProof/>
          <w:sz w:val="24"/>
          <w:szCs w:val="24"/>
          <w:lang w:val="sr-Latn-CS"/>
        </w:rPr>
        <w:t>cilj</w:t>
      </w:r>
      <w:r w:rsidR="005A14F4" w:rsidRPr="00202B05">
        <w:rPr>
          <w:noProof/>
          <w:sz w:val="24"/>
          <w:szCs w:val="24"/>
          <w:lang w:val="sr-Latn-CS"/>
        </w:rPr>
        <w:t xml:space="preserve"> 4.10. „</w:t>
      </w:r>
      <w:r>
        <w:rPr>
          <w:noProof/>
          <w:sz w:val="24"/>
          <w:szCs w:val="24"/>
          <w:lang w:val="sr-Latn-CS"/>
        </w:rPr>
        <w:t>Uspostavljen</w:t>
      </w:r>
      <w:r w:rsidR="005A14F4" w:rsidRPr="00202B05">
        <w:rPr>
          <w:noProof/>
          <w:sz w:val="24"/>
          <w:szCs w:val="24"/>
          <w:lang w:val="sr-Latn-CS"/>
        </w:rPr>
        <w:t xml:space="preserve"> </w:t>
      </w:r>
      <w:r>
        <w:rPr>
          <w:noProof/>
          <w:sz w:val="24"/>
          <w:szCs w:val="24"/>
          <w:lang w:val="sr-Latn-CS"/>
        </w:rPr>
        <w:t>sistem</w:t>
      </w:r>
      <w:r w:rsidR="005A14F4" w:rsidRPr="00202B05">
        <w:rPr>
          <w:noProof/>
          <w:sz w:val="24"/>
          <w:szCs w:val="24"/>
          <w:lang w:val="sr-Latn-CS"/>
        </w:rPr>
        <w:t xml:space="preserve"> </w:t>
      </w:r>
      <w:r>
        <w:rPr>
          <w:noProof/>
          <w:sz w:val="24"/>
          <w:szCs w:val="24"/>
          <w:lang w:val="sr-Latn-CS"/>
        </w:rPr>
        <w:t>za</w:t>
      </w:r>
      <w:r w:rsidR="005A14F4" w:rsidRPr="00202B05">
        <w:rPr>
          <w:noProof/>
          <w:sz w:val="24"/>
          <w:szCs w:val="24"/>
          <w:lang w:val="sr-Latn-CS"/>
        </w:rPr>
        <w:t xml:space="preserve"> </w:t>
      </w:r>
      <w:r>
        <w:rPr>
          <w:noProof/>
          <w:sz w:val="24"/>
          <w:szCs w:val="24"/>
          <w:lang w:val="sr-Latn-CS"/>
        </w:rPr>
        <w:t>sprečavanje</w:t>
      </w:r>
      <w:r w:rsidR="005A14F4" w:rsidRPr="00202B05">
        <w:rPr>
          <w:noProof/>
          <w:sz w:val="24"/>
          <w:szCs w:val="24"/>
          <w:lang w:val="sr-Latn-CS"/>
        </w:rPr>
        <w:t xml:space="preserve"> </w:t>
      </w:r>
      <w:r>
        <w:rPr>
          <w:noProof/>
          <w:sz w:val="24"/>
          <w:szCs w:val="24"/>
          <w:lang w:val="sr-Latn-CS"/>
        </w:rPr>
        <w:t>sukoba</w:t>
      </w:r>
      <w:r w:rsidR="005A14F4" w:rsidRPr="00202B05">
        <w:rPr>
          <w:noProof/>
          <w:sz w:val="24"/>
          <w:szCs w:val="24"/>
          <w:lang w:val="sr-Latn-CS"/>
        </w:rPr>
        <w:t xml:space="preserve"> </w:t>
      </w:r>
      <w:r>
        <w:rPr>
          <w:noProof/>
          <w:sz w:val="24"/>
          <w:szCs w:val="24"/>
          <w:lang w:val="sr-Latn-CS"/>
        </w:rPr>
        <w:t>interesa</w:t>
      </w:r>
      <w:r w:rsidR="005A14F4" w:rsidRPr="00202B05">
        <w:rPr>
          <w:noProof/>
          <w:sz w:val="24"/>
          <w:szCs w:val="24"/>
          <w:lang w:val="sr-Latn-CS"/>
        </w:rPr>
        <w:t xml:space="preserve"> </w:t>
      </w:r>
      <w:r>
        <w:rPr>
          <w:noProof/>
          <w:sz w:val="24"/>
          <w:szCs w:val="24"/>
          <w:lang w:val="sr-Latn-CS"/>
        </w:rPr>
        <w:t>zaposlenih</w:t>
      </w:r>
      <w:r w:rsidR="005A14F4" w:rsidRPr="00202B05">
        <w:rPr>
          <w:noProof/>
          <w:sz w:val="24"/>
          <w:szCs w:val="24"/>
          <w:lang w:val="sr-Latn-CS"/>
        </w:rPr>
        <w:t xml:space="preserve"> </w:t>
      </w:r>
      <w:r>
        <w:rPr>
          <w:noProof/>
          <w:sz w:val="24"/>
          <w:szCs w:val="24"/>
          <w:lang w:val="sr-Latn-CS"/>
        </w:rPr>
        <w:t>u</w:t>
      </w:r>
      <w:r w:rsidR="005A14F4" w:rsidRPr="00202B05">
        <w:rPr>
          <w:noProof/>
          <w:sz w:val="24"/>
          <w:szCs w:val="24"/>
          <w:lang w:val="sr-Latn-CS"/>
        </w:rPr>
        <w:t xml:space="preserve"> </w:t>
      </w:r>
      <w:r>
        <w:rPr>
          <w:noProof/>
          <w:sz w:val="24"/>
          <w:szCs w:val="24"/>
          <w:lang w:val="sr-Latn-CS"/>
        </w:rPr>
        <w:t>javnom</w:t>
      </w:r>
      <w:r w:rsidR="005A14F4" w:rsidRPr="00202B05">
        <w:rPr>
          <w:noProof/>
          <w:sz w:val="24"/>
          <w:szCs w:val="24"/>
          <w:lang w:val="sr-Latn-CS"/>
        </w:rPr>
        <w:t xml:space="preserve"> </w:t>
      </w:r>
      <w:r>
        <w:rPr>
          <w:noProof/>
          <w:sz w:val="24"/>
          <w:szCs w:val="24"/>
          <w:lang w:val="sr-Latn-CS"/>
        </w:rPr>
        <w:t>sektoru</w:t>
      </w:r>
      <w:r w:rsidR="005A14F4" w:rsidRPr="00202B05">
        <w:rPr>
          <w:noProof/>
          <w:sz w:val="24"/>
          <w:szCs w:val="24"/>
          <w:lang w:val="sr-Latn-CS"/>
        </w:rPr>
        <w:t xml:space="preserve">”, </w:t>
      </w:r>
      <w:r>
        <w:rPr>
          <w:noProof/>
          <w:sz w:val="24"/>
          <w:szCs w:val="24"/>
          <w:lang w:val="sr-Latn-CS"/>
        </w:rPr>
        <w:t>mere</w:t>
      </w:r>
      <w:r w:rsidR="005A14F4" w:rsidRPr="00202B05">
        <w:rPr>
          <w:noProof/>
          <w:sz w:val="24"/>
          <w:szCs w:val="24"/>
          <w:lang w:val="sr-Latn-CS"/>
        </w:rPr>
        <w:t xml:space="preserve"> </w:t>
      </w:r>
      <w:r>
        <w:rPr>
          <w:noProof/>
          <w:sz w:val="24"/>
          <w:szCs w:val="24"/>
          <w:lang w:val="sr-Latn-CS"/>
        </w:rPr>
        <w:t>i</w:t>
      </w:r>
      <w:r w:rsidR="005A14F4" w:rsidRPr="00202B05">
        <w:rPr>
          <w:noProof/>
          <w:sz w:val="24"/>
          <w:szCs w:val="24"/>
          <w:lang w:val="sr-Latn-CS"/>
        </w:rPr>
        <w:t xml:space="preserve"> </w:t>
      </w:r>
      <w:r>
        <w:rPr>
          <w:noProof/>
          <w:sz w:val="24"/>
          <w:szCs w:val="24"/>
          <w:lang w:val="sr-Latn-CS"/>
        </w:rPr>
        <w:t>aktivnosti</w:t>
      </w:r>
      <w:r w:rsidR="005A14F4" w:rsidRPr="00202B05">
        <w:rPr>
          <w:noProof/>
          <w:sz w:val="24"/>
          <w:szCs w:val="24"/>
          <w:lang w:val="sr-Latn-CS"/>
        </w:rPr>
        <w:t xml:space="preserve"> </w:t>
      </w:r>
      <w:r>
        <w:rPr>
          <w:noProof/>
          <w:sz w:val="24"/>
          <w:szCs w:val="24"/>
          <w:lang w:val="sr-Latn-CS"/>
        </w:rPr>
        <w:t>u</w:t>
      </w:r>
      <w:r w:rsidR="005A14F4" w:rsidRPr="00202B05">
        <w:rPr>
          <w:noProof/>
          <w:sz w:val="24"/>
          <w:szCs w:val="24"/>
          <w:lang w:val="sr-Latn-CS"/>
        </w:rPr>
        <w:t xml:space="preserve"> </w:t>
      </w:r>
      <w:r>
        <w:rPr>
          <w:noProof/>
          <w:sz w:val="24"/>
          <w:szCs w:val="24"/>
          <w:lang w:val="sr-Latn-CS"/>
        </w:rPr>
        <w:t>okviru</w:t>
      </w:r>
      <w:r w:rsidR="005A14F4" w:rsidRPr="00202B05">
        <w:rPr>
          <w:noProof/>
          <w:sz w:val="24"/>
          <w:szCs w:val="24"/>
          <w:lang w:val="sr-Latn-CS"/>
        </w:rPr>
        <w:t xml:space="preserve"> </w:t>
      </w:r>
      <w:r>
        <w:rPr>
          <w:noProof/>
          <w:sz w:val="24"/>
          <w:szCs w:val="24"/>
          <w:lang w:val="sr-Latn-CS"/>
        </w:rPr>
        <w:t>cilja</w:t>
      </w:r>
      <w:r w:rsidR="005A14F4" w:rsidRPr="00202B05">
        <w:rPr>
          <w:noProof/>
          <w:sz w:val="24"/>
          <w:szCs w:val="24"/>
          <w:lang w:val="sr-Latn-CS"/>
        </w:rPr>
        <w:t xml:space="preserve"> 4.8. </w:t>
      </w:r>
      <w:r>
        <w:rPr>
          <w:noProof/>
          <w:sz w:val="24"/>
          <w:szCs w:val="24"/>
          <w:lang w:val="sr-Latn-CS"/>
        </w:rPr>
        <w:t>prate</w:t>
      </w:r>
      <w:r w:rsidR="005A14F4" w:rsidRPr="00202B05">
        <w:rPr>
          <w:noProof/>
          <w:sz w:val="24"/>
          <w:szCs w:val="24"/>
          <w:lang w:val="sr-Latn-CS"/>
        </w:rPr>
        <w:t xml:space="preserve"> </w:t>
      </w:r>
      <w:r>
        <w:rPr>
          <w:noProof/>
          <w:sz w:val="24"/>
          <w:szCs w:val="24"/>
          <w:lang w:val="sr-Latn-CS"/>
        </w:rPr>
        <w:t>se</w:t>
      </w:r>
      <w:r w:rsidR="005A14F4" w:rsidRPr="00202B05">
        <w:rPr>
          <w:noProof/>
          <w:sz w:val="24"/>
          <w:szCs w:val="24"/>
          <w:lang w:val="sr-Latn-CS"/>
        </w:rPr>
        <w:t xml:space="preserve"> </w:t>
      </w:r>
      <w:r>
        <w:rPr>
          <w:noProof/>
          <w:sz w:val="24"/>
          <w:szCs w:val="24"/>
          <w:lang w:val="sr-Latn-CS"/>
        </w:rPr>
        <w:t>kroz</w:t>
      </w:r>
      <w:r w:rsidR="005A14F4" w:rsidRPr="00202B05">
        <w:rPr>
          <w:noProof/>
          <w:sz w:val="24"/>
          <w:szCs w:val="24"/>
          <w:lang w:val="sr-Latn-CS"/>
        </w:rPr>
        <w:t xml:space="preserve"> </w:t>
      </w:r>
      <w:r>
        <w:rPr>
          <w:noProof/>
          <w:sz w:val="24"/>
          <w:szCs w:val="24"/>
          <w:lang w:val="sr-Latn-CS"/>
        </w:rPr>
        <w:t>odgovarajuće</w:t>
      </w:r>
      <w:r w:rsidR="005A14F4" w:rsidRPr="00202B05">
        <w:rPr>
          <w:noProof/>
          <w:sz w:val="24"/>
          <w:szCs w:val="24"/>
          <w:lang w:val="sr-Latn-CS"/>
        </w:rPr>
        <w:t xml:space="preserve"> </w:t>
      </w:r>
      <w:r>
        <w:rPr>
          <w:noProof/>
          <w:sz w:val="24"/>
          <w:szCs w:val="24"/>
          <w:lang w:val="sr-Latn-CS"/>
        </w:rPr>
        <w:t>aktivnosti</w:t>
      </w:r>
      <w:r w:rsidR="005A14F4" w:rsidRPr="00202B05">
        <w:rPr>
          <w:noProof/>
          <w:sz w:val="24"/>
          <w:szCs w:val="24"/>
          <w:lang w:val="sr-Latn-CS"/>
        </w:rPr>
        <w:t xml:space="preserve"> </w:t>
      </w:r>
      <w:r>
        <w:rPr>
          <w:noProof/>
          <w:sz w:val="24"/>
          <w:szCs w:val="24"/>
          <w:lang w:val="sr-Latn-CS"/>
        </w:rPr>
        <w:t>iz</w:t>
      </w:r>
      <w:r w:rsidR="005A14F4" w:rsidRPr="00202B05">
        <w:rPr>
          <w:noProof/>
          <w:sz w:val="24"/>
          <w:szCs w:val="24"/>
          <w:lang w:val="sr-Latn-CS"/>
        </w:rPr>
        <w:t xml:space="preserve"> </w:t>
      </w:r>
      <w:r>
        <w:rPr>
          <w:noProof/>
          <w:sz w:val="24"/>
          <w:szCs w:val="24"/>
          <w:lang w:val="sr-Latn-CS"/>
        </w:rPr>
        <w:t>Akcionog</w:t>
      </w:r>
      <w:r w:rsidR="005A14F4" w:rsidRPr="00202B05">
        <w:rPr>
          <w:noProof/>
          <w:sz w:val="24"/>
          <w:szCs w:val="24"/>
          <w:lang w:val="sr-Latn-CS"/>
        </w:rPr>
        <w:t xml:space="preserve"> </w:t>
      </w:r>
      <w:r>
        <w:rPr>
          <w:noProof/>
          <w:sz w:val="24"/>
          <w:szCs w:val="24"/>
          <w:lang w:val="sr-Latn-CS"/>
        </w:rPr>
        <w:t>plana</w:t>
      </w:r>
      <w:r w:rsidR="005A14F4" w:rsidRPr="00202B05">
        <w:rPr>
          <w:noProof/>
          <w:sz w:val="24"/>
          <w:szCs w:val="24"/>
          <w:lang w:val="sr-Latn-CS"/>
        </w:rPr>
        <w:t xml:space="preserve"> </w:t>
      </w:r>
      <w:r>
        <w:rPr>
          <w:noProof/>
          <w:sz w:val="24"/>
          <w:szCs w:val="24"/>
          <w:lang w:val="sr-Latn-CS"/>
        </w:rPr>
        <w:t>za</w:t>
      </w:r>
      <w:r w:rsidR="005A14F4" w:rsidRPr="00202B05">
        <w:rPr>
          <w:noProof/>
          <w:sz w:val="24"/>
          <w:szCs w:val="24"/>
          <w:lang w:val="sr-Latn-CS"/>
        </w:rPr>
        <w:t xml:space="preserve"> </w:t>
      </w:r>
      <w:r>
        <w:rPr>
          <w:noProof/>
          <w:sz w:val="24"/>
          <w:szCs w:val="24"/>
          <w:lang w:val="sr-Latn-CS"/>
        </w:rPr>
        <w:t>Poglavlje</w:t>
      </w:r>
      <w:r w:rsidR="005A14F4" w:rsidRPr="00202B05">
        <w:rPr>
          <w:noProof/>
          <w:sz w:val="24"/>
          <w:szCs w:val="24"/>
          <w:lang w:val="sr-Latn-CS"/>
        </w:rPr>
        <w:t xml:space="preserve"> 23, </w:t>
      </w:r>
      <w:r>
        <w:rPr>
          <w:noProof/>
          <w:sz w:val="24"/>
          <w:szCs w:val="24"/>
          <w:lang w:val="sr-Latn-CS"/>
        </w:rPr>
        <w:t>i</w:t>
      </w:r>
      <w:r w:rsidR="005A14F4" w:rsidRPr="00202B05">
        <w:rPr>
          <w:noProof/>
          <w:sz w:val="24"/>
          <w:szCs w:val="24"/>
          <w:lang w:val="sr-Latn-CS"/>
        </w:rPr>
        <w:t xml:space="preserve"> </w:t>
      </w:r>
      <w:r>
        <w:rPr>
          <w:noProof/>
          <w:sz w:val="24"/>
          <w:szCs w:val="24"/>
          <w:lang w:val="sr-Latn-CS"/>
        </w:rPr>
        <w:t>to</w:t>
      </w:r>
      <w:r w:rsidR="005A14F4" w:rsidRPr="00202B05">
        <w:rPr>
          <w:noProof/>
          <w:sz w:val="24"/>
          <w:szCs w:val="24"/>
          <w:lang w:val="sr-Latn-CS"/>
        </w:rPr>
        <w:t xml:space="preserve">: </w:t>
      </w:r>
    </w:p>
    <w:p w:rsidR="005A14F4" w:rsidRPr="00202B05" w:rsidRDefault="005A14F4" w:rsidP="00FB3EAD">
      <w:pPr>
        <w:pStyle w:val="BasicParagraph"/>
        <w:spacing w:line="360" w:lineRule="auto"/>
        <w:ind w:firstLine="0"/>
        <w:rPr>
          <w:noProof/>
          <w:sz w:val="24"/>
          <w:szCs w:val="24"/>
          <w:lang w:val="sr-Latn-CS"/>
        </w:rPr>
      </w:pPr>
      <w:r w:rsidRPr="00202B05">
        <w:rPr>
          <w:noProof/>
          <w:sz w:val="24"/>
          <w:szCs w:val="24"/>
          <w:lang w:val="sr-Latn-CS"/>
        </w:rPr>
        <w:t xml:space="preserve">4.10.1. </w:t>
      </w:r>
      <w:r w:rsidR="00202B05">
        <w:rPr>
          <w:noProof/>
          <w:sz w:val="24"/>
          <w:szCs w:val="24"/>
          <w:lang w:val="sr-Latn-CS"/>
        </w:rPr>
        <w:t>Prati</w:t>
      </w:r>
      <w:r w:rsidRPr="00202B05">
        <w:rPr>
          <w:noProof/>
          <w:sz w:val="24"/>
          <w:szCs w:val="24"/>
          <w:lang w:val="sr-Latn-CS"/>
        </w:rPr>
        <w:t xml:space="preserve"> </w:t>
      </w:r>
      <w:r w:rsidR="00202B05">
        <w:rPr>
          <w:noProof/>
          <w:sz w:val="24"/>
          <w:szCs w:val="24"/>
          <w:lang w:val="sr-Latn-CS"/>
        </w:rPr>
        <w:t>se</w:t>
      </w:r>
      <w:r w:rsidRPr="00202B05">
        <w:rPr>
          <w:noProof/>
          <w:sz w:val="24"/>
          <w:szCs w:val="24"/>
          <w:lang w:val="sr-Latn-CS"/>
        </w:rPr>
        <w:t xml:space="preserve"> </w:t>
      </w:r>
      <w:r w:rsidR="00202B05">
        <w:rPr>
          <w:noProof/>
          <w:sz w:val="24"/>
          <w:szCs w:val="24"/>
          <w:lang w:val="sr-Latn-CS"/>
        </w:rPr>
        <w:t>kroz</w:t>
      </w:r>
      <w:r w:rsidRPr="00202B05">
        <w:rPr>
          <w:noProof/>
          <w:sz w:val="24"/>
          <w:szCs w:val="24"/>
          <w:lang w:val="sr-Latn-CS"/>
        </w:rPr>
        <w:t xml:space="preserve"> </w:t>
      </w:r>
      <w:r w:rsidR="00202B05">
        <w:rPr>
          <w:noProof/>
          <w:sz w:val="24"/>
          <w:szCs w:val="24"/>
          <w:lang w:val="sr-Latn-CS"/>
        </w:rPr>
        <w:t>Akcioni</w:t>
      </w:r>
      <w:r w:rsidRPr="00202B05">
        <w:rPr>
          <w:noProof/>
          <w:sz w:val="24"/>
          <w:szCs w:val="24"/>
          <w:lang w:val="sr-Latn-CS"/>
        </w:rPr>
        <w:t xml:space="preserve"> </w:t>
      </w:r>
      <w:r w:rsidR="00202B05">
        <w:rPr>
          <w:noProof/>
          <w:sz w:val="24"/>
          <w:szCs w:val="24"/>
          <w:lang w:val="sr-Latn-CS"/>
        </w:rPr>
        <w:t>plan</w:t>
      </w:r>
      <w:r w:rsidRPr="00202B05">
        <w:rPr>
          <w:noProof/>
          <w:sz w:val="24"/>
          <w:szCs w:val="24"/>
          <w:lang w:val="sr-Latn-CS"/>
        </w:rPr>
        <w:t xml:space="preserve"> </w:t>
      </w:r>
      <w:r w:rsidR="00202B05">
        <w:rPr>
          <w:noProof/>
          <w:sz w:val="24"/>
          <w:szCs w:val="24"/>
          <w:lang w:val="sr-Latn-CS"/>
        </w:rPr>
        <w:t>za</w:t>
      </w:r>
      <w:r w:rsidRPr="00202B05">
        <w:rPr>
          <w:noProof/>
          <w:sz w:val="24"/>
          <w:szCs w:val="24"/>
          <w:lang w:val="sr-Latn-CS"/>
        </w:rPr>
        <w:t xml:space="preserve"> </w:t>
      </w:r>
      <w:r w:rsidR="00202B05">
        <w:rPr>
          <w:noProof/>
          <w:sz w:val="24"/>
          <w:szCs w:val="24"/>
          <w:lang w:val="sr-Latn-CS"/>
        </w:rPr>
        <w:t>Poglavlje</w:t>
      </w:r>
      <w:r w:rsidRPr="00202B05">
        <w:rPr>
          <w:noProof/>
          <w:sz w:val="24"/>
          <w:szCs w:val="24"/>
          <w:lang w:val="sr-Latn-CS"/>
        </w:rPr>
        <w:t xml:space="preserve"> 23, </w:t>
      </w:r>
      <w:r w:rsidR="00202B05">
        <w:rPr>
          <w:noProof/>
          <w:sz w:val="24"/>
          <w:szCs w:val="24"/>
          <w:lang w:val="sr-Latn-CS"/>
        </w:rPr>
        <w:t>aktivnost</w:t>
      </w:r>
      <w:r w:rsidRPr="00202B05">
        <w:rPr>
          <w:noProof/>
          <w:sz w:val="24"/>
          <w:szCs w:val="24"/>
          <w:lang w:val="sr-Latn-CS"/>
        </w:rPr>
        <w:t xml:space="preserve"> 2.2.3.5.</w:t>
      </w:r>
    </w:p>
    <w:p w:rsidR="005A14F4" w:rsidRPr="00202B05" w:rsidRDefault="005A14F4" w:rsidP="00FB3EAD">
      <w:pPr>
        <w:pStyle w:val="BasicParagraph"/>
        <w:spacing w:line="360" w:lineRule="auto"/>
        <w:ind w:firstLine="0"/>
        <w:rPr>
          <w:noProof/>
          <w:sz w:val="24"/>
          <w:szCs w:val="24"/>
          <w:lang w:val="sr-Latn-CS"/>
        </w:rPr>
      </w:pPr>
      <w:r w:rsidRPr="00202B05">
        <w:rPr>
          <w:noProof/>
          <w:sz w:val="24"/>
          <w:szCs w:val="24"/>
          <w:lang w:val="sr-Latn-CS"/>
        </w:rPr>
        <w:t xml:space="preserve">4.10.2. </w:t>
      </w:r>
      <w:r w:rsidR="00202B05">
        <w:rPr>
          <w:noProof/>
          <w:sz w:val="24"/>
          <w:szCs w:val="24"/>
          <w:lang w:val="sr-Latn-CS"/>
        </w:rPr>
        <w:t>Prati</w:t>
      </w:r>
      <w:r w:rsidRPr="00202B05">
        <w:rPr>
          <w:noProof/>
          <w:sz w:val="24"/>
          <w:szCs w:val="24"/>
          <w:lang w:val="sr-Latn-CS"/>
        </w:rPr>
        <w:t xml:space="preserve"> </w:t>
      </w:r>
      <w:r w:rsidR="00202B05">
        <w:rPr>
          <w:noProof/>
          <w:sz w:val="24"/>
          <w:szCs w:val="24"/>
          <w:lang w:val="sr-Latn-CS"/>
        </w:rPr>
        <w:t>se</w:t>
      </w:r>
      <w:r w:rsidRPr="00202B05">
        <w:rPr>
          <w:noProof/>
          <w:sz w:val="24"/>
          <w:szCs w:val="24"/>
          <w:lang w:val="sr-Latn-CS"/>
        </w:rPr>
        <w:t xml:space="preserve"> </w:t>
      </w:r>
      <w:r w:rsidR="00202B05">
        <w:rPr>
          <w:noProof/>
          <w:sz w:val="24"/>
          <w:szCs w:val="24"/>
          <w:lang w:val="sr-Latn-CS"/>
        </w:rPr>
        <w:t>kroz</w:t>
      </w:r>
      <w:r w:rsidRPr="00202B05">
        <w:rPr>
          <w:noProof/>
          <w:sz w:val="24"/>
          <w:szCs w:val="24"/>
          <w:lang w:val="sr-Latn-CS"/>
        </w:rPr>
        <w:t xml:space="preserve"> </w:t>
      </w:r>
      <w:r w:rsidR="00202B05">
        <w:rPr>
          <w:noProof/>
          <w:sz w:val="24"/>
          <w:szCs w:val="24"/>
          <w:lang w:val="sr-Latn-CS"/>
        </w:rPr>
        <w:t>Akcioni</w:t>
      </w:r>
      <w:r w:rsidRPr="00202B05">
        <w:rPr>
          <w:noProof/>
          <w:sz w:val="24"/>
          <w:szCs w:val="24"/>
          <w:lang w:val="sr-Latn-CS"/>
        </w:rPr>
        <w:t xml:space="preserve"> </w:t>
      </w:r>
      <w:r w:rsidR="00202B05">
        <w:rPr>
          <w:noProof/>
          <w:sz w:val="24"/>
          <w:szCs w:val="24"/>
          <w:lang w:val="sr-Latn-CS"/>
        </w:rPr>
        <w:t>plan</w:t>
      </w:r>
      <w:r w:rsidRPr="00202B05">
        <w:rPr>
          <w:noProof/>
          <w:sz w:val="24"/>
          <w:szCs w:val="24"/>
          <w:lang w:val="sr-Latn-CS"/>
        </w:rPr>
        <w:t xml:space="preserve"> </w:t>
      </w:r>
      <w:r w:rsidR="00202B05">
        <w:rPr>
          <w:noProof/>
          <w:sz w:val="24"/>
          <w:szCs w:val="24"/>
          <w:lang w:val="sr-Latn-CS"/>
        </w:rPr>
        <w:t>za</w:t>
      </w:r>
      <w:r w:rsidRPr="00202B05">
        <w:rPr>
          <w:noProof/>
          <w:sz w:val="24"/>
          <w:szCs w:val="24"/>
          <w:lang w:val="sr-Latn-CS"/>
        </w:rPr>
        <w:t xml:space="preserve"> </w:t>
      </w:r>
      <w:r w:rsidR="00202B05">
        <w:rPr>
          <w:noProof/>
          <w:sz w:val="24"/>
          <w:szCs w:val="24"/>
          <w:lang w:val="sr-Latn-CS"/>
        </w:rPr>
        <w:t>Poglavlje</w:t>
      </w:r>
      <w:r w:rsidRPr="00202B05">
        <w:rPr>
          <w:noProof/>
          <w:sz w:val="24"/>
          <w:szCs w:val="24"/>
          <w:lang w:val="sr-Latn-CS"/>
        </w:rPr>
        <w:t xml:space="preserve"> 23, </w:t>
      </w:r>
      <w:r w:rsidR="00202B05">
        <w:rPr>
          <w:noProof/>
          <w:sz w:val="24"/>
          <w:szCs w:val="24"/>
          <w:lang w:val="sr-Latn-CS"/>
        </w:rPr>
        <w:t>aktivnost</w:t>
      </w:r>
      <w:r w:rsidRPr="00202B05">
        <w:rPr>
          <w:noProof/>
          <w:sz w:val="24"/>
          <w:szCs w:val="24"/>
          <w:lang w:val="sr-Latn-CS"/>
        </w:rPr>
        <w:t xml:space="preserve"> 2.2.3.5.</w:t>
      </w:r>
    </w:p>
    <w:p w:rsidR="005A14F4" w:rsidRPr="00202B05" w:rsidRDefault="005A14F4" w:rsidP="00041D44">
      <w:pPr>
        <w:pStyle w:val="BasicParagraph"/>
        <w:spacing w:line="360" w:lineRule="auto"/>
        <w:ind w:firstLine="0"/>
        <w:rPr>
          <w:noProof/>
          <w:sz w:val="24"/>
          <w:szCs w:val="24"/>
          <w:lang w:val="sr-Latn-CS"/>
        </w:rPr>
      </w:pPr>
      <w:r w:rsidRPr="00202B05">
        <w:rPr>
          <w:noProof/>
          <w:sz w:val="24"/>
          <w:szCs w:val="24"/>
          <w:lang w:val="sr-Latn-CS"/>
        </w:rPr>
        <w:t xml:space="preserve">4.10.3. </w:t>
      </w:r>
      <w:r w:rsidR="00202B05">
        <w:rPr>
          <w:noProof/>
          <w:sz w:val="24"/>
          <w:szCs w:val="24"/>
          <w:lang w:val="sr-Latn-CS"/>
        </w:rPr>
        <w:t>Prati</w:t>
      </w:r>
      <w:r w:rsidRPr="00202B05">
        <w:rPr>
          <w:noProof/>
          <w:sz w:val="24"/>
          <w:szCs w:val="24"/>
          <w:lang w:val="sr-Latn-CS"/>
        </w:rPr>
        <w:t xml:space="preserve"> </w:t>
      </w:r>
      <w:r w:rsidR="00202B05">
        <w:rPr>
          <w:noProof/>
          <w:sz w:val="24"/>
          <w:szCs w:val="24"/>
          <w:lang w:val="sr-Latn-CS"/>
        </w:rPr>
        <w:t>se</w:t>
      </w:r>
      <w:r w:rsidRPr="00202B05">
        <w:rPr>
          <w:noProof/>
          <w:sz w:val="24"/>
          <w:szCs w:val="24"/>
          <w:lang w:val="sr-Latn-CS"/>
        </w:rPr>
        <w:t xml:space="preserve"> </w:t>
      </w:r>
      <w:r w:rsidR="00202B05">
        <w:rPr>
          <w:noProof/>
          <w:sz w:val="24"/>
          <w:szCs w:val="24"/>
          <w:lang w:val="sr-Latn-CS"/>
        </w:rPr>
        <w:t>kroz</w:t>
      </w:r>
      <w:r w:rsidRPr="00202B05">
        <w:rPr>
          <w:noProof/>
          <w:sz w:val="24"/>
          <w:szCs w:val="24"/>
          <w:lang w:val="sr-Latn-CS"/>
        </w:rPr>
        <w:t xml:space="preserve"> </w:t>
      </w:r>
      <w:r w:rsidR="00202B05">
        <w:rPr>
          <w:noProof/>
          <w:sz w:val="24"/>
          <w:szCs w:val="24"/>
          <w:lang w:val="sr-Latn-CS"/>
        </w:rPr>
        <w:t>Akcioni</w:t>
      </w:r>
      <w:r w:rsidRPr="00202B05">
        <w:rPr>
          <w:noProof/>
          <w:sz w:val="24"/>
          <w:szCs w:val="24"/>
          <w:lang w:val="sr-Latn-CS"/>
        </w:rPr>
        <w:t xml:space="preserve"> </w:t>
      </w:r>
      <w:r w:rsidR="00202B05">
        <w:rPr>
          <w:noProof/>
          <w:sz w:val="24"/>
          <w:szCs w:val="24"/>
          <w:lang w:val="sr-Latn-CS"/>
        </w:rPr>
        <w:t>plan</w:t>
      </w:r>
      <w:r w:rsidRPr="00202B05">
        <w:rPr>
          <w:noProof/>
          <w:sz w:val="24"/>
          <w:szCs w:val="24"/>
          <w:lang w:val="sr-Latn-CS"/>
        </w:rPr>
        <w:t xml:space="preserve"> </w:t>
      </w:r>
      <w:r w:rsidR="00202B05">
        <w:rPr>
          <w:noProof/>
          <w:sz w:val="24"/>
          <w:szCs w:val="24"/>
          <w:lang w:val="sr-Latn-CS"/>
        </w:rPr>
        <w:t>za</w:t>
      </w:r>
      <w:r w:rsidRPr="00202B05">
        <w:rPr>
          <w:noProof/>
          <w:sz w:val="24"/>
          <w:szCs w:val="24"/>
          <w:lang w:val="sr-Latn-CS"/>
        </w:rPr>
        <w:t xml:space="preserve"> </w:t>
      </w:r>
      <w:r w:rsidR="00202B05">
        <w:rPr>
          <w:noProof/>
          <w:sz w:val="24"/>
          <w:szCs w:val="24"/>
          <w:lang w:val="sr-Latn-CS"/>
        </w:rPr>
        <w:t>Poglavlje</w:t>
      </w:r>
      <w:r w:rsidRPr="00202B05">
        <w:rPr>
          <w:noProof/>
          <w:sz w:val="24"/>
          <w:szCs w:val="24"/>
          <w:lang w:val="sr-Latn-CS"/>
        </w:rPr>
        <w:t xml:space="preserve"> 23, </w:t>
      </w:r>
      <w:r w:rsidR="00202B05">
        <w:rPr>
          <w:noProof/>
          <w:sz w:val="24"/>
          <w:szCs w:val="24"/>
          <w:lang w:val="sr-Latn-CS"/>
        </w:rPr>
        <w:t>aktivnost</w:t>
      </w:r>
      <w:r w:rsidRPr="00202B05">
        <w:rPr>
          <w:noProof/>
          <w:sz w:val="24"/>
          <w:szCs w:val="24"/>
          <w:lang w:val="sr-Latn-CS"/>
        </w:rPr>
        <w:t xml:space="preserve"> 2.2.3.7.</w:t>
      </w: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5A14F4" w:rsidP="00132733">
      <w:pPr>
        <w:pStyle w:val="BasicParagraph"/>
        <w:spacing w:line="360" w:lineRule="auto"/>
        <w:rPr>
          <w:noProof/>
          <w:sz w:val="14"/>
          <w:szCs w:val="14"/>
          <w:lang w:val="sr-Latn-CS"/>
        </w:rPr>
      </w:pPr>
    </w:p>
    <w:p w:rsidR="005A14F4" w:rsidRPr="00202B05" w:rsidRDefault="00202B05" w:rsidP="00D727FD">
      <w:pPr>
        <w:jc w:val="both"/>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Glavi</w:t>
      </w:r>
      <w:r w:rsidR="005A14F4" w:rsidRPr="00202B05">
        <w:rPr>
          <w:rFonts w:ascii="Times New Roman" w:hAnsi="Times New Roman"/>
          <w:noProof/>
          <w:sz w:val="24"/>
          <w:szCs w:val="24"/>
          <w:lang w:val="sr-Latn-CS"/>
        </w:rPr>
        <w:t xml:space="preserve"> V. „</w:t>
      </w:r>
      <w:r>
        <w:rPr>
          <w:rFonts w:ascii="Times New Roman" w:hAnsi="Times New Roman"/>
          <w:noProof/>
          <w:sz w:val="24"/>
          <w:szCs w:val="24"/>
          <w:lang w:val="sr-Latn-CS"/>
        </w:rPr>
        <w:t>SPROVOĐENJE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NADZOR</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cilj</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Uspostavljen</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sistem</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sprovođenje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koordinaciju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nadzor</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nad</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sprovođenjem</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Strategije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mere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se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prate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kroz</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odgovarajuće</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aktivnosti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iz</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Akcionog</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plana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za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Poglavlje</w:t>
      </w:r>
      <w:r w:rsidR="005A14F4" w:rsidRPr="00202B05">
        <w:rPr>
          <w:rFonts w:ascii="Times New Roman" w:hAnsi="Times New Roman"/>
          <w:noProof/>
          <w:sz w:val="24"/>
          <w:szCs w:val="24"/>
          <w:lang w:val="sr-Latn-CS"/>
        </w:rPr>
        <w:t xml:space="preserve"> 23, </w:t>
      </w:r>
      <w:r>
        <w:rPr>
          <w:rFonts w:ascii="Times New Roman" w:hAnsi="Times New Roman"/>
          <w:noProof/>
          <w:sz w:val="24"/>
          <w:szCs w:val="24"/>
          <w:lang w:val="sr-Latn-CS"/>
        </w:rPr>
        <w:t>i</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to</w:t>
      </w:r>
      <w:r w:rsidR="005A14F4" w:rsidRPr="00202B05">
        <w:rPr>
          <w:rFonts w:ascii="Times New Roman" w:hAnsi="Times New Roman"/>
          <w:noProof/>
          <w:sz w:val="24"/>
          <w:szCs w:val="24"/>
          <w:lang w:val="sr-Latn-CS"/>
        </w:rPr>
        <w:t xml:space="preserve">: </w:t>
      </w:r>
    </w:p>
    <w:p w:rsidR="005A14F4" w:rsidRPr="00202B05" w:rsidRDefault="005A14F4" w:rsidP="00D727F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5.1.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2.1.1.3. </w:t>
      </w:r>
    </w:p>
    <w:p w:rsidR="005A14F4" w:rsidRPr="00202B05" w:rsidRDefault="005A14F4" w:rsidP="00D727F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5.3.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2.1.4.2. </w:t>
      </w:r>
    </w:p>
    <w:p w:rsidR="005A14F4" w:rsidRPr="00202B05" w:rsidRDefault="005A14F4" w:rsidP="00D727F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5.4. </w:t>
      </w:r>
      <w:r w:rsidR="00202B05">
        <w:rPr>
          <w:rFonts w:ascii="Times New Roman" w:hAnsi="Times New Roman"/>
          <w:noProof/>
          <w:sz w:val="24"/>
          <w:szCs w:val="24"/>
          <w:lang w:val="sr-Latn-CS"/>
        </w:rPr>
        <w:t>Prati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se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kroz</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Akcioni</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plan</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za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Poglavlje</w:t>
      </w:r>
      <w:r w:rsidRPr="00202B05">
        <w:rPr>
          <w:rFonts w:ascii="Times New Roman" w:hAnsi="Times New Roman"/>
          <w:noProof/>
          <w:sz w:val="24"/>
          <w:szCs w:val="24"/>
          <w:lang w:val="sr-Latn-CS"/>
        </w:rPr>
        <w:t xml:space="preserve"> 23, </w:t>
      </w:r>
      <w:r w:rsidR="00202B05">
        <w:rPr>
          <w:rFonts w:ascii="Times New Roman" w:hAnsi="Times New Roman"/>
          <w:noProof/>
          <w:sz w:val="24"/>
          <w:szCs w:val="24"/>
          <w:lang w:val="sr-Latn-CS"/>
        </w:rPr>
        <w:t>aktivnost</w:t>
      </w:r>
      <w:r w:rsidRPr="00202B05">
        <w:rPr>
          <w:rFonts w:ascii="Times New Roman" w:hAnsi="Times New Roman"/>
          <w:noProof/>
          <w:sz w:val="24"/>
          <w:szCs w:val="24"/>
          <w:lang w:val="sr-Latn-CS"/>
        </w:rPr>
        <w:t xml:space="preserve"> 2.1.4.1.</w:t>
      </w:r>
    </w:p>
    <w:p w:rsidR="005A14F4" w:rsidRPr="00202B05" w:rsidRDefault="005A14F4" w:rsidP="00D727FD">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5.2.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195282">
      <w:pPr>
        <w:jc w:val="both"/>
        <w:rPr>
          <w:rFonts w:ascii="Times New Roman" w:hAnsi="Times New Roman"/>
          <w:noProof/>
          <w:sz w:val="24"/>
          <w:szCs w:val="24"/>
          <w:lang w:val="sr-Latn-CS"/>
        </w:rPr>
      </w:pPr>
      <w:r w:rsidRPr="00202B05">
        <w:rPr>
          <w:rFonts w:ascii="Times New Roman" w:hAnsi="Times New Roman"/>
          <w:noProof/>
          <w:sz w:val="24"/>
          <w:szCs w:val="24"/>
          <w:lang w:val="sr-Latn-CS"/>
        </w:rPr>
        <w:t xml:space="preserve">5.5. </w:t>
      </w:r>
      <w:r w:rsidR="00202B05">
        <w:rPr>
          <w:rFonts w:ascii="Times New Roman" w:hAnsi="Times New Roman"/>
          <w:noProof/>
          <w:sz w:val="24"/>
          <w:szCs w:val="24"/>
          <w:lang w:val="sr-Latn-CS"/>
        </w:rPr>
        <w:t>Mera</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je</w:t>
      </w:r>
      <w:r w:rsidRPr="00202B05">
        <w:rPr>
          <w:rFonts w:ascii="Times New Roman" w:hAnsi="Times New Roman"/>
          <w:noProof/>
          <w:sz w:val="24"/>
          <w:szCs w:val="24"/>
          <w:lang w:val="sr-Latn-CS"/>
        </w:rPr>
        <w:t xml:space="preserve"> </w:t>
      </w:r>
      <w:r w:rsidR="00202B05">
        <w:rPr>
          <w:rFonts w:ascii="Times New Roman" w:hAnsi="Times New Roman"/>
          <w:noProof/>
          <w:sz w:val="24"/>
          <w:szCs w:val="24"/>
          <w:lang w:val="sr-Latn-CS"/>
        </w:rPr>
        <w:t>realizovana</w:t>
      </w:r>
      <w:r w:rsidRPr="00202B05">
        <w:rPr>
          <w:rFonts w:ascii="Times New Roman" w:hAnsi="Times New Roman"/>
          <w:noProof/>
          <w:sz w:val="24"/>
          <w:szCs w:val="24"/>
          <w:lang w:val="sr-Latn-CS"/>
        </w:rPr>
        <w:t>.</w:t>
      </w:r>
    </w:p>
    <w:p w:rsidR="005A14F4" w:rsidRPr="00202B05" w:rsidRDefault="005A14F4" w:rsidP="00FE2738">
      <w:pPr>
        <w:pStyle w:val="BasicParagraph"/>
        <w:spacing w:line="360" w:lineRule="auto"/>
        <w:ind w:firstLine="0"/>
        <w:rPr>
          <w:noProof/>
          <w:sz w:val="24"/>
          <w:szCs w:val="24"/>
          <w:lang w:val="sr-Latn-CS"/>
        </w:rPr>
      </w:pPr>
      <w:r w:rsidRPr="00202B05">
        <w:rPr>
          <w:noProof/>
          <w:sz w:val="24"/>
          <w:szCs w:val="24"/>
          <w:lang w:val="sr-Latn-CS"/>
        </w:rPr>
        <w:tab/>
        <w:t xml:space="preserve">2. </w:t>
      </w:r>
      <w:r w:rsidR="00202B05">
        <w:rPr>
          <w:noProof/>
          <w:sz w:val="24"/>
          <w:szCs w:val="24"/>
          <w:lang w:val="sr-Latn-CS"/>
        </w:rPr>
        <w:t>Ovaj</w:t>
      </w:r>
      <w:r w:rsidRPr="00202B05">
        <w:rPr>
          <w:noProof/>
          <w:sz w:val="24"/>
          <w:szCs w:val="24"/>
          <w:lang w:val="sr-Latn-CS"/>
        </w:rPr>
        <w:t xml:space="preserve"> </w:t>
      </w:r>
      <w:r w:rsidR="00202B05">
        <w:rPr>
          <w:noProof/>
          <w:sz w:val="24"/>
          <w:szCs w:val="24"/>
          <w:lang w:val="sr-Latn-CS"/>
        </w:rPr>
        <w:t>zaključak</w:t>
      </w:r>
      <w:r w:rsidRPr="00202B05">
        <w:rPr>
          <w:noProof/>
          <w:sz w:val="24"/>
          <w:szCs w:val="24"/>
          <w:lang w:val="sr-Latn-CS"/>
        </w:rPr>
        <w:t xml:space="preserve"> </w:t>
      </w:r>
      <w:r w:rsidR="00202B05">
        <w:rPr>
          <w:noProof/>
          <w:sz w:val="24"/>
          <w:szCs w:val="24"/>
          <w:lang w:val="sr-Latn-CS"/>
        </w:rPr>
        <w:t>objaviti</w:t>
      </w:r>
      <w:r w:rsidRPr="00202B05">
        <w:rPr>
          <w:noProof/>
          <w:sz w:val="24"/>
          <w:szCs w:val="24"/>
          <w:lang w:val="sr-Latn-CS"/>
        </w:rPr>
        <w:t xml:space="preserve"> </w:t>
      </w:r>
      <w:r w:rsidR="00202B05">
        <w:rPr>
          <w:noProof/>
          <w:sz w:val="24"/>
          <w:szCs w:val="24"/>
          <w:lang w:val="sr-Latn-CS"/>
        </w:rPr>
        <w:t>u</w:t>
      </w:r>
      <w:r w:rsidRPr="00202B05">
        <w:rPr>
          <w:noProof/>
          <w:sz w:val="24"/>
          <w:szCs w:val="24"/>
          <w:lang w:val="sr-Latn-CS"/>
        </w:rPr>
        <w:t xml:space="preserve"> „</w:t>
      </w:r>
      <w:r w:rsidR="00202B05">
        <w:rPr>
          <w:noProof/>
          <w:sz w:val="24"/>
          <w:szCs w:val="24"/>
          <w:lang w:val="sr-Latn-CS"/>
        </w:rPr>
        <w:t>Službenom</w:t>
      </w:r>
      <w:r w:rsidRPr="00202B05">
        <w:rPr>
          <w:noProof/>
          <w:sz w:val="24"/>
          <w:szCs w:val="24"/>
          <w:lang w:val="sr-Latn-CS"/>
        </w:rPr>
        <w:t xml:space="preserve"> </w:t>
      </w:r>
      <w:r w:rsidR="00202B05">
        <w:rPr>
          <w:noProof/>
          <w:sz w:val="24"/>
          <w:szCs w:val="24"/>
          <w:lang w:val="sr-Latn-CS"/>
        </w:rPr>
        <w:t>glasniku</w:t>
      </w:r>
      <w:r w:rsidRPr="00202B05">
        <w:rPr>
          <w:noProof/>
          <w:sz w:val="24"/>
          <w:szCs w:val="24"/>
          <w:lang w:val="sr-Latn-CS"/>
        </w:rPr>
        <w:t xml:space="preserve"> </w:t>
      </w:r>
      <w:r w:rsidR="00202B05">
        <w:rPr>
          <w:noProof/>
          <w:sz w:val="24"/>
          <w:szCs w:val="24"/>
          <w:lang w:val="sr-Latn-CS"/>
        </w:rPr>
        <w:t>Republike</w:t>
      </w:r>
      <w:r w:rsidRPr="00202B05">
        <w:rPr>
          <w:noProof/>
          <w:sz w:val="24"/>
          <w:szCs w:val="24"/>
          <w:lang w:val="sr-Latn-CS"/>
        </w:rPr>
        <w:t xml:space="preserve"> </w:t>
      </w:r>
      <w:r w:rsidR="00202B05">
        <w:rPr>
          <w:noProof/>
          <w:sz w:val="24"/>
          <w:szCs w:val="24"/>
          <w:lang w:val="sr-Latn-CS"/>
        </w:rPr>
        <w:t>Srbije</w:t>
      </w:r>
      <w:r w:rsidRPr="00202B05">
        <w:rPr>
          <w:noProof/>
          <w:sz w:val="24"/>
          <w:szCs w:val="24"/>
          <w:lang w:val="sr-Latn-CS"/>
        </w:rPr>
        <w:t>”.</w:t>
      </w:r>
    </w:p>
    <w:p w:rsidR="005A14F4" w:rsidRPr="00202B05" w:rsidRDefault="005A14F4" w:rsidP="00FE2738">
      <w:pPr>
        <w:pStyle w:val="BasicParagraph"/>
        <w:spacing w:line="360" w:lineRule="auto"/>
        <w:ind w:firstLine="0"/>
        <w:rPr>
          <w:noProof/>
          <w:sz w:val="24"/>
          <w:szCs w:val="24"/>
          <w:lang w:val="sr-Latn-CS"/>
        </w:rPr>
      </w:pPr>
    </w:p>
    <w:p w:rsidR="005A14F4" w:rsidRPr="00202B05" w:rsidRDefault="005A14F4" w:rsidP="00F47CEB">
      <w:pPr>
        <w:spacing w:after="0" w:line="240" w:lineRule="auto"/>
        <w:rPr>
          <w:rFonts w:ascii="Times New Roman" w:hAnsi="Times New Roman"/>
          <w:noProof/>
          <w:sz w:val="24"/>
          <w:szCs w:val="24"/>
          <w:lang w:val="sr-Latn-CS"/>
        </w:rPr>
      </w:pPr>
      <w:r w:rsidRPr="00202B05">
        <w:rPr>
          <w:rFonts w:ascii="Times New Roman" w:hAnsi="Times New Roman"/>
          <w:noProof/>
          <w:color w:val="000000"/>
          <w:sz w:val="24"/>
          <w:szCs w:val="24"/>
          <w:lang w:val="sr-Latn-CS"/>
        </w:rPr>
        <w:t xml:space="preserve">05 </w:t>
      </w:r>
      <w:r w:rsidR="00202B05">
        <w:rPr>
          <w:rFonts w:ascii="Times New Roman" w:hAnsi="Times New Roman"/>
          <w:noProof/>
          <w:color w:val="000000"/>
          <w:sz w:val="24"/>
          <w:szCs w:val="24"/>
          <w:lang w:val="sr-Latn-CS"/>
        </w:rPr>
        <w:t>Broj</w:t>
      </w:r>
      <w:r w:rsidRPr="00202B05">
        <w:rPr>
          <w:rFonts w:ascii="Times New Roman" w:hAnsi="Times New Roman"/>
          <w:noProof/>
          <w:color w:val="000000"/>
          <w:sz w:val="24"/>
          <w:szCs w:val="24"/>
          <w:lang w:val="sr-Latn-CS"/>
        </w:rPr>
        <w:t xml:space="preserve">: </w:t>
      </w:r>
      <w:r w:rsidR="00544241" w:rsidRPr="00202B05">
        <w:rPr>
          <w:rFonts w:ascii="Times New Roman" w:hAnsi="Times New Roman"/>
          <w:noProof/>
          <w:color w:val="000000"/>
          <w:sz w:val="24"/>
          <w:szCs w:val="24"/>
          <w:lang w:val="sr-Latn-CS"/>
        </w:rPr>
        <w:t>110</w:t>
      </w:r>
      <w:r w:rsidRPr="00202B05">
        <w:rPr>
          <w:rFonts w:ascii="Times New Roman" w:hAnsi="Times New Roman"/>
          <w:noProof/>
          <w:color w:val="000000"/>
          <w:sz w:val="24"/>
          <w:szCs w:val="24"/>
          <w:lang w:val="sr-Latn-CS"/>
        </w:rPr>
        <w:t>-</w:t>
      </w:r>
      <w:r w:rsidR="00544241" w:rsidRPr="00202B05">
        <w:rPr>
          <w:rFonts w:ascii="Times New Roman" w:hAnsi="Times New Roman"/>
          <w:noProof/>
          <w:color w:val="000000"/>
          <w:sz w:val="24"/>
          <w:szCs w:val="24"/>
          <w:lang w:val="sr-Latn-CS"/>
        </w:rPr>
        <w:t>5960</w:t>
      </w:r>
      <w:r w:rsidRPr="00202B05">
        <w:rPr>
          <w:rFonts w:ascii="Times New Roman" w:hAnsi="Times New Roman"/>
          <w:noProof/>
          <w:color w:val="000000"/>
          <w:sz w:val="24"/>
          <w:szCs w:val="24"/>
          <w:lang w:val="sr-Latn-CS"/>
        </w:rPr>
        <w:t>/2016</w:t>
      </w:r>
    </w:p>
    <w:p w:rsidR="005A14F4" w:rsidRPr="00202B05" w:rsidRDefault="00202B05" w:rsidP="00F47CEB">
      <w:pPr>
        <w:spacing w:after="0"/>
        <w:rPr>
          <w:rFonts w:ascii="Times New Roman" w:hAnsi="Times New Roman"/>
          <w:noProof/>
          <w:sz w:val="24"/>
          <w:szCs w:val="24"/>
          <w:lang w:val="sr-Latn-CS"/>
        </w:rPr>
      </w:pPr>
      <w:r>
        <w:rPr>
          <w:rFonts w:ascii="Times New Roman" w:hAnsi="Times New Roman"/>
          <w:noProof/>
          <w:sz w:val="24"/>
          <w:szCs w:val="24"/>
          <w:lang w:val="sr-Latn-CS"/>
        </w:rPr>
        <w:t>U</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Beogradu</w:t>
      </w:r>
      <w:r w:rsidR="005A14F4" w:rsidRPr="00202B05">
        <w:rPr>
          <w:rFonts w:ascii="Times New Roman" w:hAnsi="Times New Roman"/>
          <w:noProof/>
          <w:sz w:val="24"/>
          <w:szCs w:val="24"/>
          <w:lang w:val="sr-Latn-CS"/>
        </w:rPr>
        <w:t xml:space="preserve">, 30. </w:t>
      </w:r>
      <w:r>
        <w:rPr>
          <w:rFonts w:ascii="Times New Roman" w:hAnsi="Times New Roman"/>
          <w:noProof/>
          <w:sz w:val="24"/>
          <w:szCs w:val="24"/>
          <w:lang w:val="sr-Latn-CS"/>
        </w:rPr>
        <w:t>juna</w:t>
      </w:r>
      <w:r w:rsidR="005A14F4" w:rsidRPr="00202B05">
        <w:rPr>
          <w:rFonts w:ascii="Times New Roman" w:hAnsi="Times New Roman"/>
          <w:noProof/>
          <w:sz w:val="24"/>
          <w:szCs w:val="24"/>
          <w:lang w:val="sr-Latn-CS"/>
        </w:rPr>
        <w:t xml:space="preserve"> 2016. </w:t>
      </w:r>
      <w:r>
        <w:rPr>
          <w:rFonts w:ascii="Times New Roman" w:hAnsi="Times New Roman"/>
          <w:noProof/>
          <w:sz w:val="24"/>
          <w:szCs w:val="24"/>
          <w:lang w:val="sr-Latn-CS"/>
        </w:rPr>
        <w:t>godine</w:t>
      </w:r>
    </w:p>
    <w:p w:rsidR="005A14F4" w:rsidRPr="00202B05" w:rsidRDefault="00202B05" w:rsidP="00F47CEB">
      <w:pPr>
        <w:jc w:val="center"/>
        <w:rPr>
          <w:rFonts w:ascii="Times New Roman" w:hAnsi="Times New Roman"/>
          <w:noProof/>
          <w:sz w:val="24"/>
          <w:szCs w:val="24"/>
          <w:lang w:val="sr-Latn-CS"/>
        </w:rPr>
      </w:pPr>
      <w:r>
        <w:rPr>
          <w:rFonts w:ascii="Times New Roman" w:hAnsi="Times New Roman"/>
          <w:noProof/>
          <w:sz w:val="24"/>
          <w:szCs w:val="24"/>
          <w:lang w:val="sr-Latn-CS"/>
        </w:rPr>
        <w:t>V</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L</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D</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A</w:t>
      </w:r>
    </w:p>
    <w:tbl>
      <w:tblPr>
        <w:tblW w:w="0" w:type="auto"/>
        <w:tblLayout w:type="fixed"/>
        <w:tblLook w:val="0000" w:firstRow="0" w:lastRow="0" w:firstColumn="0" w:lastColumn="0" w:noHBand="0" w:noVBand="0"/>
      </w:tblPr>
      <w:tblGrid>
        <w:gridCol w:w="4360"/>
        <w:gridCol w:w="4360"/>
      </w:tblGrid>
      <w:tr w:rsidR="005A14F4" w:rsidRPr="00202B05" w:rsidTr="00F72F95">
        <w:tc>
          <w:tcPr>
            <w:tcW w:w="4360" w:type="dxa"/>
          </w:tcPr>
          <w:p w:rsidR="005A14F4" w:rsidRPr="00202B05" w:rsidRDefault="005A14F4" w:rsidP="00601751">
            <w:pPr>
              <w:spacing w:after="0" w:line="240" w:lineRule="auto"/>
              <w:jc w:val="center"/>
              <w:rPr>
                <w:rFonts w:ascii="Times New Roman" w:hAnsi="Times New Roman"/>
                <w:noProof/>
                <w:sz w:val="24"/>
                <w:szCs w:val="24"/>
                <w:lang w:val="sr-Latn-CS"/>
              </w:rPr>
            </w:pPr>
          </w:p>
        </w:tc>
        <w:tc>
          <w:tcPr>
            <w:tcW w:w="4360" w:type="dxa"/>
          </w:tcPr>
          <w:p w:rsidR="005A14F4" w:rsidRPr="00202B05" w:rsidRDefault="00202B05" w:rsidP="00544241">
            <w:pPr>
              <w:spacing w:after="0" w:line="240" w:lineRule="auto"/>
              <w:jc w:val="center"/>
              <w:rPr>
                <w:rFonts w:ascii="Times New Roman" w:hAnsi="Times New Roman"/>
                <w:noProof/>
                <w:sz w:val="24"/>
                <w:szCs w:val="24"/>
                <w:lang w:val="sr-Latn-CS"/>
              </w:rPr>
            </w:pPr>
            <w:r>
              <w:rPr>
                <w:rFonts w:ascii="Times New Roman" w:hAnsi="Times New Roman"/>
                <w:noProof/>
                <w:sz w:val="24"/>
                <w:szCs w:val="24"/>
                <w:lang w:val="sr-Latn-CS"/>
              </w:rPr>
              <w:t>PREDSEDNIK</w:t>
            </w:r>
          </w:p>
          <w:p w:rsidR="005A14F4" w:rsidRPr="00202B05" w:rsidRDefault="005A14F4" w:rsidP="00544241">
            <w:pPr>
              <w:pStyle w:val="Footer"/>
              <w:jc w:val="center"/>
              <w:rPr>
                <w:rFonts w:ascii="Times New Roman" w:hAnsi="Times New Roman"/>
                <w:noProof/>
                <w:sz w:val="24"/>
                <w:szCs w:val="24"/>
                <w:lang w:val="sr-Latn-CS"/>
              </w:rPr>
            </w:pPr>
          </w:p>
          <w:p w:rsidR="00544241" w:rsidRPr="00202B05" w:rsidRDefault="00544241" w:rsidP="00544241">
            <w:pPr>
              <w:pStyle w:val="Footer"/>
              <w:jc w:val="center"/>
              <w:rPr>
                <w:rFonts w:ascii="Times New Roman" w:hAnsi="Times New Roman"/>
                <w:noProof/>
                <w:sz w:val="24"/>
                <w:szCs w:val="24"/>
                <w:lang w:val="sr-Latn-CS"/>
              </w:rPr>
            </w:pPr>
          </w:p>
          <w:p w:rsidR="00544241" w:rsidRPr="00202B05" w:rsidRDefault="00544241" w:rsidP="00544241">
            <w:pPr>
              <w:pStyle w:val="Footer"/>
              <w:jc w:val="center"/>
              <w:rPr>
                <w:rFonts w:ascii="Times New Roman" w:hAnsi="Times New Roman"/>
                <w:noProof/>
                <w:sz w:val="24"/>
                <w:szCs w:val="24"/>
                <w:lang w:val="sr-Latn-CS"/>
              </w:rPr>
            </w:pPr>
          </w:p>
          <w:p w:rsidR="005A14F4" w:rsidRPr="00202B05" w:rsidRDefault="00202B05" w:rsidP="00544241">
            <w:pPr>
              <w:pStyle w:val="Footer"/>
              <w:jc w:val="center"/>
              <w:rPr>
                <w:rFonts w:ascii="Times New Roman" w:hAnsi="Times New Roman"/>
                <w:noProof/>
                <w:sz w:val="24"/>
                <w:szCs w:val="24"/>
                <w:lang w:val="sr-Latn-CS"/>
              </w:rPr>
            </w:pPr>
            <w:r>
              <w:rPr>
                <w:rFonts w:ascii="Times New Roman" w:hAnsi="Times New Roman"/>
                <w:noProof/>
                <w:sz w:val="24"/>
                <w:szCs w:val="24"/>
                <w:lang w:val="sr-Latn-CS"/>
              </w:rPr>
              <w:t>Aleksandar</w:t>
            </w:r>
            <w:r w:rsidR="005A14F4" w:rsidRPr="00202B05">
              <w:rPr>
                <w:rFonts w:ascii="Times New Roman" w:hAnsi="Times New Roman"/>
                <w:noProof/>
                <w:sz w:val="24"/>
                <w:szCs w:val="24"/>
                <w:lang w:val="sr-Latn-CS"/>
              </w:rPr>
              <w:t xml:space="preserve"> </w:t>
            </w:r>
            <w:r>
              <w:rPr>
                <w:rFonts w:ascii="Times New Roman" w:hAnsi="Times New Roman"/>
                <w:noProof/>
                <w:sz w:val="24"/>
                <w:szCs w:val="24"/>
                <w:lang w:val="sr-Latn-CS"/>
              </w:rPr>
              <w:t>Vučić</w:t>
            </w:r>
            <w:r w:rsidR="00601751" w:rsidRPr="00202B05">
              <w:rPr>
                <w:rFonts w:ascii="Times New Roman" w:hAnsi="Times New Roman"/>
                <w:noProof/>
                <w:sz w:val="24"/>
                <w:szCs w:val="24"/>
                <w:lang w:val="sr-Latn-CS"/>
              </w:rPr>
              <w:t xml:space="preserve">, </w:t>
            </w:r>
            <w:r>
              <w:rPr>
                <w:rFonts w:ascii="Times New Roman" w:hAnsi="Times New Roman"/>
                <w:noProof/>
                <w:sz w:val="24"/>
                <w:szCs w:val="24"/>
                <w:lang w:val="sr-Latn-CS"/>
              </w:rPr>
              <w:t>s</w:t>
            </w:r>
            <w:r w:rsidR="00601751" w:rsidRPr="00202B05">
              <w:rPr>
                <w:rFonts w:ascii="Times New Roman" w:hAnsi="Times New Roman"/>
                <w:noProof/>
                <w:sz w:val="24"/>
                <w:szCs w:val="24"/>
                <w:lang w:val="sr-Latn-CS"/>
              </w:rPr>
              <w:t>.</w:t>
            </w:r>
            <w:r>
              <w:rPr>
                <w:rFonts w:ascii="Times New Roman" w:hAnsi="Times New Roman"/>
                <w:noProof/>
                <w:sz w:val="24"/>
                <w:szCs w:val="24"/>
                <w:lang w:val="sr-Latn-CS"/>
              </w:rPr>
              <w:t>r</w:t>
            </w:r>
            <w:r w:rsidR="00601751" w:rsidRPr="00202B05">
              <w:rPr>
                <w:rFonts w:ascii="Times New Roman" w:hAnsi="Times New Roman"/>
                <w:noProof/>
                <w:sz w:val="24"/>
                <w:szCs w:val="24"/>
                <w:lang w:val="sr-Latn-CS"/>
              </w:rPr>
              <w:t>.</w:t>
            </w:r>
          </w:p>
        </w:tc>
      </w:tr>
    </w:tbl>
    <w:p w:rsidR="005A14F4" w:rsidRPr="00202B05" w:rsidRDefault="005A14F4" w:rsidP="00F47CEB">
      <w:pPr>
        <w:rPr>
          <w:noProof/>
          <w:szCs w:val="24"/>
          <w:lang w:val="sr-Latn-CS"/>
        </w:rPr>
      </w:pPr>
    </w:p>
    <w:p w:rsidR="005A14F4" w:rsidRPr="00202B05" w:rsidRDefault="005A14F4" w:rsidP="00F47CEB">
      <w:pPr>
        <w:pStyle w:val="BasicParagraph"/>
        <w:spacing w:line="360" w:lineRule="auto"/>
        <w:ind w:firstLine="0"/>
        <w:rPr>
          <w:noProof/>
          <w:lang w:val="sr-Latn-CS"/>
        </w:rPr>
      </w:pPr>
      <w:bookmarkStart w:id="0" w:name="_GoBack"/>
      <w:bookmarkEnd w:id="0"/>
    </w:p>
    <w:sectPr w:rsidR="005A14F4" w:rsidRPr="00202B05" w:rsidSect="00E721F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92" w:rsidRDefault="00407C92" w:rsidP="00A81866">
      <w:pPr>
        <w:spacing w:after="0" w:line="240" w:lineRule="auto"/>
      </w:pPr>
      <w:r>
        <w:separator/>
      </w:r>
    </w:p>
  </w:endnote>
  <w:endnote w:type="continuationSeparator" w:id="0">
    <w:p w:rsidR="00407C92" w:rsidRDefault="00407C92" w:rsidP="00A8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05" w:rsidRDefault="00202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F4" w:rsidRPr="00202B05" w:rsidRDefault="00E721F0">
    <w:pPr>
      <w:pStyle w:val="Footer"/>
      <w:jc w:val="right"/>
      <w:rPr>
        <w:noProof/>
        <w:lang w:val="sr-Latn-CS"/>
      </w:rPr>
    </w:pPr>
    <w:r w:rsidRPr="00202B05">
      <w:rPr>
        <w:noProof/>
        <w:lang w:val="sr-Latn-CS"/>
      </w:rPr>
      <w:fldChar w:fldCharType="begin"/>
    </w:r>
    <w:r w:rsidRPr="00202B05">
      <w:rPr>
        <w:noProof/>
        <w:lang w:val="sr-Latn-CS"/>
      </w:rPr>
      <w:instrText xml:space="preserve"> PAGE   \* MERGEFORMAT </w:instrText>
    </w:r>
    <w:r w:rsidRPr="00202B05">
      <w:rPr>
        <w:noProof/>
        <w:lang w:val="sr-Latn-CS"/>
      </w:rPr>
      <w:fldChar w:fldCharType="separate"/>
    </w:r>
    <w:r w:rsidR="00202B05">
      <w:rPr>
        <w:noProof/>
        <w:lang w:val="sr-Latn-CS"/>
      </w:rPr>
      <w:t>31</w:t>
    </w:r>
    <w:r w:rsidRPr="00202B05">
      <w:rPr>
        <w:noProof/>
        <w:lang w:val="sr-Latn-CS"/>
      </w:rPr>
      <w:fldChar w:fldCharType="end"/>
    </w:r>
  </w:p>
  <w:p w:rsidR="005A14F4" w:rsidRPr="00202B05" w:rsidRDefault="005A14F4">
    <w:pPr>
      <w:pStyle w:val="Footer"/>
      <w:rPr>
        <w:noProof/>
        <w:lang w:val="sr-Latn-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05" w:rsidRDefault="00202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92" w:rsidRDefault="00407C92" w:rsidP="00A81866">
      <w:pPr>
        <w:spacing w:after="0" w:line="240" w:lineRule="auto"/>
      </w:pPr>
      <w:r>
        <w:separator/>
      </w:r>
    </w:p>
  </w:footnote>
  <w:footnote w:type="continuationSeparator" w:id="0">
    <w:p w:rsidR="00407C92" w:rsidRDefault="00407C92" w:rsidP="00A81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05" w:rsidRDefault="00202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05" w:rsidRDefault="00202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05" w:rsidRDefault="00202B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0450"/>
    <w:multiLevelType w:val="hybridMultilevel"/>
    <w:tmpl w:val="B4F2220C"/>
    <w:lvl w:ilvl="0" w:tplc="04090001">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AF"/>
    <w:rsid w:val="00011E5F"/>
    <w:rsid w:val="00013B86"/>
    <w:rsid w:val="00020041"/>
    <w:rsid w:val="00024D0D"/>
    <w:rsid w:val="00024DDD"/>
    <w:rsid w:val="00041D44"/>
    <w:rsid w:val="00053CD8"/>
    <w:rsid w:val="00064FFB"/>
    <w:rsid w:val="00065305"/>
    <w:rsid w:val="00077B94"/>
    <w:rsid w:val="000810A2"/>
    <w:rsid w:val="000824F1"/>
    <w:rsid w:val="000834A8"/>
    <w:rsid w:val="00084677"/>
    <w:rsid w:val="00090400"/>
    <w:rsid w:val="00092A0E"/>
    <w:rsid w:val="000953CB"/>
    <w:rsid w:val="000A642A"/>
    <w:rsid w:val="000B44DA"/>
    <w:rsid w:val="000B7E24"/>
    <w:rsid w:val="000C7CAD"/>
    <w:rsid w:val="000D11FE"/>
    <w:rsid w:val="000D7A63"/>
    <w:rsid w:val="000E7C95"/>
    <w:rsid w:val="000F0A1A"/>
    <w:rsid w:val="000F178F"/>
    <w:rsid w:val="000F3136"/>
    <w:rsid w:val="000F5D57"/>
    <w:rsid w:val="000F6FB1"/>
    <w:rsid w:val="001032C3"/>
    <w:rsid w:val="001035D4"/>
    <w:rsid w:val="00104B45"/>
    <w:rsid w:val="001127CF"/>
    <w:rsid w:val="00114209"/>
    <w:rsid w:val="00116A23"/>
    <w:rsid w:val="0012038D"/>
    <w:rsid w:val="00122919"/>
    <w:rsid w:val="00132733"/>
    <w:rsid w:val="00134E33"/>
    <w:rsid w:val="00144EFF"/>
    <w:rsid w:val="00147D6F"/>
    <w:rsid w:val="00163638"/>
    <w:rsid w:val="0016695F"/>
    <w:rsid w:val="0016744D"/>
    <w:rsid w:val="00172948"/>
    <w:rsid w:val="00174A05"/>
    <w:rsid w:val="001808D7"/>
    <w:rsid w:val="001817AC"/>
    <w:rsid w:val="00182C74"/>
    <w:rsid w:val="00191464"/>
    <w:rsid w:val="00194EF8"/>
    <w:rsid w:val="00195282"/>
    <w:rsid w:val="001A15CE"/>
    <w:rsid w:val="001A41B9"/>
    <w:rsid w:val="001B0487"/>
    <w:rsid w:val="001C0A3A"/>
    <w:rsid w:val="001C7A76"/>
    <w:rsid w:val="001E347C"/>
    <w:rsid w:val="001E4320"/>
    <w:rsid w:val="001E6795"/>
    <w:rsid w:val="001F2CBC"/>
    <w:rsid w:val="001F4F74"/>
    <w:rsid w:val="001F5D5F"/>
    <w:rsid w:val="00202B05"/>
    <w:rsid w:val="00216901"/>
    <w:rsid w:val="00224564"/>
    <w:rsid w:val="00224D76"/>
    <w:rsid w:val="002262A2"/>
    <w:rsid w:val="002311BB"/>
    <w:rsid w:val="00240AD0"/>
    <w:rsid w:val="0024245E"/>
    <w:rsid w:val="00251148"/>
    <w:rsid w:val="00253718"/>
    <w:rsid w:val="00254C6E"/>
    <w:rsid w:val="00255DFD"/>
    <w:rsid w:val="0025618A"/>
    <w:rsid w:val="00263A49"/>
    <w:rsid w:val="002677BC"/>
    <w:rsid w:val="0027132A"/>
    <w:rsid w:val="00275B6E"/>
    <w:rsid w:val="0027612D"/>
    <w:rsid w:val="00282E8C"/>
    <w:rsid w:val="00296E86"/>
    <w:rsid w:val="00297D1F"/>
    <w:rsid w:val="002A19B1"/>
    <w:rsid w:val="002A48E5"/>
    <w:rsid w:val="002A4BC2"/>
    <w:rsid w:val="002A6558"/>
    <w:rsid w:val="002B0431"/>
    <w:rsid w:val="002B154F"/>
    <w:rsid w:val="002B2CD9"/>
    <w:rsid w:val="002B7656"/>
    <w:rsid w:val="002C0B72"/>
    <w:rsid w:val="002C7C36"/>
    <w:rsid w:val="002C7D16"/>
    <w:rsid w:val="002D5219"/>
    <w:rsid w:val="002D73AD"/>
    <w:rsid w:val="002E41E6"/>
    <w:rsid w:val="002E44F0"/>
    <w:rsid w:val="002E605D"/>
    <w:rsid w:val="002F0D7D"/>
    <w:rsid w:val="002F580C"/>
    <w:rsid w:val="002F5A39"/>
    <w:rsid w:val="00303458"/>
    <w:rsid w:val="00313CD7"/>
    <w:rsid w:val="00315F17"/>
    <w:rsid w:val="00326C4A"/>
    <w:rsid w:val="003318F2"/>
    <w:rsid w:val="00333E8C"/>
    <w:rsid w:val="00336171"/>
    <w:rsid w:val="00336231"/>
    <w:rsid w:val="0034230B"/>
    <w:rsid w:val="00354390"/>
    <w:rsid w:val="00354DA3"/>
    <w:rsid w:val="00363BA2"/>
    <w:rsid w:val="00364B9D"/>
    <w:rsid w:val="003777E3"/>
    <w:rsid w:val="00380079"/>
    <w:rsid w:val="00380A55"/>
    <w:rsid w:val="00380C00"/>
    <w:rsid w:val="00381458"/>
    <w:rsid w:val="00383A87"/>
    <w:rsid w:val="00385144"/>
    <w:rsid w:val="00385247"/>
    <w:rsid w:val="0038601F"/>
    <w:rsid w:val="00391A8E"/>
    <w:rsid w:val="003A0C25"/>
    <w:rsid w:val="003A0DA5"/>
    <w:rsid w:val="003A2981"/>
    <w:rsid w:val="003A389E"/>
    <w:rsid w:val="003A5F4F"/>
    <w:rsid w:val="003B21CF"/>
    <w:rsid w:val="003B231B"/>
    <w:rsid w:val="003B33F9"/>
    <w:rsid w:val="003C0E96"/>
    <w:rsid w:val="003C724B"/>
    <w:rsid w:val="003C769E"/>
    <w:rsid w:val="003C76C6"/>
    <w:rsid w:val="003D0352"/>
    <w:rsid w:val="003D060C"/>
    <w:rsid w:val="003D1326"/>
    <w:rsid w:val="003D2600"/>
    <w:rsid w:val="003D2AC6"/>
    <w:rsid w:val="003D3F4B"/>
    <w:rsid w:val="003E31B7"/>
    <w:rsid w:val="003E7481"/>
    <w:rsid w:val="003F005F"/>
    <w:rsid w:val="003F6E07"/>
    <w:rsid w:val="003F7965"/>
    <w:rsid w:val="004015E0"/>
    <w:rsid w:val="004063E0"/>
    <w:rsid w:val="00407C92"/>
    <w:rsid w:val="004156B4"/>
    <w:rsid w:val="00423CEF"/>
    <w:rsid w:val="00424146"/>
    <w:rsid w:val="00444A35"/>
    <w:rsid w:val="00444E57"/>
    <w:rsid w:val="00450840"/>
    <w:rsid w:val="004557C3"/>
    <w:rsid w:val="00461CF3"/>
    <w:rsid w:val="00462544"/>
    <w:rsid w:val="00462FF1"/>
    <w:rsid w:val="00464C45"/>
    <w:rsid w:val="0046632A"/>
    <w:rsid w:val="0047181B"/>
    <w:rsid w:val="0047294F"/>
    <w:rsid w:val="00474302"/>
    <w:rsid w:val="00480AF1"/>
    <w:rsid w:val="00483121"/>
    <w:rsid w:val="004836E7"/>
    <w:rsid w:val="00487455"/>
    <w:rsid w:val="00490807"/>
    <w:rsid w:val="0049254F"/>
    <w:rsid w:val="004A176D"/>
    <w:rsid w:val="004A5114"/>
    <w:rsid w:val="004A53FC"/>
    <w:rsid w:val="004A6550"/>
    <w:rsid w:val="004B07D6"/>
    <w:rsid w:val="004B12F3"/>
    <w:rsid w:val="004B1748"/>
    <w:rsid w:val="004B2A8F"/>
    <w:rsid w:val="004B693D"/>
    <w:rsid w:val="004C1876"/>
    <w:rsid w:val="004E0A4B"/>
    <w:rsid w:val="004F4286"/>
    <w:rsid w:val="004F6538"/>
    <w:rsid w:val="004F7951"/>
    <w:rsid w:val="005002EF"/>
    <w:rsid w:val="0050409D"/>
    <w:rsid w:val="00507A7A"/>
    <w:rsid w:val="00511859"/>
    <w:rsid w:val="00513D2C"/>
    <w:rsid w:val="00515403"/>
    <w:rsid w:val="00523A72"/>
    <w:rsid w:val="00526F00"/>
    <w:rsid w:val="0052797E"/>
    <w:rsid w:val="0053288D"/>
    <w:rsid w:val="00544241"/>
    <w:rsid w:val="00545897"/>
    <w:rsid w:val="00545DA2"/>
    <w:rsid w:val="00552031"/>
    <w:rsid w:val="00554E11"/>
    <w:rsid w:val="00562725"/>
    <w:rsid w:val="005701C5"/>
    <w:rsid w:val="005721F6"/>
    <w:rsid w:val="005731C7"/>
    <w:rsid w:val="0057351D"/>
    <w:rsid w:val="00574595"/>
    <w:rsid w:val="00574F50"/>
    <w:rsid w:val="00575FC8"/>
    <w:rsid w:val="00577494"/>
    <w:rsid w:val="00577B87"/>
    <w:rsid w:val="0059242F"/>
    <w:rsid w:val="00594ED6"/>
    <w:rsid w:val="00597EDA"/>
    <w:rsid w:val="005A0797"/>
    <w:rsid w:val="005A14F4"/>
    <w:rsid w:val="005A4712"/>
    <w:rsid w:val="005C421C"/>
    <w:rsid w:val="005C495D"/>
    <w:rsid w:val="005D16A0"/>
    <w:rsid w:val="005D16BC"/>
    <w:rsid w:val="005D7809"/>
    <w:rsid w:val="00600C18"/>
    <w:rsid w:val="00601751"/>
    <w:rsid w:val="00603B32"/>
    <w:rsid w:val="00603E32"/>
    <w:rsid w:val="00605715"/>
    <w:rsid w:val="006153CC"/>
    <w:rsid w:val="00616ADC"/>
    <w:rsid w:val="006303A0"/>
    <w:rsid w:val="00632161"/>
    <w:rsid w:val="00634BD5"/>
    <w:rsid w:val="006437DE"/>
    <w:rsid w:val="00645A82"/>
    <w:rsid w:val="00656427"/>
    <w:rsid w:val="006612ED"/>
    <w:rsid w:val="006618DF"/>
    <w:rsid w:val="00662373"/>
    <w:rsid w:val="00662745"/>
    <w:rsid w:val="00663B2A"/>
    <w:rsid w:val="00664570"/>
    <w:rsid w:val="0066531E"/>
    <w:rsid w:val="00665D86"/>
    <w:rsid w:val="00673194"/>
    <w:rsid w:val="00690BEA"/>
    <w:rsid w:val="006A5A06"/>
    <w:rsid w:val="006B5895"/>
    <w:rsid w:val="006D187E"/>
    <w:rsid w:val="006E0AF4"/>
    <w:rsid w:val="006E7581"/>
    <w:rsid w:val="006F1272"/>
    <w:rsid w:val="006F414A"/>
    <w:rsid w:val="00701CC7"/>
    <w:rsid w:val="00705F1E"/>
    <w:rsid w:val="007068E2"/>
    <w:rsid w:val="00706B34"/>
    <w:rsid w:val="007126A0"/>
    <w:rsid w:val="00714A06"/>
    <w:rsid w:val="00721C18"/>
    <w:rsid w:val="00722154"/>
    <w:rsid w:val="00726BD8"/>
    <w:rsid w:val="00727681"/>
    <w:rsid w:val="007335DA"/>
    <w:rsid w:val="00735E49"/>
    <w:rsid w:val="0073769D"/>
    <w:rsid w:val="00740567"/>
    <w:rsid w:val="007423E8"/>
    <w:rsid w:val="0074704F"/>
    <w:rsid w:val="00772640"/>
    <w:rsid w:val="00776464"/>
    <w:rsid w:val="0078548F"/>
    <w:rsid w:val="00786A50"/>
    <w:rsid w:val="00790926"/>
    <w:rsid w:val="00795354"/>
    <w:rsid w:val="00797AB4"/>
    <w:rsid w:val="007A02D0"/>
    <w:rsid w:val="007A246E"/>
    <w:rsid w:val="007A7335"/>
    <w:rsid w:val="007B0C66"/>
    <w:rsid w:val="007B2537"/>
    <w:rsid w:val="007C03DA"/>
    <w:rsid w:val="007D12C5"/>
    <w:rsid w:val="007E4362"/>
    <w:rsid w:val="007F6A68"/>
    <w:rsid w:val="00806E56"/>
    <w:rsid w:val="00807452"/>
    <w:rsid w:val="00811CBE"/>
    <w:rsid w:val="00812F0C"/>
    <w:rsid w:val="00813E47"/>
    <w:rsid w:val="00817257"/>
    <w:rsid w:val="00821AE7"/>
    <w:rsid w:val="0082747E"/>
    <w:rsid w:val="00831FF1"/>
    <w:rsid w:val="00836B6E"/>
    <w:rsid w:val="00837914"/>
    <w:rsid w:val="00842C52"/>
    <w:rsid w:val="008460CB"/>
    <w:rsid w:val="00855581"/>
    <w:rsid w:val="00862985"/>
    <w:rsid w:val="00864993"/>
    <w:rsid w:val="00867288"/>
    <w:rsid w:val="00874249"/>
    <w:rsid w:val="00880C14"/>
    <w:rsid w:val="00883891"/>
    <w:rsid w:val="00883C68"/>
    <w:rsid w:val="0088431E"/>
    <w:rsid w:val="00884537"/>
    <w:rsid w:val="00885F97"/>
    <w:rsid w:val="008967B5"/>
    <w:rsid w:val="008B1E89"/>
    <w:rsid w:val="008B3515"/>
    <w:rsid w:val="008B600C"/>
    <w:rsid w:val="008C5171"/>
    <w:rsid w:val="008C5433"/>
    <w:rsid w:val="008C5563"/>
    <w:rsid w:val="008C65B5"/>
    <w:rsid w:val="008C75A7"/>
    <w:rsid w:val="008E3E0E"/>
    <w:rsid w:val="008E43F6"/>
    <w:rsid w:val="008F0EF8"/>
    <w:rsid w:val="0090570A"/>
    <w:rsid w:val="00911697"/>
    <w:rsid w:val="009255DC"/>
    <w:rsid w:val="009404FC"/>
    <w:rsid w:val="00943DAC"/>
    <w:rsid w:val="00945112"/>
    <w:rsid w:val="009464C2"/>
    <w:rsid w:val="00947C89"/>
    <w:rsid w:val="00947E82"/>
    <w:rsid w:val="00950390"/>
    <w:rsid w:val="009606F2"/>
    <w:rsid w:val="009723F6"/>
    <w:rsid w:val="00973F71"/>
    <w:rsid w:val="009948F7"/>
    <w:rsid w:val="0099510D"/>
    <w:rsid w:val="009A7E34"/>
    <w:rsid w:val="009B09ED"/>
    <w:rsid w:val="009B60F9"/>
    <w:rsid w:val="009E1912"/>
    <w:rsid w:val="009E50BA"/>
    <w:rsid w:val="009F1C56"/>
    <w:rsid w:val="009F6FF1"/>
    <w:rsid w:val="00A12EB8"/>
    <w:rsid w:val="00A13C82"/>
    <w:rsid w:val="00A171A9"/>
    <w:rsid w:val="00A23001"/>
    <w:rsid w:val="00A336F1"/>
    <w:rsid w:val="00A33745"/>
    <w:rsid w:val="00A33B9F"/>
    <w:rsid w:val="00A509E9"/>
    <w:rsid w:val="00A54BC7"/>
    <w:rsid w:val="00A6182A"/>
    <w:rsid w:val="00A743FE"/>
    <w:rsid w:val="00A811CA"/>
    <w:rsid w:val="00A81866"/>
    <w:rsid w:val="00A83FCA"/>
    <w:rsid w:val="00A97F32"/>
    <w:rsid w:val="00AA071C"/>
    <w:rsid w:val="00AA4D5E"/>
    <w:rsid w:val="00AA4F0D"/>
    <w:rsid w:val="00AA685D"/>
    <w:rsid w:val="00AA744F"/>
    <w:rsid w:val="00AB5F0A"/>
    <w:rsid w:val="00AB6424"/>
    <w:rsid w:val="00AD39CD"/>
    <w:rsid w:val="00AD60DA"/>
    <w:rsid w:val="00AE006B"/>
    <w:rsid w:val="00AE6AA6"/>
    <w:rsid w:val="00AF2E33"/>
    <w:rsid w:val="00AF3683"/>
    <w:rsid w:val="00AF7D27"/>
    <w:rsid w:val="00B02A04"/>
    <w:rsid w:val="00B05C08"/>
    <w:rsid w:val="00B074ED"/>
    <w:rsid w:val="00B103AE"/>
    <w:rsid w:val="00B15F9C"/>
    <w:rsid w:val="00B17011"/>
    <w:rsid w:val="00B20457"/>
    <w:rsid w:val="00B27F32"/>
    <w:rsid w:val="00B319FA"/>
    <w:rsid w:val="00B4059D"/>
    <w:rsid w:val="00B43FBD"/>
    <w:rsid w:val="00B44D3A"/>
    <w:rsid w:val="00B469CC"/>
    <w:rsid w:val="00B471ED"/>
    <w:rsid w:val="00B60CC8"/>
    <w:rsid w:val="00B6565A"/>
    <w:rsid w:val="00B672D3"/>
    <w:rsid w:val="00B67811"/>
    <w:rsid w:val="00B707EA"/>
    <w:rsid w:val="00B7200D"/>
    <w:rsid w:val="00B777F4"/>
    <w:rsid w:val="00B80C39"/>
    <w:rsid w:val="00B8366D"/>
    <w:rsid w:val="00B84D24"/>
    <w:rsid w:val="00B90A6A"/>
    <w:rsid w:val="00B95044"/>
    <w:rsid w:val="00BA2ED4"/>
    <w:rsid w:val="00BB46A7"/>
    <w:rsid w:val="00BC173D"/>
    <w:rsid w:val="00BC2B71"/>
    <w:rsid w:val="00BD58DE"/>
    <w:rsid w:val="00BE4BC0"/>
    <w:rsid w:val="00BF4567"/>
    <w:rsid w:val="00BF6810"/>
    <w:rsid w:val="00C101AF"/>
    <w:rsid w:val="00C119D6"/>
    <w:rsid w:val="00C12F6D"/>
    <w:rsid w:val="00C14858"/>
    <w:rsid w:val="00C16068"/>
    <w:rsid w:val="00C16556"/>
    <w:rsid w:val="00C16F30"/>
    <w:rsid w:val="00C2181A"/>
    <w:rsid w:val="00C266D9"/>
    <w:rsid w:val="00C26C6F"/>
    <w:rsid w:val="00C576A2"/>
    <w:rsid w:val="00C706BA"/>
    <w:rsid w:val="00C77647"/>
    <w:rsid w:val="00C8344F"/>
    <w:rsid w:val="00C87204"/>
    <w:rsid w:val="00C95A73"/>
    <w:rsid w:val="00C961AF"/>
    <w:rsid w:val="00C96E84"/>
    <w:rsid w:val="00CA2486"/>
    <w:rsid w:val="00CA2E8F"/>
    <w:rsid w:val="00CA5061"/>
    <w:rsid w:val="00CB09C4"/>
    <w:rsid w:val="00CB2489"/>
    <w:rsid w:val="00CB390E"/>
    <w:rsid w:val="00CB46E0"/>
    <w:rsid w:val="00CC0CD5"/>
    <w:rsid w:val="00CC4972"/>
    <w:rsid w:val="00CC779C"/>
    <w:rsid w:val="00CF49F9"/>
    <w:rsid w:val="00D05A42"/>
    <w:rsid w:val="00D14CF0"/>
    <w:rsid w:val="00D32E2D"/>
    <w:rsid w:val="00D37357"/>
    <w:rsid w:val="00D44DA0"/>
    <w:rsid w:val="00D5149F"/>
    <w:rsid w:val="00D56081"/>
    <w:rsid w:val="00D67AB4"/>
    <w:rsid w:val="00D725A5"/>
    <w:rsid w:val="00D727FD"/>
    <w:rsid w:val="00D85056"/>
    <w:rsid w:val="00D86829"/>
    <w:rsid w:val="00D86841"/>
    <w:rsid w:val="00D8798E"/>
    <w:rsid w:val="00D97C5C"/>
    <w:rsid w:val="00DA326D"/>
    <w:rsid w:val="00DB19CA"/>
    <w:rsid w:val="00DB459D"/>
    <w:rsid w:val="00DB5651"/>
    <w:rsid w:val="00DB5A26"/>
    <w:rsid w:val="00DC72A4"/>
    <w:rsid w:val="00DD0A98"/>
    <w:rsid w:val="00DD54A1"/>
    <w:rsid w:val="00DE3EE9"/>
    <w:rsid w:val="00DE4FA4"/>
    <w:rsid w:val="00DE642A"/>
    <w:rsid w:val="00DE6A0C"/>
    <w:rsid w:val="00DF5618"/>
    <w:rsid w:val="00DF6FCB"/>
    <w:rsid w:val="00E01514"/>
    <w:rsid w:val="00E05041"/>
    <w:rsid w:val="00E05FE0"/>
    <w:rsid w:val="00E117E9"/>
    <w:rsid w:val="00E12461"/>
    <w:rsid w:val="00E13AC1"/>
    <w:rsid w:val="00E16616"/>
    <w:rsid w:val="00E17924"/>
    <w:rsid w:val="00E21D5B"/>
    <w:rsid w:val="00E23520"/>
    <w:rsid w:val="00E27B8C"/>
    <w:rsid w:val="00E32410"/>
    <w:rsid w:val="00E36833"/>
    <w:rsid w:val="00E474FC"/>
    <w:rsid w:val="00E475E4"/>
    <w:rsid w:val="00E50E51"/>
    <w:rsid w:val="00E67411"/>
    <w:rsid w:val="00E70C95"/>
    <w:rsid w:val="00E71BB3"/>
    <w:rsid w:val="00E721F0"/>
    <w:rsid w:val="00E7222E"/>
    <w:rsid w:val="00E7571B"/>
    <w:rsid w:val="00E83197"/>
    <w:rsid w:val="00E8327E"/>
    <w:rsid w:val="00E85682"/>
    <w:rsid w:val="00E8629C"/>
    <w:rsid w:val="00E93BC1"/>
    <w:rsid w:val="00E952C6"/>
    <w:rsid w:val="00E96CEA"/>
    <w:rsid w:val="00EA27C3"/>
    <w:rsid w:val="00EA27CE"/>
    <w:rsid w:val="00EA5414"/>
    <w:rsid w:val="00EA6F94"/>
    <w:rsid w:val="00EA7557"/>
    <w:rsid w:val="00EB0C67"/>
    <w:rsid w:val="00EB280C"/>
    <w:rsid w:val="00EC7776"/>
    <w:rsid w:val="00ED24CA"/>
    <w:rsid w:val="00EF6F46"/>
    <w:rsid w:val="00F10153"/>
    <w:rsid w:val="00F101A7"/>
    <w:rsid w:val="00F12E89"/>
    <w:rsid w:val="00F13711"/>
    <w:rsid w:val="00F17D73"/>
    <w:rsid w:val="00F3028F"/>
    <w:rsid w:val="00F30548"/>
    <w:rsid w:val="00F327B8"/>
    <w:rsid w:val="00F34771"/>
    <w:rsid w:val="00F3531F"/>
    <w:rsid w:val="00F37E4B"/>
    <w:rsid w:val="00F43B27"/>
    <w:rsid w:val="00F4654E"/>
    <w:rsid w:val="00F47CEB"/>
    <w:rsid w:val="00F50783"/>
    <w:rsid w:val="00F63A49"/>
    <w:rsid w:val="00F63AC2"/>
    <w:rsid w:val="00F648E4"/>
    <w:rsid w:val="00F72E93"/>
    <w:rsid w:val="00F72F95"/>
    <w:rsid w:val="00F76A8E"/>
    <w:rsid w:val="00F92B49"/>
    <w:rsid w:val="00F97C3A"/>
    <w:rsid w:val="00FA144E"/>
    <w:rsid w:val="00FA3C51"/>
    <w:rsid w:val="00FA63C8"/>
    <w:rsid w:val="00FA6FB1"/>
    <w:rsid w:val="00FB0004"/>
    <w:rsid w:val="00FB360C"/>
    <w:rsid w:val="00FB3EAD"/>
    <w:rsid w:val="00FC7A04"/>
    <w:rsid w:val="00FD092F"/>
    <w:rsid w:val="00FD340C"/>
    <w:rsid w:val="00FD3F8D"/>
    <w:rsid w:val="00FD7059"/>
    <w:rsid w:val="00FE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72AFE5-2992-4076-8EB0-6B6FC539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3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2E8F"/>
    <w:pPr>
      <w:ind w:left="720"/>
      <w:contextualSpacing/>
    </w:pPr>
  </w:style>
  <w:style w:type="paragraph" w:customStyle="1" w:styleId="CharCharCharCharCharCharCharCharCharCharCharCharCharCharCharChar">
    <w:name w:val="Char Char Char Char Char Char Char Char Char Char Char Char Char Char Char Char"/>
    <w:basedOn w:val="Normal"/>
    <w:uiPriority w:val="99"/>
    <w:rsid w:val="00CA2E8F"/>
    <w:pPr>
      <w:spacing w:after="160" w:line="240" w:lineRule="exact"/>
    </w:pPr>
    <w:rPr>
      <w:rFonts w:ascii="Tahoma" w:hAnsi="Tahoma"/>
      <w:sz w:val="20"/>
      <w:szCs w:val="20"/>
    </w:rPr>
  </w:style>
  <w:style w:type="paragraph" w:customStyle="1" w:styleId="BasicParagraph">
    <w:name w:val="[Basic Paragraph]"/>
    <w:basedOn w:val="NoParagraphStyle"/>
    <w:uiPriority w:val="99"/>
    <w:rsid w:val="006153CC"/>
    <w:pPr>
      <w:spacing w:line="200" w:lineRule="atLeast"/>
      <w:ind w:firstLine="397"/>
      <w:jc w:val="both"/>
    </w:pPr>
    <w:rPr>
      <w:sz w:val="18"/>
      <w:szCs w:val="18"/>
      <w:lang w:val="bg-BG"/>
    </w:rPr>
  </w:style>
  <w:style w:type="paragraph" w:customStyle="1" w:styleId="NoParagraphStyle">
    <w:name w:val="[No Paragraph Style]"/>
    <w:uiPriority w:val="99"/>
    <w:rsid w:val="006153CC"/>
    <w:pPr>
      <w:autoSpaceDE w:val="0"/>
      <w:autoSpaceDN w:val="0"/>
      <w:adjustRightInd w:val="0"/>
      <w:spacing w:line="288" w:lineRule="auto"/>
      <w:textAlignment w:val="center"/>
    </w:pPr>
    <w:rPr>
      <w:rFonts w:ascii="Times New Roman" w:hAnsi="Times New Roman"/>
      <w:color w:val="000000"/>
      <w:sz w:val="24"/>
      <w:szCs w:val="24"/>
      <w:lang w:val="en-GB"/>
    </w:rPr>
  </w:style>
  <w:style w:type="character" w:customStyle="1" w:styleId="bold">
    <w:name w:val="bold"/>
    <w:uiPriority w:val="99"/>
    <w:rsid w:val="006153CC"/>
    <w:rPr>
      <w:rFonts w:ascii="Times New Roman" w:hAnsi="Times New Roman"/>
      <w:b/>
      <w:sz w:val="18"/>
      <w:u w:val="none"/>
    </w:rPr>
  </w:style>
  <w:style w:type="paragraph" w:styleId="Header">
    <w:name w:val="header"/>
    <w:basedOn w:val="Normal"/>
    <w:link w:val="HeaderChar"/>
    <w:uiPriority w:val="99"/>
    <w:rsid w:val="00A8186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1866"/>
    <w:rPr>
      <w:rFonts w:cs="Times New Roman"/>
      <w:sz w:val="22"/>
      <w:szCs w:val="22"/>
    </w:rPr>
  </w:style>
  <w:style w:type="paragraph" w:styleId="Footer">
    <w:name w:val="footer"/>
    <w:aliases w:val="Char Char Char Char,Char Char Char Char Char,Char Char Char Char Char Char Char Char Char,Char Char Char Char Char Char Char,Char,Char Char,Char Char Char Char Char Char Char Char Char Char Char,Char1,Char1 Char"/>
    <w:basedOn w:val="Normal"/>
    <w:link w:val="FooterChar"/>
    <w:uiPriority w:val="99"/>
    <w:rsid w:val="00A81866"/>
    <w:pPr>
      <w:tabs>
        <w:tab w:val="center" w:pos="4680"/>
        <w:tab w:val="right" w:pos="9360"/>
      </w:tabs>
      <w:spacing w:after="0" w:line="240" w:lineRule="auto"/>
    </w:pPr>
  </w:style>
  <w:style w:type="character" w:customStyle="1" w:styleId="FooterChar">
    <w:name w:val="Footer Char"/>
    <w:aliases w:val="Char Char Char Char Char1,Char Char Char Char Char Char,Char Char Char Char Char Char Char Char Char Char,Char Char Char Char Char Char Char Char,Char Char1,Char Char Char,Char Char Char Char Char Char Char Char Char Char Char Char"/>
    <w:basedOn w:val="DefaultParagraphFont"/>
    <w:link w:val="Footer"/>
    <w:uiPriority w:val="99"/>
    <w:locked/>
    <w:rsid w:val="00A81866"/>
    <w:rPr>
      <w:rFonts w:cs="Times New Roman"/>
      <w:sz w:val="22"/>
      <w:szCs w:val="22"/>
    </w:rPr>
  </w:style>
  <w:style w:type="character" w:customStyle="1" w:styleId="italik">
    <w:name w:val="italik"/>
    <w:uiPriority w:val="99"/>
    <w:rsid w:val="002E605D"/>
    <w:rPr>
      <w:rFonts w:ascii="Times New Roman" w:hAnsi="Times New Roman"/>
      <w:i/>
      <w:sz w:val="18"/>
      <w:u w:val="none"/>
    </w:rPr>
  </w:style>
  <w:style w:type="character" w:customStyle="1" w:styleId="BalloonTextChar">
    <w:name w:val="Balloon Text Char"/>
    <w:uiPriority w:val="99"/>
    <w:semiHidden/>
    <w:locked/>
    <w:rsid w:val="00132733"/>
    <w:rPr>
      <w:rFonts w:ascii="Tahoma" w:hAnsi="Tahoma"/>
      <w:sz w:val="16"/>
    </w:rPr>
  </w:style>
  <w:style w:type="paragraph" w:styleId="BalloonText">
    <w:name w:val="Balloon Text"/>
    <w:basedOn w:val="Normal"/>
    <w:link w:val="BalloonTextChar1"/>
    <w:uiPriority w:val="99"/>
    <w:semiHidden/>
    <w:rsid w:val="00132733"/>
    <w:pPr>
      <w:spacing w:after="0" w:line="240" w:lineRule="auto"/>
    </w:pPr>
    <w:rPr>
      <w:rFonts w:ascii="Tahoma" w:hAnsi="Tahoma"/>
      <w:sz w:val="16"/>
      <w:szCs w:val="16"/>
      <w:lang w:eastAsia="sr-Latn-CS"/>
    </w:rPr>
  </w:style>
  <w:style w:type="character" w:customStyle="1" w:styleId="BalloonTextChar1">
    <w:name w:val="Balloon Text Char1"/>
    <w:basedOn w:val="DefaultParagraphFont"/>
    <w:link w:val="BalloonText"/>
    <w:uiPriority w:val="99"/>
    <w:semiHidden/>
    <w:locked/>
    <w:rsid w:val="00721C18"/>
    <w:rPr>
      <w:rFonts w:ascii="Times New Roman" w:hAnsi="Times New Roman" w:cs="Times New Roman"/>
      <w:sz w:val="2"/>
    </w:rPr>
  </w:style>
  <w:style w:type="character" w:customStyle="1" w:styleId="CommentTextChar">
    <w:name w:val="Comment Text Char"/>
    <w:uiPriority w:val="99"/>
    <w:semiHidden/>
    <w:locked/>
    <w:rsid w:val="00132733"/>
    <w:rPr>
      <w:rFonts w:ascii="Times New Roman" w:hAnsi="Times New Roman"/>
    </w:rPr>
  </w:style>
  <w:style w:type="paragraph" w:styleId="CommentText">
    <w:name w:val="annotation text"/>
    <w:basedOn w:val="Normal"/>
    <w:link w:val="CommentTextChar1"/>
    <w:uiPriority w:val="99"/>
    <w:semiHidden/>
    <w:rsid w:val="00132733"/>
    <w:pPr>
      <w:spacing w:after="0" w:line="240" w:lineRule="auto"/>
    </w:pPr>
    <w:rPr>
      <w:rFonts w:ascii="Times New Roman" w:hAnsi="Times New Roman"/>
      <w:sz w:val="20"/>
      <w:szCs w:val="20"/>
      <w:lang w:eastAsia="sr-Latn-CS"/>
    </w:rPr>
  </w:style>
  <w:style w:type="character" w:customStyle="1" w:styleId="CommentTextChar1">
    <w:name w:val="Comment Text Char1"/>
    <w:basedOn w:val="DefaultParagraphFont"/>
    <w:link w:val="CommentText"/>
    <w:uiPriority w:val="99"/>
    <w:semiHidden/>
    <w:locked/>
    <w:rsid w:val="00721C18"/>
    <w:rPr>
      <w:rFonts w:cs="Times New Roman"/>
      <w:sz w:val="20"/>
      <w:szCs w:val="20"/>
    </w:rPr>
  </w:style>
  <w:style w:type="paragraph" w:customStyle="1" w:styleId="TableContents">
    <w:name w:val="Table Contents"/>
    <w:basedOn w:val="Normal"/>
    <w:uiPriority w:val="99"/>
    <w:rsid w:val="00B6565A"/>
    <w:pPr>
      <w:widowControl w:val="0"/>
      <w:suppressLineNumbers/>
      <w:suppressAutoHyphens/>
      <w:spacing w:after="0" w:line="240" w:lineRule="auto"/>
    </w:pPr>
    <w:rPr>
      <w:rFonts w:ascii="Times New Roman" w:hAnsi="Times New Roman" w:cs="DejaVu Sans"/>
      <w:kern w:val="1"/>
      <w:sz w:val="24"/>
      <w:szCs w:val="24"/>
      <w:lang w:eastAsia="hi-IN" w:bidi="hi-IN"/>
    </w:rPr>
  </w:style>
  <w:style w:type="paragraph" w:customStyle="1" w:styleId="BOLD0">
    <w:name w:val="BOLD"/>
    <w:basedOn w:val="BasicParagraph"/>
    <w:uiPriority w:val="99"/>
    <w:rsid w:val="00132733"/>
    <w:pPr>
      <w:suppressAutoHyphens/>
      <w:spacing w:before="170"/>
      <w:ind w:firstLine="0"/>
      <w:jc w:val="center"/>
    </w:pPr>
    <w:rPr>
      <w:b/>
      <w:bCs/>
    </w:rPr>
  </w:style>
  <w:style w:type="paragraph" w:customStyle="1" w:styleId="CLAN">
    <w:name w:val="CLAN"/>
    <w:basedOn w:val="BOLD0"/>
    <w:uiPriority w:val="99"/>
    <w:rsid w:val="00132733"/>
  </w:style>
  <w:style w:type="table" w:styleId="TableGrid">
    <w:name w:val="Table Grid"/>
    <w:basedOn w:val="TableNormal"/>
    <w:uiPriority w:val="99"/>
    <w:rsid w:val="001F4F7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CharCharChar11">
    <w:name w:val="Char Char Char Char Char11"/>
    <w:aliases w:val="Char Char Char Char Char Char1,Char Char Char Char Char Char Char Char Char Char1,Char Char Char Char Char Char Char Char1,Char Char Char1,Char Char11,Char Char Char Char Char Char11,Ch"/>
    <w:uiPriority w:val="99"/>
    <w:locked/>
    <w:rsid w:val="00F47CE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68</Pages>
  <Words>21286</Words>
  <Characters>121331</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Trkulja</dc:creator>
  <cp:lastModifiedBy>Bojan Grgic</cp:lastModifiedBy>
  <cp:revision>2</cp:revision>
  <cp:lastPrinted>2016-07-01T09:06:00Z</cp:lastPrinted>
  <dcterms:created xsi:type="dcterms:W3CDTF">2016-07-05T11:01:00Z</dcterms:created>
  <dcterms:modified xsi:type="dcterms:W3CDTF">2016-07-05T11:01:00Z</dcterms:modified>
</cp:coreProperties>
</file>