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0B" w:rsidRPr="009D3F2B" w:rsidRDefault="00E76D0B" w:rsidP="007C034B">
      <w:pPr>
        <w:spacing w:after="0" w:line="240" w:lineRule="auto"/>
        <w:rPr>
          <w:rFonts w:cs="Times New Roman"/>
          <w:noProof/>
          <w:szCs w:val="24"/>
          <w:u w:val="single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pStyle w:val="BodyText"/>
        <w:spacing w:after="0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osnovu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79. </w:t>
      </w:r>
      <w:r w:rsidR="009D3F2B">
        <w:rPr>
          <w:noProof/>
          <w:lang w:val="sr-Latn-CS"/>
        </w:rPr>
        <w:t>st</w:t>
      </w:r>
      <w:r w:rsidRPr="009D3F2B">
        <w:rPr>
          <w:noProof/>
          <w:lang w:val="sr-Latn-CS"/>
        </w:rPr>
        <w:t xml:space="preserve">. 1.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2. </w:t>
      </w:r>
      <w:r w:rsidR="009D3F2B">
        <w:rPr>
          <w:noProof/>
          <w:lang w:val="sr-Latn-CS"/>
        </w:rPr>
        <w:t>Zakona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državnim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službenicima</w:t>
      </w:r>
      <w:r w:rsidRPr="009D3F2B">
        <w:rPr>
          <w:noProof/>
          <w:lang w:val="sr-Latn-CS"/>
        </w:rPr>
        <w:t xml:space="preserve"> („</w:t>
      </w:r>
      <w:r w:rsidR="009D3F2B">
        <w:rPr>
          <w:noProof/>
          <w:lang w:val="sr-Latn-CS"/>
        </w:rPr>
        <w:t>Službeni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RS</w:t>
      </w:r>
      <w:r w:rsidRPr="009D3F2B">
        <w:rPr>
          <w:noProof/>
          <w:lang w:val="sr-Latn-CS"/>
        </w:rPr>
        <w:t xml:space="preserve">”, </w:t>
      </w:r>
      <w:r w:rsidR="009D3F2B">
        <w:rPr>
          <w:noProof/>
          <w:lang w:val="sr-Latn-CS"/>
        </w:rPr>
        <w:t>br</w:t>
      </w:r>
      <w:r w:rsidRPr="009D3F2B">
        <w:rPr>
          <w:noProof/>
          <w:lang w:val="sr-Latn-CS"/>
        </w:rPr>
        <w:t xml:space="preserve">. 79/05, 81/05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83/05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64/07, 67/07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116/08, 104/09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99/14), </w:t>
      </w:r>
      <w:r w:rsidR="009D3F2B">
        <w:rPr>
          <w:noProof/>
          <w:lang w:val="sr-Latn-CS"/>
        </w:rPr>
        <w:t>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vezi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članom</w:t>
      </w:r>
      <w:r w:rsidRPr="009D3F2B">
        <w:rPr>
          <w:noProof/>
          <w:lang w:val="sr-Latn-CS"/>
        </w:rPr>
        <w:t xml:space="preserve"> 25. </w:t>
      </w:r>
      <w:r w:rsidR="009D3F2B">
        <w:rPr>
          <w:noProof/>
          <w:lang w:val="sr-Latn-CS"/>
        </w:rPr>
        <w:t>stav</w:t>
      </w:r>
      <w:r w:rsidRPr="009D3F2B">
        <w:rPr>
          <w:noProof/>
          <w:lang w:val="sr-Latn-CS"/>
        </w:rPr>
        <w:t xml:space="preserve"> 3. </w:t>
      </w:r>
      <w:r w:rsidR="009D3F2B">
        <w:rPr>
          <w:noProof/>
          <w:lang w:val="sr-Latn-CS"/>
        </w:rPr>
        <w:t>Zakona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državnoj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upravi</w:t>
      </w:r>
      <w:r w:rsidRPr="009D3F2B">
        <w:rPr>
          <w:noProof/>
          <w:lang w:val="sr-Latn-CS"/>
        </w:rPr>
        <w:t xml:space="preserve"> („</w:t>
      </w:r>
      <w:r w:rsidR="009D3F2B">
        <w:rPr>
          <w:noProof/>
          <w:lang w:val="sr-Latn-CS"/>
        </w:rPr>
        <w:t>Službeni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RS</w:t>
      </w:r>
      <w:r w:rsidRPr="009D3F2B">
        <w:rPr>
          <w:noProof/>
          <w:lang w:val="sr-Latn-CS"/>
        </w:rPr>
        <w:t xml:space="preserve">”, </w:t>
      </w:r>
      <w:r w:rsidR="009D3F2B">
        <w:rPr>
          <w:noProof/>
          <w:lang w:val="sr-Latn-CS"/>
        </w:rPr>
        <w:t>br</w:t>
      </w:r>
      <w:r w:rsidRPr="009D3F2B">
        <w:rPr>
          <w:noProof/>
          <w:lang w:val="sr-Latn-CS"/>
        </w:rPr>
        <w:t xml:space="preserve">. 79/05, 101/07, 95/10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99/14), 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Vlada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donosi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E76D0B" w:rsidRPr="009D3F2B" w:rsidRDefault="009D3F2B" w:rsidP="00E76D0B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MINISTRA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E76D0B" w:rsidRPr="009D3F2B">
        <w:rPr>
          <w:b/>
          <w:bCs/>
          <w:noProof/>
          <w:lang w:val="sr-Latn-CS"/>
        </w:rPr>
        <w:t xml:space="preserve">, </w:t>
      </w:r>
      <w:r>
        <w:rPr>
          <w:b/>
          <w:bCs/>
          <w:noProof/>
          <w:lang w:val="sr-Latn-CS"/>
        </w:rPr>
        <w:t>ZAPOŠLJAVANJA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SOCIJALNE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POLITIKE</w:t>
      </w:r>
      <w:r w:rsidR="00E76D0B" w:rsidRPr="009D3F2B">
        <w:rPr>
          <w:b/>
          <w:bCs/>
          <w:noProof/>
          <w:lang w:val="sr-Latn-CS"/>
        </w:rPr>
        <w:t xml:space="preserve"> </w:t>
      </w:r>
    </w:p>
    <w:p w:rsidR="00E76D0B" w:rsidRPr="009D3F2B" w:rsidRDefault="00E76D0B" w:rsidP="00E76D0B">
      <w:pPr>
        <w:tabs>
          <w:tab w:val="left" w:pos="1440"/>
        </w:tabs>
        <w:spacing w:after="0" w:line="240" w:lineRule="auto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color w:val="000000"/>
          <w:szCs w:val="24"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Vladimiru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Pešiću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prestaje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rad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položaju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pomoćnika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ministra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rada</w:t>
      </w:r>
      <w:r w:rsidRPr="009D3F2B">
        <w:rPr>
          <w:rFonts w:cs="Times New Roman"/>
          <w:noProof/>
          <w:szCs w:val="24"/>
          <w:lang w:val="sr-Latn-CS"/>
        </w:rPr>
        <w:t xml:space="preserve">, </w:t>
      </w:r>
      <w:r w:rsidR="009D3F2B">
        <w:rPr>
          <w:rFonts w:cs="Times New Roman"/>
          <w:noProof/>
          <w:szCs w:val="24"/>
          <w:lang w:val="sr-Latn-CS"/>
        </w:rPr>
        <w:t>zapošljavanja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socijalne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politike</w:t>
      </w:r>
      <w:r w:rsidRPr="009D3F2B">
        <w:rPr>
          <w:rFonts w:cs="Times New Roman"/>
          <w:noProof/>
          <w:szCs w:val="24"/>
          <w:lang w:val="sr-Latn-CS"/>
        </w:rPr>
        <w:t xml:space="preserve"> – </w:t>
      </w:r>
      <w:r w:rsidR="009D3F2B">
        <w:rPr>
          <w:rFonts w:cs="Times New Roman"/>
          <w:noProof/>
          <w:szCs w:val="24"/>
          <w:lang w:val="sr-Latn-CS"/>
        </w:rPr>
        <w:t>Sektor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za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zaštitu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osoba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invaliditetom</w:t>
      </w:r>
      <w:r w:rsidRPr="009D3F2B">
        <w:rPr>
          <w:rFonts w:cs="Times New Roman"/>
          <w:noProof/>
          <w:szCs w:val="24"/>
          <w:lang w:val="sr-Latn-CS"/>
        </w:rPr>
        <w:t>,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zbog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proteka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vremena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na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koje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je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postavljen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na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položaj</w:t>
      </w:r>
      <w:r w:rsidRPr="009D3F2B">
        <w:rPr>
          <w:rFonts w:cs="Times New Roman"/>
          <w:bCs/>
          <w:noProof/>
          <w:szCs w:val="24"/>
          <w:lang w:val="sr-Latn-CS"/>
        </w:rPr>
        <w:t xml:space="preserve"> – </w:t>
      </w:r>
      <w:r w:rsidRPr="009D3F2B">
        <w:rPr>
          <w:rFonts w:cs="Times New Roman"/>
          <w:noProof/>
          <w:color w:val="000000"/>
          <w:szCs w:val="24"/>
          <w:lang w:val="sr-Latn-CS"/>
        </w:rPr>
        <w:t xml:space="preserve">4. </w:t>
      </w:r>
      <w:r w:rsidR="009D3F2B">
        <w:rPr>
          <w:rFonts w:cs="Times New Roman"/>
          <w:noProof/>
          <w:color w:val="000000"/>
          <w:szCs w:val="24"/>
          <w:lang w:val="sr-Latn-CS"/>
        </w:rPr>
        <w:t>novembra</w:t>
      </w:r>
      <w:r w:rsidRPr="009D3F2B">
        <w:rPr>
          <w:rFonts w:cs="Times New Roman"/>
          <w:noProof/>
          <w:color w:val="000000"/>
          <w:szCs w:val="24"/>
          <w:lang w:val="sr-Latn-CS"/>
        </w:rPr>
        <w:t xml:space="preserve"> 2015. </w:t>
      </w:r>
      <w:r w:rsidR="009D3F2B">
        <w:rPr>
          <w:rFonts w:cs="Times New Roman"/>
          <w:noProof/>
          <w:color w:val="000000"/>
          <w:szCs w:val="24"/>
          <w:lang w:val="sr-Latn-CS"/>
        </w:rPr>
        <w:t>godine</w:t>
      </w:r>
      <w:r w:rsidRPr="009D3F2B">
        <w:rPr>
          <w:rFonts w:cs="Times New Roman"/>
          <w:noProof/>
          <w:color w:val="000000"/>
          <w:szCs w:val="24"/>
          <w:lang w:val="sr-Latn-CS"/>
        </w:rPr>
        <w:t>.</w:t>
      </w:r>
    </w:p>
    <w:p w:rsidR="00E76D0B" w:rsidRPr="009D3F2B" w:rsidRDefault="00E76D0B" w:rsidP="00E76D0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II</w:t>
      </w:r>
    </w:p>
    <w:p w:rsidR="00E76D0B" w:rsidRPr="009D3F2B" w:rsidRDefault="00E76D0B" w:rsidP="00E76D0B">
      <w:pPr>
        <w:spacing w:after="0" w:line="240" w:lineRule="auto"/>
        <w:jc w:val="center"/>
        <w:rPr>
          <w:b/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Ovo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rešenje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objaviti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</w:t>
      </w:r>
      <w:r w:rsidRPr="009D3F2B">
        <w:rPr>
          <w:noProof/>
          <w:lang w:val="sr-Latn-CS"/>
        </w:rPr>
        <w:t xml:space="preserve"> „</w:t>
      </w:r>
      <w:r w:rsidR="009D3F2B">
        <w:rPr>
          <w:noProof/>
          <w:lang w:val="sr-Latn-CS"/>
        </w:rPr>
        <w:t>Službenom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Republike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Srbije</w:t>
      </w:r>
      <w:r w:rsidRPr="009D3F2B">
        <w:rPr>
          <w:noProof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24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>: 119-11936/2015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76D0B" w:rsidRPr="009D3F2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ascii="Calibri" w:eastAsia="Calibri" w:hAnsi="Calibri" w:cs="Calibri"/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  <w:sectPr w:rsidR="00E76D0B" w:rsidRPr="009D3F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76D0B" w:rsidRPr="009D3F2B" w:rsidRDefault="00E76D0B" w:rsidP="00E76D0B">
      <w:pPr>
        <w:pStyle w:val="BodyText"/>
        <w:spacing w:after="0"/>
        <w:rPr>
          <w:noProof/>
          <w:sz w:val="20"/>
          <w:szCs w:val="20"/>
          <w:lang w:val="sr-Latn-CS"/>
        </w:rPr>
      </w:pPr>
      <w:r w:rsidRPr="009D3F2B">
        <w:rPr>
          <w:noProof/>
          <w:sz w:val="20"/>
          <w:szCs w:val="20"/>
          <w:lang w:val="sr-Latn-CS"/>
        </w:rPr>
        <w:lastRenderedPageBreak/>
        <w:tab/>
      </w:r>
      <w:r w:rsidRPr="009D3F2B">
        <w:rPr>
          <w:noProof/>
          <w:sz w:val="20"/>
          <w:szCs w:val="20"/>
          <w:lang w:val="sr-Latn-CS"/>
        </w:rPr>
        <w:tab/>
      </w:r>
    </w:p>
    <w:p w:rsidR="00E76D0B" w:rsidRPr="009D3F2B" w:rsidRDefault="00E76D0B" w:rsidP="00E76D0B">
      <w:pPr>
        <w:pStyle w:val="BodyText"/>
        <w:spacing w:after="0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noProof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osnovu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25. </w:t>
      </w:r>
      <w:r w:rsidR="009D3F2B">
        <w:rPr>
          <w:noProof/>
          <w:lang w:val="sr-Latn-CS"/>
        </w:rPr>
        <w:t>stav</w:t>
      </w:r>
      <w:r w:rsidRPr="009D3F2B">
        <w:rPr>
          <w:noProof/>
          <w:lang w:val="sr-Latn-CS"/>
        </w:rPr>
        <w:t xml:space="preserve"> 3. </w:t>
      </w:r>
      <w:r w:rsidR="009D3F2B">
        <w:rPr>
          <w:noProof/>
          <w:lang w:val="sr-Latn-CS"/>
        </w:rPr>
        <w:t>Zakona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državnoj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upravi</w:t>
      </w:r>
      <w:r w:rsidRPr="009D3F2B">
        <w:rPr>
          <w:noProof/>
          <w:lang w:val="sr-Latn-CS"/>
        </w:rPr>
        <w:t xml:space="preserve"> („</w:t>
      </w:r>
      <w:r w:rsidR="009D3F2B">
        <w:rPr>
          <w:noProof/>
          <w:lang w:val="sr-Latn-CS"/>
        </w:rPr>
        <w:t>Službeni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RS</w:t>
      </w:r>
      <w:r w:rsidRPr="009D3F2B">
        <w:rPr>
          <w:noProof/>
          <w:lang w:val="sr-Latn-CS"/>
        </w:rPr>
        <w:t xml:space="preserve">”, </w:t>
      </w:r>
      <w:r w:rsidR="009D3F2B">
        <w:rPr>
          <w:noProof/>
          <w:lang w:val="sr-Latn-CS"/>
        </w:rPr>
        <w:t>br</w:t>
      </w:r>
      <w:r w:rsidRPr="009D3F2B">
        <w:rPr>
          <w:noProof/>
          <w:lang w:val="sr-Latn-CS"/>
        </w:rPr>
        <w:t xml:space="preserve">. 79/05, 101/07, 95/10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99/14),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67</w:t>
      </w:r>
      <w:r w:rsidR="009D3F2B">
        <w:rPr>
          <w:noProof/>
          <w:lang w:val="sr-Latn-CS"/>
        </w:rPr>
        <w:t>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Zakona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državnim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službenicima</w:t>
      </w:r>
      <w:r w:rsidRPr="009D3F2B">
        <w:rPr>
          <w:noProof/>
          <w:lang w:val="sr-Latn-CS"/>
        </w:rPr>
        <w:t xml:space="preserve"> („</w:t>
      </w:r>
      <w:r w:rsidR="009D3F2B">
        <w:rPr>
          <w:noProof/>
          <w:lang w:val="sr-Latn-CS"/>
        </w:rPr>
        <w:t>Službeni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RS</w:t>
      </w:r>
      <w:r w:rsidRPr="009D3F2B">
        <w:rPr>
          <w:noProof/>
          <w:lang w:val="sr-Latn-CS"/>
        </w:rPr>
        <w:t xml:space="preserve">”, </w:t>
      </w:r>
      <w:r w:rsidR="009D3F2B">
        <w:rPr>
          <w:noProof/>
          <w:lang w:val="sr-Latn-CS"/>
        </w:rPr>
        <w:t>br</w:t>
      </w:r>
      <w:r w:rsidRPr="009D3F2B">
        <w:rPr>
          <w:noProof/>
          <w:lang w:val="sr-Latn-CS"/>
        </w:rPr>
        <w:t xml:space="preserve">. 79/05, 81/05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83/05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64/07, 67/07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116/08, 104/09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99/14)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43. </w:t>
      </w:r>
      <w:r w:rsidR="009D3F2B">
        <w:rPr>
          <w:noProof/>
          <w:lang w:val="sr-Latn-CS"/>
        </w:rPr>
        <w:t>stav</w:t>
      </w:r>
      <w:r w:rsidRPr="009D3F2B">
        <w:rPr>
          <w:noProof/>
          <w:lang w:val="sr-Latn-CS"/>
        </w:rPr>
        <w:t xml:space="preserve"> 2. </w:t>
      </w:r>
      <w:r w:rsidR="009D3F2B">
        <w:rPr>
          <w:noProof/>
          <w:lang w:val="sr-Latn-CS"/>
        </w:rPr>
        <w:t>Zakona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Vladi</w:t>
      </w:r>
      <w:r w:rsidRPr="009D3F2B">
        <w:rPr>
          <w:noProof/>
          <w:lang w:val="sr-Latn-CS"/>
        </w:rPr>
        <w:t xml:space="preserve"> („</w:t>
      </w:r>
      <w:r w:rsidR="009D3F2B">
        <w:rPr>
          <w:noProof/>
          <w:lang w:val="sr-Latn-CS"/>
        </w:rPr>
        <w:t>Službeni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RS</w:t>
      </w:r>
      <w:r w:rsidRPr="009D3F2B">
        <w:rPr>
          <w:noProof/>
          <w:lang w:val="sr-Latn-CS"/>
        </w:rPr>
        <w:t xml:space="preserve">”, </w:t>
      </w:r>
      <w:r w:rsidR="009D3F2B">
        <w:rPr>
          <w:noProof/>
          <w:lang w:val="sr-Latn-CS"/>
        </w:rPr>
        <w:t>br</w:t>
      </w:r>
      <w:r w:rsidRPr="009D3F2B">
        <w:rPr>
          <w:noProof/>
          <w:lang w:val="sr-Latn-CS"/>
        </w:rPr>
        <w:t xml:space="preserve">. 55/05, 71/05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101/07, 65/08, 16/11, 68/12 – </w:t>
      </w:r>
      <w:r w:rsidR="009D3F2B">
        <w:rPr>
          <w:noProof/>
          <w:lang w:val="sr-Latn-CS"/>
        </w:rPr>
        <w:t>US</w:t>
      </w:r>
      <w:r w:rsidRPr="009D3F2B">
        <w:rPr>
          <w:noProof/>
          <w:lang w:val="sr-Latn-CS"/>
        </w:rPr>
        <w:t xml:space="preserve">, 72/12, 7/14 – </w:t>
      </w:r>
      <w:r w:rsidR="009D3F2B">
        <w:rPr>
          <w:noProof/>
          <w:lang w:val="sr-Latn-CS"/>
        </w:rPr>
        <w:t>US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44/14),</w:t>
      </w: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Vlada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donosi</w:t>
      </w: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76D0B" w:rsidRPr="009D3F2B" w:rsidRDefault="00E76D0B" w:rsidP="00E76D0B">
      <w:pPr>
        <w:spacing w:after="0" w:line="240" w:lineRule="auto"/>
        <w:jc w:val="center"/>
        <w:rPr>
          <w:b/>
          <w:noProof/>
          <w:lang w:val="sr-Latn-CS"/>
        </w:rPr>
      </w:pPr>
    </w:p>
    <w:p w:rsidR="00E76D0B" w:rsidRPr="009D3F2B" w:rsidRDefault="009D3F2B" w:rsidP="00E76D0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E76D0B" w:rsidRPr="009D3F2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E76D0B" w:rsidRPr="009D3F2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Postavlja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Vladimir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Pešić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vršioca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dužnosti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pomoćnika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ministra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rad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zapošljavanje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boračka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socijalna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pitanja</w:t>
      </w:r>
      <w:r w:rsidRPr="009D3F2B">
        <w:rPr>
          <w:noProof/>
          <w:lang w:val="sr-Latn-CS"/>
        </w:rPr>
        <w:t xml:space="preserve"> – </w:t>
      </w:r>
      <w:r w:rsidR="009D3F2B">
        <w:rPr>
          <w:noProof/>
          <w:lang w:val="sr-Latn-CS"/>
        </w:rPr>
        <w:t>Sektor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zaštitu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osoba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invaliditetom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od</w:t>
      </w:r>
      <w:r w:rsidRPr="009D3F2B">
        <w:rPr>
          <w:noProof/>
          <w:lang w:val="sr-Latn-CS"/>
        </w:rPr>
        <w:t xml:space="preserve"> 5. </w:t>
      </w:r>
      <w:r w:rsidR="009D3F2B">
        <w:rPr>
          <w:noProof/>
          <w:lang w:val="sr-Latn-CS"/>
        </w:rPr>
        <w:t>novembra</w:t>
      </w:r>
      <w:r w:rsidRPr="009D3F2B">
        <w:rPr>
          <w:noProof/>
          <w:lang w:val="sr-Latn-CS"/>
        </w:rPr>
        <w:t xml:space="preserve"> 2015. </w:t>
      </w:r>
      <w:r w:rsidR="009D3F2B">
        <w:rPr>
          <w:noProof/>
          <w:lang w:val="sr-Latn-CS"/>
        </w:rPr>
        <w:t>godine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šest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meseci</w:t>
      </w:r>
      <w:r w:rsidRPr="009D3F2B">
        <w:rPr>
          <w:noProof/>
          <w:lang w:val="sr-Latn-CS"/>
        </w:rPr>
        <w:t>.</w:t>
      </w: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II</w:t>
      </w:r>
    </w:p>
    <w:p w:rsidR="00E76D0B" w:rsidRPr="009D3F2B" w:rsidRDefault="00E76D0B" w:rsidP="00E76D0B">
      <w:pPr>
        <w:spacing w:after="0" w:line="240" w:lineRule="auto"/>
        <w:jc w:val="center"/>
        <w:rPr>
          <w:b/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Ovo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rešenje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objaviti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</w:t>
      </w:r>
      <w:r w:rsidRPr="009D3F2B">
        <w:rPr>
          <w:noProof/>
          <w:lang w:val="sr-Latn-CS"/>
        </w:rPr>
        <w:t xml:space="preserve"> „</w:t>
      </w:r>
      <w:r w:rsidR="009D3F2B">
        <w:rPr>
          <w:noProof/>
          <w:lang w:val="sr-Latn-CS"/>
        </w:rPr>
        <w:t>Službenom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Republike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Srbije</w:t>
      </w:r>
      <w:r w:rsidRPr="009D3F2B">
        <w:rPr>
          <w:noProof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 xml:space="preserve">24 </w:t>
      </w:r>
      <w:r w:rsidR="009D3F2B">
        <w:rPr>
          <w:noProof/>
          <w:lang w:val="sr-Latn-CS"/>
        </w:rPr>
        <w:t>Broj</w:t>
      </w:r>
      <w:r w:rsidRPr="009D3F2B">
        <w:rPr>
          <w:noProof/>
          <w:lang w:val="sr-Latn-CS"/>
        </w:rPr>
        <w:t>: 119-11931/2015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</w:p>
    <w:p w:rsidR="00E76D0B" w:rsidRPr="009D3F2B" w:rsidRDefault="00E76D0B" w:rsidP="00E76D0B">
      <w:pPr>
        <w:jc w:val="left"/>
        <w:rPr>
          <w:noProof/>
          <w:lang w:val="sr-Latn-CS"/>
        </w:rPr>
      </w:pPr>
      <w:r w:rsidRPr="009D3F2B">
        <w:rPr>
          <w:noProof/>
          <w:lang w:val="sr-Latn-CS"/>
        </w:rPr>
        <w:br w:type="page"/>
      </w:r>
    </w:p>
    <w:p w:rsidR="00E76D0B" w:rsidRPr="009D3F2B" w:rsidRDefault="00E76D0B" w:rsidP="00E76D0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pStyle w:val="BodyText"/>
        <w:spacing w:after="0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osnovu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79. </w:t>
      </w:r>
      <w:r w:rsidR="009D3F2B">
        <w:rPr>
          <w:noProof/>
          <w:lang w:val="sr-Latn-CS"/>
        </w:rPr>
        <w:t>st</w:t>
      </w:r>
      <w:r w:rsidRPr="009D3F2B">
        <w:rPr>
          <w:noProof/>
          <w:lang w:val="sr-Latn-CS"/>
        </w:rPr>
        <w:t xml:space="preserve">. 1.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2. </w:t>
      </w:r>
      <w:r w:rsidR="009D3F2B">
        <w:rPr>
          <w:noProof/>
          <w:lang w:val="sr-Latn-CS"/>
        </w:rPr>
        <w:t>Zakona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državnim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službenicima</w:t>
      </w:r>
      <w:r w:rsidRPr="009D3F2B">
        <w:rPr>
          <w:noProof/>
          <w:lang w:val="sr-Latn-CS"/>
        </w:rPr>
        <w:t xml:space="preserve"> („</w:t>
      </w:r>
      <w:r w:rsidR="009D3F2B">
        <w:rPr>
          <w:noProof/>
          <w:lang w:val="sr-Latn-CS"/>
        </w:rPr>
        <w:t>Službeni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RS</w:t>
      </w:r>
      <w:r w:rsidRPr="009D3F2B">
        <w:rPr>
          <w:noProof/>
          <w:lang w:val="sr-Latn-CS"/>
        </w:rPr>
        <w:t xml:space="preserve">”, </w:t>
      </w:r>
      <w:r w:rsidR="009D3F2B">
        <w:rPr>
          <w:noProof/>
          <w:lang w:val="sr-Latn-CS"/>
        </w:rPr>
        <w:t>br</w:t>
      </w:r>
      <w:r w:rsidRPr="009D3F2B">
        <w:rPr>
          <w:noProof/>
          <w:lang w:val="sr-Latn-CS"/>
        </w:rPr>
        <w:t xml:space="preserve">. 79/05, 81/05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83/05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64/07, 67/07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116/08, 104/09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99/14), </w:t>
      </w:r>
      <w:r w:rsidR="009D3F2B">
        <w:rPr>
          <w:noProof/>
          <w:lang w:val="sr-Latn-CS"/>
        </w:rPr>
        <w:t>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vezi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članom</w:t>
      </w:r>
      <w:r w:rsidRPr="009D3F2B">
        <w:rPr>
          <w:noProof/>
          <w:lang w:val="sr-Latn-CS"/>
        </w:rPr>
        <w:t xml:space="preserve"> 25. </w:t>
      </w:r>
      <w:r w:rsidR="009D3F2B">
        <w:rPr>
          <w:noProof/>
          <w:lang w:val="sr-Latn-CS"/>
        </w:rPr>
        <w:t>stav</w:t>
      </w:r>
      <w:r w:rsidRPr="009D3F2B">
        <w:rPr>
          <w:noProof/>
          <w:lang w:val="sr-Latn-CS"/>
        </w:rPr>
        <w:t xml:space="preserve"> 3. </w:t>
      </w:r>
      <w:r w:rsidR="009D3F2B">
        <w:rPr>
          <w:noProof/>
          <w:lang w:val="sr-Latn-CS"/>
        </w:rPr>
        <w:t>Zakona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državnoj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upravi</w:t>
      </w:r>
      <w:r w:rsidRPr="009D3F2B">
        <w:rPr>
          <w:noProof/>
          <w:lang w:val="sr-Latn-CS"/>
        </w:rPr>
        <w:t xml:space="preserve"> („</w:t>
      </w:r>
      <w:r w:rsidR="009D3F2B">
        <w:rPr>
          <w:noProof/>
          <w:lang w:val="sr-Latn-CS"/>
        </w:rPr>
        <w:t>Službeni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RS</w:t>
      </w:r>
      <w:r w:rsidRPr="009D3F2B">
        <w:rPr>
          <w:noProof/>
          <w:lang w:val="sr-Latn-CS"/>
        </w:rPr>
        <w:t xml:space="preserve">”, </w:t>
      </w:r>
      <w:r w:rsidR="009D3F2B">
        <w:rPr>
          <w:noProof/>
          <w:lang w:val="sr-Latn-CS"/>
        </w:rPr>
        <w:t>br</w:t>
      </w:r>
      <w:r w:rsidRPr="009D3F2B">
        <w:rPr>
          <w:noProof/>
          <w:lang w:val="sr-Latn-CS"/>
        </w:rPr>
        <w:t xml:space="preserve">. 79/05, 101/07, 95/10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99/14), 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Vlada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donosi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E76D0B" w:rsidRPr="009D3F2B" w:rsidRDefault="009D3F2B" w:rsidP="00E76D0B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MINISTRA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E76D0B" w:rsidRPr="009D3F2B">
        <w:rPr>
          <w:b/>
          <w:bCs/>
          <w:noProof/>
          <w:lang w:val="sr-Latn-CS"/>
        </w:rPr>
        <w:t xml:space="preserve">, </w:t>
      </w:r>
      <w:r>
        <w:rPr>
          <w:b/>
          <w:bCs/>
          <w:noProof/>
          <w:lang w:val="sr-Latn-CS"/>
        </w:rPr>
        <w:t>ZAPOŠLJAVANJA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SOCIJALNE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POLITIKE</w:t>
      </w:r>
      <w:r w:rsidR="00E76D0B" w:rsidRPr="009D3F2B">
        <w:rPr>
          <w:b/>
          <w:bCs/>
          <w:noProof/>
          <w:lang w:val="sr-Latn-CS"/>
        </w:rPr>
        <w:t xml:space="preserve"> </w:t>
      </w:r>
    </w:p>
    <w:p w:rsidR="00E76D0B" w:rsidRPr="009D3F2B" w:rsidRDefault="00E76D0B" w:rsidP="00E76D0B">
      <w:pPr>
        <w:tabs>
          <w:tab w:val="left" w:pos="1440"/>
        </w:tabs>
        <w:spacing w:after="0" w:line="240" w:lineRule="auto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color w:val="000000"/>
          <w:szCs w:val="24"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Zoranu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Miloševiću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prestaje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rad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položaju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pomoćnika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ministra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rada</w:t>
      </w:r>
      <w:r w:rsidRPr="009D3F2B">
        <w:rPr>
          <w:rFonts w:cs="Times New Roman"/>
          <w:noProof/>
          <w:szCs w:val="24"/>
          <w:lang w:val="sr-Latn-CS"/>
        </w:rPr>
        <w:t xml:space="preserve">, </w:t>
      </w:r>
      <w:r w:rsidR="009D3F2B">
        <w:rPr>
          <w:rFonts w:cs="Times New Roman"/>
          <w:noProof/>
          <w:szCs w:val="24"/>
          <w:lang w:val="sr-Latn-CS"/>
        </w:rPr>
        <w:t>zapošljavanja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socijalne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politike</w:t>
      </w:r>
      <w:r w:rsidRPr="009D3F2B">
        <w:rPr>
          <w:rFonts w:cs="Times New Roman"/>
          <w:noProof/>
          <w:szCs w:val="24"/>
          <w:lang w:val="sr-Latn-CS"/>
        </w:rPr>
        <w:t xml:space="preserve"> – </w:t>
      </w:r>
      <w:r w:rsidR="009D3F2B">
        <w:rPr>
          <w:rFonts w:cs="Times New Roman"/>
          <w:noProof/>
          <w:szCs w:val="24"/>
          <w:lang w:val="sr-Latn-CS"/>
        </w:rPr>
        <w:t>Sektor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za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penzijsko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invalidsko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osiguranje</w:t>
      </w:r>
      <w:r w:rsidRPr="009D3F2B">
        <w:rPr>
          <w:rFonts w:cs="Times New Roman"/>
          <w:noProof/>
          <w:szCs w:val="24"/>
          <w:lang w:val="sr-Latn-CS"/>
        </w:rPr>
        <w:t>,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zbog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proteka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vremena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na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koje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je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postavljen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na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položaj</w:t>
      </w:r>
      <w:r w:rsidRPr="009D3F2B">
        <w:rPr>
          <w:rFonts w:cs="Times New Roman"/>
          <w:bCs/>
          <w:noProof/>
          <w:szCs w:val="24"/>
          <w:lang w:val="sr-Latn-CS"/>
        </w:rPr>
        <w:t xml:space="preserve"> – </w:t>
      </w:r>
      <w:r w:rsidRPr="009D3F2B">
        <w:rPr>
          <w:rFonts w:cs="Times New Roman"/>
          <w:noProof/>
          <w:color w:val="000000"/>
          <w:szCs w:val="24"/>
          <w:lang w:val="sr-Latn-CS"/>
        </w:rPr>
        <w:t xml:space="preserve">4. </w:t>
      </w:r>
      <w:r w:rsidR="009D3F2B">
        <w:rPr>
          <w:rFonts w:cs="Times New Roman"/>
          <w:noProof/>
          <w:color w:val="000000"/>
          <w:szCs w:val="24"/>
          <w:lang w:val="sr-Latn-CS"/>
        </w:rPr>
        <w:t>novembra</w:t>
      </w:r>
      <w:r w:rsidRPr="009D3F2B">
        <w:rPr>
          <w:rFonts w:cs="Times New Roman"/>
          <w:noProof/>
          <w:color w:val="000000"/>
          <w:szCs w:val="24"/>
          <w:lang w:val="sr-Latn-CS"/>
        </w:rPr>
        <w:t xml:space="preserve"> 2015. </w:t>
      </w:r>
      <w:r w:rsidR="009D3F2B">
        <w:rPr>
          <w:rFonts w:cs="Times New Roman"/>
          <w:noProof/>
          <w:color w:val="000000"/>
          <w:szCs w:val="24"/>
          <w:lang w:val="sr-Latn-CS"/>
        </w:rPr>
        <w:t>godine</w:t>
      </w:r>
      <w:r w:rsidRPr="009D3F2B">
        <w:rPr>
          <w:rFonts w:cs="Times New Roman"/>
          <w:noProof/>
          <w:color w:val="000000"/>
          <w:szCs w:val="24"/>
          <w:lang w:val="sr-Latn-CS"/>
        </w:rPr>
        <w:t>.</w:t>
      </w:r>
    </w:p>
    <w:p w:rsidR="00E76D0B" w:rsidRPr="009D3F2B" w:rsidRDefault="00E76D0B" w:rsidP="00E76D0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II</w:t>
      </w:r>
    </w:p>
    <w:p w:rsidR="00E76D0B" w:rsidRPr="009D3F2B" w:rsidRDefault="00E76D0B" w:rsidP="00E76D0B">
      <w:pPr>
        <w:spacing w:after="0" w:line="240" w:lineRule="auto"/>
        <w:jc w:val="center"/>
        <w:rPr>
          <w:b/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Ovo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rešenje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objaviti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</w:t>
      </w:r>
      <w:r w:rsidRPr="009D3F2B">
        <w:rPr>
          <w:noProof/>
          <w:lang w:val="sr-Latn-CS"/>
        </w:rPr>
        <w:t xml:space="preserve"> „</w:t>
      </w:r>
      <w:r w:rsidR="009D3F2B">
        <w:rPr>
          <w:noProof/>
          <w:lang w:val="sr-Latn-CS"/>
        </w:rPr>
        <w:t>Službenom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Republike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Srbije</w:t>
      </w:r>
      <w:r w:rsidRPr="009D3F2B">
        <w:rPr>
          <w:noProof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24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>: 119-11935/2015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ascii="Calibri" w:eastAsia="Calibri" w:hAnsi="Calibri" w:cs="Calibri"/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  <w:sectPr w:rsidR="00E76D0B" w:rsidRPr="009D3F2B" w:rsidSect="00E76979">
          <w:pgSz w:w="12240" w:h="15840"/>
          <w:pgMar w:top="993" w:right="1440" w:bottom="426" w:left="1440" w:header="708" w:footer="708" w:gutter="0"/>
          <w:cols w:space="708"/>
          <w:docGrid w:linePitch="360"/>
        </w:sectPr>
      </w:pPr>
    </w:p>
    <w:p w:rsidR="00E76D0B" w:rsidRPr="009D3F2B" w:rsidRDefault="00E76D0B" w:rsidP="00E76D0B">
      <w:pPr>
        <w:pStyle w:val="BodyText"/>
        <w:spacing w:after="0"/>
        <w:rPr>
          <w:noProof/>
          <w:sz w:val="20"/>
          <w:szCs w:val="20"/>
          <w:lang w:val="sr-Latn-CS"/>
        </w:rPr>
      </w:pPr>
      <w:r w:rsidRPr="009D3F2B">
        <w:rPr>
          <w:noProof/>
          <w:sz w:val="20"/>
          <w:szCs w:val="20"/>
          <w:lang w:val="sr-Latn-CS"/>
        </w:rPr>
        <w:lastRenderedPageBreak/>
        <w:tab/>
      </w:r>
      <w:r w:rsidRPr="009D3F2B">
        <w:rPr>
          <w:noProof/>
          <w:sz w:val="20"/>
          <w:szCs w:val="20"/>
          <w:lang w:val="sr-Latn-CS"/>
        </w:rPr>
        <w:tab/>
      </w:r>
    </w:p>
    <w:p w:rsidR="00E76D0B" w:rsidRPr="009D3F2B" w:rsidRDefault="00E76D0B" w:rsidP="00E76D0B">
      <w:pPr>
        <w:pStyle w:val="BodyText"/>
        <w:spacing w:after="0"/>
        <w:rPr>
          <w:noProof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osnovu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25.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3.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državnoj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upravi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79/05, 101/07, 95/10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99/14),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67</w:t>
      </w:r>
      <w:r w:rsidR="009D3F2B">
        <w:rPr>
          <w:noProof/>
          <w:szCs w:val="24"/>
          <w:lang w:val="sr-Latn-CS"/>
        </w:rPr>
        <w:t>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državnim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službenicima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79/05, 81/05 – </w:t>
      </w:r>
      <w:r w:rsidR="009D3F2B">
        <w:rPr>
          <w:noProof/>
          <w:szCs w:val="24"/>
          <w:lang w:val="sr-Latn-CS"/>
        </w:rPr>
        <w:t>ispravka</w:t>
      </w:r>
      <w:r w:rsidRPr="009D3F2B">
        <w:rPr>
          <w:noProof/>
          <w:szCs w:val="24"/>
          <w:lang w:val="sr-Latn-CS"/>
        </w:rPr>
        <w:t xml:space="preserve">, 83/05 – </w:t>
      </w:r>
      <w:r w:rsidR="009D3F2B">
        <w:rPr>
          <w:noProof/>
          <w:szCs w:val="24"/>
          <w:lang w:val="sr-Latn-CS"/>
        </w:rPr>
        <w:t>ispravka</w:t>
      </w:r>
      <w:r w:rsidRPr="009D3F2B">
        <w:rPr>
          <w:noProof/>
          <w:szCs w:val="24"/>
          <w:lang w:val="sr-Latn-CS"/>
        </w:rPr>
        <w:t xml:space="preserve">, 64/07, 67/07 – </w:t>
      </w:r>
      <w:r w:rsidR="009D3F2B">
        <w:rPr>
          <w:noProof/>
          <w:szCs w:val="24"/>
          <w:lang w:val="sr-Latn-CS"/>
        </w:rPr>
        <w:t>ispravka</w:t>
      </w:r>
      <w:r w:rsidRPr="009D3F2B">
        <w:rPr>
          <w:noProof/>
          <w:szCs w:val="24"/>
          <w:lang w:val="sr-Latn-CS"/>
        </w:rPr>
        <w:t xml:space="preserve">, 116/08, 104/09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99/14)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43.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2.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Vladi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55/05, 71/05 – </w:t>
      </w:r>
      <w:r w:rsidR="009D3F2B">
        <w:rPr>
          <w:noProof/>
          <w:szCs w:val="24"/>
          <w:lang w:val="sr-Latn-CS"/>
        </w:rPr>
        <w:t>ispravka</w:t>
      </w:r>
      <w:r w:rsidRPr="009D3F2B">
        <w:rPr>
          <w:noProof/>
          <w:szCs w:val="24"/>
          <w:lang w:val="sr-Latn-CS"/>
        </w:rPr>
        <w:t xml:space="preserve">, 101/07, 65/08, 16/11, 68/12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, 72/12, 7/14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44/14),</w:t>
      </w:r>
    </w:p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Vlada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donosi</w:t>
      </w:r>
    </w:p>
    <w:p w:rsidR="00E76D0B" w:rsidRPr="009D3F2B" w:rsidRDefault="00E76D0B" w:rsidP="00E76D0B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76D0B" w:rsidRPr="009D3F2B" w:rsidRDefault="00E76D0B" w:rsidP="00E76D0B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E76D0B" w:rsidRPr="009D3F2B" w:rsidRDefault="009D3F2B" w:rsidP="00E76D0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E76D0B" w:rsidRPr="009D3F2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E76D0B" w:rsidRPr="009D3F2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E76D0B" w:rsidRPr="009D3F2B" w:rsidRDefault="00E76D0B" w:rsidP="00E76D0B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Postavlja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se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Zoran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Milošević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vršioca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dužnosti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pomoćnika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ministra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rad</w:t>
      </w:r>
      <w:r w:rsidRPr="009D3F2B">
        <w:rPr>
          <w:noProof/>
          <w:szCs w:val="24"/>
          <w:lang w:val="sr-Latn-CS"/>
        </w:rPr>
        <w:t xml:space="preserve">, </w:t>
      </w:r>
      <w:r w:rsidR="009D3F2B">
        <w:rPr>
          <w:noProof/>
          <w:szCs w:val="24"/>
          <w:lang w:val="sr-Latn-CS"/>
        </w:rPr>
        <w:t>zapošljavanje</w:t>
      </w:r>
      <w:r w:rsidRPr="009D3F2B">
        <w:rPr>
          <w:noProof/>
          <w:szCs w:val="24"/>
          <w:lang w:val="sr-Latn-CS"/>
        </w:rPr>
        <w:t xml:space="preserve">, </w:t>
      </w:r>
      <w:r w:rsidR="009D3F2B">
        <w:rPr>
          <w:noProof/>
          <w:szCs w:val="24"/>
          <w:lang w:val="sr-Latn-CS"/>
        </w:rPr>
        <w:t>boračka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socijalna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pitanja</w:t>
      </w:r>
      <w:r w:rsidRPr="009D3F2B">
        <w:rPr>
          <w:noProof/>
          <w:szCs w:val="24"/>
          <w:lang w:val="sr-Latn-CS"/>
        </w:rPr>
        <w:t xml:space="preserve"> – </w:t>
      </w:r>
      <w:r w:rsidR="009D3F2B">
        <w:rPr>
          <w:noProof/>
          <w:szCs w:val="24"/>
          <w:lang w:val="sr-Latn-CS"/>
        </w:rPr>
        <w:t>Sektor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penzijsko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invalidsko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osiguranje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od</w:t>
      </w:r>
      <w:r w:rsidRPr="009D3F2B">
        <w:rPr>
          <w:noProof/>
          <w:szCs w:val="24"/>
          <w:lang w:val="sr-Latn-CS"/>
        </w:rPr>
        <w:t xml:space="preserve"> 5. </w:t>
      </w:r>
      <w:r w:rsidR="009D3F2B">
        <w:rPr>
          <w:noProof/>
          <w:szCs w:val="24"/>
          <w:lang w:val="sr-Latn-CS"/>
        </w:rPr>
        <w:t>novembra</w:t>
      </w:r>
      <w:r w:rsidRPr="009D3F2B">
        <w:rPr>
          <w:noProof/>
          <w:szCs w:val="24"/>
          <w:lang w:val="sr-Latn-CS"/>
        </w:rPr>
        <w:t xml:space="preserve"> 2015. </w:t>
      </w:r>
      <w:r w:rsidR="009D3F2B">
        <w:rPr>
          <w:noProof/>
          <w:szCs w:val="24"/>
          <w:lang w:val="sr-Latn-CS"/>
        </w:rPr>
        <w:t>godine</w:t>
      </w:r>
      <w:r w:rsidRPr="009D3F2B">
        <w:rPr>
          <w:noProof/>
          <w:szCs w:val="24"/>
          <w:lang w:val="sr-Latn-CS"/>
        </w:rPr>
        <w:t xml:space="preserve">, </w:t>
      </w:r>
      <w:r w:rsidR="009D3F2B">
        <w:rPr>
          <w:noProof/>
          <w:szCs w:val="24"/>
          <w:lang w:val="sr-Latn-CS"/>
        </w:rPr>
        <w:t>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šest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meseci</w:t>
      </w:r>
      <w:r w:rsidRPr="009D3F2B">
        <w:rPr>
          <w:noProof/>
          <w:szCs w:val="24"/>
          <w:lang w:val="sr-Latn-CS"/>
        </w:rPr>
        <w:t>.</w:t>
      </w:r>
    </w:p>
    <w:p w:rsidR="00E76D0B" w:rsidRPr="009D3F2B" w:rsidRDefault="00E76D0B" w:rsidP="00E76D0B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>II</w:t>
      </w:r>
    </w:p>
    <w:p w:rsidR="00E76D0B" w:rsidRPr="009D3F2B" w:rsidRDefault="00E76D0B" w:rsidP="00E76D0B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Ovo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rešenje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objaviti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u</w:t>
      </w:r>
      <w:r w:rsidRPr="009D3F2B">
        <w:rPr>
          <w:noProof/>
          <w:szCs w:val="24"/>
          <w:lang w:val="sr-Latn-CS"/>
        </w:rPr>
        <w:t xml:space="preserve"> „</w:t>
      </w:r>
      <w:r w:rsidR="009D3F2B">
        <w:rPr>
          <w:noProof/>
          <w:szCs w:val="24"/>
          <w:lang w:val="sr-Latn-CS"/>
        </w:rPr>
        <w:t>Službenom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Republike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Srbije</w:t>
      </w:r>
      <w:r w:rsidRPr="009D3F2B">
        <w:rPr>
          <w:noProof/>
          <w:szCs w:val="24"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 xml:space="preserve">24 </w:t>
      </w:r>
      <w:r w:rsidR="009D3F2B">
        <w:rPr>
          <w:noProof/>
          <w:szCs w:val="24"/>
          <w:lang w:val="sr-Latn-CS"/>
        </w:rPr>
        <w:t>Broj</w:t>
      </w:r>
      <w:r w:rsidRPr="009D3F2B">
        <w:rPr>
          <w:noProof/>
          <w:szCs w:val="24"/>
          <w:lang w:val="sr-Latn-CS"/>
        </w:rPr>
        <w:t>: 119-11932/2015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</w:p>
    <w:p w:rsidR="00E76D0B" w:rsidRPr="009D3F2B" w:rsidRDefault="00E76D0B" w:rsidP="00E76D0B">
      <w:pPr>
        <w:jc w:val="left"/>
        <w:rPr>
          <w:noProof/>
          <w:szCs w:val="24"/>
          <w:lang w:val="sr-Latn-CS"/>
        </w:rPr>
        <w:sectPr w:rsidR="00E76D0B" w:rsidRPr="009D3F2B" w:rsidSect="00C747AD">
          <w:pgSz w:w="12240" w:h="15840"/>
          <w:pgMar w:top="709" w:right="1440" w:bottom="568" w:left="1440" w:header="709" w:footer="709" w:gutter="0"/>
          <w:cols w:space="720"/>
        </w:sect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pStyle w:val="BodyText"/>
        <w:spacing w:after="0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osnovu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79. </w:t>
      </w:r>
      <w:r w:rsidR="009D3F2B">
        <w:rPr>
          <w:noProof/>
          <w:lang w:val="sr-Latn-CS"/>
        </w:rPr>
        <w:t>st</w:t>
      </w:r>
      <w:r w:rsidRPr="009D3F2B">
        <w:rPr>
          <w:noProof/>
          <w:lang w:val="sr-Latn-CS"/>
        </w:rPr>
        <w:t xml:space="preserve">. 1.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2. </w:t>
      </w:r>
      <w:r w:rsidR="009D3F2B">
        <w:rPr>
          <w:noProof/>
          <w:lang w:val="sr-Latn-CS"/>
        </w:rPr>
        <w:t>Zakona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državnim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službenicima</w:t>
      </w:r>
      <w:r w:rsidRPr="009D3F2B">
        <w:rPr>
          <w:noProof/>
          <w:lang w:val="sr-Latn-CS"/>
        </w:rPr>
        <w:t xml:space="preserve"> („</w:t>
      </w:r>
      <w:r w:rsidR="009D3F2B">
        <w:rPr>
          <w:noProof/>
          <w:lang w:val="sr-Latn-CS"/>
        </w:rPr>
        <w:t>Službeni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RS</w:t>
      </w:r>
      <w:r w:rsidRPr="009D3F2B">
        <w:rPr>
          <w:noProof/>
          <w:lang w:val="sr-Latn-CS"/>
        </w:rPr>
        <w:t xml:space="preserve">”, </w:t>
      </w:r>
      <w:r w:rsidR="009D3F2B">
        <w:rPr>
          <w:noProof/>
          <w:lang w:val="sr-Latn-CS"/>
        </w:rPr>
        <w:t>br</w:t>
      </w:r>
      <w:r w:rsidRPr="009D3F2B">
        <w:rPr>
          <w:noProof/>
          <w:lang w:val="sr-Latn-CS"/>
        </w:rPr>
        <w:t xml:space="preserve">. 79/05, 81/05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83/05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64/07, 67/07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116/08, 104/09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99/14), </w:t>
      </w:r>
      <w:r w:rsidR="009D3F2B">
        <w:rPr>
          <w:noProof/>
          <w:lang w:val="sr-Latn-CS"/>
        </w:rPr>
        <w:t>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vezi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članom</w:t>
      </w:r>
      <w:r w:rsidRPr="009D3F2B">
        <w:rPr>
          <w:noProof/>
          <w:lang w:val="sr-Latn-CS"/>
        </w:rPr>
        <w:t xml:space="preserve"> 37. </w:t>
      </w:r>
      <w:r w:rsidR="009D3F2B">
        <w:rPr>
          <w:noProof/>
          <w:lang w:val="sr-Latn-CS"/>
        </w:rPr>
        <w:t>stav</w:t>
      </w:r>
      <w:r w:rsidRPr="009D3F2B">
        <w:rPr>
          <w:noProof/>
          <w:lang w:val="sr-Latn-CS"/>
        </w:rPr>
        <w:t xml:space="preserve"> 3. </w:t>
      </w:r>
      <w:r w:rsidR="009D3F2B">
        <w:rPr>
          <w:noProof/>
          <w:lang w:val="sr-Latn-CS"/>
        </w:rPr>
        <w:t>Zakona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državnoj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upravi</w:t>
      </w:r>
      <w:r w:rsidRPr="009D3F2B">
        <w:rPr>
          <w:noProof/>
          <w:lang w:val="sr-Latn-CS"/>
        </w:rPr>
        <w:t xml:space="preserve"> („</w:t>
      </w:r>
      <w:r w:rsidR="009D3F2B">
        <w:rPr>
          <w:noProof/>
          <w:lang w:val="sr-Latn-CS"/>
        </w:rPr>
        <w:t>Službeni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RS</w:t>
      </w:r>
      <w:r w:rsidRPr="009D3F2B">
        <w:rPr>
          <w:noProof/>
          <w:lang w:val="sr-Latn-CS"/>
        </w:rPr>
        <w:t xml:space="preserve">”, </w:t>
      </w:r>
      <w:r w:rsidR="009D3F2B">
        <w:rPr>
          <w:noProof/>
          <w:lang w:val="sr-Latn-CS"/>
        </w:rPr>
        <w:t>br</w:t>
      </w:r>
      <w:r w:rsidRPr="009D3F2B">
        <w:rPr>
          <w:noProof/>
          <w:lang w:val="sr-Latn-CS"/>
        </w:rPr>
        <w:t xml:space="preserve">. 79/05, 101/07, 95/10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99/14), 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Vlada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donosi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E76D0B" w:rsidRPr="009D3F2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E76D0B" w:rsidRPr="009D3F2B" w:rsidRDefault="009D3F2B" w:rsidP="00E76D0B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REPUBLIČKOG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SEKRETARIJATA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ZAKONODAVSTVO</w:t>
      </w:r>
    </w:p>
    <w:p w:rsidR="00E76D0B" w:rsidRPr="009D3F2B" w:rsidRDefault="00E76D0B" w:rsidP="00E76D0B">
      <w:pPr>
        <w:tabs>
          <w:tab w:val="left" w:pos="1440"/>
        </w:tabs>
        <w:spacing w:after="0" w:line="240" w:lineRule="auto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color w:val="000000"/>
          <w:szCs w:val="24"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Gordani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Mataija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prestaje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rad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položaju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pomoćnika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noProof/>
          <w:lang w:val="sr-Latn-CS"/>
        </w:rPr>
        <w:t>direktora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Republičkog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sekretarijata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zakonodavstvo</w:t>
      </w:r>
      <w:r w:rsidRPr="009D3F2B">
        <w:rPr>
          <w:noProof/>
          <w:lang w:val="sr-Latn-CS"/>
        </w:rPr>
        <w:t xml:space="preserve"> – </w:t>
      </w:r>
      <w:r w:rsidR="009D3F2B">
        <w:rPr>
          <w:noProof/>
          <w:lang w:val="sr-Latn-CS"/>
        </w:rPr>
        <w:t>Sektor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izbore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pravosuđe</w:t>
      </w:r>
      <w:r w:rsidRPr="009D3F2B">
        <w:rPr>
          <w:rFonts w:cs="Times New Roman"/>
          <w:noProof/>
          <w:szCs w:val="24"/>
          <w:lang w:val="sr-Latn-CS"/>
        </w:rPr>
        <w:t>,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zbog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proteka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vremena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na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koje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je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postavljena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na</w:t>
      </w:r>
      <w:r w:rsidRPr="009D3F2B">
        <w:rPr>
          <w:rFonts w:cs="Times New Roman"/>
          <w:bCs/>
          <w:noProof/>
          <w:szCs w:val="24"/>
          <w:lang w:val="sr-Latn-CS"/>
        </w:rPr>
        <w:t xml:space="preserve"> </w:t>
      </w:r>
      <w:r w:rsidR="009D3F2B">
        <w:rPr>
          <w:rFonts w:cs="Times New Roman"/>
          <w:bCs/>
          <w:noProof/>
          <w:szCs w:val="24"/>
          <w:lang w:val="sr-Latn-CS"/>
        </w:rPr>
        <w:t>položaj</w:t>
      </w:r>
      <w:r w:rsidRPr="009D3F2B">
        <w:rPr>
          <w:rFonts w:cs="Times New Roman"/>
          <w:bCs/>
          <w:noProof/>
          <w:szCs w:val="24"/>
          <w:lang w:val="sr-Latn-CS"/>
        </w:rPr>
        <w:t xml:space="preserve"> – 18</w:t>
      </w:r>
      <w:r w:rsidRPr="009D3F2B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9D3F2B">
        <w:rPr>
          <w:rFonts w:cs="Times New Roman"/>
          <w:noProof/>
          <w:color w:val="000000"/>
          <w:szCs w:val="24"/>
          <w:lang w:val="sr-Latn-CS"/>
        </w:rPr>
        <w:t>novembra</w:t>
      </w:r>
      <w:r w:rsidRPr="009D3F2B">
        <w:rPr>
          <w:rFonts w:cs="Times New Roman"/>
          <w:noProof/>
          <w:color w:val="000000"/>
          <w:szCs w:val="24"/>
          <w:lang w:val="sr-Latn-CS"/>
        </w:rPr>
        <w:t xml:space="preserve"> 2015. </w:t>
      </w:r>
      <w:r w:rsidR="009D3F2B">
        <w:rPr>
          <w:rFonts w:cs="Times New Roman"/>
          <w:noProof/>
          <w:color w:val="000000"/>
          <w:szCs w:val="24"/>
          <w:lang w:val="sr-Latn-CS"/>
        </w:rPr>
        <w:t>godine</w:t>
      </w:r>
      <w:r w:rsidRPr="009D3F2B">
        <w:rPr>
          <w:rFonts w:cs="Times New Roman"/>
          <w:noProof/>
          <w:color w:val="000000"/>
          <w:szCs w:val="24"/>
          <w:lang w:val="sr-Latn-CS"/>
        </w:rPr>
        <w:t>.</w:t>
      </w:r>
    </w:p>
    <w:p w:rsidR="00E76D0B" w:rsidRPr="009D3F2B" w:rsidRDefault="00E76D0B" w:rsidP="00E76D0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II</w:t>
      </w:r>
    </w:p>
    <w:p w:rsidR="00E76D0B" w:rsidRPr="009D3F2B" w:rsidRDefault="00E76D0B" w:rsidP="00E76D0B">
      <w:pPr>
        <w:spacing w:after="0" w:line="240" w:lineRule="auto"/>
        <w:jc w:val="center"/>
        <w:rPr>
          <w:b/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Ovo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rešenje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objaviti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</w:t>
      </w:r>
      <w:r w:rsidRPr="009D3F2B">
        <w:rPr>
          <w:noProof/>
          <w:lang w:val="sr-Latn-CS"/>
        </w:rPr>
        <w:t xml:space="preserve"> „</w:t>
      </w:r>
      <w:r w:rsidR="009D3F2B">
        <w:rPr>
          <w:noProof/>
          <w:lang w:val="sr-Latn-CS"/>
        </w:rPr>
        <w:t>Službenom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Republike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Srbije</w:t>
      </w:r>
      <w:r w:rsidRPr="009D3F2B">
        <w:rPr>
          <w:noProof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080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24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>: 119-12088/2015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rPr>
          <w:rFonts w:ascii="Calibri" w:eastAsia="Calibri" w:hAnsi="Calibri" w:cs="Calibri"/>
          <w:noProof/>
          <w:lang w:val="sr-Latn-CS"/>
        </w:rPr>
      </w:pPr>
    </w:p>
    <w:p w:rsidR="00E76D0B" w:rsidRPr="009D3F2B" w:rsidRDefault="00E76D0B" w:rsidP="00E76D0B">
      <w:pPr>
        <w:jc w:val="left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br w:type="page"/>
      </w:r>
    </w:p>
    <w:p w:rsidR="00E76D0B" w:rsidRPr="009D3F2B" w:rsidRDefault="00E76D0B" w:rsidP="00E76D0B">
      <w:pPr>
        <w:tabs>
          <w:tab w:val="left" w:pos="1440"/>
        </w:tabs>
        <w:spacing w:after="0" w:line="240" w:lineRule="auto"/>
        <w:ind w:right="68"/>
        <w:contextualSpacing/>
        <w:jc w:val="right"/>
        <w:rPr>
          <w:noProof/>
          <w:lang w:val="sr-Latn-CS"/>
        </w:rPr>
      </w:pPr>
      <w:r w:rsidRPr="009D3F2B">
        <w:rPr>
          <w:noProof/>
          <w:lang w:val="sr-Latn-CS"/>
        </w:rPr>
        <w:lastRenderedPageBreak/>
        <w:tab/>
      </w:r>
    </w:p>
    <w:p w:rsidR="00E76D0B" w:rsidRPr="009D3F2B" w:rsidRDefault="00E76D0B" w:rsidP="00E76D0B">
      <w:pPr>
        <w:tabs>
          <w:tab w:val="left" w:pos="1440"/>
        </w:tabs>
        <w:spacing w:after="0" w:line="240" w:lineRule="auto"/>
        <w:ind w:right="68"/>
        <w:contextualSpacing/>
        <w:jc w:val="right"/>
        <w:rPr>
          <w:noProof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ind w:right="68"/>
        <w:contextualSpacing/>
        <w:jc w:val="right"/>
        <w:rPr>
          <w:noProof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ind w:right="68"/>
        <w:contextualSpacing/>
        <w:jc w:val="right"/>
        <w:rPr>
          <w:noProof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ind w:right="68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osnovu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33,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34. </w:t>
      </w:r>
      <w:r w:rsidR="009D3F2B">
        <w:rPr>
          <w:noProof/>
          <w:lang w:val="sr-Latn-CS"/>
        </w:rPr>
        <w:t>stav</w:t>
      </w:r>
      <w:r w:rsidRPr="009D3F2B">
        <w:rPr>
          <w:noProof/>
          <w:lang w:val="sr-Latn-CS"/>
        </w:rPr>
        <w:t xml:space="preserve"> 1.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67. </w:t>
      </w:r>
      <w:r w:rsidR="009D3F2B">
        <w:rPr>
          <w:noProof/>
          <w:lang w:val="sr-Latn-CS"/>
        </w:rPr>
        <w:t>Zakona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državnim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službenicima</w:t>
      </w:r>
      <w:r w:rsidRPr="009D3F2B">
        <w:rPr>
          <w:noProof/>
          <w:lang w:val="sr-Latn-CS"/>
        </w:rPr>
        <w:t xml:space="preserve"> („</w:t>
      </w:r>
      <w:r w:rsidR="009D3F2B">
        <w:rPr>
          <w:noProof/>
          <w:lang w:val="sr-Latn-CS"/>
        </w:rPr>
        <w:t>Službeni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RS</w:t>
      </w:r>
      <w:r w:rsidRPr="009D3F2B">
        <w:rPr>
          <w:noProof/>
          <w:lang w:val="sr-Latn-CS"/>
        </w:rPr>
        <w:t xml:space="preserve">ˮ, </w:t>
      </w:r>
      <w:r w:rsidR="009D3F2B">
        <w:rPr>
          <w:noProof/>
          <w:lang w:val="sr-Latn-CS"/>
        </w:rPr>
        <w:t>br</w:t>
      </w:r>
      <w:r w:rsidRPr="009D3F2B">
        <w:rPr>
          <w:noProof/>
          <w:lang w:val="sr-Latn-CS"/>
        </w:rPr>
        <w:t xml:space="preserve">. 79/05, 81/05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83/05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64/07, 67/07 – </w:t>
      </w:r>
      <w:r w:rsidR="009D3F2B">
        <w:rPr>
          <w:noProof/>
          <w:lang w:val="sr-Latn-CS"/>
        </w:rPr>
        <w:t>ispravka</w:t>
      </w:r>
      <w:r w:rsidRPr="009D3F2B">
        <w:rPr>
          <w:noProof/>
          <w:lang w:val="sr-Latn-CS"/>
        </w:rPr>
        <w:t xml:space="preserve">, 116/08, 104/09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99/14)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37. </w:t>
      </w:r>
      <w:r w:rsidR="009D3F2B">
        <w:rPr>
          <w:noProof/>
          <w:lang w:val="sr-Latn-CS"/>
        </w:rPr>
        <w:t>stav</w:t>
      </w:r>
      <w:r w:rsidRPr="009D3F2B">
        <w:rPr>
          <w:noProof/>
          <w:lang w:val="sr-Latn-CS"/>
        </w:rPr>
        <w:t xml:space="preserve"> 3. </w:t>
      </w:r>
      <w:r w:rsidR="009D3F2B">
        <w:rPr>
          <w:noProof/>
          <w:lang w:val="sr-Latn-CS"/>
        </w:rPr>
        <w:t>Zakona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državnoj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upravi</w:t>
      </w:r>
      <w:r w:rsidRPr="009D3F2B">
        <w:rPr>
          <w:noProof/>
          <w:lang w:val="sr-Latn-CS"/>
        </w:rPr>
        <w:t xml:space="preserve"> („</w:t>
      </w:r>
      <w:r w:rsidR="009D3F2B">
        <w:rPr>
          <w:noProof/>
          <w:lang w:val="sr-Latn-CS"/>
        </w:rPr>
        <w:t>Službeni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RS</w:t>
      </w:r>
      <w:r w:rsidRPr="009D3F2B">
        <w:rPr>
          <w:noProof/>
          <w:lang w:val="sr-Latn-CS"/>
        </w:rPr>
        <w:t xml:space="preserve">ˮ, </w:t>
      </w:r>
      <w:r w:rsidR="009D3F2B">
        <w:rPr>
          <w:noProof/>
          <w:lang w:val="sr-Latn-CS"/>
        </w:rPr>
        <w:t>br</w:t>
      </w:r>
      <w:r w:rsidRPr="009D3F2B">
        <w:rPr>
          <w:noProof/>
          <w:lang w:val="sr-Latn-CS"/>
        </w:rPr>
        <w:t xml:space="preserve">. 79/05, 101/07, 95/10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99/14),</w:t>
      </w:r>
    </w:p>
    <w:p w:rsidR="00E76D0B" w:rsidRPr="009D3F2B" w:rsidRDefault="00E76D0B" w:rsidP="00E76D0B">
      <w:pPr>
        <w:spacing w:after="0" w:line="240" w:lineRule="auto"/>
        <w:ind w:right="68"/>
        <w:contextualSpacing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Vlada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donosi</w:t>
      </w:r>
      <w:r w:rsidRPr="009D3F2B">
        <w:rPr>
          <w:noProof/>
          <w:lang w:val="sr-Latn-CS"/>
        </w:rPr>
        <w:t xml:space="preserve"> </w:t>
      </w: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E76D0B" w:rsidRPr="009D3F2B" w:rsidRDefault="00E76D0B" w:rsidP="00E76D0B">
      <w:pPr>
        <w:spacing w:after="0" w:line="240" w:lineRule="auto"/>
        <w:jc w:val="center"/>
        <w:rPr>
          <w:b/>
          <w:bCs/>
          <w:noProof/>
          <w:lang w:val="sr-Latn-CS"/>
        </w:rPr>
      </w:pPr>
    </w:p>
    <w:p w:rsidR="00E76D0B" w:rsidRPr="009D3F2B" w:rsidRDefault="009D3F2B" w:rsidP="00E76D0B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E76D0B" w:rsidRPr="009D3F2B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ZAKONODAVSTVO</w:t>
      </w:r>
    </w:p>
    <w:p w:rsidR="00E76D0B" w:rsidRPr="009D3F2B" w:rsidRDefault="00E76D0B" w:rsidP="00E76D0B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E76D0B" w:rsidRPr="009D3F2B" w:rsidRDefault="00E76D0B" w:rsidP="00E76D0B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</w:t>
      </w:r>
    </w:p>
    <w:p w:rsidR="00E76D0B" w:rsidRPr="009D3F2B" w:rsidRDefault="00E76D0B" w:rsidP="00E76D0B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color w:val="000000"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Gordana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Mataija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ponovo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postavlja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položaj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pomoćnika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direktora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Republičkog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sekretarijata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zakonodavstvo</w:t>
      </w:r>
      <w:r w:rsidRPr="009D3F2B">
        <w:rPr>
          <w:noProof/>
          <w:lang w:val="sr-Latn-CS"/>
        </w:rPr>
        <w:t xml:space="preserve"> – </w:t>
      </w:r>
      <w:r w:rsidR="009D3F2B">
        <w:rPr>
          <w:noProof/>
          <w:lang w:val="sr-Latn-CS"/>
        </w:rPr>
        <w:t>Sektor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izbore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pravosuđe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color w:val="000000"/>
          <w:lang w:val="sr-Latn-CS"/>
        </w:rPr>
        <w:t>od</w:t>
      </w:r>
      <w:r w:rsidRPr="009D3F2B">
        <w:rPr>
          <w:noProof/>
          <w:color w:val="000000"/>
          <w:lang w:val="sr-Latn-CS"/>
        </w:rPr>
        <w:t xml:space="preserve"> 19. </w:t>
      </w:r>
      <w:r w:rsidR="009D3F2B">
        <w:rPr>
          <w:noProof/>
          <w:color w:val="000000"/>
          <w:lang w:val="sr-Latn-CS"/>
        </w:rPr>
        <w:t>novembra</w:t>
      </w:r>
      <w:r w:rsidRPr="009D3F2B">
        <w:rPr>
          <w:noProof/>
          <w:color w:val="000000"/>
          <w:lang w:val="sr-Latn-CS"/>
        </w:rPr>
        <w:t xml:space="preserve"> 2015. </w:t>
      </w:r>
      <w:r w:rsidR="009D3F2B">
        <w:rPr>
          <w:noProof/>
          <w:color w:val="000000"/>
          <w:lang w:val="sr-Latn-CS"/>
        </w:rPr>
        <w:t>godine</w:t>
      </w:r>
      <w:r w:rsidRPr="009D3F2B">
        <w:rPr>
          <w:noProof/>
          <w:color w:val="000000"/>
          <w:lang w:val="sr-Latn-CS"/>
        </w:rPr>
        <w:t xml:space="preserve">, </w:t>
      </w:r>
      <w:r w:rsidR="009D3F2B">
        <w:rPr>
          <w:noProof/>
          <w:color w:val="000000"/>
          <w:lang w:val="sr-Latn-CS"/>
        </w:rPr>
        <w:t>na</w:t>
      </w:r>
      <w:r w:rsidRPr="009D3F2B">
        <w:rPr>
          <w:noProof/>
          <w:color w:val="000000"/>
          <w:lang w:val="sr-Latn-CS"/>
        </w:rPr>
        <w:t xml:space="preserve"> </w:t>
      </w:r>
      <w:r w:rsidR="009D3F2B">
        <w:rPr>
          <w:noProof/>
          <w:color w:val="000000"/>
          <w:lang w:val="sr-Latn-CS"/>
        </w:rPr>
        <w:t>pet</w:t>
      </w:r>
      <w:r w:rsidRPr="009D3F2B">
        <w:rPr>
          <w:noProof/>
          <w:color w:val="000000"/>
          <w:lang w:val="sr-Latn-CS"/>
        </w:rPr>
        <w:t xml:space="preserve"> </w:t>
      </w:r>
      <w:r w:rsidR="009D3F2B">
        <w:rPr>
          <w:noProof/>
          <w:color w:val="000000"/>
          <w:lang w:val="sr-Latn-CS"/>
        </w:rPr>
        <w:t>godina</w:t>
      </w:r>
      <w:r w:rsidRPr="009D3F2B">
        <w:rPr>
          <w:noProof/>
          <w:color w:val="000000"/>
          <w:lang w:val="sr-Latn-CS"/>
        </w:rPr>
        <w:t>.</w:t>
      </w:r>
    </w:p>
    <w:p w:rsidR="00E76D0B" w:rsidRPr="009D3F2B" w:rsidRDefault="00E76D0B" w:rsidP="00E76D0B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E76D0B" w:rsidRPr="009D3F2B" w:rsidRDefault="00E76D0B" w:rsidP="00E76D0B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II</w:t>
      </w:r>
    </w:p>
    <w:p w:rsidR="00E76D0B" w:rsidRPr="009D3F2B" w:rsidRDefault="00E76D0B" w:rsidP="00E76D0B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E76D0B" w:rsidRPr="009D3F2B" w:rsidRDefault="00E76D0B" w:rsidP="00E76D0B">
      <w:pPr>
        <w:pStyle w:val="BodyText2"/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Ovo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rešenje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objaviti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</w:t>
      </w:r>
      <w:r w:rsidRPr="009D3F2B">
        <w:rPr>
          <w:noProof/>
          <w:lang w:val="sr-Latn-CS"/>
        </w:rPr>
        <w:t xml:space="preserve"> „</w:t>
      </w:r>
      <w:r w:rsidR="009D3F2B">
        <w:rPr>
          <w:noProof/>
          <w:lang w:val="sr-Latn-CS"/>
        </w:rPr>
        <w:t>Službenom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glasniku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Republike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Srbije</w:t>
      </w:r>
      <w:r w:rsidRPr="009D3F2B">
        <w:rPr>
          <w:noProof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 xml:space="preserve">24 </w:t>
      </w:r>
      <w:r w:rsidR="009D3F2B">
        <w:rPr>
          <w:noProof/>
          <w:lang w:val="sr-Latn-CS"/>
        </w:rPr>
        <w:t>Broj</w:t>
      </w:r>
      <w:r w:rsidRPr="009D3F2B">
        <w:rPr>
          <w:noProof/>
          <w:lang w:val="sr-Latn-CS"/>
        </w:rPr>
        <w:t>: 119-12031/2015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b/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jc w:val="left"/>
        <w:rPr>
          <w:noProof/>
          <w:lang w:val="sr-Latn-CS"/>
        </w:rPr>
        <w:sectPr w:rsidR="00E76D0B" w:rsidRPr="009D3F2B" w:rsidSect="00C747AD">
          <w:pgSz w:w="12240" w:h="15840"/>
          <w:pgMar w:top="709" w:right="1440" w:bottom="568" w:left="1440" w:header="709" w:footer="709" w:gutter="0"/>
          <w:cols w:space="720"/>
        </w:sectPr>
      </w:pPr>
    </w:p>
    <w:p w:rsidR="00E76D0B" w:rsidRPr="009D3F2B" w:rsidRDefault="00E76D0B" w:rsidP="00E76D0B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osnovu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130.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4.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zdravstvenoj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zaštiti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107/05, 72/09 – </w:t>
      </w:r>
      <w:r w:rsidR="009D3F2B">
        <w:rPr>
          <w:noProof/>
          <w:szCs w:val="24"/>
          <w:lang w:val="sr-Latn-CS"/>
        </w:rPr>
        <w:t>dr</w:t>
      </w:r>
      <w:r w:rsidRPr="009D3F2B">
        <w:rPr>
          <w:noProof/>
          <w:szCs w:val="24"/>
          <w:lang w:val="sr-Latn-CS"/>
        </w:rPr>
        <w:t xml:space="preserve">. </w:t>
      </w:r>
      <w:r w:rsidR="009D3F2B">
        <w:rPr>
          <w:noProof/>
          <w:szCs w:val="24"/>
          <w:lang w:val="sr-Latn-CS"/>
        </w:rPr>
        <w:t>zakon</w:t>
      </w:r>
      <w:r w:rsidRPr="009D3F2B">
        <w:rPr>
          <w:noProof/>
          <w:szCs w:val="24"/>
          <w:lang w:val="sr-Latn-CS"/>
        </w:rPr>
        <w:t xml:space="preserve">, 88/10, 99/10, 57/11, 119/12, 45/13 – </w:t>
      </w:r>
      <w:r w:rsidR="009D3F2B">
        <w:rPr>
          <w:noProof/>
          <w:szCs w:val="24"/>
          <w:lang w:val="sr-Latn-CS"/>
        </w:rPr>
        <w:t>dr</w:t>
      </w:r>
      <w:r w:rsidRPr="009D3F2B">
        <w:rPr>
          <w:noProof/>
          <w:szCs w:val="24"/>
          <w:lang w:val="sr-Latn-CS"/>
        </w:rPr>
        <w:t xml:space="preserve">. </w:t>
      </w:r>
      <w:r w:rsidR="009D3F2B">
        <w:rPr>
          <w:noProof/>
          <w:szCs w:val="24"/>
          <w:lang w:val="sr-Latn-CS"/>
        </w:rPr>
        <w:t>zakon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93/14)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43.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2.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Vladi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55/05, 71/05 – </w:t>
      </w:r>
      <w:r w:rsidR="009D3F2B">
        <w:rPr>
          <w:noProof/>
          <w:szCs w:val="24"/>
          <w:lang w:val="sr-Latn-CS"/>
        </w:rPr>
        <w:t>ispravka</w:t>
      </w:r>
      <w:r w:rsidRPr="009D3F2B">
        <w:rPr>
          <w:noProof/>
          <w:szCs w:val="24"/>
          <w:lang w:val="sr-Latn-CS"/>
        </w:rPr>
        <w:t xml:space="preserve">, 101/07, 65/08, 16/11, 68/12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, 72/12, 7/14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44/14),</w:t>
      </w: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Vlada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donosi</w:t>
      </w:r>
      <w:r w:rsidRPr="009D3F2B">
        <w:rPr>
          <w:noProof/>
          <w:szCs w:val="24"/>
          <w:lang w:val="sr-Latn-CS"/>
        </w:rPr>
        <w:t xml:space="preserve"> </w:t>
      </w: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E76D0B" w:rsidRPr="009D3F2B" w:rsidRDefault="009D3F2B" w:rsidP="00E76D0B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E76D0B" w:rsidRPr="009D3F2B">
        <w:rPr>
          <w:b/>
          <w:noProof/>
          <w:szCs w:val="24"/>
          <w:lang w:val="sr-Latn-CS"/>
        </w:rPr>
        <w:t xml:space="preserve"> </w:t>
      </w:r>
    </w:p>
    <w:p w:rsidR="00E76D0B" w:rsidRPr="009D3F2B" w:rsidRDefault="009D3F2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INSTITUTA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VIRUSOLOGIJU</w:t>
      </w:r>
      <w:r w:rsidR="00E76D0B" w:rsidRPr="009D3F2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VAKCINE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SERUME</w:t>
      </w:r>
      <w:r w:rsidR="00E76D0B" w:rsidRPr="009D3F2B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TORLAK</w:t>
      </w:r>
      <w:r w:rsidR="00E76D0B" w:rsidRPr="009D3F2B">
        <w:rPr>
          <w:b/>
          <w:noProof/>
          <w:szCs w:val="24"/>
          <w:lang w:val="sr-Latn-CS"/>
        </w:rPr>
        <w:t>”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Razrešava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Aleksandar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Drašković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dužnosti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Upravnog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odbora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Instituta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virusologiju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vakcine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serume</w:t>
      </w:r>
      <w:r w:rsidRPr="009D3F2B">
        <w:rPr>
          <w:noProof/>
          <w:lang w:val="sr-Latn-CS"/>
        </w:rPr>
        <w:t xml:space="preserve"> „</w:t>
      </w:r>
      <w:r w:rsidR="009D3F2B">
        <w:rPr>
          <w:noProof/>
          <w:lang w:val="sr-Latn-CS"/>
        </w:rPr>
        <w:t>Torlak</w:t>
      </w:r>
      <w:r w:rsidRPr="009D3F2B">
        <w:rPr>
          <w:noProof/>
          <w:lang w:val="sr-Latn-CS"/>
        </w:rPr>
        <w:t>”.</w:t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II</w:t>
      </w: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Imenuje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Jelena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Dmitrović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dipl</w:t>
      </w:r>
      <w:r w:rsidRPr="009D3F2B">
        <w:rPr>
          <w:noProof/>
          <w:lang w:val="sr-Latn-CS"/>
        </w:rPr>
        <w:t xml:space="preserve">. </w:t>
      </w:r>
      <w:r w:rsidR="009D3F2B">
        <w:rPr>
          <w:noProof/>
          <w:lang w:val="sr-Latn-CS"/>
        </w:rPr>
        <w:t>farmaceut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iz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Beograda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Upravnog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odbora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Instituta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virusologiju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vakcine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serume</w:t>
      </w:r>
      <w:r w:rsidRPr="009D3F2B">
        <w:rPr>
          <w:noProof/>
          <w:lang w:val="sr-Latn-CS"/>
        </w:rPr>
        <w:t xml:space="preserve"> „</w:t>
      </w:r>
      <w:r w:rsidR="009D3F2B">
        <w:rPr>
          <w:noProof/>
          <w:lang w:val="sr-Latn-CS"/>
        </w:rPr>
        <w:t>Torlak</w:t>
      </w:r>
      <w:r w:rsidRPr="009D3F2B">
        <w:rPr>
          <w:noProof/>
          <w:lang w:val="sr-Latn-CS"/>
        </w:rPr>
        <w:t>”.</w:t>
      </w: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 xml:space="preserve">III </w:t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Ovo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rešenje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objaviti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u</w:t>
      </w:r>
      <w:r w:rsidRPr="009D3F2B">
        <w:rPr>
          <w:noProof/>
          <w:szCs w:val="24"/>
          <w:lang w:val="sr-Latn-CS"/>
        </w:rPr>
        <w:t xml:space="preserve"> „</w:t>
      </w:r>
      <w:r w:rsidR="009D3F2B">
        <w:rPr>
          <w:noProof/>
          <w:szCs w:val="24"/>
          <w:lang w:val="sr-Latn-CS"/>
        </w:rPr>
        <w:t>Službenom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Republike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Srbije</w:t>
      </w:r>
      <w:r w:rsidRPr="009D3F2B">
        <w:rPr>
          <w:noProof/>
          <w:szCs w:val="24"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 xml:space="preserve">24 </w:t>
      </w:r>
      <w:r w:rsidR="009D3F2B">
        <w:rPr>
          <w:noProof/>
          <w:szCs w:val="24"/>
          <w:lang w:val="sr-Latn-CS"/>
        </w:rPr>
        <w:t>Broj</w:t>
      </w:r>
      <w:r w:rsidRPr="009D3F2B">
        <w:rPr>
          <w:noProof/>
          <w:szCs w:val="24"/>
          <w:lang w:val="sr-Latn-CS"/>
        </w:rPr>
        <w:t>: 119-12021/2015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jc w:val="left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br w:type="page"/>
      </w:r>
    </w:p>
    <w:p w:rsidR="00E76D0B" w:rsidRPr="009D3F2B" w:rsidRDefault="00E76D0B" w:rsidP="00E76D0B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osnovu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130.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4.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zdravstvenoj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zaštiti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107/05, 72/09 – </w:t>
      </w:r>
      <w:r w:rsidR="009D3F2B">
        <w:rPr>
          <w:noProof/>
          <w:szCs w:val="24"/>
          <w:lang w:val="sr-Latn-CS"/>
        </w:rPr>
        <w:t>dr</w:t>
      </w:r>
      <w:r w:rsidRPr="009D3F2B">
        <w:rPr>
          <w:noProof/>
          <w:szCs w:val="24"/>
          <w:lang w:val="sr-Latn-CS"/>
        </w:rPr>
        <w:t xml:space="preserve">. </w:t>
      </w:r>
      <w:r w:rsidR="009D3F2B">
        <w:rPr>
          <w:noProof/>
          <w:szCs w:val="24"/>
          <w:lang w:val="sr-Latn-CS"/>
        </w:rPr>
        <w:t>zakon</w:t>
      </w:r>
      <w:r w:rsidRPr="009D3F2B">
        <w:rPr>
          <w:noProof/>
          <w:szCs w:val="24"/>
          <w:lang w:val="sr-Latn-CS"/>
        </w:rPr>
        <w:t xml:space="preserve">, 88/10, 99/10, 57/11, 119/12, 45/13 – </w:t>
      </w:r>
      <w:r w:rsidR="009D3F2B">
        <w:rPr>
          <w:noProof/>
          <w:szCs w:val="24"/>
          <w:lang w:val="sr-Latn-CS"/>
        </w:rPr>
        <w:t>dr</w:t>
      </w:r>
      <w:r w:rsidRPr="009D3F2B">
        <w:rPr>
          <w:noProof/>
          <w:szCs w:val="24"/>
          <w:lang w:val="sr-Latn-CS"/>
        </w:rPr>
        <w:t xml:space="preserve">. </w:t>
      </w:r>
      <w:r w:rsidR="009D3F2B">
        <w:rPr>
          <w:noProof/>
          <w:szCs w:val="24"/>
          <w:lang w:val="sr-Latn-CS"/>
        </w:rPr>
        <w:t>zakon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93/14)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43.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2.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Vladi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55/05, 71/05 – </w:t>
      </w:r>
      <w:r w:rsidR="009D3F2B">
        <w:rPr>
          <w:noProof/>
          <w:szCs w:val="24"/>
          <w:lang w:val="sr-Latn-CS"/>
        </w:rPr>
        <w:t>ispravka</w:t>
      </w:r>
      <w:r w:rsidRPr="009D3F2B">
        <w:rPr>
          <w:noProof/>
          <w:szCs w:val="24"/>
          <w:lang w:val="sr-Latn-CS"/>
        </w:rPr>
        <w:t xml:space="preserve">, 101/07, 65/08, 16/11, 68/12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, 72/12, 7/14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44/14),</w:t>
      </w: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Vlada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donosi</w:t>
      </w:r>
      <w:r w:rsidRPr="009D3F2B">
        <w:rPr>
          <w:noProof/>
          <w:szCs w:val="24"/>
          <w:lang w:val="sr-Latn-CS"/>
        </w:rPr>
        <w:t xml:space="preserve"> </w:t>
      </w: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E76D0B" w:rsidRPr="009D3F2B" w:rsidRDefault="009D3F2B" w:rsidP="00E76D0B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E76D0B" w:rsidRPr="009D3F2B">
        <w:rPr>
          <w:b/>
          <w:noProof/>
          <w:szCs w:val="24"/>
          <w:lang w:val="sr-Latn-CS"/>
        </w:rPr>
        <w:t xml:space="preserve"> </w:t>
      </w:r>
    </w:p>
    <w:p w:rsidR="00E76D0B" w:rsidRPr="009D3F2B" w:rsidRDefault="009D3F2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INSTITUTA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NEONATOLOGIJU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Razrešava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Slaviša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Zdravković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dužnosti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Upravnog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odbora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Instituta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neonatologiju</w:t>
      </w:r>
      <w:r w:rsidRPr="009D3F2B">
        <w:rPr>
          <w:noProof/>
          <w:lang w:val="sr-Latn-CS"/>
        </w:rPr>
        <w:t>.</w:t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II</w:t>
      </w: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Imenuje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Milica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Milojević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strukovni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ekonomista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turizam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iz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Beograda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Upravnog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odbora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Instituta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neonatologiju</w:t>
      </w:r>
      <w:r w:rsidRPr="009D3F2B">
        <w:rPr>
          <w:noProof/>
          <w:lang w:val="sr-Latn-CS"/>
        </w:rPr>
        <w:t>.</w:t>
      </w: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 xml:space="preserve">III </w:t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Ovo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rešenje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objaviti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u</w:t>
      </w:r>
      <w:r w:rsidRPr="009D3F2B">
        <w:rPr>
          <w:noProof/>
          <w:szCs w:val="24"/>
          <w:lang w:val="sr-Latn-CS"/>
        </w:rPr>
        <w:t xml:space="preserve"> „</w:t>
      </w:r>
      <w:r w:rsidR="009D3F2B">
        <w:rPr>
          <w:noProof/>
          <w:szCs w:val="24"/>
          <w:lang w:val="sr-Latn-CS"/>
        </w:rPr>
        <w:t>Službenom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Republike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Srbije</w:t>
      </w:r>
      <w:r w:rsidRPr="009D3F2B">
        <w:rPr>
          <w:noProof/>
          <w:szCs w:val="24"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 xml:space="preserve">24 </w:t>
      </w:r>
      <w:r w:rsidR="009D3F2B">
        <w:rPr>
          <w:noProof/>
          <w:szCs w:val="24"/>
          <w:lang w:val="sr-Latn-CS"/>
        </w:rPr>
        <w:t>Broj</w:t>
      </w:r>
      <w:r w:rsidRPr="009D3F2B">
        <w:rPr>
          <w:noProof/>
          <w:szCs w:val="24"/>
          <w:lang w:val="sr-Latn-CS"/>
        </w:rPr>
        <w:t>: 119-12029/2015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jc w:val="left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br w:type="page"/>
      </w:r>
    </w:p>
    <w:p w:rsidR="00E76D0B" w:rsidRPr="009D3F2B" w:rsidRDefault="00E76D0B" w:rsidP="00E76D0B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osnovu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130.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4.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zdravstvenoj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zaštiti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107/05, 72/09 – </w:t>
      </w:r>
      <w:r w:rsidR="009D3F2B">
        <w:rPr>
          <w:noProof/>
          <w:szCs w:val="24"/>
          <w:lang w:val="sr-Latn-CS"/>
        </w:rPr>
        <w:t>dr</w:t>
      </w:r>
      <w:r w:rsidRPr="009D3F2B">
        <w:rPr>
          <w:noProof/>
          <w:szCs w:val="24"/>
          <w:lang w:val="sr-Latn-CS"/>
        </w:rPr>
        <w:t xml:space="preserve">. </w:t>
      </w:r>
      <w:r w:rsidR="009D3F2B">
        <w:rPr>
          <w:noProof/>
          <w:szCs w:val="24"/>
          <w:lang w:val="sr-Latn-CS"/>
        </w:rPr>
        <w:t>zakon</w:t>
      </w:r>
      <w:r w:rsidRPr="009D3F2B">
        <w:rPr>
          <w:noProof/>
          <w:szCs w:val="24"/>
          <w:lang w:val="sr-Latn-CS"/>
        </w:rPr>
        <w:t xml:space="preserve">, 88/10, 99/10, 57/11, 119/12, 45/13 – </w:t>
      </w:r>
      <w:r w:rsidR="009D3F2B">
        <w:rPr>
          <w:noProof/>
          <w:szCs w:val="24"/>
          <w:lang w:val="sr-Latn-CS"/>
        </w:rPr>
        <w:t>dr</w:t>
      </w:r>
      <w:r w:rsidRPr="009D3F2B">
        <w:rPr>
          <w:noProof/>
          <w:szCs w:val="24"/>
          <w:lang w:val="sr-Latn-CS"/>
        </w:rPr>
        <w:t xml:space="preserve">. </w:t>
      </w:r>
      <w:r w:rsidR="009D3F2B">
        <w:rPr>
          <w:noProof/>
          <w:szCs w:val="24"/>
          <w:lang w:val="sr-Latn-CS"/>
        </w:rPr>
        <w:t>zakon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93/14)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43.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2.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Vladi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55/05, 71/05 – </w:t>
      </w:r>
      <w:r w:rsidR="009D3F2B">
        <w:rPr>
          <w:noProof/>
          <w:szCs w:val="24"/>
          <w:lang w:val="sr-Latn-CS"/>
        </w:rPr>
        <w:t>ispravka</w:t>
      </w:r>
      <w:r w:rsidRPr="009D3F2B">
        <w:rPr>
          <w:noProof/>
          <w:szCs w:val="24"/>
          <w:lang w:val="sr-Latn-CS"/>
        </w:rPr>
        <w:t xml:space="preserve">, 101/07, 65/08, 16/11, 68/12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, 72/12, 7/14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44/14),</w:t>
      </w: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Vlada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donosi</w:t>
      </w:r>
      <w:r w:rsidRPr="009D3F2B">
        <w:rPr>
          <w:noProof/>
          <w:szCs w:val="24"/>
          <w:lang w:val="sr-Latn-CS"/>
        </w:rPr>
        <w:t xml:space="preserve"> </w:t>
      </w: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E76D0B" w:rsidRPr="009D3F2B" w:rsidRDefault="009D3F2B" w:rsidP="00E76D0B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  <w:r w:rsidR="00E76D0B" w:rsidRPr="009D3F2B">
        <w:rPr>
          <w:b/>
          <w:noProof/>
          <w:szCs w:val="24"/>
          <w:lang w:val="sr-Latn-CS"/>
        </w:rPr>
        <w:t xml:space="preserve"> </w:t>
      </w:r>
    </w:p>
    <w:p w:rsidR="00E76D0B" w:rsidRPr="009D3F2B" w:rsidRDefault="009D3F2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MEDICINU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E76D0B" w:rsidRPr="009D3F2B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DR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DRAGOMIR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KARAJOVIĆ</w:t>
      </w:r>
      <w:r w:rsidR="00E76D0B" w:rsidRPr="009D3F2B">
        <w:rPr>
          <w:b/>
          <w:noProof/>
          <w:szCs w:val="24"/>
          <w:lang w:val="sr-Latn-CS"/>
        </w:rPr>
        <w:t>”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Razrešava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Rajko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Srdić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dužnosti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Upravnog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odbora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Instituta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medicinu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rada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Srbije</w:t>
      </w:r>
      <w:r w:rsidRPr="009D3F2B">
        <w:rPr>
          <w:noProof/>
          <w:lang w:val="sr-Latn-CS"/>
        </w:rPr>
        <w:t xml:space="preserve"> „</w:t>
      </w:r>
      <w:r w:rsidR="009D3F2B">
        <w:rPr>
          <w:noProof/>
          <w:lang w:val="sr-Latn-CS"/>
        </w:rPr>
        <w:t>Dr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Dragomir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Karajović</w:t>
      </w:r>
      <w:r w:rsidRPr="009D3F2B">
        <w:rPr>
          <w:noProof/>
          <w:lang w:val="sr-Latn-CS"/>
        </w:rPr>
        <w:t>”.</w:t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II</w:t>
      </w: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Imenuje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Dušan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Komlenac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master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ekonomije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iz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Beograda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Upravnog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odbora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Instituta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medicinu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rada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Srbije</w:t>
      </w:r>
      <w:r w:rsidRPr="009D3F2B">
        <w:rPr>
          <w:noProof/>
          <w:lang w:val="sr-Latn-CS"/>
        </w:rPr>
        <w:t xml:space="preserve"> „</w:t>
      </w:r>
      <w:r w:rsidR="009D3F2B">
        <w:rPr>
          <w:noProof/>
          <w:lang w:val="sr-Latn-CS"/>
        </w:rPr>
        <w:t>Dr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Dragomir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Karajović</w:t>
      </w:r>
      <w:r w:rsidRPr="009D3F2B">
        <w:rPr>
          <w:noProof/>
          <w:lang w:val="sr-Latn-CS"/>
        </w:rPr>
        <w:t>”.</w:t>
      </w: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 xml:space="preserve">III </w:t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Ovo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rešenje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objaviti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u</w:t>
      </w:r>
      <w:r w:rsidRPr="009D3F2B">
        <w:rPr>
          <w:noProof/>
          <w:szCs w:val="24"/>
          <w:lang w:val="sr-Latn-CS"/>
        </w:rPr>
        <w:t xml:space="preserve"> „</w:t>
      </w:r>
      <w:r w:rsidR="009D3F2B">
        <w:rPr>
          <w:noProof/>
          <w:szCs w:val="24"/>
          <w:lang w:val="sr-Latn-CS"/>
        </w:rPr>
        <w:t>Službenom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Republike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Srbije</w:t>
      </w:r>
      <w:r w:rsidRPr="009D3F2B">
        <w:rPr>
          <w:noProof/>
          <w:szCs w:val="24"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 xml:space="preserve">24 </w:t>
      </w:r>
      <w:r w:rsidR="009D3F2B">
        <w:rPr>
          <w:noProof/>
          <w:szCs w:val="24"/>
          <w:lang w:val="sr-Latn-CS"/>
        </w:rPr>
        <w:t>Broj</w:t>
      </w:r>
      <w:r w:rsidRPr="009D3F2B">
        <w:rPr>
          <w:noProof/>
          <w:szCs w:val="24"/>
          <w:lang w:val="sr-Latn-CS"/>
        </w:rPr>
        <w:t>: 119-12024/2015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jc w:val="left"/>
        <w:rPr>
          <w:noProof/>
          <w:szCs w:val="24"/>
          <w:lang w:val="sr-Latn-CS"/>
        </w:rPr>
      </w:pPr>
    </w:p>
    <w:p w:rsidR="00E76D0B" w:rsidRPr="009D3F2B" w:rsidRDefault="00E76D0B" w:rsidP="00E76D0B">
      <w:pPr>
        <w:jc w:val="left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br w:type="page"/>
      </w:r>
    </w:p>
    <w:p w:rsidR="00E76D0B" w:rsidRPr="009D3F2B" w:rsidRDefault="00E76D0B" w:rsidP="00E76D0B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osnovu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130.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4.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zdravstvenoj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zaštiti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107/05, 72/09 – </w:t>
      </w:r>
      <w:r w:rsidR="009D3F2B">
        <w:rPr>
          <w:noProof/>
          <w:szCs w:val="24"/>
          <w:lang w:val="sr-Latn-CS"/>
        </w:rPr>
        <w:t>dr</w:t>
      </w:r>
      <w:r w:rsidRPr="009D3F2B">
        <w:rPr>
          <w:noProof/>
          <w:szCs w:val="24"/>
          <w:lang w:val="sr-Latn-CS"/>
        </w:rPr>
        <w:t xml:space="preserve">. </w:t>
      </w:r>
      <w:r w:rsidR="009D3F2B">
        <w:rPr>
          <w:noProof/>
          <w:szCs w:val="24"/>
          <w:lang w:val="sr-Latn-CS"/>
        </w:rPr>
        <w:t>zakon</w:t>
      </w:r>
      <w:r w:rsidRPr="009D3F2B">
        <w:rPr>
          <w:noProof/>
          <w:szCs w:val="24"/>
          <w:lang w:val="sr-Latn-CS"/>
        </w:rPr>
        <w:t xml:space="preserve">, 88/10, 99/10, 57/11, 119/12, 45/13 – </w:t>
      </w:r>
      <w:r w:rsidR="009D3F2B">
        <w:rPr>
          <w:noProof/>
          <w:szCs w:val="24"/>
          <w:lang w:val="sr-Latn-CS"/>
        </w:rPr>
        <w:t>dr</w:t>
      </w:r>
      <w:r w:rsidRPr="009D3F2B">
        <w:rPr>
          <w:noProof/>
          <w:szCs w:val="24"/>
          <w:lang w:val="sr-Latn-CS"/>
        </w:rPr>
        <w:t xml:space="preserve">. </w:t>
      </w:r>
      <w:r w:rsidR="009D3F2B">
        <w:rPr>
          <w:noProof/>
          <w:szCs w:val="24"/>
          <w:lang w:val="sr-Latn-CS"/>
        </w:rPr>
        <w:t>zakon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93/14)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43.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2.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Vladi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55/05, 71/05 – </w:t>
      </w:r>
      <w:r w:rsidR="009D3F2B">
        <w:rPr>
          <w:noProof/>
          <w:szCs w:val="24"/>
          <w:lang w:val="sr-Latn-CS"/>
        </w:rPr>
        <w:t>ispravka</w:t>
      </w:r>
      <w:r w:rsidRPr="009D3F2B">
        <w:rPr>
          <w:noProof/>
          <w:szCs w:val="24"/>
          <w:lang w:val="sr-Latn-CS"/>
        </w:rPr>
        <w:t xml:space="preserve">, 101/07, 65/08, 16/11, 68/12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, 72/12, 7/14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44/14),</w:t>
      </w: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Vlada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donosi</w:t>
      </w:r>
      <w:r w:rsidRPr="009D3F2B">
        <w:rPr>
          <w:noProof/>
          <w:szCs w:val="24"/>
          <w:lang w:val="sr-Latn-CS"/>
        </w:rPr>
        <w:t xml:space="preserve"> </w:t>
      </w: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E76D0B" w:rsidRPr="009D3F2B" w:rsidRDefault="009D3F2B" w:rsidP="00E76D0B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MEDICINU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E76D0B" w:rsidRPr="009D3F2B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DR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DRAGOMIR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KARAJOVIĆ</w:t>
      </w:r>
      <w:r w:rsidR="00E76D0B" w:rsidRPr="009D3F2B">
        <w:rPr>
          <w:b/>
          <w:noProof/>
          <w:szCs w:val="24"/>
          <w:lang w:val="sr-Latn-CS"/>
        </w:rPr>
        <w:t>”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Razrešava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Milena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Kostić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dužnosti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predsednika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Nadzornog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odbora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Instituta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medicinu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rada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Srbije</w:t>
      </w:r>
      <w:r w:rsidRPr="009D3F2B">
        <w:rPr>
          <w:noProof/>
          <w:lang w:val="sr-Latn-CS"/>
        </w:rPr>
        <w:t xml:space="preserve"> „</w:t>
      </w:r>
      <w:r w:rsidR="009D3F2B">
        <w:rPr>
          <w:noProof/>
          <w:lang w:val="sr-Latn-CS"/>
        </w:rPr>
        <w:t>Dr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Dragomir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Karajović</w:t>
      </w:r>
      <w:r w:rsidRPr="009D3F2B">
        <w:rPr>
          <w:noProof/>
          <w:lang w:val="sr-Latn-CS"/>
        </w:rPr>
        <w:t>”.</w:t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II</w:t>
      </w: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Imenuje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Aleksandar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Dujanović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dipl</w:t>
      </w:r>
      <w:r w:rsidRPr="009D3F2B">
        <w:rPr>
          <w:noProof/>
          <w:lang w:val="sr-Latn-CS"/>
        </w:rPr>
        <w:t xml:space="preserve">. </w:t>
      </w:r>
      <w:r w:rsidR="009D3F2B">
        <w:rPr>
          <w:noProof/>
          <w:lang w:val="sr-Latn-CS"/>
        </w:rPr>
        <w:t>inženjer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saobraćaja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iz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Zemuna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predsednika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Nadzornog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odbora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Instituta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medicinu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rada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Srbije</w:t>
      </w:r>
      <w:r w:rsidRPr="009D3F2B">
        <w:rPr>
          <w:noProof/>
          <w:lang w:val="sr-Latn-CS"/>
        </w:rPr>
        <w:t xml:space="preserve"> „</w:t>
      </w:r>
      <w:r w:rsidR="009D3F2B">
        <w:rPr>
          <w:noProof/>
          <w:lang w:val="sr-Latn-CS"/>
        </w:rPr>
        <w:t>Dr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Dragomir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Karajović</w:t>
      </w:r>
      <w:r w:rsidRPr="009D3F2B">
        <w:rPr>
          <w:noProof/>
          <w:lang w:val="sr-Latn-CS"/>
        </w:rPr>
        <w:t>”.</w:t>
      </w: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 xml:space="preserve">III </w:t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Ovo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rešenje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objaviti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u</w:t>
      </w:r>
      <w:r w:rsidRPr="009D3F2B">
        <w:rPr>
          <w:noProof/>
          <w:szCs w:val="24"/>
          <w:lang w:val="sr-Latn-CS"/>
        </w:rPr>
        <w:t xml:space="preserve"> „</w:t>
      </w:r>
      <w:r w:rsidR="009D3F2B">
        <w:rPr>
          <w:noProof/>
          <w:szCs w:val="24"/>
          <w:lang w:val="sr-Latn-CS"/>
        </w:rPr>
        <w:t>Službenom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Republike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Srbije</w:t>
      </w:r>
      <w:r w:rsidRPr="009D3F2B">
        <w:rPr>
          <w:noProof/>
          <w:szCs w:val="24"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 xml:space="preserve">24 </w:t>
      </w:r>
      <w:r w:rsidR="009D3F2B">
        <w:rPr>
          <w:noProof/>
          <w:szCs w:val="24"/>
          <w:lang w:val="sr-Latn-CS"/>
        </w:rPr>
        <w:t>Broj</w:t>
      </w:r>
      <w:r w:rsidRPr="009D3F2B">
        <w:rPr>
          <w:noProof/>
          <w:szCs w:val="24"/>
          <w:lang w:val="sr-Latn-CS"/>
        </w:rPr>
        <w:t>: 119-12023/2015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jc w:val="left"/>
        <w:rPr>
          <w:noProof/>
          <w:szCs w:val="24"/>
          <w:lang w:val="sr-Latn-CS"/>
        </w:rPr>
      </w:pPr>
    </w:p>
    <w:p w:rsidR="00E76D0B" w:rsidRPr="009D3F2B" w:rsidRDefault="00E76D0B" w:rsidP="00E76D0B">
      <w:pPr>
        <w:jc w:val="left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br w:type="page"/>
      </w:r>
    </w:p>
    <w:p w:rsidR="00E76D0B" w:rsidRPr="009D3F2B" w:rsidRDefault="00E76D0B" w:rsidP="00E76D0B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osnovu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130.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4.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zdravstvenoj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zaštiti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107/05, 72/09 – </w:t>
      </w:r>
      <w:r w:rsidR="009D3F2B">
        <w:rPr>
          <w:noProof/>
          <w:szCs w:val="24"/>
          <w:lang w:val="sr-Latn-CS"/>
        </w:rPr>
        <w:t>dr</w:t>
      </w:r>
      <w:r w:rsidRPr="009D3F2B">
        <w:rPr>
          <w:noProof/>
          <w:szCs w:val="24"/>
          <w:lang w:val="sr-Latn-CS"/>
        </w:rPr>
        <w:t xml:space="preserve">. </w:t>
      </w:r>
      <w:r w:rsidR="009D3F2B">
        <w:rPr>
          <w:noProof/>
          <w:szCs w:val="24"/>
          <w:lang w:val="sr-Latn-CS"/>
        </w:rPr>
        <w:t>zakon</w:t>
      </w:r>
      <w:r w:rsidRPr="009D3F2B">
        <w:rPr>
          <w:noProof/>
          <w:szCs w:val="24"/>
          <w:lang w:val="sr-Latn-CS"/>
        </w:rPr>
        <w:t xml:space="preserve">, 88/10, 99/10, 57/11, 119/12, 45/13 – </w:t>
      </w:r>
      <w:r w:rsidR="009D3F2B">
        <w:rPr>
          <w:noProof/>
          <w:szCs w:val="24"/>
          <w:lang w:val="sr-Latn-CS"/>
        </w:rPr>
        <w:t>dr</w:t>
      </w:r>
      <w:r w:rsidRPr="009D3F2B">
        <w:rPr>
          <w:noProof/>
          <w:szCs w:val="24"/>
          <w:lang w:val="sr-Latn-CS"/>
        </w:rPr>
        <w:t xml:space="preserve">. </w:t>
      </w:r>
      <w:r w:rsidR="009D3F2B">
        <w:rPr>
          <w:noProof/>
          <w:szCs w:val="24"/>
          <w:lang w:val="sr-Latn-CS"/>
        </w:rPr>
        <w:t>zakon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93/14)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43.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2.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Vladi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55/05, 71/05 – </w:t>
      </w:r>
      <w:r w:rsidR="009D3F2B">
        <w:rPr>
          <w:noProof/>
          <w:szCs w:val="24"/>
          <w:lang w:val="sr-Latn-CS"/>
        </w:rPr>
        <w:t>ispravka</w:t>
      </w:r>
      <w:r w:rsidRPr="009D3F2B">
        <w:rPr>
          <w:noProof/>
          <w:szCs w:val="24"/>
          <w:lang w:val="sr-Latn-CS"/>
        </w:rPr>
        <w:t xml:space="preserve">, 101/07, 65/08, 16/11, 68/12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, 72/12, 7/14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44/14),</w:t>
      </w: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Vlada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donosi</w:t>
      </w:r>
      <w:r w:rsidRPr="009D3F2B">
        <w:rPr>
          <w:noProof/>
          <w:szCs w:val="24"/>
          <w:lang w:val="sr-Latn-CS"/>
        </w:rPr>
        <w:t xml:space="preserve"> </w:t>
      </w: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E76D0B" w:rsidRPr="009D3F2B" w:rsidRDefault="009D3F2B" w:rsidP="00E76D0B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E76D0B" w:rsidRPr="009D3F2B">
        <w:rPr>
          <w:b/>
          <w:noProof/>
          <w:szCs w:val="24"/>
          <w:lang w:val="sr-Latn-CS"/>
        </w:rPr>
        <w:t xml:space="preserve"> </w:t>
      </w:r>
    </w:p>
    <w:p w:rsidR="00E76D0B" w:rsidRPr="009D3F2B" w:rsidRDefault="009D3F2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INSTITUTA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ORTOPEDSKO</w:t>
      </w:r>
      <w:r w:rsidR="00E76D0B" w:rsidRPr="009D3F2B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HIRURŠKE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BOLESTI</w:t>
      </w:r>
      <w:r w:rsidR="00E76D0B" w:rsidRPr="009D3F2B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BANJICA</w:t>
      </w:r>
      <w:r w:rsidR="00E76D0B" w:rsidRPr="009D3F2B">
        <w:rPr>
          <w:b/>
          <w:noProof/>
          <w:szCs w:val="24"/>
          <w:lang w:val="sr-Latn-CS"/>
        </w:rPr>
        <w:t>”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Razrešava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Zlatomir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Gnjidić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dužnosti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Nadzornog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odbora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Instituta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ortopedsko</w:t>
      </w:r>
      <w:r w:rsidRPr="009D3F2B">
        <w:rPr>
          <w:noProof/>
          <w:lang w:val="sr-Latn-CS"/>
        </w:rPr>
        <w:t>-</w:t>
      </w:r>
      <w:r w:rsidR="009D3F2B">
        <w:rPr>
          <w:noProof/>
          <w:lang w:val="sr-Latn-CS"/>
        </w:rPr>
        <w:t>hirurške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bolesti</w:t>
      </w:r>
      <w:r w:rsidRPr="009D3F2B">
        <w:rPr>
          <w:noProof/>
          <w:lang w:val="sr-Latn-CS"/>
        </w:rPr>
        <w:t xml:space="preserve"> „</w:t>
      </w:r>
      <w:r w:rsidR="009D3F2B">
        <w:rPr>
          <w:noProof/>
          <w:lang w:val="sr-Latn-CS"/>
        </w:rPr>
        <w:t>Banjica</w:t>
      </w:r>
      <w:r w:rsidRPr="009D3F2B">
        <w:rPr>
          <w:noProof/>
          <w:lang w:val="sr-Latn-CS"/>
        </w:rPr>
        <w:t>”.</w:t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II</w:t>
      </w: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Imenuje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Sanja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Šever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režiser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emitovanja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programa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Radio</w:t>
      </w:r>
      <w:r w:rsidRPr="009D3F2B">
        <w:rPr>
          <w:noProof/>
          <w:lang w:val="sr-Latn-CS"/>
        </w:rPr>
        <w:t>-</w:t>
      </w:r>
      <w:r w:rsidR="009D3F2B">
        <w:rPr>
          <w:noProof/>
          <w:lang w:val="sr-Latn-CS"/>
        </w:rPr>
        <w:t>televizije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Srbije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Nadzornog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odbora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Instituta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ortopedsko</w:t>
      </w:r>
      <w:r w:rsidRPr="009D3F2B">
        <w:rPr>
          <w:noProof/>
          <w:lang w:val="sr-Latn-CS"/>
        </w:rPr>
        <w:t>-</w:t>
      </w:r>
      <w:r w:rsidR="009D3F2B">
        <w:rPr>
          <w:noProof/>
          <w:lang w:val="sr-Latn-CS"/>
        </w:rPr>
        <w:t>hirurške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bolesti</w:t>
      </w:r>
      <w:r w:rsidRPr="009D3F2B">
        <w:rPr>
          <w:noProof/>
          <w:lang w:val="sr-Latn-CS"/>
        </w:rPr>
        <w:t xml:space="preserve"> „</w:t>
      </w:r>
      <w:r w:rsidR="009D3F2B">
        <w:rPr>
          <w:noProof/>
          <w:lang w:val="sr-Latn-CS"/>
        </w:rPr>
        <w:t>Banjica</w:t>
      </w:r>
      <w:r w:rsidRPr="009D3F2B">
        <w:rPr>
          <w:noProof/>
          <w:lang w:val="sr-Latn-CS"/>
        </w:rPr>
        <w:t>”.</w:t>
      </w: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 xml:space="preserve">III </w:t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Ovo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rešenje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objaviti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u</w:t>
      </w:r>
      <w:r w:rsidRPr="009D3F2B">
        <w:rPr>
          <w:noProof/>
          <w:szCs w:val="24"/>
          <w:lang w:val="sr-Latn-CS"/>
        </w:rPr>
        <w:t xml:space="preserve"> „</w:t>
      </w:r>
      <w:r w:rsidR="009D3F2B">
        <w:rPr>
          <w:noProof/>
          <w:szCs w:val="24"/>
          <w:lang w:val="sr-Latn-CS"/>
        </w:rPr>
        <w:t>Službenom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Republike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Srbije</w:t>
      </w:r>
      <w:r w:rsidRPr="009D3F2B">
        <w:rPr>
          <w:noProof/>
          <w:szCs w:val="24"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 xml:space="preserve">24 </w:t>
      </w:r>
      <w:r w:rsidR="009D3F2B">
        <w:rPr>
          <w:noProof/>
          <w:szCs w:val="24"/>
          <w:lang w:val="sr-Latn-CS"/>
        </w:rPr>
        <w:t>Broj</w:t>
      </w:r>
      <w:r w:rsidRPr="009D3F2B">
        <w:rPr>
          <w:noProof/>
          <w:szCs w:val="24"/>
          <w:lang w:val="sr-Latn-CS"/>
        </w:rPr>
        <w:t>: 119-12026/2015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jc w:val="left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br w:type="page"/>
      </w:r>
    </w:p>
    <w:p w:rsidR="00E76D0B" w:rsidRPr="009D3F2B" w:rsidRDefault="00E76D0B" w:rsidP="00E76D0B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osnovu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tačke</w:t>
      </w:r>
      <w:r w:rsidRPr="009D3F2B">
        <w:rPr>
          <w:noProof/>
          <w:szCs w:val="24"/>
          <w:lang w:val="sr-Latn-CS"/>
        </w:rPr>
        <w:t xml:space="preserve"> 3. </w:t>
      </w:r>
      <w:r w:rsidR="009D3F2B">
        <w:rPr>
          <w:noProof/>
          <w:szCs w:val="24"/>
          <w:lang w:val="sr-Latn-CS"/>
        </w:rPr>
        <w:t>Odluke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obrazovanju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Saveta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bezbednost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zdravlje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radu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40/05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71/07)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43.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2.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Vladi</w:t>
      </w:r>
      <w:r w:rsidRPr="009D3F2B">
        <w:rPr>
          <w:noProof/>
          <w:szCs w:val="24"/>
          <w:lang w:val="sr-Latn-CS"/>
        </w:rPr>
        <w:t xml:space="preserve"> („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55/05, 71/05 – </w:t>
      </w:r>
      <w:r w:rsidR="009D3F2B">
        <w:rPr>
          <w:noProof/>
          <w:szCs w:val="24"/>
          <w:lang w:val="sr-Latn-CS"/>
        </w:rPr>
        <w:t>ispravka</w:t>
      </w:r>
      <w:r w:rsidRPr="009D3F2B">
        <w:rPr>
          <w:noProof/>
          <w:szCs w:val="24"/>
          <w:lang w:val="sr-Latn-CS"/>
        </w:rPr>
        <w:t xml:space="preserve">, 101/07, 65/08, 16/11, 68/12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, 72/12, 7/14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44/14),</w:t>
      </w: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Vlada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donosi</w:t>
      </w:r>
      <w:r w:rsidRPr="009D3F2B">
        <w:rPr>
          <w:noProof/>
          <w:szCs w:val="24"/>
          <w:lang w:val="sr-Latn-CS"/>
        </w:rPr>
        <w:t xml:space="preserve"> </w:t>
      </w: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E76D0B" w:rsidRPr="009D3F2B" w:rsidRDefault="009D3F2B" w:rsidP="00E76D0B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76D0B" w:rsidRPr="009D3F2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ZDRAVLJE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E76D0B" w:rsidRPr="009D3F2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RADU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Razrešava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Aleksandar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Stojanović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dužnosti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predsednika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Saveta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bezbednost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zdravlje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radu</w:t>
      </w:r>
      <w:r w:rsidRPr="009D3F2B">
        <w:rPr>
          <w:noProof/>
          <w:lang w:val="sr-Latn-CS"/>
        </w:rPr>
        <w:t>.</w:t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>II</w:t>
      </w: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Imenuje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Negovan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Stanković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državni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sekretar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Ministarstvu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rad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zapošljavanje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boračka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socijalna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pitanja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predsednika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Saveta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bezbednost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zdravlje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na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radu</w:t>
      </w:r>
      <w:r w:rsidRPr="009D3F2B">
        <w:rPr>
          <w:noProof/>
          <w:lang w:val="sr-Latn-CS"/>
        </w:rPr>
        <w:t>.</w:t>
      </w:r>
    </w:p>
    <w:p w:rsidR="00E76D0B" w:rsidRPr="009D3F2B" w:rsidRDefault="00E76D0B" w:rsidP="00E76D0B">
      <w:pPr>
        <w:pStyle w:val="BodyText"/>
        <w:spacing w:after="0"/>
        <w:contextualSpacing/>
        <w:rPr>
          <w:noProof/>
          <w:lang w:val="sr-Latn-CS"/>
        </w:rPr>
      </w:pPr>
      <w:r w:rsidRPr="009D3F2B">
        <w:rPr>
          <w:noProof/>
          <w:lang w:val="sr-Latn-CS"/>
        </w:rPr>
        <w:tab/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 xml:space="preserve">III </w:t>
      </w:r>
    </w:p>
    <w:p w:rsidR="00E76D0B" w:rsidRPr="009D3F2B" w:rsidRDefault="00E76D0B" w:rsidP="00E76D0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9D3F2B">
        <w:rPr>
          <w:noProof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Ovo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rešenje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objaviti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u</w:t>
      </w:r>
      <w:r w:rsidRPr="009D3F2B">
        <w:rPr>
          <w:noProof/>
          <w:szCs w:val="24"/>
          <w:lang w:val="sr-Latn-CS"/>
        </w:rPr>
        <w:t xml:space="preserve"> „</w:t>
      </w:r>
      <w:r w:rsidR="009D3F2B">
        <w:rPr>
          <w:noProof/>
          <w:szCs w:val="24"/>
          <w:lang w:val="sr-Latn-CS"/>
        </w:rPr>
        <w:t>Službenom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Republike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Srbije</w:t>
      </w:r>
      <w:r w:rsidRPr="009D3F2B">
        <w:rPr>
          <w:noProof/>
          <w:szCs w:val="24"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 xml:space="preserve">24 </w:t>
      </w:r>
      <w:r w:rsidR="009D3F2B">
        <w:rPr>
          <w:noProof/>
          <w:szCs w:val="24"/>
          <w:lang w:val="sr-Latn-CS"/>
        </w:rPr>
        <w:t>Broj</w:t>
      </w:r>
      <w:r w:rsidRPr="009D3F2B">
        <w:rPr>
          <w:noProof/>
          <w:szCs w:val="24"/>
          <w:lang w:val="sr-Latn-CS"/>
        </w:rPr>
        <w:t>: 119-12044/2015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jc w:val="left"/>
        <w:rPr>
          <w:noProof/>
          <w:szCs w:val="24"/>
          <w:lang w:val="sr-Latn-CS"/>
        </w:rPr>
        <w:sectPr w:rsidR="00E76D0B" w:rsidRPr="009D3F2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9D3F2B">
        <w:rPr>
          <w:noProof/>
          <w:szCs w:val="24"/>
          <w:lang w:val="sr-Latn-CS"/>
        </w:rPr>
        <w:br w:type="page"/>
      </w:r>
    </w:p>
    <w:p w:rsidR="00E76D0B" w:rsidRPr="009D3F2B" w:rsidRDefault="00E76D0B" w:rsidP="00E76D0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260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  </w:t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osnovu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38. </w:t>
      </w:r>
      <w:r w:rsidR="009D3F2B">
        <w:rPr>
          <w:rFonts w:cs="Times New Roman"/>
          <w:noProof/>
          <w:szCs w:val="24"/>
          <w:lang w:val="sr-Latn-CS"/>
        </w:rPr>
        <w:t>stav</w:t>
      </w:r>
      <w:r w:rsidRPr="009D3F2B">
        <w:rPr>
          <w:rFonts w:cs="Times New Roman"/>
          <w:noProof/>
          <w:szCs w:val="24"/>
          <w:lang w:val="sr-Latn-CS"/>
        </w:rPr>
        <w:t xml:space="preserve"> 1.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pravobranilaštvu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 xml:space="preserve"> 55/14),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67</w:t>
      </w:r>
      <w:r w:rsidR="009D3F2B">
        <w:rPr>
          <w:rFonts w:cs="Times New Roman"/>
          <w:noProof/>
          <w:szCs w:val="24"/>
          <w:lang w:val="sr-Latn-CS"/>
        </w:rPr>
        <w:t>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državnim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službenicima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</w:t>
      </w:r>
      <w:r w:rsidRPr="009D3F2B">
        <w:rPr>
          <w:rFonts w:cs="Times New Roman"/>
          <w:noProof/>
          <w:szCs w:val="24"/>
          <w:lang w:val="sr-Latn-CS"/>
        </w:rPr>
        <w:t xml:space="preserve">. 79/05, 81/05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83/05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64/07, 67/07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116/08, 104/09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99/14)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43. </w:t>
      </w:r>
      <w:r w:rsidR="009D3F2B">
        <w:rPr>
          <w:rFonts w:cs="Times New Roman"/>
          <w:noProof/>
          <w:szCs w:val="24"/>
          <w:lang w:val="sr-Latn-CS"/>
        </w:rPr>
        <w:t>stav</w:t>
      </w:r>
      <w:r w:rsidRPr="009D3F2B">
        <w:rPr>
          <w:rFonts w:cs="Times New Roman"/>
          <w:noProof/>
          <w:szCs w:val="24"/>
          <w:lang w:val="sr-Latn-CS"/>
        </w:rPr>
        <w:t xml:space="preserve"> 2.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Vladi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</w:t>
      </w:r>
      <w:r w:rsidRPr="009D3F2B">
        <w:rPr>
          <w:rFonts w:cs="Times New Roman"/>
          <w:noProof/>
          <w:szCs w:val="24"/>
          <w:lang w:val="sr-Latn-CS"/>
        </w:rPr>
        <w:t xml:space="preserve">. 55/05, 71/05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D3F2B">
        <w:rPr>
          <w:rFonts w:cs="Times New Roman"/>
          <w:noProof/>
          <w:szCs w:val="24"/>
          <w:lang w:val="sr-Latn-CS"/>
        </w:rPr>
        <w:t>US</w:t>
      </w:r>
      <w:r w:rsidRPr="009D3F2B">
        <w:rPr>
          <w:rFonts w:cs="Times New Roman"/>
          <w:noProof/>
          <w:szCs w:val="24"/>
          <w:lang w:val="sr-Latn-CS"/>
        </w:rPr>
        <w:t xml:space="preserve">, 72/12, 7/14 – </w:t>
      </w:r>
      <w:r w:rsidR="009D3F2B">
        <w:rPr>
          <w:rFonts w:cs="Times New Roman"/>
          <w:noProof/>
          <w:szCs w:val="24"/>
          <w:lang w:val="sr-Latn-CS"/>
        </w:rPr>
        <w:t>US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44/14),</w:t>
      </w: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                      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Vlada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donosi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9D3F2B">
        <w:rPr>
          <w:rFonts w:cs="Times New Roman"/>
          <w:b/>
          <w:noProof/>
          <w:szCs w:val="24"/>
          <w:lang w:val="sr-Latn-CS"/>
        </w:rPr>
        <w:t xml:space="preserve"> </w:t>
      </w: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  <w:r w:rsidRPr="009D3F2B">
        <w:rPr>
          <w:rFonts w:cs="Times New Roman"/>
          <w:bCs/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                      </w:t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Razrešava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Dubravka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Obrenović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dužnosti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vršioca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dužnosti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zamenika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pravobranioca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sedištu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pravobranilaštva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Beogradu</w:t>
      </w:r>
      <w:r w:rsidRPr="009D3F2B">
        <w:rPr>
          <w:rFonts w:cs="Times New Roman"/>
          <w:noProof/>
          <w:szCs w:val="24"/>
          <w:lang w:val="sr-Latn-CS"/>
        </w:rPr>
        <w:t xml:space="preserve">, </w:t>
      </w:r>
      <w:r w:rsidR="009D3F2B">
        <w:rPr>
          <w:rFonts w:cs="Times New Roman"/>
          <w:noProof/>
          <w:szCs w:val="24"/>
          <w:lang w:val="sr-Latn-CS"/>
        </w:rPr>
        <w:t>zbog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postavljenja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položaj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zamenika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pravobranioca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sedištu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pravobranilaštva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Beogradu</w:t>
      </w:r>
      <w:r w:rsidRPr="009D3F2B">
        <w:rPr>
          <w:rFonts w:cs="Times New Roman"/>
          <w:noProof/>
          <w:szCs w:val="24"/>
          <w:lang w:val="sr-Latn-CS"/>
        </w:rPr>
        <w:t>.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>II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Ovo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rešenje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objaviti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„</w:t>
      </w:r>
      <w:r w:rsidR="009D3F2B">
        <w:rPr>
          <w:rFonts w:cs="Times New Roman"/>
          <w:noProof/>
          <w:szCs w:val="24"/>
          <w:lang w:val="sr-Latn-CS"/>
        </w:rPr>
        <w:t>Službenom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Republike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Srbije</w:t>
      </w:r>
      <w:r w:rsidRPr="009D3F2B">
        <w:rPr>
          <w:rFonts w:cs="Times New Roman"/>
          <w:noProof/>
          <w:szCs w:val="24"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24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 xml:space="preserve">: 119-11750/2015 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jc w:val="left"/>
        <w:rPr>
          <w:noProof/>
          <w:sz w:val="22"/>
          <w:lang w:val="sr-Latn-CS"/>
        </w:rPr>
        <w:sectPr w:rsidR="00E76D0B" w:rsidRPr="009D3F2B">
          <w:pgSz w:w="12240" w:h="15840"/>
          <w:pgMar w:top="142" w:right="1440" w:bottom="1440" w:left="1440" w:header="720" w:footer="720" w:gutter="0"/>
          <w:cols w:space="720"/>
        </w:sectPr>
      </w:pPr>
    </w:p>
    <w:p w:rsidR="00E76D0B" w:rsidRPr="009D3F2B" w:rsidRDefault="00E76D0B" w:rsidP="00E76D0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osnovu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33.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34. </w:t>
      </w:r>
      <w:r w:rsidR="009D3F2B">
        <w:rPr>
          <w:rFonts w:cs="Times New Roman"/>
          <w:noProof/>
          <w:szCs w:val="24"/>
          <w:lang w:val="sr-Latn-CS"/>
        </w:rPr>
        <w:t>stav</w:t>
      </w:r>
      <w:r w:rsidRPr="009D3F2B">
        <w:rPr>
          <w:rFonts w:cs="Times New Roman"/>
          <w:noProof/>
          <w:szCs w:val="24"/>
          <w:lang w:val="sr-Latn-CS"/>
        </w:rPr>
        <w:t xml:space="preserve"> 1.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državnim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službenicima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</w:t>
      </w:r>
      <w:r w:rsidRPr="009D3F2B">
        <w:rPr>
          <w:rFonts w:cs="Times New Roman"/>
          <w:noProof/>
          <w:szCs w:val="24"/>
          <w:lang w:val="sr-Latn-CS"/>
        </w:rPr>
        <w:t xml:space="preserve">. 79/05, 81/05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83/05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64/07, 67/07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116/08, 104/09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99/14)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38. </w:t>
      </w:r>
      <w:r w:rsidR="009D3F2B">
        <w:rPr>
          <w:rFonts w:cs="Times New Roman"/>
          <w:noProof/>
          <w:szCs w:val="24"/>
          <w:lang w:val="sr-Latn-CS"/>
        </w:rPr>
        <w:t>stav</w:t>
      </w:r>
      <w:r w:rsidRPr="009D3F2B">
        <w:rPr>
          <w:rFonts w:cs="Times New Roman"/>
          <w:noProof/>
          <w:szCs w:val="24"/>
          <w:lang w:val="sr-Latn-CS"/>
        </w:rPr>
        <w:t xml:space="preserve"> 1.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pravobranilaštvu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 xml:space="preserve"> 55/14), </w:t>
      </w:r>
    </w:p>
    <w:p w:rsidR="00E76D0B" w:rsidRPr="009D3F2B" w:rsidRDefault="00E76D0B" w:rsidP="00E76D0B">
      <w:pPr>
        <w:spacing w:after="0" w:line="240" w:lineRule="auto"/>
        <w:ind w:right="-279"/>
        <w:rPr>
          <w:rFonts w:cs="Times New Roman"/>
          <w:noProof/>
          <w:szCs w:val="24"/>
          <w:highlight w:val="yellow"/>
          <w:lang w:val="sr-Latn-CS"/>
        </w:rPr>
      </w:pPr>
    </w:p>
    <w:p w:rsidR="00E76D0B" w:rsidRPr="009D3F2B" w:rsidRDefault="00E76D0B" w:rsidP="00E76D0B">
      <w:pPr>
        <w:spacing w:after="0" w:line="240" w:lineRule="auto"/>
        <w:ind w:right="-279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Vlada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donosi</w:t>
      </w:r>
    </w:p>
    <w:p w:rsidR="00E76D0B" w:rsidRPr="009D3F2B" w:rsidRDefault="00E76D0B" w:rsidP="00E76D0B">
      <w:pPr>
        <w:spacing w:after="0" w:line="240" w:lineRule="auto"/>
        <w:ind w:right="-279"/>
        <w:rPr>
          <w:rFonts w:cs="Times New Roman"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ind w:right="-279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76D0B" w:rsidRPr="009D3F2B" w:rsidRDefault="00E76D0B" w:rsidP="00E76D0B">
      <w:pPr>
        <w:spacing w:after="0" w:line="240" w:lineRule="auto"/>
        <w:ind w:right="-279"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E76D0B" w:rsidRPr="009D3F2B">
        <w:rPr>
          <w:b/>
          <w:noProof/>
          <w:lang w:val="sr-Latn-CS"/>
        </w:rPr>
        <w:t xml:space="preserve"> </w:t>
      </w:r>
    </w:p>
    <w:p w:rsidR="00E76D0B" w:rsidRPr="009D3F2B" w:rsidRDefault="009D3F2B" w:rsidP="00E76D0B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  <w:r w:rsidR="00E76D0B" w:rsidRPr="009D3F2B">
        <w:rPr>
          <w:b/>
          <w:noProof/>
          <w:lang w:val="sr-Latn-CS"/>
        </w:rPr>
        <w:t xml:space="preserve"> </w:t>
      </w:r>
    </w:p>
    <w:p w:rsidR="00E76D0B" w:rsidRPr="009D3F2B" w:rsidRDefault="00E76D0B" w:rsidP="00E76D0B">
      <w:pPr>
        <w:spacing w:after="0" w:line="240" w:lineRule="auto"/>
        <w:ind w:right="-279"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right="-279"/>
        <w:jc w:val="center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ind w:right="-279"/>
        <w:jc w:val="center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Postavlja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Dubravka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Obrenović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položaj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zamenika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pravobranioca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sedištu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pravobranilaštva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Beogradu</w:t>
      </w:r>
      <w:r w:rsidRPr="009D3F2B">
        <w:rPr>
          <w:rFonts w:cs="Times New Roman"/>
          <w:noProof/>
          <w:szCs w:val="24"/>
          <w:lang w:val="sr-Latn-CS"/>
        </w:rPr>
        <w:t xml:space="preserve">, </w:t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pet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godina</w:t>
      </w:r>
      <w:r w:rsidRPr="009D3F2B">
        <w:rPr>
          <w:rFonts w:cs="Times New Roman"/>
          <w:noProof/>
          <w:szCs w:val="24"/>
          <w:lang w:val="sr-Latn-CS"/>
        </w:rPr>
        <w:t>.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highlight w:val="yellow"/>
          <w:lang w:val="sr-Latn-CS"/>
        </w:rPr>
      </w:pPr>
    </w:p>
    <w:p w:rsidR="00E76D0B" w:rsidRPr="009D3F2B" w:rsidRDefault="00E76D0B" w:rsidP="00E76D0B">
      <w:pPr>
        <w:spacing w:after="0" w:line="240" w:lineRule="auto"/>
        <w:ind w:right="-279"/>
        <w:jc w:val="center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>II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Ovo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rešenje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objaviti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„</w:t>
      </w:r>
      <w:r w:rsidR="009D3F2B">
        <w:rPr>
          <w:rFonts w:cs="Times New Roman"/>
          <w:noProof/>
          <w:szCs w:val="24"/>
          <w:lang w:val="sr-Latn-CS"/>
        </w:rPr>
        <w:t>Službenom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Republike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Srbije</w:t>
      </w:r>
      <w:r w:rsidRPr="009D3F2B">
        <w:rPr>
          <w:rFonts w:cs="Times New Roman"/>
          <w:noProof/>
          <w:szCs w:val="24"/>
          <w:lang w:val="sr-Latn-CS"/>
        </w:rPr>
        <w:t>ˮ.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24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>: 119-11742/2015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jc w:val="left"/>
        <w:rPr>
          <w:noProof/>
          <w:sz w:val="22"/>
          <w:lang w:val="sr-Latn-CS"/>
        </w:rPr>
        <w:sectPr w:rsidR="00E76D0B" w:rsidRPr="009D3F2B">
          <w:pgSz w:w="12240" w:h="15840"/>
          <w:pgMar w:top="142" w:right="1440" w:bottom="1440" w:left="1440" w:header="720" w:footer="720" w:gutter="0"/>
          <w:cols w:space="720"/>
        </w:sectPr>
      </w:pPr>
    </w:p>
    <w:p w:rsidR="00E76D0B" w:rsidRPr="009D3F2B" w:rsidRDefault="00E76D0B" w:rsidP="00E76D0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260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  </w:t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osnovu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38. </w:t>
      </w:r>
      <w:r w:rsidR="009D3F2B">
        <w:rPr>
          <w:rFonts w:cs="Times New Roman"/>
          <w:noProof/>
          <w:szCs w:val="24"/>
          <w:lang w:val="sr-Latn-CS"/>
        </w:rPr>
        <w:t>stav</w:t>
      </w:r>
      <w:r w:rsidRPr="009D3F2B">
        <w:rPr>
          <w:rFonts w:cs="Times New Roman"/>
          <w:noProof/>
          <w:szCs w:val="24"/>
          <w:lang w:val="sr-Latn-CS"/>
        </w:rPr>
        <w:t xml:space="preserve"> 1.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pravobranilaštvu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 xml:space="preserve"> 55/14),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67</w:t>
      </w:r>
      <w:r w:rsidR="009D3F2B">
        <w:rPr>
          <w:rFonts w:cs="Times New Roman"/>
          <w:noProof/>
          <w:szCs w:val="24"/>
          <w:lang w:val="sr-Latn-CS"/>
        </w:rPr>
        <w:t>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državnim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službenicima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</w:t>
      </w:r>
      <w:r w:rsidRPr="009D3F2B">
        <w:rPr>
          <w:rFonts w:cs="Times New Roman"/>
          <w:noProof/>
          <w:szCs w:val="24"/>
          <w:lang w:val="sr-Latn-CS"/>
        </w:rPr>
        <w:t xml:space="preserve">. 79/05, 81/05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83/05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64/07, 67/07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116/08, 104/09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99/14)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43. </w:t>
      </w:r>
      <w:r w:rsidR="009D3F2B">
        <w:rPr>
          <w:rFonts w:cs="Times New Roman"/>
          <w:noProof/>
          <w:szCs w:val="24"/>
          <w:lang w:val="sr-Latn-CS"/>
        </w:rPr>
        <w:t>stav</w:t>
      </w:r>
      <w:r w:rsidRPr="009D3F2B">
        <w:rPr>
          <w:rFonts w:cs="Times New Roman"/>
          <w:noProof/>
          <w:szCs w:val="24"/>
          <w:lang w:val="sr-Latn-CS"/>
        </w:rPr>
        <w:t xml:space="preserve"> 2.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Vladi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</w:t>
      </w:r>
      <w:r w:rsidRPr="009D3F2B">
        <w:rPr>
          <w:rFonts w:cs="Times New Roman"/>
          <w:noProof/>
          <w:szCs w:val="24"/>
          <w:lang w:val="sr-Latn-CS"/>
        </w:rPr>
        <w:t xml:space="preserve">. 55/05, 71/05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D3F2B">
        <w:rPr>
          <w:rFonts w:cs="Times New Roman"/>
          <w:noProof/>
          <w:szCs w:val="24"/>
          <w:lang w:val="sr-Latn-CS"/>
        </w:rPr>
        <w:t>US</w:t>
      </w:r>
      <w:r w:rsidRPr="009D3F2B">
        <w:rPr>
          <w:rFonts w:cs="Times New Roman"/>
          <w:noProof/>
          <w:szCs w:val="24"/>
          <w:lang w:val="sr-Latn-CS"/>
        </w:rPr>
        <w:t xml:space="preserve">, 72/12, 7/14 – </w:t>
      </w:r>
      <w:r w:rsidR="009D3F2B">
        <w:rPr>
          <w:rFonts w:cs="Times New Roman"/>
          <w:noProof/>
          <w:szCs w:val="24"/>
          <w:lang w:val="sr-Latn-CS"/>
        </w:rPr>
        <w:t>US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44/14),</w:t>
      </w:r>
    </w:p>
    <w:p w:rsidR="00E76D0B" w:rsidRPr="009D3F2B" w:rsidRDefault="00E76D0B" w:rsidP="00E76D0B">
      <w:pPr>
        <w:spacing w:after="0" w:line="240" w:lineRule="auto"/>
        <w:ind w:firstLine="720"/>
        <w:contextualSpacing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                      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Vlada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donosi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9D3F2B">
        <w:rPr>
          <w:rFonts w:cs="Times New Roman"/>
          <w:b/>
          <w:noProof/>
          <w:szCs w:val="24"/>
          <w:lang w:val="sr-Latn-CS"/>
        </w:rPr>
        <w:t xml:space="preserve"> </w:t>
      </w: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  <w:r w:rsidRPr="009D3F2B">
        <w:rPr>
          <w:rFonts w:cs="Times New Roman"/>
          <w:bCs/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                      </w:t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Razrešava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Nada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Petković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Ristivojević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dužnosti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vršioca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dužnosti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zamenika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pravobranioca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sedištu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pravobranilaštva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Beogradu</w:t>
      </w:r>
      <w:r w:rsidRPr="009D3F2B">
        <w:rPr>
          <w:rFonts w:cs="Times New Roman"/>
          <w:noProof/>
          <w:szCs w:val="24"/>
          <w:lang w:val="sr-Latn-CS"/>
        </w:rPr>
        <w:t xml:space="preserve">, </w:t>
      </w:r>
      <w:r w:rsidR="009D3F2B">
        <w:rPr>
          <w:rFonts w:cs="Times New Roman"/>
          <w:noProof/>
          <w:szCs w:val="24"/>
          <w:lang w:val="sr-Latn-CS"/>
        </w:rPr>
        <w:t>zbog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postavljenja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položaj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zamenika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pravobranioca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sedištu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pravobranilaštva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Beogradu</w:t>
      </w:r>
      <w:r w:rsidRPr="009D3F2B">
        <w:rPr>
          <w:rFonts w:cs="Times New Roman"/>
          <w:noProof/>
          <w:szCs w:val="24"/>
          <w:lang w:val="sr-Latn-CS"/>
        </w:rPr>
        <w:t>.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>II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Ovo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rešenje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objaviti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„</w:t>
      </w:r>
      <w:r w:rsidR="009D3F2B">
        <w:rPr>
          <w:rFonts w:cs="Times New Roman"/>
          <w:noProof/>
          <w:szCs w:val="24"/>
          <w:lang w:val="sr-Latn-CS"/>
        </w:rPr>
        <w:t>Službenom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Republike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Srbije</w:t>
      </w:r>
      <w:r w:rsidRPr="009D3F2B">
        <w:rPr>
          <w:rFonts w:cs="Times New Roman"/>
          <w:noProof/>
          <w:szCs w:val="24"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24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 xml:space="preserve">: 119-11753/2015 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left"/>
        <w:rPr>
          <w:noProof/>
          <w:sz w:val="22"/>
          <w:lang w:val="sr-Latn-CS"/>
        </w:rPr>
        <w:sectPr w:rsidR="00E76D0B" w:rsidRPr="009D3F2B">
          <w:pgSz w:w="12240" w:h="15840"/>
          <w:pgMar w:top="142" w:right="1440" w:bottom="1440" w:left="1440" w:header="720" w:footer="720" w:gutter="0"/>
          <w:cols w:space="720"/>
        </w:sectPr>
      </w:pPr>
    </w:p>
    <w:p w:rsidR="00E76D0B" w:rsidRPr="009D3F2B" w:rsidRDefault="00E76D0B" w:rsidP="00E76D0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osnovu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33.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34. </w:t>
      </w:r>
      <w:r w:rsidR="009D3F2B">
        <w:rPr>
          <w:rFonts w:cs="Times New Roman"/>
          <w:noProof/>
          <w:szCs w:val="24"/>
          <w:lang w:val="sr-Latn-CS"/>
        </w:rPr>
        <w:t>stav</w:t>
      </w:r>
      <w:r w:rsidRPr="009D3F2B">
        <w:rPr>
          <w:rFonts w:cs="Times New Roman"/>
          <w:noProof/>
          <w:szCs w:val="24"/>
          <w:lang w:val="sr-Latn-CS"/>
        </w:rPr>
        <w:t xml:space="preserve"> 1.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državnim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službenicima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</w:t>
      </w:r>
      <w:r w:rsidRPr="009D3F2B">
        <w:rPr>
          <w:rFonts w:cs="Times New Roman"/>
          <w:noProof/>
          <w:szCs w:val="24"/>
          <w:lang w:val="sr-Latn-CS"/>
        </w:rPr>
        <w:t xml:space="preserve">. 79/05, 81/05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83/05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64/07, 67/07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116/08, 104/09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99/14)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38. </w:t>
      </w:r>
      <w:r w:rsidR="009D3F2B">
        <w:rPr>
          <w:rFonts w:cs="Times New Roman"/>
          <w:noProof/>
          <w:szCs w:val="24"/>
          <w:lang w:val="sr-Latn-CS"/>
        </w:rPr>
        <w:t>stav</w:t>
      </w:r>
      <w:r w:rsidRPr="009D3F2B">
        <w:rPr>
          <w:rFonts w:cs="Times New Roman"/>
          <w:noProof/>
          <w:szCs w:val="24"/>
          <w:lang w:val="sr-Latn-CS"/>
        </w:rPr>
        <w:t xml:space="preserve"> 1.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pravobranilaštvu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 xml:space="preserve"> 55/14), </w:t>
      </w:r>
    </w:p>
    <w:p w:rsidR="00E76D0B" w:rsidRPr="009D3F2B" w:rsidRDefault="00E76D0B" w:rsidP="00E76D0B">
      <w:pPr>
        <w:spacing w:after="0" w:line="240" w:lineRule="auto"/>
        <w:ind w:right="-279"/>
        <w:rPr>
          <w:rFonts w:cs="Times New Roman"/>
          <w:noProof/>
          <w:szCs w:val="24"/>
          <w:highlight w:val="yellow"/>
          <w:lang w:val="sr-Latn-CS"/>
        </w:rPr>
      </w:pPr>
    </w:p>
    <w:p w:rsidR="00E76D0B" w:rsidRPr="009D3F2B" w:rsidRDefault="00E76D0B" w:rsidP="00E76D0B">
      <w:pPr>
        <w:spacing w:after="0" w:line="240" w:lineRule="auto"/>
        <w:ind w:right="-279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Vlada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donosi</w:t>
      </w:r>
    </w:p>
    <w:p w:rsidR="00E76D0B" w:rsidRPr="009D3F2B" w:rsidRDefault="00E76D0B" w:rsidP="00E76D0B">
      <w:pPr>
        <w:spacing w:after="0" w:line="240" w:lineRule="auto"/>
        <w:ind w:right="-279"/>
        <w:rPr>
          <w:rFonts w:cs="Times New Roman"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ind w:right="-279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76D0B" w:rsidRPr="009D3F2B" w:rsidRDefault="00E76D0B" w:rsidP="00E76D0B">
      <w:pPr>
        <w:spacing w:after="0" w:line="240" w:lineRule="auto"/>
        <w:ind w:right="-279"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E76D0B" w:rsidRPr="009D3F2B">
        <w:rPr>
          <w:b/>
          <w:noProof/>
          <w:lang w:val="sr-Latn-CS"/>
        </w:rPr>
        <w:t xml:space="preserve"> </w:t>
      </w:r>
    </w:p>
    <w:p w:rsidR="00E76D0B" w:rsidRPr="009D3F2B" w:rsidRDefault="009D3F2B" w:rsidP="00E76D0B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  <w:r w:rsidR="00E76D0B" w:rsidRPr="009D3F2B">
        <w:rPr>
          <w:b/>
          <w:noProof/>
          <w:lang w:val="sr-Latn-CS"/>
        </w:rPr>
        <w:t xml:space="preserve"> </w:t>
      </w:r>
    </w:p>
    <w:p w:rsidR="00E76D0B" w:rsidRPr="009D3F2B" w:rsidRDefault="00E76D0B" w:rsidP="00E76D0B">
      <w:pPr>
        <w:spacing w:after="0" w:line="240" w:lineRule="auto"/>
        <w:ind w:right="-279"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right="-279"/>
        <w:jc w:val="center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ind w:right="-279"/>
        <w:jc w:val="center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Postavlja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Nada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Petković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Ristivojević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položaj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zamenika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pravobranioca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sedištu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pravobranilaštva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Beogradu</w:t>
      </w:r>
      <w:r w:rsidRPr="009D3F2B">
        <w:rPr>
          <w:rFonts w:cs="Times New Roman"/>
          <w:noProof/>
          <w:szCs w:val="24"/>
          <w:lang w:val="sr-Latn-CS"/>
        </w:rPr>
        <w:t xml:space="preserve">, </w:t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pet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godina</w:t>
      </w:r>
      <w:r w:rsidRPr="009D3F2B">
        <w:rPr>
          <w:rFonts w:cs="Times New Roman"/>
          <w:noProof/>
          <w:szCs w:val="24"/>
          <w:lang w:val="sr-Latn-CS"/>
        </w:rPr>
        <w:t>.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highlight w:val="yellow"/>
          <w:lang w:val="sr-Latn-CS"/>
        </w:rPr>
      </w:pPr>
    </w:p>
    <w:p w:rsidR="00E76D0B" w:rsidRPr="009D3F2B" w:rsidRDefault="00E76D0B" w:rsidP="00E76D0B">
      <w:pPr>
        <w:spacing w:after="0" w:line="240" w:lineRule="auto"/>
        <w:ind w:right="-279"/>
        <w:jc w:val="center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>II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Ovo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rešenje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objaviti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„</w:t>
      </w:r>
      <w:r w:rsidR="009D3F2B">
        <w:rPr>
          <w:rFonts w:cs="Times New Roman"/>
          <w:noProof/>
          <w:szCs w:val="24"/>
          <w:lang w:val="sr-Latn-CS"/>
        </w:rPr>
        <w:t>Službenom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Republike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Srbije</w:t>
      </w:r>
      <w:r w:rsidRPr="009D3F2B">
        <w:rPr>
          <w:rFonts w:cs="Times New Roman"/>
          <w:noProof/>
          <w:szCs w:val="24"/>
          <w:lang w:val="sr-Latn-CS"/>
        </w:rPr>
        <w:t>ˮ.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24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>: 119-11738/2015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rPr>
          <w:noProof/>
          <w:sz w:val="22"/>
          <w:lang w:val="sr-Latn-CS"/>
        </w:rPr>
        <w:sectPr w:rsidR="00E76D0B" w:rsidRPr="009D3F2B" w:rsidSect="00974947">
          <w:pgSz w:w="12240" w:h="15840"/>
          <w:pgMar w:top="142" w:right="1440" w:bottom="567" w:left="1440" w:header="720" w:footer="720" w:gutter="0"/>
          <w:cols w:space="720"/>
          <w:docGrid w:linePitch="360"/>
        </w:sectPr>
      </w:pPr>
    </w:p>
    <w:p w:rsidR="00E76D0B" w:rsidRPr="009D3F2B" w:rsidRDefault="00E76D0B" w:rsidP="00E76D0B">
      <w:pPr>
        <w:spacing w:after="0" w:line="240" w:lineRule="auto"/>
        <w:jc w:val="right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38. </w:t>
      </w:r>
      <w:r>
        <w:rPr>
          <w:rFonts w:cs="Times New Roman"/>
          <w:noProof/>
          <w:szCs w:val="24"/>
          <w:lang w:val="sr-Latn-CS"/>
        </w:rPr>
        <w:t>stav</w:t>
      </w:r>
      <w:r w:rsidR="00E76D0B" w:rsidRPr="009D3F2B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Zakona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pravobranilaštvu</w:t>
      </w:r>
      <w:r w:rsidR="00E76D0B" w:rsidRPr="009D3F2B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E76D0B" w:rsidRPr="009D3F2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E76D0B" w:rsidRPr="009D3F2B">
        <w:rPr>
          <w:rFonts w:cs="Times New Roman"/>
          <w:noProof/>
          <w:szCs w:val="24"/>
          <w:lang w:val="sr-Latn-CS"/>
        </w:rPr>
        <w:t xml:space="preserve"> 55/14), </w:t>
      </w:r>
      <w:r>
        <w:rPr>
          <w:rFonts w:cs="Times New Roman"/>
          <w:noProof/>
          <w:szCs w:val="24"/>
          <w:lang w:val="sr-Latn-CS"/>
        </w:rPr>
        <w:t>člana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67</w:t>
      </w:r>
      <w:r>
        <w:rPr>
          <w:rFonts w:cs="Times New Roman"/>
          <w:noProof/>
          <w:szCs w:val="24"/>
          <w:lang w:val="sr-Latn-CS"/>
        </w:rPr>
        <w:t>a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Zakona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državnim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službenicima</w:t>
      </w:r>
      <w:r w:rsidR="00E76D0B" w:rsidRPr="009D3F2B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E76D0B" w:rsidRPr="009D3F2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E76D0B" w:rsidRPr="009D3F2B">
        <w:rPr>
          <w:rFonts w:cs="Times New Roman"/>
          <w:noProof/>
          <w:szCs w:val="24"/>
          <w:lang w:val="sr-Latn-CS"/>
        </w:rPr>
        <w:t xml:space="preserve">. 79/05, 81/05 – </w:t>
      </w:r>
      <w:r>
        <w:rPr>
          <w:rFonts w:cs="Times New Roman"/>
          <w:noProof/>
          <w:szCs w:val="24"/>
          <w:lang w:val="sr-Latn-CS"/>
        </w:rPr>
        <w:t>ispravka</w:t>
      </w:r>
      <w:r w:rsidR="00E76D0B" w:rsidRPr="009D3F2B">
        <w:rPr>
          <w:rFonts w:cs="Times New Roman"/>
          <w:noProof/>
          <w:szCs w:val="24"/>
          <w:lang w:val="sr-Latn-CS"/>
        </w:rPr>
        <w:t xml:space="preserve">, 83/05 – </w:t>
      </w:r>
      <w:r>
        <w:rPr>
          <w:rFonts w:cs="Times New Roman"/>
          <w:noProof/>
          <w:szCs w:val="24"/>
          <w:lang w:val="sr-Latn-CS"/>
        </w:rPr>
        <w:t>ispravka</w:t>
      </w:r>
      <w:r w:rsidR="00E76D0B" w:rsidRPr="009D3F2B">
        <w:rPr>
          <w:rFonts w:cs="Times New Roman"/>
          <w:noProof/>
          <w:szCs w:val="24"/>
          <w:lang w:val="sr-Latn-CS"/>
        </w:rPr>
        <w:t xml:space="preserve">, 64/07, 67/07 – </w:t>
      </w:r>
      <w:r>
        <w:rPr>
          <w:rFonts w:cs="Times New Roman"/>
          <w:noProof/>
          <w:szCs w:val="24"/>
          <w:lang w:val="sr-Latn-CS"/>
        </w:rPr>
        <w:t>ispravka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116/08, 104/09 </w:t>
      </w:r>
      <w:r>
        <w:rPr>
          <w:rFonts w:cs="Times New Roman"/>
          <w:noProof/>
          <w:szCs w:val="24"/>
          <w:lang w:val="sr-Latn-CS"/>
        </w:rPr>
        <w:t>i</w:t>
      </w:r>
      <w:r w:rsidR="00E76D0B" w:rsidRPr="009D3F2B">
        <w:rPr>
          <w:rFonts w:cs="Times New Roman"/>
          <w:noProof/>
          <w:szCs w:val="24"/>
          <w:lang w:val="sr-Latn-CS"/>
        </w:rPr>
        <w:t xml:space="preserve"> 99/14) </w:t>
      </w:r>
      <w:r>
        <w:rPr>
          <w:rFonts w:cs="Times New Roman"/>
          <w:noProof/>
          <w:szCs w:val="24"/>
          <w:lang w:val="sr-Latn-CS"/>
        </w:rPr>
        <w:t>i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E76D0B" w:rsidRPr="009D3F2B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E76D0B" w:rsidRPr="009D3F2B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E76D0B" w:rsidRPr="009D3F2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E76D0B" w:rsidRPr="009D3F2B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E76D0B" w:rsidRPr="009D3F2B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E76D0B" w:rsidRPr="009D3F2B">
        <w:rPr>
          <w:rFonts w:cs="Times New Roman"/>
          <w:noProof/>
          <w:szCs w:val="24"/>
          <w:lang w:val="sr-Latn-CS"/>
        </w:rPr>
        <w:t xml:space="preserve"> 44/14),</w:t>
      </w:r>
    </w:p>
    <w:p w:rsidR="00E76D0B" w:rsidRPr="009D3F2B" w:rsidRDefault="00E76D0B" w:rsidP="00E76D0B">
      <w:pPr>
        <w:spacing w:after="0" w:line="240" w:lineRule="auto"/>
        <w:ind w:firstLine="1440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ind w:firstLine="1440"/>
        <w:rPr>
          <w:rFonts w:eastAsia="Times New Roman" w:cs="Times New Roman"/>
          <w:noProof/>
          <w:szCs w:val="24"/>
          <w:lang w:val="sr-Latn-CS"/>
        </w:rPr>
      </w:pPr>
      <w:r>
        <w:rPr>
          <w:rFonts w:eastAsia="Times New Roman" w:cs="Times New Roman"/>
          <w:noProof/>
          <w:szCs w:val="24"/>
          <w:lang w:val="sr-Latn-CS"/>
        </w:rPr>
        <w:t>Vlada</w:t>
      </w:r>
      <w:r w:rsidR="00E76D0B"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Cs w:val="24"/>
          <w:lang w:val="sr-Latn-CS"/>
        </w:rPr>
        <w:t>donosi</w:t>
      </w:r>
    </w:p>
    <w:p w:rsidR="00E76D0B" w:rsidRPr="009D3F2B" w:rsidRDefault="00E76D0B" w:rsidP="00E76D0B">
      <w:pPr>
        <w:spacing w:after="0" w:line="240" w:lineRule="auto"/>
        <w:ind w:firstLine="1440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9D3F2B" w:rsidP="00E76D0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noProof/>
          <w:szCs w:val="24"/>
          <w:lang w:val="sr-Latn-CS"/>
        </w:rPr>
      </w:pPr>
      <w:r>
        <w:rPr>
          <w:rFonts w:eastAsia="Times New Roman" w:cs="Times New Roman"/>
          <w:b/>
          <w:noProof/>
          <w:szCs w:val="24"/>
          <w:lang w:val="sr-Latn-CS"/>
        </w:rPr>
        <w:t>R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E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Š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E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NJ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E</w:t>
      </w:r>
    </w:p>
    <w:p w:rsidR="00E76D0B" w:rsidRPr="009D3F2B" w:rsidRDefault="00E76D0B" w:rsidP="00E76D0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eastAsia="Times New Roman" w:cs="Times New Roman"/>
          <w:noProof/>
          <w:szCs w:val="24"/>
          <w:lang w:val="sr-Latn-CS"/>
        </w:rPr>
      </w:pPr>
      <w:r>
        <w:rPr>
          <w:rFonts w:eastAsia="Times New Roman" w:cs="Times New Roman"/>
          <w:b/>
          <w:noProof/>
          <w:szCs w:val="24"/>
          <w:lang w:val="sr-Latn-CS"/>
        </w:rPr>
        <w:t>O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RAZREŠENJU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VRŠIOCA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DUŽNOSTI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ZAMENIKA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DRŽAVNOG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PRAVOBRANIOCA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U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ODELJENJU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SA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SEDIŠTEM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U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NOVOM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SADU</w:t>
      </w:r>
      <w:r w:rsidR="00E76D0B"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</w:p>
    <w:p w:rsidR="00E76D0B" w:rsidRPr="009D3F2B" w:rsidRDefault="00E76D0B" w:rsidP="00E76D0B">
      <w:pPr>
        <w:spacing w:after="0" w:line="240" w:lineRule="auto"/>
        <w:jc w:val="center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rFonts w:eastAsia="Times New Roman" w:cs="Times New Roman"/>
          <w:noProof/>
          <w:szCs w:val="24"/>
          <w:lang w:val="sr-Latn-CS"/>
        </w:rPr>
      </w:pPr>
      <w:r w:rsidRPr="009D3F2B">
        <w:rPr>
          <w:rFonts w:eastAsia="Times New Roman" w:cs="Times New Roman"/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jc w:val="center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eastAsia="Times New Roman" w:cs="Times New Roman"/>
          <w:noProof/>
          <w:szCs w:val="24"/>
          <w:lang w:val="sr-Latn-CS"/>
        </w:rPr>
      </w:pPr>
      <w:r w:rsidRPr="009D3F2B">
        <w:rPr>
          <w:rFonts w:eastAsia="Times New Roman" w:cs="Times New Roman"/>
          <w:noProof/>
          <w:szCs w:val="24"/>
          <w:lang w:val="sr-Latn-CS"/>
        </w:rPr>
        <w:tab/>
      </w:r>
      <w:r w:rsidRPr="009D3F2B">
        <w:rPr>
          <w:rFonts w:eastAsia="Times New Roman" w:cs="Times New Roman"/>
          <w:noProof/>
          <w:szCs w:val="24"/>
          <w:lang w:val="sr-Latn-CS"/>
        </w:rPr>
        <w:tab/>
      </w:r>
      <w:r w:rsidR="009D3F2B">
        <w:rPr>
          <w:rFonts w:eastAsia="Times New Roman" w:cs="Times New Roman"/>
          <w:noProof/>
          <w:szCs w:val="24"/>
          <w:lang w:val="sr-Latn-CS"/>
        </w:rPr>
        <w:t>Razrešava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se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Vesna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Bilić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dužnosti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vršioca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dužnosti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zamenika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državnog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pravobranioca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O</w:t>
      </w:r>
      <w:r w:rsidR="009D3F2B">
        <w:rPr>
          <w:rFonts w:eastAsia="Times New Roman" w:cs="Times New Roman"/>
          <w:noProof/>
          <w:szCs w:val="24"/>
          <w:lang w:val="sr-Latn-CS"/>
        </w:rPr>
        <w:t>deljenju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Državnog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pravobranilaštva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sedištem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Novom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Sadu</w:t>
      </w:r>
      <w:r w:rsidRPr="009D3F2B">
        <w:rPr>
          <w:noProof/>
          <w:szCs w:val="24"/>
          <w:lang w:val="sr-Latn-CS"/>
        </w:rPr>
        <w:t xml:space="preserve">, </w:t>
      </w:r>
      <w:r w:rsidR="009D3F2B">
        <w:rPr>
          <w:noProof/>
          <w:szCs w:val="24"/>
          <w:lang w:val="sr-Latn-CS"/>
        </w:rPr>
        <w:t>zbog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postavljenja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položaj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zamenika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državnog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pravobranioca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odeljenju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Državnog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pravobranilaštva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sedištem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Novom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Sadu</w:t>
      </w:r>
      <w:r w:rsidRPr="009D3F2B">
        <w:rPr>
          <w:noProof/>
          <w:szCs w:val="24"/>
          <w:lang w:val="sr-Latn-CS"/>
        </w:rPr>
        <w:t>.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</w:p>
    <w:p w:rsidR="00E76D0B" w:rsidRPr="009D3F2B" w:rsidRDefault="00E76D0B" w:rsidP="00E76D0B">
      <w:pPr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left="3540" w:firstLine="708"/>
        <w:rPr>
          <w:rFonts w:eastAsia="Times New Roman" w:cs="Times New Roman"/>
          <w:noProof/>
          <w:szCs w:val="24"/>
          <w:lang w:val="sr-Latn-CS"/>
        </w:rPr>
      </w:pPr>
      <w:r w:rsidRPr="009D3F2B">
        <w:rPr>
          <w:rFonts w:eastAsia="Times New Roman" w:cs="Times New Roman"/>
          <w:noProof/>
          <w:szCs w:val="24"/>
          <w:lang w:val="sr-Latn-CS"/>
        </w:rPr>
        <w:t xml:space="preserve">    II</w:t>
      </w:r>
    </w:p>
    <w:p w:rsidR="00E76D0B" w:rsidRPr="009D3F2B" w:rsidRDefault="00E76D0B" w:rsidP="00E76D0B">
      <w:pPr>
        <w:spacing w:after="0" w:line="240" w:lineRule="auto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eastAsia="Times New Roman" w:cs="Times New Roman"/>
          <w:noProof/>
          <w:szCs w:val="24"/>
          <w:lang w:val="sr-Latn-CS"/>
        </w:rPr>
      </w:pPr>
      <w:r w:rsidRPr="009D3F2B">
        <w:rPr>
          <w:rFonts w:eastAsia="Times New Roman" w:cs="Times New Roman"/>
          <w:noProof/>
          <w:szCs w:val="24"/>
          <w:lang w:val="sr-Latn-CS"/>
        </w:rPr>
        <w:tab/>
      </w:r>
      <w:r w:rsidRPr="009D3F2B">
        <w:rPr>
          <w:rFonts w:eastAsia="Times New Roman" w:cs="Times New Roman"/>
          <w:noProof/>
          <w:szCs w:val="24"/>
          <w:lang w:val="sr-Latn-CS"/>
        </w:rPr>
        <w:tab/>
      </w:r>
      <w:r w:rsidR="009D3F2B">
        <w:rPr>
          <w:rFonts w:eastAsia="Times New Roman" w:cs="Times New Roman"/>
          <w:noProof/>
          <w:szCs w:val="24"/>
          <w:lang w:val="sr-Latn-CS"/>
        </w:rPr>
        <w:t>Ovo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rešenje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objaviti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„</w:t>
      </w:r>
      <w:r w:rsidR="009D3F2B">
        <w:rPr>
          <w:rFonts w:eastAsia="Times New Roman" w:cs="Times New Roman"/>
          <w:noProof/>
          <w:szCs w:val="24"/>
          <w:lang w:val="sr-Latn-CS"/>
        </w:rPr>
        <w:t>Službenom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glasniku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Republike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Srbije</w:t>
      </w:r>
      <w:r w:rsidRPr="009D3F2B">
        <w:rPr>
          <w:rFonts w:cs="Times New Roman"/>
          <w:noProof/>
          <w:szCs w:val="24"/>
          <w:lang w:val="sr-Latn-CS"/>
        </w:rPr>
        <w:t>”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. </w:t>
      </w:r>
    </w:p>
    <w:p w:rsidR="00E76D0B" w:rsidRPr="009D3F2B" w:rsidRDefault="00E76D0B" w:rsidP="00E76D0B">
      <w:pPr>
        <w:spacing w:after="0" w:line="240" w:lineRule="auto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24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>: 119-12100/2015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E76D0B" w:rsidRPr="009D3F2B">
          <w:pgSz w:w="12240" w:h="15840"/>
          <w:pgMar w:top="1440" w:right="1440" w:bottom="1440" w:left="1440" w:header="708" w:footer="708" w:gutter="0"/>
          <w:cols w:space="720"/>
        </w:sectPr>
      </w:pPr>
    </w:p>
    <w:p w:rsidR="00E76D0B" w:rsidRPr="009D3F2B" w:rsidRDefault="00E76D0B" w:rsidP="00E76D0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osnovu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33.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34. </w:t>
      </w:r>
      <w:r w:rsidR="009D3F2B">
        <w:rPr>
          <w:rFonts w:cs="Times New Roman"/>
          <w:noProof/>
          <w:szCs w:val="24"/>
          <w:lang w:val="sr-Latn-CS"/>
        </w:rPr>
        <w:t>stav</w:t>
      </w:r>
      <w:r w:rsidRPr="009D3F2B">
        <w:rPr>
          <w:rFonts w:cs="Times New Roman"/>
          <w:noProof/>
          <w:szCs w:val="24"/>
          <w:lang w:val="sr-Latn-CS"/>
        </w:rPr>
        <w:t xml:space="preserve"> 1.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državnim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službenicima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</w:t>
      </w:r>
      <w:r w:rsidRPr="009D3F2B">
        <w:rPr>
          <w:rFonts w:cs="Times New Roman"/>
          <w:noProof/>
          <w:szCs w:val="24"/>
          <w:lang w:val="sr-Latn-CS"/>
        </w:rPr>
        <w:t xml:space="preserve">. 79/05, 81/05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83/05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64/07, 67/07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116/08, 104/09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99/14)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38. </w:t>
      </w:r>
      <w:r w:rsidR="009D3F2B">
        <w:rPr>
          <w:rFonts w:cs="Times New Roman"/>
          <w:noProof/>
          <w:szCs w:val="24"/>
          <w:lang w:val="sr-Latn-CS"/>
        </w:rPr>
        <w:t>stav</w:t>
      </w:r>
      <w:r w:rsidRPr="009D3F2B">
        <w:rPr>
          <w:rFonts w:cs="Times New Roman"/>
          <w:noProof/>
          <w:szCs w:val="24"/>
          <w:lang w:val="sr-Latn-CS"/>
        </w:rPr>
        <w:t xml:space="preserve"> 1.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pravobranilaštvu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 xml:space="preserve"> 55/14), </w:t>
      </w:r>
    </w:p>
    <w:p w:rsidR="00E76D0B" w:rsidRPr="009D3F2B" w:rsidRDefault="00E76D0B" w:rsidP="00E76D0B">
      <w:pPr>
        <w:spacing w:after="0" w:line="240" w:lineRule="auto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eastAsia="Times New Roman" w:cs="Times New Roman"/>
          <w:noProof/>
          <w:szCs w:val="24"/>
          <w:lang w:val="sr-Latn-CS"/>
        </w:rPr>
      </w:pPr>
      <w:r w:rsidRPr="009D3F2B">
        <w:rPr>
          <w:rFonts w:eastAsia="Times New Roman" w:cs="Times New Roman"/>
          <w:noProof/>
          <w:szCs w:val="24"/>
          <w:lang w:val="sr-Latn-CS"/>
        </w:rPr>
        <w:t xml:space="preserve">                     </w:t>
      </w:r>
      <w:r w:rsidR="009D3F2B">
        <w:rPr>
          <w:rFonts w:eastAsia="Times New Roman" w:cs="Times New Roman"/>
          <w:noProof/>
          <w:szCs w:val="24"/>
          <w:lang w:val="sr-Latn-CS"/>
        </w:rPr>
        <w:t>Vlada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donosi</w:t>
      </w:r>
    </w:p>
    <w:p w:rsidR="00E76D0B" w:rsidRPr="009D3F2B" w:rsidRDefault="00E76D0B" w:rsidP="00E76D0B">
      <w:pPr>
        <w:spacing w:after="0" w:line="240" w:lineRule="auto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eastAsia="Times New Roman" w:cs="Times New Roman"/>
          <w:b/>
          <w:noProof/>
          <w:szCs w:val="24"/>
          <w:lang w:val="sr-Latn-CS"/>
        </w:rPr>
      </w:pPr>
      <w:r>
        <w:rPr>
          <w:rFonts w:eastAsia="Times New Roman" w:cs="Times New Roman"/>
          <w:b/>
          <w:noProof/>
          <w:szCs w:val="24"/>
          <w:lang w:val="sr-Latn-CS"/>
        </w:rPr>
        <w:t>R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E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Š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E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NJ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E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 </w:t>
      </w:r>
    </w:p>
    <w:p w:rsidR="00E76D0B" w:rsidRPr="009D3F2B" w:rsidRDefault="00E76D0B" w:rsidP="00E76D0B">
      <w:pPr>
        <w:spacing w:after="0" w:line="240" w:lineRule="auto"/>
        <w:jc w:val="center"/>
        <w:rPr>
          <w:rFonts w:eastAsia="Times New Roman" w:cs="Times New Roman"/>
          <w:b/>
          <w:noProof/>
          <w:szCs w:val="24"/>
          <w:highlight w:val="yellow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eastAsia="Times New Roman" w:cs="Times New Roman"/>
          <w:b/>
          <w:noProof/>
          <w:szCs w:val="24"/>
          <w:lang w:val="sr-Latn-CS"/>
        </w:rPr>
      </w:pPr>
      <w:r>
        <w:rPr>
          <w:rFonts w:eastAsia="Times New Roman" w:cs="Times New Roman"/>
          <w:b/>
          <w:noProof/>
          <w:szCs w:val="24"/>
          <w:lang w:val="sr-Latn-CS"/>
        </w:rPr>
        <w:t>O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POSTAVLJENJU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ZAMENIKA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DRŽAVNOG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PRAVOBRANIOCA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</w:p>
    <w:p w:rsidR="00E76D0B" w:rsidRPr="009D3F2B" w:rsidRDefault="009D3F2B" w:rsidP="00E76D0B">
      <w:pPr>
        <w:spacing w:after="0" w:line="240" w:lineRule="auto"/>
        <w:jc w:val="center"/>
        <w:rPr>
          <w:rFonts w:eastAsia="Times New Roman" w:cs="Times New Roman"/>
          <w:noProof/>
          <w:szCs w:val="24"/>
          <w:lang w:val="sr-Latn-CS"/>
        </w:rPr>
      </w:pPr>
      <w:r>
        <w:rPr>
          <w:rFonts w:eastAsia="Times New Roman" w:cs="Times New Roman"/>
          <w:b/>
          <w:noProof/>
          <w:szCs w:val="24"/>
          <w:lang w:val="sr-Latn-CS"/>
        </w:rPr>
        <w:t>U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ODELJENJU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SA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SEDIŠTEM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U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NOVOM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SADU</w:t>
      </w:r>
    </w:p>
    <w:p w:rsidR="00E76D0B" w:rsidRPr="009D3F2B" w:rsidRDefault="00E76D0B" w:rsidP="00E76D0B">
      <w:pPr>
        <w:spacing w:after="0" w:line="240" w:lineRule="auto"/>
        <w:jc w:val="center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rFonts w:eastAsia="Times New Roman" w:cs="Times New Roman"/>
          <w:noProof/>
          <w:szCs w:val="24"/>
          <w:lang w:val="sr-Latn-CS"/>
        </w:rPr>
      </w:pPr>
      <w:r w:rsidRPr="009D3F2B">
        <w:rPr>
          <w:rFonts w:eastAsia="Times New Roman" w:cs="Times New Roman"/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jc w:val="center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0"/>
        </w:tabs>
        <w:spacing w:after="0" w:line="240" w:lineRule="auto"/>
        <w:rPr>
          <w:rFonts w:eastAsia="Times New Roman" w:cs="Times New Roman"/>
          <w:noProof/>
          <w:szCs w:val="24"/>
          <w:lang w:val="sr-Latn-CS"/>
        </w:rPr>
      </w:pPr>
      <w:r w:rsidRPr="009D3F2B">
        <w:rPr>
          <w:rFonts w:eastAsia="Times New Roman" w:cs="Times New Roman"/>
          <w:noProof/>
          <w:szCs w:val="24"/>
          <w:lang w:val="sr-Latn-CS"/>
        </w:rPr>
        <w:tab/>
      </w:r>
      <w:r w:rsidRPr="009D3F2B">
        <w:rPr>
          <w:rFonts w:eastAsia="Times New Roman" w:cs="Times New Roman"/>
          <w:noProof/>
          <w:szCs w:val="24"/>
          <w:lang w:val="sr-Latn-CS"/>
        </w:rPr>
        <w:tab/>
      </w:r>
      <w:r w:rsidR="009D3F2B">
        <w:rPr>
          <w:rFonts w:eastAsia="Times New Roman" w:cs="Times New Roman"/>
          <w:noProof/>
          <w:szCs w:val="24"/>
          <w:lang w:val="sr-Latn-CS"/>
        </w:rPr>
        <w:t>Postavlja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se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Vesna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Bilić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na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položaj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zamenika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državnog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pravobranioca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odeljenju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Državnog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pravobranilaštva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sedištem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Novom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Sadu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9D3F2B">
        <w:rPr>
          <w:rFonts w:eastAsia="Times New Roman" w:cs="Times New Roman"/>
          <w:noProof/>
          <w:szCs w:val="24"/>
          <w:lang w:val="sr-Latn-CS"/>
        </w:rPr>
        <w:t>na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pet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godina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. </w:t>
      </w:r>
    </w:p>
    <w:p w:rsidR="00E76D0B" w:rsidRPr="009D3F2B" w:rsidRDefault="00E76D0B" w:rsidP="00E76D0B">
      <w:pPr>
        <w:tabs>
          <w:tab w:val="left" w:pos="1320"/>
        </w:tabs>
        <w:spacing w:after="0" w:line="240" w:lineRule="auto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rFonts w:eastAsia="Times New Roman" w:cs="Times New Roman"/>
          <w:noProof/>
          <w:szCs w:val="24"/>
          <w:lang w:val="sr-Latn-CS"/>
        </w:rPr>
      </w:pPr>
      <w:r w:rsidRPr="009D3F2B">
        <w:rPr>
          <w:rFonts w:eastAsia="Times New Roman" w:cs="Times New Roman"/>
          <w:noProof/>
          <w:szCs w:val="24"/>
          <w:lang w:val="sr-Latn-CS"/>
        </w:rPr>
        <w:t>II</w:t>
      </w:r>
    </w:p>
    <w:p w:rsidR="00E76D0B" w:rsidRPr="009D3F2B" w:rsidRDefault="00E76D0B" w:rsidP="00E76D0B">
      <w:pPr>
        <w:spacing w:after="0" w:line="240" w:lineRule="auto"/>
        <w:jc w:val="center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eastAsia="Times New Roman" w:cs="Times New Roman"/>
          <w:noProof/>
          <w:szCs w:val="24"/>
          <w:lang w:val="sr-Latn-CS"/>
        </w:rPr>
      </w:pPr>
      <w:r w:rsidRPr="009D3F2B">
        <w:rPr>
          <w:rFonts w:eastAsia="Times New Roman" w:cs="Times New Roman"/>
          <w:noProof/>
          <w:szCs w:val="24"/>
          <w:lang w:val="sr-Latn-CS"/>
        </w:rPr>
        <w:t xml:space="preserve">          </w:t>
      </w:r>
      <w:r w:rsidRPr="009D3F2B">
        <w:rPr>
          <w:rFonts w:eastAsia="Times New Roman" w:cs="Times New Roman"/>
          <w:noProof/>
          <w:szCs w:val="24"/>
          <w:lang w:val="sr-Latn-CS"/>
        </w:rPr>
        <w:tab/>
      </w:r>
      <w:r w:rsidRPr="009D3F2B">
        <w:rPr>
          <w:rFonts w:eastAsia="Times New Roman" w:cs="Times New Roman"/>
          <w:noProof/>
          <w:szCs w:val="24"/>
          <w:lang w:val="sr-Latn-CS"/>
        </w:rPr>
        <w:tab/>
      </w:r>
      <w:r w:rsidR="009D3F2B">
        <w:rPr>
          <w:rFonts w:eastAsia="Times New Roman" w:cs="Times New Roman"/>
          <w:noProof/>
          <w:szCs w:val="24"/>
          <w:lang w:val="sr-Latn-CS"/>
        </w:rPr>
        <w:t>Ovo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rešenje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objaviti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„</w:t>
      </w:r>
      <w:r w:rsidR="009D3F2B">
        <w:rPr>
          <w:rFonts w:eastAsia="Times New Roman" w:cs="Times New Roman"/>
          <w:noProof/>
          <w:szCs w:val="24"/>
          <w:lang w:val="sr-Latn-CS"/>
        </w:rPr>
        <w:t>Službenom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glasniku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Republike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Srbije</w:t>
      </w:r>
      <w:r w:rsidRPr="009D3F2B">
        <w:rPr>
          <w:rFonts w:cs="Times New Roman"/>
          <w:noProof/>
          <w:szCs w:val="24"/>
          <w:lang w:val="sr-Latn-CS"/>
        </w:rPr>
        <w:t>”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. </w:t>
      </w:r>
    </w:p>
    <w:p w:rsidR="00E76D0B" w:rsidRPr="009D3F2B" w:rsidRDefault="00E76D0B" w:rsidP="00E76D0B">
      <w:pPr>
        <w:spacing w:after="0" w:line="240" w:lineRule="auto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24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>: 119-12101/2015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rPr>
          <w:noProof/>
          <w:lang w:val="sr-Latn-CS"/>
        </w:rPr>
        <w:sectPr w:rsidR="00E76D0B" w:rsidRPr="009D3F2B">
          <w:pgSz w:w="12240" w:h="15840"/>
          <w:pgMar w:top="1440" w:right="1440" w:bottom="1440" w:left="1440" w:header="708" w:footer="708" w:gutter="0"/>
          <w:cols w:space="720"/>
        </w:sectPr>
      </w:pPr>
    </w:p>
    <w:p w:rsidR="00E76D0B" w:rsidRPr="009D3F2B" w:rsidRDefault="00E76D0B" w:rsidP="00E76D0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1440"/>
        </w:tabs>
        <w:spacing w:after="0" w:line="240" w:lineRule="auto"/>
        <w:ind w:right="-142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0"/>
        </w:tabs>
        <w:spacing w:after="0" w:line="240" w:lineRule="auto"/>
        <w:ind w:right="-142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osnovu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33.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34. </w:t>
      </w:r>
      <w:r w:rsidR="009D3F2B">
        <w:rPr>
          <w:rFonts w:cs="Times New Roman"/>
          <w:noProof/>
          <w:szCs w:val="24"/>
          <w:lang w:val="sr-Latn-CS"/>
        </w:rPr>
        <w:t>stav</w:t>
      </w:r>
      <w:r w:rsidRPr="009D3F2B">
        <w:rPr>
          <w:rFonts w:cs="Times New Roman"/>
          <w:noProof/>
          <w:szCs w:val="24"/>
          <w:lang w:val="sr-Latn-CS"/>
        </w:rPr>
        <w:t xml:space="preserve"> 1.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državnim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službenicima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</w:t>
      </w:r>
      <w:r w:rsidRPr="009D3F2B">
        <w:rPr>
          <w:rFonts w:cs="Times New Roman"/>
          <w:noProof/>
          <w:szCs w:val="24"/>
          <w:lang w:val="sr-Latn-CS"/>
        </w:rPr>
        <w:t xml:space="preserve">. 79/05, 81/05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83/05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64/07, 67/07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, 116/08, 104/09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99/14)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38. </w:t>
      </w:r>
      <w:r w:rsidR="009D3F2B">
        <w:rPr>
          <w:rFonts w:cs="Times New Roman"/>
          <w:noProof/>
          <w:szCs w:val="24"/>
          <w:lang w:val="sr-Latn-CS"/>
        </w:rPr>
        <w:t>stav</w:t>
      </w:r>
      <w:r w:rsidRPr="009D3F2B">
        <w:rPr>
          <w:rFonts w:cs="Times New Roman"/>
          <w:noProof/>
          <w:szCs w:val="24"/>
          <w:lang w:val="sr-Latn-CS"/>
        </w:rPr>
        <w:t xml:space="preserve"> 1.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pravobranilaštvu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 xml:space="preserve"> 55/14), </w:t>
      </w:r>
    </w:p>
    <w:p w:rsidR="00E76D0B" w:rsidRPr="009D3F2B" w:rsidRDefault="00E76D0B" w:rsidP="00E76D0B">
      <w:pPr>
        <w:spacing w:after="0" w:line="240" w:lineRule="auto"/>
        <w:ind w:right="-142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right="-142"/>
        <w:rPr>
          <w:rFonts w:eastAsia="Times New Roman" w:cs="Times New Roman"/>
          <w:noProof/>
          <w:szCs w:val="24"/>
          <w:lang w:val="sr-Latn-CS"/>
        </w:rPr>
      </w:pPr>
      <w:r w:rsidRPr="009D3F2B">
        <w:rPr>
          <w:rFonts w:eastAsia="Times New Roman" w:cs="Times New Roman"/>
          <w:noProof/>
          <w:szCs w:val="24"/>
          <w:lang w:val="sr-Latn-CS"/>
        </w:rPr>
        <w:tab/>
      </w:r>
      <w:r w:rsidRPr="009D3F2B">
        <w:rPr>
          <w:rFonts w:eastAsia="Times New Roman" w:cs="Times New Roman"/>
          <w:noProof/>
          <w:szCs w:val="24"/>
          <w:lang w:val="sr-Latn-CS"/>
        </w:rPr>
        <w:tab/>
      </w:r>
      <w:r w:rsidR="009D3F2B">
        <w:rPr>
          <w:rFonts w:eastAsia="Times New Roman" w:cs="Times New Roman"/>
          <w:noProof/>
          <w:szCs w:val="24"/>
          <w:lang w:val="sr-Latn-CS"/>
        </w:rPr>
        <w:t>Vlada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donosi</w:t>
      </w:r>
    </w:p>
    <w:p w:rsidR="00E76D0B" w:rsidRPr="009D3F2B" w:rsidRDefault="00E76D0B" w:rsidP="00E76D0B">
      <w:pPr>
        <w:spacing w:after="0" w:line="240" w:lineRule="auto"/>
        <w:ind w:right="-142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ind w:right="-142"/>
        <w:jc w:val="center"/>
        <w:rPr>
          <w:rFonts w:eastAsia="Times New Roman" w:cs="Times New Roman"/>
          <w:b/>
          <w:noProof/>
          <w:szCs w:val="24"/>
          <w:lang w:val="sr-Latn-CS"/>
        </w:rPr>
      </w:pPr>
      <w:r>
        <w:rPr>
          <w:rFonts w:eastAsia="Times New Roman" w:cs="Times New Roman"/>
          <w:b/>
          <w:noProof/>
          <w:szCs w:val="24"/>
          <w:lang w:val="sr-Latn-CS"/>
        </w:rPr>
        <w:t>R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E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Š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E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NJ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E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 </w:t>
      </w:r>
    </w:p>
    <w:p w:rsidR="00E76D0B" w:rsidRPr="009D3F2B" w:rsidRDefault="00E76D0B" w:rsidP="00E76D0B">
      <w:pPr>
        <w:spacing w:after="0" w:line="240" w:lineRule="auto"/>
        <w:ind w:right="-142"/>
        <w:jc w:val="center"/>
        <w:rPr>
          <w:rFonts w:eastAsia="Times New Roman" w:cs="Times New Roman"/>
          <w:b/>
          <w:noProof/>
          <w:szCs w:val="24"/>
          <w:highlight w:val="yellow"/>
          <w:lang w:val="sr-Latn-CS"/>
        </w:rPr>
      </w:pPr>
    </w:p>
    <w:p w:rsidR="00E76D0B" w:rsidRPr="009D3F2B" w:rsidRDefault="009D3F2B" w:rsidP="00E76D0B">
      <w:pPr>
        <w:spacing w:after="0" w:line="240" w:lineRule="auto"/>
        <w:ind w:right="-142"/>
        <w:jc w:val="center"/>
        <w:rPr>
          <w:rFonts w:eastAsia="Times New Roman" w:cs="Times New Roman"/>
          <w:b/>
          <w:noProof/>
          <w:szCs w:val="24"/>
          <w:lang w:val="sr-Latn-CS"/>
        </w:rPr>
      </w:pPr>
      <w:r>
        <w:rPr>
          <w:rFonts w:eastAsia="Times New Roman" w:cs="Times New Roman"/>
          <w:b/>
          <w:noProof/>
          <w:szCs w:val="24"/>
          <w:lang w:val="sr-Latn-CS"/>
        </w:rPr>
        <w:t>O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POSTAVLJENJU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ZAMENIKA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DRŽAVNOG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PRAVOBRANIOCA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</w:p>
    <w:p w:rsidR="00E76D0B" w:rsidRPr="009D3F2B" w:rsidRDefault="009D3F2B" w:rsidP="00E76D0B">
      <w:pPr>
        <w:spacing w:after="0" w:line="240" w:lineRule="auto"/>
        <w:ind w:right="-142"/>
        <w:jc w:val="center"/>
        <w:rPr>
          <w:rFonts w:eastAsia="Times New Roman" w:cs="Times New Roman"/>
          <w:noProof/>
          <w:szCs w:val="24"/>
          <w:lang w:val="sr-Latn-CS"/>
        </w:rPr>
      </w:pPr>
      <w:r>
        <w:rPr>
          <w:rFonts w:eastAsia="Times New Roman" w:cs="Times New Roman"/>
          <w:b/>
          <w:noProof/>
          <w:szCs w:val="24"/>
          <w:lang w:val="sr-Latn-CS"/>
        </w:rPr>
        <w:t>U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ODELJENJU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SA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SEDIŠTEM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U</w:t>
      </w:r>
      <w:r w:rsidR="00E76D0B" w:rsidRPr="009D3F2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ZAJEČARU</w:t>
      </w:r>
    </w:p>
    <w:p w:rsidR="00E76D0B" w:rsidRPr="009D3F2B" w:rsidRDefault="00E76D0B" w:rsidP="00E76D0B">
      <w:pPr>
        <w:spacing w:after="0" w:line="240" w:lineRule="auto"/>
        <w:ind w:right="-142"/>
        <w:jc w:val="center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right="-142"/>
        <w:jc w:val="center"/>
        <w:rPr>
          <w:rFonts w:eastAsia="Times New Roman" w:cs="Times New Roman"/>
          <w:noProof/>
          <w:szCs w:val="24"/>
          <w:lang w:val="sr-Latn-CS"/>
        </w:rPr>
      </w:pPr>
      <w:r w:rsidRPr="009D3F2B">
        <w:rPr>
          <w:rFonts w:eastAsia="Times New Roman" w:cs="Times New Roman"/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ind w:right="-142"/>
        <w:jc w:val="center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0"/>
        </w:tabs>
        <w:spacing w:after="0" w:line="240" w:lineRule="auto"/>
        <w:ind w:right="-142"/>
        <w:rPr>
          <w:rFonts w:eastAsia="Times New Roman" w:cs="Times New Roman"/>
          <w:noProof/>
          <w:szCs w:val="24"/>
          <w:lang w:val="sr-Latn-CS"/>
        </w:rPr>
      </w:pPr>
      <w:r w:rsidRPr="009D3F2B">
        <w:rPr>
          <w:rFonts w:eastAsia="Times New Roman" w:cs="Times New Roman"/>
          <w:noProof/>
          <w:szCs w:val="24"/>
          <w:lang w:val="sr-Latn-CS"/>
        </w:rPr>
        <w:tab/>
      </w:r>
      <w:r w:rsidRPr="009D3F2B">
        <w:rPr>
          <w:rFonts w:eastAsia="Times New Roman" w:cs="Times New Roman"/>
          <w:noProof/>
          <w:szCs w:val="24"/>
          <w:lang w:val="sr-Latn-CS"/>
        </w:rPr>
        <w:tab/>
      </w:r>
      <w:r w:rsidR="009D3F2B">
        <w:rPr>
          <w:rFonts w:eastAsia="Times New Roman" w:cs="Times New Roman"/>
          <w:noProof/>
          <w:szCs w:val="24"/>
          <w:lang w:val="sr-Latn-CS"/>
        </w:rPr>
        <w:t>Postavlja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se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Saša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Marinković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na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položaj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zamenika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državnog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pravobranioca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odeljenju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Državnog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pravobranilaštva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sedištem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Zaječaru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9D3F2B">
        <w:rPr>
          <w:rFonts w:eastAsia="Times New Roman" w:cs="Times New Roman"/>
          <w:noProof/>
          <w:szCs w:val="24"/>
          <w:lang w:val="sr-Latn-CS"/>
        </w:rPr>
        <w:t>na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pet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godina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. </w:t>
      </w:r>
    </w:p>
    <w:p w:rsidR="00E76D0B" w:rsidRPr="009D3F2B" w:rsidRDefault="00E76D0B" w:rsidP="00E76D0B">
      <w:pPr>
        <w:tabs>
          <w:tab w:val="left" w:pos="1320"/>
        </w:tabs>
        <w:spacing w:after="0" w:line="240" w:lineRule="auto"/>
        <w:ind w:right="-142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right="-142"/>
        <w:jc w:val="center"/>
        <w:rPr>
          <w:rFonts w:eastAsia="Times New Roman" w:cs="Times New Roman"/>
          <w:noProof/>
          <w:szCs w:val="24"/>
          <w:lang w:val="sr-Latn-CS"/>
        </w:rPr>
      </w:pPr>
      <w:r w:rsidRPr="009D3F2B">
        <w:rPr>
          <w:rFonts w:eastAsia="Times New Roman" w:cs="Times New Roman"/>
          <w:noProof/>
          <w:szCs w:val="24"/>
          <w:lang w:val="sr-Latn-CS"/>
        </w:rPr>
        <w:t>II</w:t>
      </w:r>
    </w:p>
    <w:p w:rsidR="00E76D0B" w:rsidRPr="009D3F2B" w:rsidRDefault="00E76D0B" w:rsidP="00E76D0B">
      <w:pPr>
        <w:spacing w:after="0" w:line="240" w:lineRule="auto"/>
        <w:ind w:right="-142"/>
        <w:jc w:val="center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right="-142"/>
        <w:rPr>
          <w:rFonts w:eastAsia="Times New Roman" w:cs="Times New Roman"/>
          <w:noProof/>
          <w:szCs w:val="24"/>
          <w:lang w:val="sr-Latn-CS"/>
        </w:rPr>
      </w:pPr>
      <w:r w:rsidRPr="009D3F2B">
        <w:rPr>
          <w:rFonts w:eastAsia="Times New Roman" w:cs="Times New Roman"/>
          <w:noProof/>
          <w:szCs w:val="24"/>
          <w:lang w:val="sr-Latn-CS"/>
        </w:rPr>
        <w:tab/>
      </w:r>
      <w:r w:rsidRPr="009D3F2B">
        <w:rPr>
          <w:rFonts w:eastAsia="Times New Roman" w:cs="Times New Roman"/>
          <w:noProof/>
          <w:szCs w:val="24"/>
          <w:lang w:val="sr-Latn-CS"/>
        </w:rPr>
        <w:tab/>
      </w:r>
      <w:r w:rsidR="009D3F2B">
        <w:rPr>
          <w:rFonts w:eastAsia="Times New Roman" w:cs="Times New Roman"/>
          <w:noProof/>
          <w:szCs w:val="24"/>
          <w:lang w:val="sr-Latn-CS"/>
        </w:rPr>
        <w:t>Ovo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rešenje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objaviti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„</w:t>
      </w:r>
      <w:r w:rsidR="009D3F2B">
        <w:rPr>
          <w:rFonts w:eastAsia="Times New Roman" w:cs="Times New Roman"/>
          <w:noProof/>
          <w:szCs w:val="24"/>
          <w:lang w:val="sr-Latn-CS"/>
        </w:rPr>
        <w:t>Službenom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glasniku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Republike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9D3F2B">
        <w:rPr>
          <w:rFonts w:eastAsia="Times New Roman" w:cs="Times New Roman"/>
          <w:noProof/>
          <w:szCs w:val="24"/>
          <w:lang w:val="sr-Latn-CS"/>
        </w:rPr>
        <w:t>Srbije</w:t>
      </w:r>
      <w:r w:rsidRPr="009D3F2B">
        <w:rPr>
          <w:rFonts w:cs="Times New Roman"/>
          <w:noProof/>
          <w:szCs w:val="24"/>
          <w:lang w:val="sr-Latn-CS"/>
        </w:rPr>
        <w:t>”</w:t>
      </w:r>
      <w:r w:rsidRPr="009D3F2B">
        <w:rPr>
          <w:rFonts w:eastAsia="Times New Roman" w:cs="Times New Roman"/>
          <w:noProof/>
          <w:szCs w:val="24"/>
          <w:lang w:val="sr-Latn-CS"/>
        </w:rPr>
        <w:t xml:space="preserve">. </w:t>
      </w:r>
    </w:p>
    <w:p w:rsidR="00E76D0B" w:rsidRPr="009D3F2B" w:rsidRDefault="00E76D0B" w:rsidP="00E76D0B">
      <w:pPr>
        <w:spacing w:after="0" w:line="240" w:lineRule="auto"/>
        <w:ind w:right="-142"/>
        <w:rPr>
          <w:rFonts w:eastAsia="Times New Roman"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24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>: 119-12103/2015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jc w:val="left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  <w:sectPr w:rsidR="00E76D0B" w:rsidRPr="009D3F2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76D0B" w:rsidRPr="009D3F2B" w:rsidRDefault="00E76D0B" w:rsidP="00E76D0B">
      <w:pPr>
        <w:pStyle w:val="BodyText"/>
        <w:spacing w:after="0"/>
        <w:rPr>
          <w:noProof/>
          <w:sz w:val="22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400</w:t>
      </w:r>
      <w:r>
        <w:rPr>
          <w:rFonts w:cs="Times New Roman"/>
          <w:noProof/>
          <w:szCs w:val="24"/>
          <w:lang w:val="sr-Latn-CS"/>
        </w:rPr>
        <w:t>a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stav</w:t>
      </w:r>
      <w:r w:rsidR="00E76D0B" w:rsidRPr="009D3F2B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Zakona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preduzećima</w:t>
      </w:r>
      <w:r w:rsidR="00E76D0B" w:rsidRPr="009D3F2B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list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SRJ</w:t>
      </w:r>
      <w:r w:rsidR="00E76D0B" w:rsidRPr="009D3F2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E76D0B" w:rsidRPr="009D3F2B">
        <w:rPr>
          <w:rFonts w:cs="Times New Roman"/>
          <w:noProof/>
          <w:szCs w:val="24"/>
          <w:lang w:val="sr-Latn-CS"/>
        </w:rPr>
        <w:t xml:space="preserve">. 29/96, 33/96 – </w:t>
      </w:r>
      <w:r>
        <w:rPr>
          <w:rFonts w:cs="Times New Roman"/>
          <w:noProof/>
          <w:szCs w:val="24"/>
          <w:lang w:val="sr-Latn-CS"/>
        </w:rPr>
        <w:t>ispravka</w:t>
      </w:r>
      <w:r w:rsidR="00E76D0B" w:rsidRPr="009D3F2B">
        <w:rPr>
          <w:rFonts w:cs="Times New Roman"/>
          <w:noProof/>
          <w:szCs w:val="24"/>
          <w:lang w:val="sr-Latn-CS"/>
        </w:rPr>
        <w:t xml:space="preserve">, 29/97, 59/98, 74/99, 9/01 – </w:t>
      </w:r>
      <w:r>
        <w:rPr>
          <w:rFonts w:cs="Times New Roman"/>
          <w:noProof/>
          <w:szCs w:val="24"/>
          <w:lang w:val="sr-Latn-CS"/>
        </w:rPr>
        <w:t>SUS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E76D0B" w:rsidRPr="009D3F2B">
        <w:rPr>
          <w:rFonts w:cs="Times New Roman"/>
          <w:noProof/>
          <w:szCs w:val="24"/>
          <w:lang w:val="sr-Latn-CS"/>
        </w:rPr>
        <w:t xml:space="preserve"> 36/02 </w:t>
      </w:r>
      <w:r>
        <w:rPr>
          <w:rFonts w:cs="Times New Roman"/>
          <w:noProof/>
          <w:szCs w:val="24"/>
          <w:lang w:val="sr-Latn-CS"/>
        </w:rPr>
        <w:t>i</w:t>
      </w:r>
      <w:r w:rsidR="00E76D0B" w:rsidRPr="009D3F2B">
        <w:rPr>
          <w:rFonts w:cs="Times New Roman"/>
          <w:noProof/>
          <w:szCs w:val="24"/>
          <w:lang w:val="sr-Latn-CS"/>
        </w:rPr>
        <w:t xml:space="preserve"> „</w:t>
      </w:r>
      <w:r>
        <w:rPr>
          <w:rFonts w:cs="Times New Roman"/>
          <w:noProof/>
          <w:szCs w:val="24"/>
          <w:lang w:val="sr-Latn-CS"/>
        </w:rPr>
        <w:t>Službeni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E76D0B" w:rsidRPr="009D3F2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E76D0B" w:rsidRPr="009D3F2B">
        <w:rPr>
          <w:rFonts w:cs="Times New Roman"/>
          <w:noProof/>
          <w:szCs w:val="24"/>
          <w:lang w:val="sr-Latn-CS"/>
        </w:rPr>
        <w:t xml:space="preserve"> 125/04 – </w:t>
      </w:r>
      <w:r>
        <w:rPr>
          <w:rFonts w:cs="Times New Roman"/>
          <w:noProof/>
          <w:szCs w:val="24"/>
          <w:lang w:val="sr-Latn-CS"/>
        </w:rPr>
        <w:t>dr</w:t>
      </w:r>
      <w:r w:rsidR="00E76D0B" w:rsidRPr="009D3F2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E76D0B" w:rsidRPr="009D3F2B">
        <w:rPr>
          <w:rFonts w:cs="Times New Roman"/>
          <w:noProof/>
          <w:szCs w:val="24"/>
          <w:lang w:val="sr-Latn-CS"/>
        </w:rPr>
        <w:t xml:space="preserve">) </w:t>
      </w:r>
      <w:r>
        <w:rPr>
          <w:rFonts w:cs="Times New Roman"/>
          <w:noProof/>
          <w:szCs w:val="24"/>
          <w:lang w:val="sr-Latn-CS"/>
        </w:rPr>
        <w:t>i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E76D0B" w:rsidRPr="009D3F2B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E76D0B" w:rsidRPr="009D3F2B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E76D0B" w:rsidRPr="009D3F2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E76D0B" w:rsidRPr="009D3F2B">
        <w:rPr>
          <w:rFonts w:cs="Times New Roman"/>
          <w:noProof/>
          <w:szCs w:val="24"/>
          <w:lang w:val="sr-Latn-CS"/>
        </w:rPr>
        <w:t xml:space="preserve">. </w:t>
      </w:r>
      <w:r w:rsidR="00E76D0B" w:rsidRPr="009D3F2B">
        <w:rPr>
          <w:noProof/>
          <w:lang w:val="sr-Latn-CS"/>
        </w:rPr>
        <w:t xml:space="preserve">55/05, 71/05 – </w:t>
      </w:r>
      <w:r>
        <w:rPr>
          <w:noProof/>
          <w:lang w:val="sr-Latn-CS"/>
        </w:rPr>
        <w:t>ispravka</w:t>
      </w:r>
      <w:r w:rsidR="00E76D0B" w:rsidRPr="009D3F2B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E76D0B" w:rsidRPr="009D3F2B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E76D0B" w:rsidRPr="009D3F2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76D0B" w:rsidRPr="009D3F2B">
        <w:rPr>
          <w:noProof/>
          <w:lang w:val="sr-Latn-CS"/>
        </w:rPr>
        <w:t xml:space="preserve"> 44/14</w:t>
      </w:r>
      <w:r w:rsidR="00E76D0B" w:rsidRPr="009D3F2B">
        <w:rPr>
          <w:rFonts w:cs="Times New Roman"/>
          <w:noProof/>
          <w:szCs w:val="24"/>
          <w:lang w:val="sr-Latn-CS"/>
        </w:rPr>
        <w:t>),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Vlada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donosi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ind w:right="4"/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RAZREŠENJU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PREDSTAVNIKA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DRUŠTVENOG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KAPITALA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UPRAVNOM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ODBORU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RTB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BOR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– </w:t>
      </w:r>
      <w:r>
        <w:rPr>
          <w:rFonts w:cs="Times New Roman"/>
          <w:b/>
          <w:noProof/>
          <w:sz w:val="23"/>
          <w:szCs w:val="23"/>
          <w:lang w:val="sr-Latn-CS"/>
        </w:rPr>
        <w:t>GRUPA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RUDARSKO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>-</w:t>
      </w:r>
      <w:r>
        <w:rPr>
          <w:rFonts w:cs="Times New Roman"/>
          <w:b/>
          <w:noProof/>
          <w:sz w:val="23"/>
          <w:szCs w:val="23"/>
          <w:lang w:val="sr-Latn-CS"/>
        </w:rPr>
        <w:t>TOPIONIČARSKI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BASEN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BOR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DOO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, </w:t>
      </w:r>
      <w:r>
        <w:rPr>
          <w:rFonts w:cs="Times New Roman"/>
          <w:b/>
          <w:noProof/>
          <w:sz w:val="23"/>
          <w:szCs w:val="23"/>
          <w:lang w:val="sr-Latn-CS"/>
        </w:rPr>
        <w:t>BOR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Razrešava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Dragutin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Dragojević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dužnosti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predstavnika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društvenog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kapitala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izvan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preduzeća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Upravnom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odboru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RTB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Bor</w:t>
      </w:r>
      <w:r w:rsidRPr="009D3F2B">
        <w:rPr>
          <w:rFonts w:cs="Times New Roman"/>
          <w:noProof/>
          <w:szCs w:val="24"/>
          <w:lang w:val="sr-Latn-CS"/>
        </w:rPr>
        <w:t xml:space="preserve"> – </w:t>
      </w:r>
      <w:r w:rsidR="009D3F2B">
        <w:rPr>
          <w:rFonts w:cs="Times New Roman"/>
          <w:noProof/>
          <w:szCs w:val="24"/>
          <w:lang w:val="sr-Latn-CS"/>
        </w:rPr>
        <w:t>Grupa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Rudarsko</w:t>
      </w:r>
      <w:r w:rsidRPr="009D3F2B">
        <w:rPr>
          <w:rFonts w:cs="Times New Roman"/>
          <w:noProof/>
          <w:szCs w:val="24"/>
          <w:lang w:val="sr-Latn-CS"/>
        </w:rPr>
        <w:t>-</w:t>
      </w:r>
      <w:r w:rsidR="009D3F2B">
        <w:rPr>
          <w:rFonts w:cs="Times New Roman"/>
          <w:noProof/>
          <w:szCs w:val="24"/>
          <w:lang w:val="sr-Latn-CS"/>
        </w:rPr>
        <w:t>topioničarski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basen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Bor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</w:t>
      </w:r>
      <w:r w:rsidRPr="009D3F2B">
        <w:rPr>
          <w:rFonts w:cs="Times New Roman"/>
          <w:noProof/>
          <w:szCs w:val="24"/>
          <w:lang w:val="sr-Latn-CS"/>
        </w:rPr>
        <w:t>.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>.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, </w:t>
      </w:r>
      <w:r w:rsidR="009D3F2B">
        <w:rPr>
          <w:rFonts w:cs="Times New Roman"/>
          <w:noProof/>
          <w:szCs w:val="24"/>
          <w:lang w:val="sr-Latn-CS"/>
        </w:rPr>
        <w:t>Bor</w:t>
      </w:r>
      <w:r w:rsidRPr="009D3F2B">
        <w:rPr>
          <w:rFonts w:cs="Times New Roman"/>
          <w:noProof/>
          <w:szCs w:val="24"/>
          <w:lang w:val="sr-Latn-CS"/>
        </w:rPr>
        <w:t>.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>II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Ovo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rešenje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objaviti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„</w:t>
      </w:r>
      <w:r w:rsidR="009D3F2B">
        <w:rPr>
          <w:rFonts w:cs="Times New Roman"/>
          <w:noProof/>
          <w:szCs w:val="24"/>
          <w:lang w:val="sr-Latn-CS"/>
        </w:rPr>
        <w:t>Službenom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Republike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Srbije</w:t>
      </w:r>
      <w:r w:rsidRPr="009D3F2B">
        <w:rPr>
          <w:rFonts w:cs="Times New Roman"/>
          <w:noProof/>
          <w:szCs w:val="24"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24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>: 119-12144/2015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E76D0B" w:rsidRPr="009D3F2B">
          <w:pgSz w:w="12240" w:h="15840"/>
          <w:pgMar w:top="851" w:right="1440" w:bottom="426" w:left="1440" w:header="708" w:footer="708" w:gutter="0"/>
          <w:cols w:space="720"/>
        </w:sectPr>
      </w:pPr>
    </w:p>
    <w:p w:rsidR="00E76D0B" w:rsidRPr="009D3F2B" w:rsidRDefault="00E76D0B" w:rsidP="00E76D0B">
      <w:pPr>
        <w:spacing w:after="0" w:line="240" w:lineRule="auto"/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400</w:t>
      </w:r>
      <w:r>
        <w:rPr>
          <w:rFonts w:cs="Times New Roman"/>
          <w:noProof/>
          <w:szCs w:val="24"/>
          <w:lang w:val="sr-Latn-CS"/>
        </w:rPr>
        <w:t>a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stav</w:t>
      </w:r>
      <w:r w:rsidR="00E76D0B" w:rsidRPr="009D3F2B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Zakona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preduzećima</w:t>
      </w:r>
      <w:r w:rsidR="00E76D0B" w:rsidRPr="009D3F2B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list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SRJ</w:t>
      </w:r>
      <w:r w:rsidR="00E76D0B" w:rsidRPr="009D3F2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E76D0B" w:rsidRPr="009D3F2B">
        <w:rPr>
          <w:rFonts w:cs="Times New Roman"/>
          <w:noProof/>
          <w:szCs w:val="24"/>
          <w:lang w:val="sr-Latn-CS"/>
        </w:rPr>
        <w:t xml:space="preserve">. 29/96, 33/96 – </w:t>
      </w:r>
      <w:r>
        <w:rPr>
          <w:rFonts w:cs="Times New Roman"/>
          <w:noProof/>
          <w:szCs w:val="24"/>
          <w:lang w:val="sr-Latn-CS"/>
        </w:rPr>
        <w:t>ispravka</w:t>
      </w:r>
      <w:r w:rsidR="00E76D0B" w:rsidRPr="009D3F2B">
        <w:rPr>
          <w:rFonts w:cs="Times New Roman"/>
          <w:noProof/>
          <w:szCs w:val="24"/>
          <w:lang w:val="sr-Latn-CS"/>
        </w:rPr>
        <w:t xml:space="preserve">, 29/97, 59/98, 74/99, 9/01 – </w:t>
      </w:r>
      <w:r>
        <w:rPr>
          <w:rFonts w:cs="Times New Roman"/>
          <w:noProof/>
          <w:szCs w:val="24"/>
          <w:lang w:val="sr-Latn-CS"/>
        </w:rPr>
        <w:t>SUS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E76D0B" w:rsidRPr="009D3F2B">
        <w:rPr>
          <w:rFonts w:cs="Times New Roman"/>
          <w:noProof/>
          <w:szCs w:val="24"/>
          <w:lang w:val="sr-Latn-CS"/>
        </w:rPr>
        <w:t xml:space="preserve"> 36/02 </w:t>
      </w:r>
      <w:r>
        <w:rPr>
          <w:rFonts w:cs="Times New Roman"/>
          <w:noProof/>
          <w:szCs w:val="24"/>
          <w:lang w:val="sr-Latn-CS"/>
        </w:rPr>
        <w:t>i</w:t>
      </w:r>
      <w:r w:rsidR="00E76D0B" w:rsidRPr="009D3F2B">
        <w:rPr>
          <w:rFonts w:cs="Times New Roman"/>
          <w:noProof/>
          <w:szCs w:val="24"/>
          <w:lang w:val="sr-Latn-CS"/>
        </w:rPr>
        <w:t xml:space="preserve"> „</w:t>
      </w:r>
      <w:r>
        <w:rPr>
          <w:rFonts w:cs="Times New Roman"/>
          <w:noProof/>
          <w:szCs w:val="24"/>
          <w:lang w:val="sr-Latn-CS"/>
        </w:rPr>
        <w:t>Službeni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E76D0B" w:rsidRPr="009D3F2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E76D0B" w:rsidRPr="009D3F2B">
        <w:rPr>
          <w:rFonts w:cs="Times New Roman"/>
          <w:noProof/>
          <w:szCs w:val="24"/>
          <w:lang w:val="sr-Latn-CS"/>
        </w:rPr>
        <w:t xml:space="preserve"> 125/04 – </w:t>
      </w:r>
      <w:r>
        <w:rPr>
          <w:rFonts w:cs="Times New Roman"/>
          <w:noProof/>
          <w:szCs w:val="24"/>
          <w:lang w:val="sr-Latn-CS"/>
        </w:rPr>
        <w:t>dr</w:t>
      </w:r>
      <w:r w:rsidR="00E76D0B" w:rsidRPr="009D3F2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E76D0B" w:rsidRPr="009D3F2B">
        <w:rPr>
          <w:rFonts w:cs="Times New Roman"/>
          <w:noProof/>
          <w:szCs w:val="24"/>
          <w:lang w:val="sr-Latn-CS"/>
        </w:rPr>
        <w:t xml:space="preserve">) </w:t>
      </w:r>
      <w:r>
        <w:rPr>
          <w:rFonts w:cs="Times New Roman"/>
          <w:noProof/>
          <w:szCs w:val="24"/>
          <w:lang w:val="sr-Latn-CS"/>
        </w:rPr>
        <w:t>i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E76D0B" w:rsidRPr="009D3F2B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E76D0B" w:rsidRPr="009D3F2B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E76D0B" w:rsidRPr="009D3F2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E76D0B" w:rsidRPr="009D3F2B">
        <w:rPr>
          <w:rFonts w:cs="Times New Roman"/>
          <w:noProof/>
          <w:szCs w:val="24"/>
          <w:lang w:val="sr-Latn-CS"/>
        </w:rPr>
        <w:t xml:space="preserve">. </w:t>
      </w:r>
      <w:r w:rsidR="00E76D0B" w:rsidRPr="009D3F2B">
        <w:rPr>
          <w:noProof/>
          <w:lang w:val="sr-Latn-CS"/>
        </w:rPr>
        <w:t xml:space="preserve">55/05, 71/05 – </w:t>
      </w:r>
      <w:r>
        <w:rPr>
          <w:noProof/>
          <w:lang w:val="sr-Latn-CS"/>
        </w:rPr>
        <w:t>ispravka</w:t>
      </w:r>
      <w:r w:rsidR="00E76D0B" w:rsidRPr="009D3F2B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E76D0B" w:rsidRPr="009D3F2B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E76D0B" w:rsidRPr="009D3F2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76D0B" w:rsidRPr="009D3F2B">
        <w:rPr>
          <w:noProof/>
          <w:lang w:val="sr-Latn-CS"/>
        </w:rPr>
        <w:t xml:space="preserve"> 44/14</w:t>
      </w:r>
      <w:r w:rsidR="00E76D0B" w:rsidRPr="009D3F2B">
        <w:rPr>
          <w:rFonts w:cs="Times New Roman"/>
          <w:noProof/>
          <w:szCs w:val="24"/>
          <w:lang w:val="sr-Latn-CS"/>
        </w:rPr>
        <w:t>),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Vlada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donosi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IMENOVANJU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PREDSTAVNIKA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DRUŠTVENOG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KAPITALA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UPRAVNI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ODBOR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RTB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BOR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– </w:t>
      </w:r>
      <w:r>
        <w:rPr>
          <w:rFonts w:cs="Times New Roman"/>
          <w:b/>
          <w:noProof/>
          <w:sz w:val="23"/>
          <w:szCs w:val="23"/>
          <w:lang w:val="sr-Latn-CS"/>
        </w:rPr>
        <w:t>GRUPA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RUDARSKO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>-</w:t>
      </w:r>
      <w:r>
        <w:rPr>
          <w:rFonts w:cs="Times New Roman"/>
          <w:b/>
          <w:noProof/>
          <w:sz w:val="23"/>
          <w:szCs w:val="23"/>
          <w:lang w:val="sr-Latn-CS"/>
        </w:rPr>
        <w:t>TOPIONIČARSKI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BASEN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BOR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DOO</w:t>
      </w:r>
      <w:r w:rsidR="00E76D0B" w:rsidRPr="009D3F2B">
        <w:rPr>
          <w:rFonts w:cs="Times New Roman"/>
          <w:b/>
          <w:noProof/>
          <w:sz w:val="23"/>
          <w:szCs w:val="23"/>
          <w:lang w:val="sr-Latn-CS"/>
        </w:rPr>
        <w:t xml:space="preserve">, </w:t>
      </w:r>
      <w:r>
        <w:rPr>
          <w:rFonts w:cs="Times New Roman"/>
          <w:b/>
          <w:noProof/>
          <w:sz w:val="23"/>
          <w:szCs w:val="23"/>
          <w:lang w:val="sr-Latn-CS"/>
        </w:rPr>
        <w:t>BOR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E76D0B" w:rsidRPr="009D3F2B" w:rsidRDefault="00E76D0B" w:rsidP="00E76D0B">
      <w:pPr>
        <w:tabs>
          <w:tab w:val="left" w:pos="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Imenuje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Željko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Kalaba</w:t>
      </w:r>
      <w:r w:rsidRPr="009D3F2B">
        <w:rPr>
          <w:rFonts w:cs="Times New Roman"/>
          <w:noProof/>
          <w:szCs w:val="24"/>
          <w:lang w:val="sr-Latn-CS"/>
        </w:rPr>
        <w:t xml:space="preserve">, </w:t>
      </w:r>
      <w:r w:rsidR="009D3F2B">
        <w:rPr>
          <w:rFonts w:cs="Times New Roman"/>
          <w:noProof/>
          <w:szCs w:val="24"/>
          <w:lang w:val="sr-Latn-CS"/>
        </w:rPr>
        <w:t>dipl</w:t>
      </w:r>
      <w:r w:rsidRPr="009D3F2B">
        <w:rPr>
          <w:rFonts w:cs="Times New Roman"/>
          <w:noProof/>
          <w:szCs w:val="24"/>
          <w:lang w:val="sr-Latn-CS"/>
        </w:rPr>
        <w:t xml:space="preserve">. </w:t>
      </w:r>
      <w:r w:rsidR="009D3F2B">
        <w:rPr>
          <w:rFonts w:cs="Times New Roman"/>
          <w:noProof/>
          <w:szCs w:val="24"/>
          <w:lang w:val="sr-Latn-CS"/>
        </w:rPr>
        <w:t>ekonomista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iz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Beograda</w:t>
      </w:r>
      <w:r w:rsidRPr="009D3F2B">
        <w:rPr>
          <w:rFonts w:cs="Times New Roman"/>
          <w:noProof/>
          <w:szCs w:val="24"/>
          <w:lang w:val="sr-Latn-CS"/>
        </w:rPr>
        <w:t xml:space="preserve">, </w:t>
      </w:r>
      <w:r w:rsidR="009D3F2B">
        <w:rPr>
          <w:rFonts w:cs="Times New Roman"/>
          <w:noProof/>
          <w:szCs w:val="24"/>
          <w:lang w:val="sr-Latn-CS"/>
        </w:rPr>
        <w:t>za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predstavnika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društvenog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kapitala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izvan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preduzeća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Upravni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odbor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RTB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Bor</w:t>
      </w:r>
      <w:r w:rsidRPr="009D3F2B">
        <w:rPr>
          <w:rFonts w:cs="Times New Roman"/>
          <w:noProof/>
          <w:szCs w:val="24"/>
          <w:lang w:val="sr-Latn-CS"/>
        </w:rPr>
        <w:t xml:space="preserve"> – </w:t>
      </w:r>
      <w:r w:rsidR="009D3F2B">
        <w:rPr>
          <w:rFonts w:cs="Times New Roman"/>
          <w:noProof/>
          <w:szCs w:val="24"/>
          <w:lang w:val="sr-Latn-CS"/>
        </w:rPr>
        <w:t>Grupa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Rudarsko</w:t>
      </w:r>
      <w:r w:rsidRPr="009D3F2B">
        <w:rPr>
          <w:rFonts w:cs="Times New Roman"/>
          <w:noProof/>
          <w:szCs w:val="24"/>
          <w:lang w:val="sr-Latn-CS"/>
        </w:rPr>
        <w:t>-</w:t>
      </w:r>
      <w:r w:rsidR="009D3F2B">
        <w:rPr>
          <w:rFonts w:cs="Times New Roman"/>
          <w:noProof/>
          <w:szCs w:val="24"/>
          <w:lang w:val="sr-Latn-CS"/>
        </w:rPr>
        <w:t>topioničarski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basen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Bor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d</w:t>
      </w:r>
      <w:r w:rsidRPr="009D3F2B">
        <w:rPr>
          <w:rFonts w:cs="Times New Roman"/>
          <w:noProof/>
          <w:szCs w:val="24"/>
          <w:lang w:val="sr-Latn-CS"/>
        </w:rPr>
        <w:t>.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>.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, </w:t>
      </w:r>
      <w:r w:rsidR="009D3F2B">
        <w:rPr>
          <w:rFonts w:cs="Times New Roman"/>
          <w:noProof/>
          <w:szCs w:val="24"/>
          <w:lang w:val="sr-Latn-CS"/>
        </w:rPr>
        <w:t>Bor</w:t>
      </w:r>
      <w:r w:rsidRPr="009D3F2B">
        <w:rPr>
          <w:rFonts w:cs="Times New Roman"/>
          <w:noProof/>
          <w:szCs w:val="24"/>
          <w:lang w:val="sr-Latn-CS"/>
        </w:rPr>
        <w:t>.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>II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Ovo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rešenje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objaviti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„</w:t>
      </w:r>
      <w:r w:rsidR="009D3F2B">
        <w:rPr>
          <w:rFonts w:cs="Times New Roman"/>
          <w:noProof/>
          <w:szCs w:val="24"/>
          <w:lang w:val="sr-Latn-CS"/>
        </w:rPr>
        <w:t>Službenom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Republike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Srbije</w:t>
      </w:r>
      <w:r w:rsidRPr="009D3F2B">
        <w:rPr>
          <w:rFonts w:cs="Times New Roman"/>
          <w:noProof/>
          <w:szCs w:val="24"/>
          <w:lang w:val="sr-Latn-CS"/>
        </w:rPr>
        <w:t>”.</w:t>
      </w: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24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>: 119-12146/2015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  <w:sectPr w:rsidR="00E76D0B" w:rsidRPr="009D3F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6D0B" w:rsidRPr="009D3F2B" w:rsidRDefault="00E76D0B" w:rsidP="00E76D0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  <w:r w:rsidRPr="009D3F2B">
        <w:rPr>
          <w:noProof/>
          <w:szCs w:val="24"/>
          <w:lang w:val="sr-Latn-CS"/>
        </w:rPr>
        <w:tab/>
      </w:r>
      <w:r w:rsidRPr="009D3F2B">
        <w:rPr>
          <w:noProof/>
          <w:szCs w:val="24"/>
          <w:lang w:val="sr-Latn-CS"/>
        </w:rPr>
        <w:tab/>
      </w:r>
      <w:r w:rsidR="009D3F2B">
        <w:rPr>
          <w:noProof/>
          <w:szCs w:val="24"/>
          <w:lang w:val="sr-Latn-CS"/>
        </w:rPr>
        <w:t>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osnovu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16.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2. </w:t>
      </w:r>
      <w:r w:rsidR="009D3F2B">
        <w:rPr>
          <w:rFonts w:cs="Times New Roman"/>
          <w:noProof/>
          <w:szCs w:val="24"/>
          <w:lang w:val="sr-Latn-CS"/>
        </w:rPr>
        <w:t>Zakona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javnim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agencijama</w:t>
      </w:r>
      <w:r w:rsidRPr="009D3F2B">
        <w:rPr>
          <w:rFonts w:cs="Times New Roman"/>
          <w:noProof/>
          <w:szCs w:val="24"/>
          <w:lang w:val="sr-Latn-CS"/>
        </w:rPr>
        <w:t xml:space="preserve"> („</w:t>
      </w:r>
      <w:r w:rsidR="009D3F2B">
        <w:rPr>
          <w:rFonts w:cs="Times New Roman"/>
          <w:noProof/>
          <w:szCs w:val="24"/>
          <w:lang w:val="sr-Latn-CS"/>
        </w:rPr>
        <w:t>Službeni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RS</w:t>
      </w:r>
      <w:r w:rsidRPr="009D3F2B">
        <w:rPr>
          <w:rFonts w:cs="Times New Roman"/>
          <w:noProof/>
          <w:szCs w:val="24"/>
          <w:lang w:val="sr-Latn-CS"/>
        </w:rPr>
        <w:t xml:space="preserve">”, </w:t>
      </w:r>
      <w:r w:rsidR="009D3F2B">
        <w:rPr>
          <w:rFonts w:cs="Times New Roman"/>
          <w:noProof/>
          <w:szCs w:val="24"/>
          <w:lang w:val="sr-Latn-CS"/>
        </w:rPr>
        <w:t>br</w:t>
      </w:r>
      <w:r w:rsidRPr="009D3F2B">
        <w:rPr>
          <w:rFonts w:cs="Times New Roman"/>
          <w:noProof/>
          <w:szCs w:val="24"/>
          <w:lang w:val="sr-Latn-CS"/>
        </w:rPr>
        <w:t xml:space="preserve">. 18/05 </w:t>
      </w:r>
      <w:r w:rsidR="009D3F2B">
        <w:rPr>
          <w:rFonts w:cs="Times New Roman"/>
          <w:noProof/>
          <w:szCs w:val="24"/>
          <w:lang w:val="sr-Latn-CS"/>
        </w:rPr>
        <w:t>i</w:t>
      </w:r>
      <w:r w:rsidRPr="009D3F2B">
        <w:rPr>
          <w:rFonts w:cs="Times New Roman"/>
          <w:noProof/>
          <w:szCs w:val="24"/>
          <w:lang w:val="sr-Latn-CS"/>
        </w:rPr>
        <w:t xml:space="preserve"> 81/05 – </w:t>
      </w:r>
      <w:r w:rsidR="009D3F2B">
        <w:rPr>
          <w:rFonts w:cs="Times New Roman"/>
          <w:noProof/>
          <w:szCs w:val="24"/>
          <w:lang w:val="sr-Latn-CS"/>
        </w:rPr>
        <w:t>ispravka</w:t>
      </w:r>
      <w:r w:rsidRPr="009D3F2B">
        <w:rPr>
          <w:rFonts w:cs="Times New Roman"/>
          <w:noProof/>
          <w:szCs w:val="24"/>
          <w:lang w:val="sr-Latn-CS"/>
        </w:rPr>
        <w:t xml:space="preserve">), </w:t>
      </w:r>
      <w:r w:rsidR="009D3F2B">
        <w:rPr>
          <w:rFonts w:cs="Times New Roman"/>
          <w:noProof/>
          <w:szCs w:val="24"/>
          <w:lang w:val="sr-Latn-CS"/>
        </w:rPr>
        <w:t>člana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Pr="009D3F2B">
        <w:rPr>
          <w:noProof/>
          <w:szCs w:val="24"/>
          <w:lang w:val="sr-Latn-CS"/>
        </w:rPr>
        <w:t xml:space="preserve">238.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vazdušnom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saobraćaju</w:t>
      </w:r>
      <w:r w:rsidRPr="009D3F2B">
        <w:rPr>
          <w:noProof/>
          <w:szCs w:val="24"/>
          <w:lang w:val="sr-Latn-CS"/>
        </w:rPr>
        <w:t xml:space="preserve"> (,,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73/10, 57/11, 93/12, 45/15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66/15 – </w:t>
      </w:r>
      <w:r w:rsidR="009D3F2B">
        <w:rPr>
          <w:noProof/>
          <w:szCs w:val="24"/>
          <w:lang w:val="sr-Latn-CS"/>
        </w:rPr>
        <w:t>dr</w:t>
      </w:r>
      <w:r w:rsidRPr="009D3F2B">
        <w:rPr>
          <w:noProof/>
          <w:szCs w:val="24"/>
          <w:lang w:val="sr-Latn-CS"/>
        </w:rPr>
        <w:t xml:space="preserve">. </w:t>
      </w:r>
      <w:r w:rsidR="009D3F2B">
        <w:rPr>
          <w:noProof/>
          <w:szCs w:val="24"/>
          <w:lang w:val="sr-Latn-CS"/>
        </w:rPr>
        <w:t>zakon</w:t>
      </w:r>
      <w:r w:rsidRPr="009D3F2B">
        <w:rPr>
          <w:noProof/>
          <w:szCs w:val="24"/>
          <w:lang w:val="sr-Latn-CS"/>
        </w:rPr>
        <w:t xml:space="preserve">)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člana</w:t>
      </w:r>
      <w:r w:rsidRPr="009D3F2B">
        <w:rPr>
          <w:noProof/>
          <w:szCs w:val="24"/>
          <w:lang w:val="sr-Latn-CS"/>
        </w:rPr>
        <w:t xml:space="preserve"> 43. </w:t>
      </w:r>
      <w:r w:rsidR="009D3F2B">
        <w:rPr>
          <w:noProof/>
          <w:szCs w:val="24"/>
          <w:lang w:val="sr-Latn-CS"/>
        </w:rPr>
        <w:t>stav</w:t>
      </w:r>
      <w:r w:rsidRPr="009D3F2B">
        <w:rPr>
          <w:noProof/>
          <w:szCs w:val="24"/>
          <w:lang w:val="sr-Latn-CS"/>
        </w:rPr>
        <w:t xml:space="preserve"> 2. </w:t>
      </w:r>
      <w:r w:rsidR="009D3F2B">
        <w:rPr>
          <w:noProof/>
          <w:szCs w:val="24"/>
          <w:lang w:val="sr-Latn-CS"/>
        </w:rPr>
        <w:t>Zakona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o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Vladi</w:t>
      </w:r>
      <w:r w:rsidRPr="009D3F2B">
        <w:rPr>
          <w:noProof/>
          <w:szCs w:val="24"/>
          <w:lang w:val="sr-Latn-CS"/>
        </w:rPr>
        <w:t xml:space="preserve"> (,,</w:t>
      </w:r>
      <w:r w:rsidR="009D3F2B">
        <w:rPr>
          <w:noProof/>
          <w:szCs w:val="24"/>
          <w:lang w:val="sr-Latn-CS"/>
        </w:rPr>
        <w:t>Službeni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glasnik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RS</w:t>
      </w:r>
      <w:r w:rsidRPr="009D3F2B">
        <w:rPr>
          <w:noProof/>
          <w:szCs w:val="24"/>
          <w:lang w:val="sr-Latn-CS"/>
        </w:rPr>
        <w:t xml:space="preserve">”, </w:t>
      </w:r>
      <w:r w:rsidR="009D3F2B">
        <w:rPr>
          <w:noProof/>
          <w:szCs w:val="24"/>
          <w:lang w:val="sr-Latn-CS"/>
        </w:rPr>
        <w:t>br</w:t>
      </w:r>
      <w:r w:rsidRPr="009D3F2B">
        <w:rPr>
          <w:noProof/>
          <w:szCs w:val="24"/>
          <w:lang w:val="sr-Latn-CS"/>
        </w:rPr>
        <w:t xml:space="preserve">. 55/05, 71/05 – </w:t>
      </w:r>
      <w:r w:rsidR="009D3F2B">
        <w:rPr>
          <w:noProof/>
          <w:szCs w:val="24"/>
          <w:lang w:val="sr-Latn-CS"/>
        </w:rPr>
        <w:t>ispravka</w:t>
      </w:r>
      <w:r w:rsidRPr="009D3F2B">
        <w:rPr>
          <w:noProof/>
          <w:szCs w:val="24"/>
          <w:lang w:val="sr-Latn-CS"/>
        </w:rPr>
        <w:t xml:space="preserve">, 101/07, 65/08, 16/11, 68/12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, 72/12, 7/14 – </w:t>
      </w:r>
      <w:r w:rsidR="009D3F2B">
        <w:rPr>
          <w:noProof/>
          <w:szCs w:val="24"/>
          <w:lang w:val="sr-Latn-CS"/>
        </w:rPr>
        <w:t>US</w:t>
      </w:r>
      <w:r w:rsidRPr="009D3F2B">
        <w:rPr>
          <w:noProof/>
          <w:szCs w:val="24"/>
          <w:lang w:val="sr-Latn-CS"/>
        </w:rPr>
        <w:t xml:space="preserve"> </w:t>
      </w:r>
      <w:r w:rsidR="009D3F2B">
        <w:rPr>
          <w:noProof/>
          <w:szCs w:val="24"/>
          <w:lang w:val="sr-Latn-CS"/>
        </w:rPr>
        <w:t>i</w:t>
      </w:r>
      <w:r w:rsidRPr="009D3F2B">
        <w:rPr>
          <w:noProof/>
          <w:szCs w:val="24"/>
          <w:lang w:val="sr-Latn-CS"/>
        </w:rPr>
        <w:t xml:space="preserve"> 44/14), </w:t>
      </w:r>
    </w:p>
    <w:p w:rsidR="00E76D0B" w:rsidRPr="009D3F2B" w:rsidRDefault="00E76D0B" w:rsidP="00E76D0B">
      <w:pPr>
        <w:spacing w:after="0" w:line="240" w:lineRule="auto"/>
        <w:rPr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Vlada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donosi</w:t>
      </w: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</w:p>
    <w:p w:rsidR="00E76D0B" w:rsidRPr="009D3F2B" w:rsidRDefault="009D3F2B" w:rsidP="00E76D0B">
      <w:pPr>
        <w:spacing w:after="0" w:line="240" w:lineRule="auto"/>
        <w:ind w:right="-279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76D0B" w:rsidRPr="009D3F2B" w:rsidRDefault="00E76D0B" w:rsidP="00E76D0B">
      <w:pPr>
        <w:spacing w:after="0" w:line="240" w:lineRule="auto"/>
        <w:ind w:right="-279"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DIREKTORATA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CIVILNOG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VAZDUHOPLOVSTVA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E76D0B" w:rsidRPr="009D3F2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>I</w:t>
      </w:r>
    </w:p>
    <w:p w:rsidR="00E76D0B" w:rsidRPr="009D3F2B" w:rsidRDefault="00E76D0B" w:rsidP="00E76D0B">
      <w:pPr>
        <w:spacing w:after="0" w:line="240" w:lineRule="auto"/>
        <w:jc w:val="center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  <w:r w:rsidR="009D3F2B">
        <w:rPr>
          <w:noProof/>
          <w:lang w:val="sr-Latn-CS"/>
        </w:rPr>
        <w:t>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Upravni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odbor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Direktorata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civilnog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vazduhoplovstva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Republike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Srbije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imenuju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se</w:t>
      </w:r>
      <w:r w:rsidRPr="009D3F2B">
        <w:rPr>
          <w:noProof/>
          <w:lang w:val="sr-Latn-CS"/>
        </w:rPr>
        <w:t>:</w:t>
      </w: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  <w:t xml:space="preserve">1)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predsednika</w:t>
      </w:r>
      <w:r w:rsidRPr="009D3F2B">
        <w:rPr>
          <w:noProof/>
          <w:lang w:val="sr-Latn-CS"/>
        </w:rPr>
        <w:t>:</w:t>
      </w: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  <w:t xml:space="preserve">- </w:t>
      </w:r>
      <w:r w:rsidR="009D3F2B">
        <w:rPr>
          <w:noProof/>
          <w:lang w:val="sr-Latn-CS"/>
        </w:rPr>
        <w:t>dr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Olja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Čokorilo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dipl</w:t>
      </w:r>
      <w:r w:rsidRPr="009D3F2B">
        <w:rPr>
          <w:noProof/>
          <w:lang w:val="sr-Latn-CS"/>
        </w:rPr>
        <w:t xml:space="preserve">. </w:t>
      </w:r>
      <w:r w:rsidR="009D3F2B">
        <w:rPr>
          <w:noProof/>
          <w:lang w:val="sr-Latn-CS"/>
        </w:rPr>
        <w:t>inženjer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saobraćaja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iz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Beograda</w:t>
      </w:r>
      <w:r w:rsidRPr="009D3F2B">
        <w:rPr>
          <w:noProof/>
          <w:lang w:val="sr-Latn-CS"/>
        </w:rPr>
        <w:t>;</w:t>
      </w: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  <w:t xml:space="preserve">2) </w:t>
      </w:r>
      <w:r w:rsidR="009D3F2B">
        <w:rPr>
          <w:noProof/>
          <w:lang w:val="sr-Latn-CS"/>
        </w:rPr>
        <w:t>za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članove</w:t>
      </w:r>
      <w:r w:rsidRPr="009D3F2B">
        <w:rPr>
          <w:noProof/>
          <w:lang w:val="sr-Latn-CS"/>
        </w:rPr>
        <w:t>:</w:t>
      </w: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  <w:t xml:space="preserve">(1) </w:t>
      </w:r>
      <w:r w:rsidR="009D3F2B">
        <w:rPr>
          <w:noProof/>
          <w:lang w:val="sr-Latn-CS"/>
        </w:rPr>
        <w:t>Vladan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Kosić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pilot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iz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Beograda</w:t>
      </w:r>
      <w:r w:rsidRPr="009D3F2B">
        <w:rPr>
          <w:noProof/>
          <w:lang w:val="sr-Latn-CS"/>
        </w:rPr>
        <w:t>,</w:t>
      </w: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  <w:t xml:space="preserve">(2) </w:t>
      </w:r>
      <w:r w:rsidR="009D3F2B">
        <w:rPr>
          <w:noProof/>
          <w:lang w:val="sr-Latn-CS"/>
        </w:rPr>
        <w:t>pukovnik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Aleksandar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Bjelić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pilot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iz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Beograda</w:t>
      </w:r>
      <w:r w:rsidRPr="009D3F2B">
        <w:rPr>
          <w:noProof/>
          <w:lang w:val="sr-Latn-CS"/>
        </w:rPr>
        <w:t>,</w:t>
      </w: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  <w:t xml:space="preserve">(3) </w:t>
      </w:r>
      <w:r w:rsidR="009D3F2B">
        <w:rPr>
          <w:noProof/>
          <w:lang w:val="sr-Latn-CS"/>
        </w:rPr>
        <w:t>Ljilja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Jovanović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dipl</w:t>
      </w:r>
      <w:r w:rsidRPr="009D3F2B">
        <w:rPr>
          <w:noProof/>
          <w:lang w:val="sr-Latn-CS"/>
        </w:rPr>
        <w:t xml:space="preserve">. </w:t>
      </w:r>
      <w:r w:rsidR="009D3F2B">
        <w:rPr>
          <w:noProof/>
          <w:lang w:val="sr-Latn-CS"/>
        </w:rPr>
        <w:t>pravnik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iz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Beograda</w:t>
      </w:r>
      <w:r w:rsidRPr="009D3F2B">
        <w:rPr>
          <w:noProof/>
          <w:lang w:val="sr-Latn-CS"/>
        </w:rPr>
        <w:t>,</w:t>
      </w: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  <w:t xml:space="preserve">(4) </w:t>
      </w:r>
      <w:r w:rsidR="009D3F2B">
        <w:rPr>
          <w:noProof/>
          <w:lang w:val="sr-Latn-CS"/>
        </w:rPr>
        <w:t>dr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Obrad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Babić</w:t>
      </w:r>
      <w:r w:rsidRPr="009D3F2B">
        <w:rPr>
          <w:noProof/>
          <w:lang w:val="sr-Latn-CS"/>
        </w:rPr>
        <w:t xml:space="preserve">, </w:t>
      </w:r>
      <w:r w:rsidR="009D3F2B">
        <w:rPr>
          <w:noProof/>
          <w:lang w:val="sr-Latn-CS"/>
        </w:rPr>
        <w:t>dipl</w:t>
      </w:r>
      <w:r w:rsidRPr="009D3F2B">
        <w:rPr>
          <w:noProof/>
          <w:lang w:val="sr-Latn-CS"/>
        </w:rPr>
        <w:t xml:space="preserve">. </w:t>
      </w:r>
      <w:r w:rsidR="009D3F2B">
        <w:rPr>
          <w:noProof/>
          <w:lang w:val="sr-Latn-CS"/>
        </w:rPr>
        <w:t>inženjer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tehničkih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nauka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iz</w:t>
      </w:r>
      <w:r w:rsidRPr="009D3F2B">
        <w:rPr>
          <w:noProof/>
          <w:lang w:val="sr-Latn-CS"/>
        </w:rPr>
        <w:t xml:space="preserve"> </w:t>
      </w:r>
      <w:r w:rsidR="009D3F2B">
        <w:rPr>
          <w:noProof/>
          <w:lang w:val="sr-Latn-CS"/>
        </w:rPr>
        <w:t>Beograda</w:t>
      </w:r>
      <w:r w:rsidRPr="009D3F2B">
        <w:rPr>
          <w:noProof/>
          <w:lang w:val="sr-Latn-CS"/>
        </w:rPr>
        <w:t>.</w:t>
      </w: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  <w:r w:rsidRPr="009D3F2B">
        <w:rPr>
          <w:noProof/>
          <w:lang w:val="sr-Latn-CS"/>
        </w:rPr>
        <w:tab/>
      </w:r>
      <w:r w:rsidRPr="009D3F2B">
        <w:rPr>
          <w:noProof/>
          <w:lang w:val="sr-Latn-CS"/>
        </w:rPr>
        <w:tab/>
      </w:r>
    </w:p>
    <w:p w:rsidR="00E76D0B" w:rsidRPr="009D3F2B" w:rsidRDefault="00E76D0B" w:rsidP="00E76D0B">
      <w:pPr>
        <w:spacing w:after="0" w:line="240" w:lineRule="auto"/>
        <w:ind w:right="4"/>
        <w:jc w:val="center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>II</w:t>
      </w:r>
    </w:p>
    <w:p w:rsidR="00E76D0B" w:rsidRPr="009D3F2B" w:rsidRDefault="00E76D0B" w:rsidP="00E76D0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ab/>
      </w:r>
      <w:r w:rsidRPr="009D3F2B">
        <w:rPr>
          <w:rFonts w:cs="Times New Roman"/>
          <w:noProof/>
          <w:szCs w:val="24"/>
          <w:lang w:val="sr-Latn-CS"/>
        </w:rPr>
        <w:tab/>
      </w:r>
      <w:r w:rsidR="009D3F2B">
        <w:rPr>
          <w:rFonts w:cs="Times New Roman"/>
          <w:noProof/>
          <w:szCs w:val="24"/>
          <w:lang w:val="sr-Latn-CS"/>
        </w:rPr>
        <w:t>Ovo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rešenje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objaviti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u</w:t>
      </w:r>
      <w:r w:rsidRPr="009D3F2B">
        <w:rPr>
          <w:rFonts w:cs="Times New Roman"/>
          <w:noProof/>
          <w:szCs w:val="24"/>
          <w:lang w:val="sr-Latn-CS"/>
        </w:rPr>
        <w:t xml:space="preserve"> „</w:t>
      </w:r>
      <w:r w:rsidR="009D3F2B">
        <w:rPr>
          <w:rFonts w:cs="Times New Roman"/>
          <w:noProof/>
          <w:szCs w:val="24"/>
          <w:lang w:val="sr-Latn-CS"/>
        </w:rPr>
        <w:t>Službenom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glasniku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Republike</w:t>
      </w:r>
      <w:r w:rsidRPr="009D3F2B">
        <w:rPr>
          <w:rFonts w:cs="Times New Roman"/>
          <w:noProof/>
          <w:szCs w:val="24"/>
          <w:lang w:val="sr-Latn-CS"/>
        </w:rPr>
        <w:t xml:space="preserve"> </w:t>
      </w:r>
      <w:r w:rsidR="009D3F2B">
        <w:rPr>
          <w:rFonts w:cs="Times New Roman"/>
          <w:noProof/>
          <w:szCs w:val="24"/>
          <w:lang w:val="sr-Latn-CS"/>
        </w:rPr>
        <w:t>Srbije</w:t>
      </w:r>
      <w:r w:rsidRPr="009D3F2B">
        <w:rPr>
          <w:rFonts w:cs="Times New Roman"/>
          <w:noProof/>
          <w:szCs w:val="24"/>
          <w:lang w:val="sr-Latn-CS"/>
        </w:rPr>
        <w:t>ˮ.</w:t>
      </w: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noProof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D3F2B">
        <w:rPr>
          <w:rFonts w:cs="Times New Roman"/>
          <w:noProof/>
          <w:szCs w:val="24"/>
          <w:lang w:val="sr-Latn-CS"/>
        </w:rPr>
        <w:t xml:space="preserve">24 </w:t>
      </w:r>
      <w:r w:rsidR="009D3F2B">
        <w:rPr>
          <w:rFonts w:cs="Times New Roman"/>
          <w:noProof/>
          <w:szCs w:val="24"/>
          <w:lang w:val="sr-Latn-CS"/>
        </w:rPr>
        <w:t>Broj</w:t>
      </w:r>
      <w:r w:rsidRPr="009D3F2B">
        <w:rPr>
          <w:rFonts w:cs="Times New Roman"/>
          <w:noProof/>
          <w:szCs w:val="24"/>
          <w:lang w:val="sr-Latn-CS"/>
        </w:rPr>
        <w:t>: 119-12172/2015</w:t>
      </w:r>
    </w:p>
    <w:p w:rsidR="00E76D0B" w:rsidRPr="009D3F2B" w:rsidRDefault="009D3F2B" w:rsidP="00E76D0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76D0B" w:rsidRPr="009D3F2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76D0B" w:rsidRPr="009D3F2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novembra</w:t>
      </w:r>
      <w:r w:rsidR="00E76D0B" w:rsidRPr="009D3F2B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9D3F2B" w:rsidP="00E76D0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D0B" w:rsidRPr="009D3F2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6D0B" w:rsidRPr="009D3F2B" w:rsidRDefault="00E76D0B" w:rsidP="00E76D0B">
      <w:pPr>
        <w:tabs>
          <w:tab w:val="left" w:pos="900"/>
        </w:tabs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76D0B" w:rsidRPr="009D3F2B" w:rsidRDefault="009D3F2B" w:rsidP="00D44B51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76D0B" w:rsidRPr="009D3F2B" w:rsidTr="00D44B51">
        <w:trPr>
          <w:jc w:val="center"/>
        </w:trPr>
        <w:tc>
          <w:tcPr>
            <w:tcW w:w="4360" w:type="dxa"/>
          </w:tcPr>
          <w:p w:rsidR="00E76D0B" w:rsidRPr="009D3F2B" w:rsidRDefault="00E76D0B" w:rsidP="00D44B5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76D0B" w:rsidRPr="009D3F2B" w:rsidRDefault="009D3F2B" w:rsidP="00D44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76D0B" w:rsidRPr="009D3F2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6D0B" w:rsidRPr="009D3F2B" w:rsidRDefault="00E76D0B" w:rsidP="00E76D0B">
      <w:pPr>
        <w:spacing w:after="0" w:line="240" w:lineRule="auto"/>
        <w:rPr>
          <w:noProof/>
          <w:sz w:val="22"/>
          <w:lang w:val="sr-Latn-CS"/>
        </w:rPr>
      </w:pPr>
    </w:p>
    <w:sectPr w:rsidR="00E76D0B" w:rsidRPr="009D3F2B" w:rsidSect="00974947">
      <w:pgSz w:w="12240" w:h="15840"/>
      <w:pgMar w:top="14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DB" w:rsidRDefault="00B01ADB" w:rsidP="009D3F2B">
      <w:pPr>
        <w:spacing w:after="0" w:line="240" w:lineRule="auto"/>
      </w:pPr>
      <w:r>
        <w:separator/>
      </w:r>
    </w:p>
  </w:endnote>
  <w:endnote w:type="continuationSeparator" w:id="0">
    <w:p w:rsidR="00B01ADB" w:rsidRDefault="00B01ADB" w:rsidP="009D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2B" w:rsidRDefault="009D3F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2B" w:rsidRDefault="009D3F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2B" w:rsidRDefault="009D3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DB" w:rsidRDefault="00B01ADB" w:rsidP="009D3F2B">
      <w:pPr>
        <w:spacing w:after="0" w:line="240" w:lineRule="auto"/>
      </w:pPr>
      <w:r>
        <w:separator/>
      </w:r>
    </w:p>
  </w:footnote>
  <w:footnote w:type="continuationSeparator" w:id="0">
    <w:p w:rsidR="00B01ADB" w:rsidRDefault="00B01ADB" w:rsidP="009D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2B" w:rsidRDefault="009D3F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2B" w:rsidRDefault="009D3F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2B" w:rsidRDefault="009D3F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4F90"/>
    <w:rsid w:val="00015360"/>
    <w:rsid w:val="00035B6A"/>
    <w:rsid w:val="00057ADC"/>
    <w:rsid w:val="0007367E"/>
    <w:rsid w:val="000D4DC1"/>
    <w:rsid w:val="000E0963"/>
    <w:rsid w:val="000E40F6"/>
    <w:rsid w:val="001003AA"/>
    <w:rsid w:val="001240BD"/>
    <w:rsid w:val="00145AFE"/>
    <w:rsid w:val="00153C74"/>
    <w:rsid w:val="00161BBC"/>
    <w:rsid w:val="00177AD9"/>
    <w:rsid w:val="00181859"/>
    <w:rsid w:val="001C77E4"/>
    <w:rsid w:val="001C7F58"/>
    <w:rsid w:val="001E01B6"/>
    <w:rsid w:val="001E1C7B"/>
    <w:rsid w:val="001F304B"/>
    <w:rsid w:val="00217559"/>
    <w:rsid w:val="002273F6"/>
    <w:rsid w:val="00232EC2"/>
    <w:rsid w:val="00237855"/>
    <w:rsid w:val="00242FAA"/>
    <w:rsid w:val="00277A2E"/>
    <w:rsid w:val="002A3974"/>
    <w:rsid w:val="002A7E62"/>
    <w:rsid w:val="002B4FB0"/>
    <w:rsid w:val="002E0766"/>
    <w:rsid w:val="002E6549"/>
    <w:rsid w:val="002F1F49"/>
    <w:rsid w:val="00305987"/>
    <w:rsid w:val="00312B98"/>
    <w:rsid w:val="00317FDF"/>
    <w:rsid w:val="003306A0"/>
    <w:rsid w:val="00355C99"/>
    <w:rsid w:val="0036011D"/>
    <w:rsid w:val="003876F6"/>
    <w:rsid w:val="00391968"/>
    <w:rsid w:val="003A5B3B"/>
    <w:rsid w:val="003A6A45"/>
    <w:rsid w:val="003B5BE6"/>
    <w:rsid w:val="003B7315"/>
    <w:rsid w:val="003C2795"/>
    <w:rsid w:val="003C3A13"/>
    <w:rsid w:val="003C67BC"/>
    <w:rsid w:val="003D12D4"/>
    <w:rsid w:val="003E60FE"/>
    <w:rsid w:val="00402998"/>
    <w:rsid w:val="00424A55"/>
    <w:rsid w:val="004346D2"/>
    <w:rsid w:val="0045065D"/>
    <w:rsid w:val="00460035"/>
    <w:rsid w:val="0048758C"/>
    <w:rsid w:val="00490A0B"/>
    <w:rsid w:val="00497A00"/>
    <w:rsid w:val="004A055C"/>
    <w:rsid w:val="004A5E3C"/>
    <w:rsid w:val="004B0CD9"/>
    <w:rsid w:val="004B187D"/>
    <w:rsid w:val="004C07D7"/>
    <w:rsid w:val="004C22B2"/>
    <w:rsid w:val="004D5569"/>
    <w:rsid w:val="004D6C52"/>
    <w:rsid w:val="004E7EAD"/>
    <w:rsid w:val="004F519E"/>
    <w:rsid w:val="00514677"/>
    <w:rsid w:val="00540E26"/>
    <w:rsid w:val="00552635"/>
    <w:rsid w:val="005612D7"/>
    <w:rsid w:val="00565124"/>
    <w:rsid w:val="00571D8D"/>
    <w:rsid w:val="005959A2"/>
    <w:rsid w:val="005A522E"/>
    <w:rsid w:val="005D3F93"/>
    <w:rsid w:val="005E34A6"/>
    <w:rsid w:val="00620324"/>
    <w:rsid w:val="00621AC8"/>
    <w:rsid w:val="00634246"/>
    <w:rsid w:val="0064075E"/>
    <w:rsid w:val="00672A56"/>
    <w:rsid w:val="00680E58"/>
    <w:rsid w:val="0068560C"/>
    <w:rsid w:val="006A3468"/>
    <w:rsid w:val="006B039C"/>
    <w:rsid w:val="006B2969"/>
    <w:rsid w:val="006B35B6"/>
    <w:rsid w:val="006B3B2C"/>
    <w:rsid w:val="006B5655"/>
    <w:rsid w:val="00702D8C"/>
    <w:rsid w:val="007066DB"/>
    <w:rsid w:val="00721E68"/>
    <w:rsid w:val="00735589"/>
    <w:rsid w:val="007400B1"/>
    <w:rsid w:val="00740F63"/>
    <w:rsid w:val="00751D84"/>
    <w:rsid w:val="007651A4"/>
    <w:rsid w:val="00774C48"/>
    <w:rsid w:val="00777368"/>
    <w:rsid w:val="007A0172"/>
    <w:rsid w:val="007A4D03"/>
    <w:rsid w:val="007A51A3"/>
    <w:rsid w:val="007C034B"/>
    <w:rsid w:val="007C1C4A"/>
    <w:rsid w:val="007C30FB"/>
    <w:rsid w:val="007D7C05"/>
    <w:rsid w:val="007F304D"/>
    <w:rsid w:val="00835233"/>
    <w:rsid w:val="00835C83"/>
    <w:rsid w:val="008560CB"/>
    <w:rsid w:val="008607CD"/>
    <w:rsid w:val="00866E1A"/>
    <w:rsid w:val="0087024F"/>
    <w:rsid w:val="0088559C"/>
    <w:rsid w:val="008C2012"/>
    <w:rsid w:val="008C30A9"/>
    <w:rsid w:val="008E4DD3"/>
    <w:rsid w:val="008E508C"/>
    <w:rsid w:val="008F0263"/>
    <w:rsid w:val="008F7D3B"/>
    <w:rsid w:val="009342BD"/>
    <w:rsid w:val="009342DC"/>
    <w:rsid w:val="00934AD8"/>
    <w:rsid w:val="0093798B"/>
    <w:rsid w:val="00963210"/>
    <w:rsid w:val="009756A3"/>
    <w:rsid w:val="009907D7"/>
    <w:rsid w:val="00992A70"/>
    <w:rsid w:val="009D3F2B"/>
    <w:rsid w:val="009D5FF9"/>
    <w:rsid w:val="009D714E"/>
    <w:rsid w:val="009E7EDB"/>
    <w:rsid w:val="00A05F6C"/>
    <w:rsid w:val="00A16CC7"/>
    <w:rsid w:val="00A363F3"/>
    <w:rsid w:val="00A41D2F"/>
    <w:rsid w:val="00AB4E97"/>
    <w:rsid w:val="00AC7CCA"/>
    <w:rsid w:val="00AC7E97"/>
    <w:rsid w:val="00AD07C8"/>
    <w:rsid w:val="00AE5E9A"/>
    <w:rsid w:val="00B01ADB"/>
    <w:rsid w:val="00B11FBC"/>
    <w:rsid w:val="00B26090"/>
    <w:rsid w:val="00B2734A"/>
    <w:rsid w:val="00B56EC6"/>
    <w:rsid w:val="00B80E9E"/>
    <w:rsid w:val="00B868A8"/>
    <w:rsid w:val="00B87F62"/>
    <w:rsid w:val="00BA3E13"/>
    <w:rsid w:val="00BA6345"/>
    <w:rsid w:val="00BC06AE"/>
    <w:rsid w:val="00BC3282"/>
    <w:rsid w:val="00BC347F"/>
    <w:rsid w:val="00BC5BA2"/>
    <w:rsid w:val="00BD7E56"/>
    <w:rsid w:val="00BE48B3"/>
    <w:rsid w:val="00BF6F17"/>
    <w:rsid w:val="00C0349C"/>
    <w:rsid w:val="00C13368"/>
    <w:rsid w:val="00C34147"/>
    <w:rsid w:val="00C57374"/>
    <w:rsid w:val="00C66110"/>
    <w:rsid w:val="00C73035"/>
    <w:rsid w:val="00C75C2E"/>
    <w:rsid w:val="00C76464"/>
    <w:rsid w:val="00C81200"/>
    <w:rsid w:val="00C837E4"/>
    <w:rsid w:val="00CA244F"/>
    <w:rsid w:val="00CF2B84"/>
    <w:rsid w:val="00D038B7"/>
    <w:rsid w:val="00D06A3B"/>
    <w:rsid w:val="00D1640A"/>
    <w:rsid w:val="00D16BE5"/>
    <w:rsid w:val="00D235D0"/>
    <w:rsid w:val="00D23A6C"/>
    <w:rsid w:val="00D3358B"/>
    <w:rsid w:val="00D549D6"/>
    <w:rsid w:val="00D65386"/>
    <w:rsid w:val="00D678F4"/>
    <w:rsid w:val="00D7287E"/>
    <w:rsid w:val="00D805B4"/>
    <w:rsid w:val="00D82F66"/>
    <w:rsid w:val="00DA28EF"/>
    <w:rsid w:val="00DB235F"/>
    <w:rsid w:val="00DC1DD5"/>
    <w:rsid w:val="00DD4028"/>
    <w:rsid w:val="00DD6F7F"/>
    <w:rsid w:val="00DE57B5"/>
    <w:rsid w:val="00DF188C"/>
    <w:rsid w:val="00DF665A"/>
    <w:rsid w:val="00E032B4"/>
    <w:rsid w:val="00E3373D"/>
    <w:rsid w:val="00E505D9"/>
    <w:rsid w:val="00E5181B"/>
    <w:rsid w:val="00E76D0B"/>
    <w:rsid w:val="00E82FCC"/>
    <w:rsid w:val="00E93620"/>
    <w:rsid w:val="00EA265D"/>
    <w:rsid w:val="00EA3B31"/>
    <w:rsid w:val="00EC6B69"/>
    <w:rsid w:val="00ED198D"/>
    <w:rsid w:val="00EE0EB5"/>
    <w:rsid w:val="00EE2E92"/>
    <w:rsid w:val="00EF0027"/>
    <w:rsid w:val="00EF2278"/>
    <w:rsid w:val="00F035F4"/>
    <w:rsid w:val="00F05254"/>
    <w:rsid w:val="00F16E89"/>
    <w:rsid w:val="00F23889"/>
    <w:rsid w:val="00F2399F"/>
    <w:rsid w:val="00F348DF"/>
    <w:rsid w:val="00F403A9"/>
    <w:rsid w:val="00F44F90"/>
    <w:rsid w:val="00F468E9"/>
    <w:rsid w:val="00F6762F"/>
    <w:rsid w:val="00F7776E"/>
    <w:rsid w:val="00F90F17"/>
    <w:rsid w:val="00FB16FE"/>
    <w:rsid w:val="00FD00F6"/>
    <w:rsid w:val="00FD1A1C"/>
    <w:rsid w:val="00FD1AD2"/>
    <w:rsid w:val="00FD1BEE"/>
    <w:rsid w:val="00FD578C"/>
    <w:rsid w:val="00FD591D"/>
    <w:rsid w:val="00FE39B5"/>
    <w:rsid w:val="00FE6908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9C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76D0B"/>
    <w:pPr>
      <w:keepNext/>
      <w:spacing w:after="0" w:line="240" w:lineRule="auto"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05254"/>
    <w:pPr>
      <w:autoSpaceDE w:val="0"/>
      <w:autoSpaceDN w:val="0"/>
      <w:spacing w:after="120" w:line="240" w:lineRule="auto"/>
    </w:pPr>
    <w:rPr>
      <w:rFonts w:eastAsia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052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7A51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A51A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A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6D0B"/>
    <w:rPr>
      <w:rFonts w:ascii="Times New Roman" w:eastAsia="Times New Roman" w:hAnsi="Times New Roman" w:cs="Times New Roman"/>
      <w:b/>
      <w:sz w:val="24"/>
      <w:lang w:val="sr-Latn-CS"/>
    </w:rPr>
  </w:style>
  <w:style w:type="character" w:customStyle="1" w:styleId="BodyText2Char1">
    <w:name w:val="Body Text 2 Char1"/>
    <w:basedOn w:val="DefaultParagraphFont"/>
    <w:uiPriority w:val="99"/>
    <w:semiHidden/>
    <w:rsid w:val="00E76D0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F2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F2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9C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76D0B"/>
    <w:pPr>
      <w:keepNext/>
      <w:spacing w:after="0" w:line="240" w:lineRule="auto"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05254"/>
    <w:pPr>
      <w:autoSpaceDE w:val="0"/>
      <w:autoSpaceDN w:val="0"/>
      <w:spacing w:after="120" w:line="240" w:lineRule="auto"/>
    </w:pPr>
    <w:rPr>
      <w:rFonts w:eastAsia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052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7A51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A51A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A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6D0B"/>
    <w:rPr>
      <w:rFonts w:ascii="Times New Roman" w:eastAsia="Times New Roman" w:hAnsi="Times New Roman" w:cs="Times New Roman"/>
      <w:b/>
      <w:sz w:val="24"/>
      <w:lang w:val="sr-Latn-CS"/>
    </w:rPr>
  </w:style>
  <w:style w:type="character" w:customStyle="1" w:styleId="BodyText2Char1">
    <w:name w:val="Body Text 2 Char1"/>
    <w:basedOn w:val="DefaultParagraphFont"/>
    <w:uiPriority w:val="99"/>
    <w:semiHidden/>
    <w:rsid w:val="00E76D0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3D9F-F648-47ED-80E1-A68C45BB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2015-11-05T12:15:00Z</cp:lastPrinted>
  <dcterms:created xsi:type="dcterms:W3CDTF">2015-11-13T14:51:00Z</dcterms:created>
  <dcterms:modified xsi:type="dcterms:W3CDTF">2015-11-13T14:51:00Z</dcterms:modified>
</cp:coreProperties>
</file>