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5F" w:rsidRPr="008C23AB" w:rsidRDefault="00A8455F" w:rsidP="00A8455F">
      <w:pPr>
        <w:spacing w:after="0" w:line="240" w:lineRule="auto"/>
        <w:jc w:val="center"/>
        <w:rPr>
          <w:rFonts w:ascii="Times New Roman" w:hAnsi="Times New Roman"/>
          <w:bCs/>
          <w:noProof/>
          <w:color w:val="FF0000"/>
          <w:sz w:val="24"/>
          <w:szCs w:val="24"/>
          <w:lang w:val="sr-Latn-CS"/>
        </w:rPr>
      </w:pPr>
    </w:p>
    <w:p w:rsidR="00E615A4" w:rsidRPr="008C23AB" w:rsidRDefault="008C23AB" w:rsidP="004E17C8">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E615A4" w:rsidRPr="008C23AB">
        <w:rPr>
          <w:rFonts w:ascii="Times New Roman" w:hAnsi="Times New Roman"/>
          <w:noProof/>
          <w:sz w:val="24"/>
          <w:szCs w:val="24"/>
          <w:lang w:val="sr-Latn-CS"/>
        </w:rPr>
        <w:t xml:space="preserve"> 68. </w:t>
      </w:r>
      <w:r>
        <w:rPr>
          <w:rFonts w:ascii="Times New Roman" w:hAnsi="Times New Roman"/>
          <w:noProof/>
          <w:sz w:val="24"/>
          <w:szCs w:val="24"/>
          <w:lang w:val="sr-Latn-CS"/>
        </w:rPr>
        <w:t>Zakona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budžetskom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sistemu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RS</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br</w:t>
      </w:r>
      <w:r w:rsidR="00E615A4" w:rsidRPr="008C23AB">
        <w:rPr>
          <w:rFonts w:ascii="Times New Roman" w:hAnsi="Times New Roman"/>
          <w:noProof/>
          <w:sz w:val="24"/>
          <w:szCs w:val="24"/>
          <w:lang w:val="sr-Latn-CS"/>
        </w:rPr>
        <w:t xml:space="preserve">. 54/09, 73/10, 101/10, 101/11, 93/12, 62/13 </w:t>
      </w:r>
      <w:r w:rsidR="00E615A4" w:rsidRPr="008C23AB">
        <w:rPr>
          <w:bCs/>
          <w:noProof/>
          <w:sz w:val="20"/>
          <w:szCs w:val="20"/>
          <w:lang w:val="sr-Latn-CS"/>
        </w:rPr>
        <w: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ispravka</w:t>
      </w:r>
      <w:r w:rsidR="00E615A4" w:rsidRPr="008C23AB">
        <w:rPr>
          <w:rFonts w:ascii="Times New Roman" w:hAnsi="Times New Roman"/>
          <w:noProof/>
          <w:sz w:val="24"/>
          <w:szCs w:val="24"/>
          <w:lang w:val="sr-Latn-CS"/>
        </w:rPr>
        <w:t>, 108/13, 142/14,</w:t>
      </w:r>
      <w:r w:rsidR="00E615A4" w:rsidRPr="008C23AB">
        <w:rPr>
          <w:noProof/>
          <w:lang w:val="sr-Latn-CS"/>
        </w:rPr>
        <w:t xml:space="preserve"> </w:t>
      </w:r>
      <w:r w:rsidR="00E615A4" w:rsidRPr="008C23AB">
        <w:rPr>
          <w:rFonts w:ascii="Times New Roman" w:hAnsi="Times New Roman"/>
          <w:noProof/>
          <w:sz w:val="24"/>
          <w:szCs w:val="24"/>
          <w:lang w:val="sr-Latn-CS"/>
        </w:rPr>
        <w:t xml:space="preserve">68/15 </w:t>
      </w:r>
      <w:r w:rsidR="00E615A4" w:rsidRPr="008C23AB">
        <w:rPr>
          <w:bCs/>
          <w:noProof/>
          <w:sz w:val="20"/>
          <w:szCs w:val="20"/>
          <w:lang w:val="sr-Latn-CS"/>
        </w:rPr>
        <w: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zakon</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člana</w:t>
      </w:r>
      <w:r w:rsidR="00E615A4" w:rsidRPr="008C23AB">
        <w:rPr>
          <w:rFonts w:ascii="Times New Roman" w:hAnsi="Times New Roman"/>
          <w:noProof/>
          <w:sz w:val="24"/>
          <w:szCs w:val="24"/>
          <w:lang w:val="sr-Latn-CS"/>
        </w:rPr>
        <w:t xml:space="preserve"> 42. </w:t>
      </w:r>
      <w:r>
        <w:rPr>
          <w:rFonts w:ascii="Times New Roman" w:hAnsi="Times New Roman"/>
          <w:noProof/>
          <w:sz w:val="24"/>
          <w:szCs w:val="24"/>
          <w:lang w:val="sr-Latn-CS"/>
        </w:rPr>
        <w:t>stav</w:t>
      </w:r>
      <w:r w:rsidR="00E615A4" w:rsidRPr="008C23AB">
        <w:rPr>
          <w:rFonts w:ascii="Times New Roman" w:hAnsi="Times New Roman"/>
          <w:noProof/>
          <w:sz w:val="24"/>
          <w:szCs w:val="24"/>
          <w:lang w:val="sr-Latn-CS"/>
        </w:rPr>
        <w:t xml:space="preserve"> 1. </w:t>
      </w:r>
      <w:r>
        <w:rPr>
          <w:rFonts w:ascii="Times New Roman" w:hAnsi="Times New Roman"/>
          <w:noProof/>
          <w:sz w:val="24"/>
          <w:szCs w:val="24"/>
          <w:lang w:val="sr-Latn-CS"/>
        </w:rPr>
        <w:t>Zakona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Vladi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Službeni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RS</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br</w:t>
      </w:r>
      <w:r w:rsidR="00E615A4" w:rsidRPr="008C23AB">
        <w:rPr>
          <w:rFonts w:ascii="Times New Roman" w:hAnsi="Times New Roman"/>
          <w:noProof/>
          <w:sz w:val="24"/>
          <w:szCs w:val="24"/>
          <w:lang w:val="sr-Latn-CS"/>
        </w:rPr>
        <w:t xml:space="preserve">. 55/05, 71/05 – </w:t>
      </w:r>
      <w:r>
        <w:rPr>
          <w:rFonts w:ascii="Times New Roman" w:hAnsi="Times New Roman"/>
          <w:noProof/>
          <w:sz w:val="24"/>
          <w:szCs w:val="24"/>
          <w:lang w:val="sr-Latn-CS"/>
        </w:rPr>
        <w:t>ispravka</w:t>
      </w:r>
      <w:r w:rsidR="00E615A4" w:rsidRPr="008C23AB">
        <w:rPr>
          <w:rFonts w:ascii="Times New Roman" w:hAnsi="Times New Roman"/>
          <w:noProof/>
          <w:sz w:val="24"/>
          <w:szCs w:val="24"/>
          <w:lang w:val="sr-Latn-CS"/>
        </w:rPr>
        <w:t xml:space="preserve">, 101/07, 65/08, 16/11, 68/12 </w:t>
      </w:r>
      <w:r w:rsidR="00E615A4" w:rsidRPr="008C23AB">
        <w:rPr>
          <w:bCs/>
          <w:noProof/>
          <w:sz w:val="20"/>
          <w:szCs w:val="20"/>
          <w:lang w:val="sr-Latn-CS"/>
        </w:rPr>
        <w: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US</w:t>
      </w:r>
      <w:r w:rsidR="00E615A4" w:rsidRPr="008C23AB">
        <w:rPr>
          <w:rFonts w:ascii="Times New Roman" w:hAnsi="Times New Roman"/>
          <w:noProof/>
          <w:sz w:val="24"/>
          <w:szCs w:val="24"/>
          <w:lang w:val="sr-Latn-CS"/>
        </w:rPr>
        <w:t xml:space="preserve">, 72/12, </w:t>
      </w:r>
      <w:r w:rsidR="00E615A4" w:rsidRPr="008C23AB">
        <w:rPr>
          <w:rStyle w:val="st1"/>
          <w:rFonts w:ascii="Times New Roman" w:hAnsi="Times New Roman"/>
          <w:noProof/>
          <w:sz w:val="24"/>
          <w:szCs w:val="24"/>
          <w:lang w:val="sr-Latn-CS"/>
        </w:rPr>
        <w:t xml:space="preserve">7/14 </w:t>
      </w:r>
      <w:r w:rsidR="00E615A4" w:rsidRPr="008C23AB">
        <w:rPr>
          <w:bCs/>
          <w:noProof/>
          <w:sz w:val="20"/>
          <w:szCs w:val="20"/>
          <w:lang w:val="sr-Latn-CS"/>
        </w:rPr>
        <w:t>–</w:t>
      </w:r>
      <w:r w:rsidR="00E615A4" w:rsidRPr="008C23AB">
        <w:rPr>
          <w:rStyle w:val="st1"/>
          <w:rFonts w:ascii="Times New Roman" w:hAnsi="Times New Roman"/>
          <w:noProof/>
          <w:sz w:val="24"/>
          <w:szCs w:val="24"/>
          <w:lang w:val="sr-Latn-CS"/>
        </w:rPr>
        <w:t xml:space="preserve"> </w:t>
      </w:r>
      <w:r>
        <w:rPr>
          <w:rStyle w:val="st1"/>
          <w:rFonts w:ascii="Times New Roman" w:hAnsi="Times New Roman"/>
          <w:noProof/>
          <w:sz w:val="24"/>
          <w:szCs w:val="24"/>
          <w:lang w:val="sr-Latn-CS"/>
        </w:rPr>
        <w:t>US</w:t>
      </w:r>
      <w:r w:rsidR="00E615A4" w:rsidRPr="008C23AB">
        <w:rPr>
          <w:rStyle w:val="st1"/>
          <w:rFonts w:ascii="Times New Roman" w:hAnsi="Times New Roman"/>
          <w:noProof/>
          <w:sz w:val="24"/>
          <w:szCs w:val="24"/>
          <w:lang w:val="sr-Latn-CS"/>
        </w:rPr>
        <w:t xml:space="preserve"> </w:t>
      </w:r>
      <w:r>
        <w:rPr>
          <w:rStyle w:val="st1"/>
          <w:rFonts w:ascii="Times New Roman" w:hAnsi="Times New Roman"/>
          <w:noProof/>
          <w:sz w:val="24"/>
          <w:szCs w:val="24"/>
          <w:lang w:val="sr-Latn-CS"/>
        </w:rPr>
        <w:t>i</w:t>
      </w:r>
      <w:r w:rsidR="00E615A4" w:rsidRPr="008C23AB">
        <w:rPr>
          <w:rStyle w:val="st1"/>
          <w:rFonts w:ascii="Times New Roman" w:hAnsi="Times New Roman"/>
          <w:noProof/>
          <w:sz w:val="24"/>
          <w:szCs w:val="24"/>
          <w:lang w:val="sr-Latn-CS"/>
        </w:rPr>
        <w:t xml:space="preserve"> 44/14</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čl</w:t>
      </w:r>
      <w:r w:rsidR="00E615A4" w:rsidRPr="008C23AB">
        <w:rPr>
          <w:rFonts w:ascii="Times New Roman" w:hAnsi="Times New Roman"/>
          <w:noProof/>
          <w:sz w:val="24"/>
          <w:szCs w:val="24"/>
          <w:lang w:val="sr-Latn-CS"/>
        </w:rPr>
        <w:t xml:space="preserve">. 10.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74. </w:t>
      </w:r>
      <w:r>
        <w:rPr>
          <w:rFonts w:ascii="Times New Roman" w:hAnsi="Times New Roman"/>
          <w:noProof/>
          <w:color w:val="000000"/>
          <w:sz w:val="24"/>
          <w:szCs w:val="24"/>
          <w:lang w:val="sr-Latn-CS"/>
        </w:rPr>
        <w:t>Okvirnog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sporazuma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između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Republike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Srbije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Evropske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komisije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pravilima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finansijske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pomoći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Evropske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unije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Republici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Srbiji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okviru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instrumenta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pretpristupnu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pomoć</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IPA</w:t>
      </w:r>
      <w:r w:rsidR="00E615A4" w:rsidRPr="008C23AB">
        <w:rPr>
          <w:rFonts w:ascii="Times New Roman" w:hAnsi="Times New Roman"/>
          <w:noProof/>
          <w:color w:val="000000"/>
          <w:sz w:val="24"/>
          <w:szCs w:val="24"/>
          <w:lang w:val="sr-Latn-CS"/>
        </w:rPr>
        <w:t xml:space="preserve"> II) </w:t>
      </w:r>
      <w:r w:rsidR="00E615A4" w:rsidRPr="008C23AB">
        <w:rPr>
          <w:rFonts w:ascii="Times New Roman" w:hAnsi="Times New Roman"/>
          <w:noProof/>
          <w:sz w:val="24"/>
          <w:szCs w:val="24"/>
          <w:lang w:val="sr-Latn-CS"/>
        </w:rPr>
        <w:t>(„</w:t>
      </w:r>
      <w:r>
        <w:rPr>
          <w:rFonts w:ascii="Times New Roman" w:hAnsi="Times New Roman"/>
          <w:noProof/>
          <w:sz w:val="24"/>
          <w:szCs w:val="24"/>
          <w:lang w:val="sr-Latn-CS"/>
        </w:rPr>
        <w:t>Službeni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glasnik</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RS</w:t>
      </w:r>
      <w:r w:rsidR="00E615A4" w:rsidRPr="008C23AB">
        <w:rPr>
          <w:rFonts w:ascii="Times New Roman" w:hAnsi="Times New Roman"/>
          <w:noProof/>
          <w:sz w:val="24"/>
          <w:szCs w:val="24"/>
          <w:lang w:val="sr-Latn-CS"/>
        </w:rPr>
        <w:t xml:space="preserve"> – </w:t>
      </w:r>
      <w:r>
        <w:rPr>
          <w:rFonts w:ascii="Times New Roman" w:hAnsi="Times New Roman"/>
          <w:noProof/>
          <w:sz w:val="24"/>
          <w:szCs w:val="24"/>
          <w:lang w:val="sr-Latn-CS"/>
        </w:rPr>
        <w:t>Međunarodni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ugovori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broj</w:t>
      </w:r>
      <w:r w:rsidR="00E615A4" w:rsidRPr="008C23AB">
        <w:rPr>
          <w:rFonts w:ascii="Times New Roman" w:hAnsi="Times New Roman"/>
          <w:noProof/>
          <w:sz w:val="24"/>
          <w:szCs w:val="24"/>
          <w:lang w:val="sr-Latn-CS"/>
        </w:rPr>
        <w:t xml:space="preserve"> 19/14),   </w:t>
      </w:r>
    </w:p>
    <w:p w:rsidR="00E615A4" w:rsidRPr="008C23AB" w:rsidRDefault="00E615A4" w:rsidP="004E17C8">
      <w:pPr>
        <w:spacing w:after="0" w:line="240" w:lineRule="auto"/>
        <w:ind w:firstLine="720"/>
        <w:rPr>
          <w:rFonts w:ascii="Times New Roman" w:hAnsi="Times New Roman"/>
          <w:noProof/>
          <w:sz w:val="24"/>
          <w:szCs w:val="24"/>
          <w:lang w:val="sr-Latn-CS"/>
        </w:rPr>
      </w:pPr>
    </w:p>
    <w:p w:rsidR="00E615A4" w:rsidRPr="008C23AB" w:rsidRDefault="008C23AB" w:rsidP="004E17C8">
      <w:pPr>
        <w:spacing w:after="0" w:line="240" w:lineRule="auto"/>
        <w:ind w:firstLine="720"/>
        <w:rPr>
          <w:rFonts w:ascii="Times New Roman" w:hAnsi="Times New Roman"/>
          <w:noProof/>
          <w:sz w:val="24"/>
          <w:szCs w:val="24"/>
          <w:lang w:val="sr-Latn-CS"/>
        </w:rPr>
      </w:pPr>
      <w:r>
        <w:rPr>
          <w:rFonts w:ascii="Times New Roman" w:hAnsi="Times New Roman"/>
          <w:noProof/>
          <w:sz w:val="24"/>
          <w:szCs w:val="24"/>
          <w:lang w:val="sr-Latn-CS"/>
        </w:rPr>
        <w:t>Vlada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donosi</w:t>
      </w:r>
    </w:p>
    <w:p w:rsidR="00E615A4" w:rsidRPr="008C23AB" w:rsidRDefault="00E615A4" w:rsidP="00B2400D">
      <w:pPr>
        <w:spacing w:after="0" w:line="240" w:lineRule="auto"/>
        <w:jc w:val="center"/>
        <w:rPr>
          <w:rFonts w:ascii="Times New Roman" w:hAnsi="Times New Roman"/>
          <w:b/>
          <w:bCs/>
          <w:noProof/>
          <w:sz w:val="24"/>
          <w:szCs w:val="24"/>
          <w:lang w:val="sr-Latn-CS"/>
        </w:rPr>
      </w:pPr>
    </w:p>
    <w:p w:rsidR="00E615A4" w:rsidRPr="008C23AB" w:rsidRDefault="008C23AB" w:rsidP="00B2400D">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UREDBU</w:t>
      </w:r>
    </w:p>
    <w:p w:rsidR="00E615A4" w:rsidRPr="008C23AB" w:rsidRDefault="008C23AB" w:rsidP="00B2400D">
      <w:pPr>
        <w:spacing w:after="0" w:line="240" w:lineRule="auto"/>
        <w:jc w:val="center"/>
        <w:rPr>
          <w:rFonts w:ascii="Times New Roman" w:hAnsi="Times New Roman"/>
          <w:b/>
          <w:bCs/>
          <w:noProof/>
          <w:color w:val="FF0000"/>
          <w:sz w:val="24"/>
          <w:szCs w:val="24"/>
          <w:lang w:val="sr-Latn-CS"/>
        </w:rPr>
      </w:pPr>
      <w:r>
        <w:rPr>
          <w:rFonts w:ascii="Times New Roman" w:hAnsi="Times New Roman"/>
          <w:b/>
          <w:bCs/>
          <w:noProof/>
          <w:sz w:val="24"/>
          <w:szCs w:val="24"/>
          <w:lang w:val="sr-Latn-CS"/>
        </w:rPr>
        <w:t>O</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UPRAVLJANJU</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PROGRAMIMA</w:t>
      </w:r>
      <w:r w:rsidR="00E615A4" w:rsidRPr="008C23AB">
        <w:rPr>
          <w:rFonts w:ascii="Times New Roman" w:hAnsi="Times New Roman"/>
          <w:b/>
          <w:bCs/>
          <w:noProof/>
          <w:sz w:val="24"/>
          <w:szCs w:val="24"/>
          <w:lang w:val="sr-Latn-CS"/>
        </w:rPr>
        <w:t xml:space="preserve"> </w:t>
      </w:r>
      <w:r>
        <w:rPr>
          <w:rFonts w:ascii="Times New Roman" w:hAnsi="Times New Roman"/>
          <w:b/>
          <w:noProof/>
          <w:sz w:val="24"/>
          <w:szCs w:val="24"/>
          <w:lang w:val="sr-Latn-CS"/>
        </w:rPr>
        <w:t>PRETPRISTUPNE</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POMOĆI</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EVROPSKE</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UNIJE</w:t>
      </w:r>
      <w:r w:rsidR="00E615A4" w:rsidRPr="008C23AB">
        <w:rPr>
          <w:rFonts w:ascii="Times New Roman" w:hAnsi="Times New Roman"/>
          <w:b/>
          <w:noProof/>
          <w:sz w:val="24"/>
          <w:szCs w:val="24"/>
          <w:lang w:val="sr-Latn-CS"/>
        </w:rPr>
        <w:t xml:space="preserve"> </w:t>
      </w:r>
      <w:r>
        <w:rPr>
          <w:rFonts w:ascii="Times New Roman" w:hAnsi="Times New Roman"/>
          <w:b/>
          <w:bCs/>
          <w:noProof/>
          <w:sz w:val="24"/>
          <w:szCs w:val="24"/>
          <w:lang w:val="sr-Latn-CS"/>
        </w:rPr>
        <w:t>U</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OKVIRU</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INSTRUMENTA</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ZA</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PRETPRISTUPNU</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POMOĆ</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IPA</w:t>
      </w:r>
      <w:r w:rsidR="00E615A4" w:rsidRPr="008C23AB">
        <w:rPr>
          <w:rFonts w:ascii="Times New Roman" w:hAnsi="Times New Roman"/>
          <w:b/>
          <w:bCs/>
          <w:noProof/>
          <w:sz w:val="24"/>
          <w:szCs w:val="24"/>
          <w:lang w:val="sr-Latn-CS"/>
        </w:rPr>
        <w:t xml:space="preserve"> II) </w:t>
      </w:r>
      <w:r>
        <w:rPr>
          <w:rFonts w:ascii="Times New Roman" w:hAnsi="Times New Roman"/>
          <w:b/>
          <w:bCs/>
          <w:noProof/>
          <w:sz w:val="24"/>
          <w:szCs w:val="24"/>
          <w:lang w:val="sr-Latn-CS"/>
        </w:rPr>
        <w:t>ZA</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PERIOD</w:t>
      </w:r>
      <w:r w:rsidR="00E615A4" w:rsidRPr="008C23AB">
        <w:rPr>
          <w:rFonts w:ascii="Times New Roman" w:hAnsi="Times New Roman"/>
          <w:b/>
          <w:bCs/>
          <w:noProof/>
          <w:sz w:val="24"/>
          <w:szCs w:val="24"/>
          <w:lang w:val="sr-Latn-CS"/>
        </w:rPr>
        <w:t xml:space="preserve"> 2014-2020. </w:t>
      </w:r>
      <w:r>
        <w:rPr>
          <w:rFonts w:ascii="Times New Roman" w:hAnsi="Times New Roman"/>
          <w:b/>
          <w:bCs/>
          <w:noProof/>
          <w:sz w:val="24"/>
          <w:szCs w:val="24"/>
          <w:lang w:val="sr-Latn-CS"/>
        </w:rPr>
        <w:t>GODINE</w:t>
      </w:r>
    </w:p>
    <w:p w:rsidR="00E615A4" w:rsidRPr="008C23AB" w:rsidRDefault="00E615A4" w:rsidP="00F912A3">
      <w:pPr>
        <w:spacing w:after="0" w:line="240" w:lineRule="auto"/>
        <w:rPr>
          <w:rFonts w:ascii="Times New Roman" w:hAnsi="Times New Roman"/>
          <w:b/>
          <w:bCs/>
          <w:noProof/>
          <w:sz w:val="24"/>
          <w:szCs w:val="24"/>
          <w:lang w:val="sr-Latn-CS"/>
        </w:rPr>
      </w:pPr>
    </w:p>
    <w:p w:rsidR="00E615A4" w:rsidRPr="008C23AB" w:rsidRDefault="00E615A4" w:rsidP="00F912A3">
      <w:pPr>
        <w:spacing w:after="0" w:line="240" w:lineRule="auto"/>
        <w:rPr>
          <w:rFonts w:ascii="Times New Roman" w:hAnsi="Times New Roman"/>
          <w:b/>
          <w:bCs/>
          <w:noProof/>
          <w:sz w:val="24"/>
          <w:szCs w:val="24"/>
          <w:lang w:val="sr-Latn-CS"/>
        </w:rPr>
      </w:pPr>
    </w:p>
    <w:p w:rsidR="00E615A4" w:rsidRPr="008C23AB" w:rsidRDefault="00E615A4" w:rsidP="004E17C8">
      <w:pPr>
        <w:spacing w:after="0" w:line="240" w:lineRule="auto"/>
        <w:jc w:val="center"/>
        <w:rPr>
          <w:rFonts w:ascii="Times New Roman" w:hAnsi="Times New Roman"/>
          <w:b/>
          <w:bCs/>
          <w:noProof/>
          <w:sz w:val="24"/>
          <w:szCs w:val="24"/>
          <w:lang w:val="sr-Latn-CS"/>
        </w:rPr>
      </w:pPr>
      <w:smartTag w:uri="urn:schemas-microsoft-com:office:smarttags" w:element="place">
        <w:r w:rsidRPr="008C23AB">
          <w:rPr>
            <w:rFonts w:ascii="Times New Roman" w:hAnsi="Times New Roman"/>
            <w:b/>
            <w:bCs/>
            <w:noProof/>
            <w:sz w:val="24"/>
            <w:szCs w:val="24"/>
            <w:lang w:val="sr-Latn-CS"/>
          </w:rPr>
          <w:t>I.</w:t>
        </w:r>
      </w:smartTag>
      <w:r w:rsidRPr="008C23AB">
        <w:rPr>
          <w:rFonts w:ascii="Times New Roman" w:hAnsi="Times New Roman"/>
          <w:b/>
          <w:bCs/>
          <w:noProof/>
          <w:sz w:val="24"/>
          <w:szCs w:val="24"/>
          <w:lang w:val="sr-Latn-CS"/>
        </w:rPr>
        <w:t xml:space="preserve"> </w:t>
      </w:r>
      <w:r w:rsidR="008C23AB">
        <w:rPr>
          <w:rFonts w:ascii="Times New Roman" w:hAnsi="Times New Roman"/>
          <w:b/>
          <w:bCs/>
          <w:noProof/>
          <w:sz w:val="24"/>
          <w:szCs w:val="24"/>
          <w:lang w:val="sr-Latn-CS"/>
        </w:rPr>
        <w:t>UVODNE</w:t>
      </w:r>
      <w:r w:rsidRPr="008C23AB">
        <w:rPr>
          <w:rFonts w:ascii="Times New Roman" w:hAnsi="Times New Roman"/>
          <w:b/>
          <w:bCs/>
          <w:noProof/>
          <w:sz w:val="24"/>
          <w:szCs w:val="24"/>
          <w:lang w:val="sr-Latn-CS"/>
        </w:rPr>
        <w:t xml:space="preserve"> </w:t>
      </w:r>
      <w:r w:rsidR="008C23AB">
        <w:rPr>
          <w:rFonts w:ascii="Times New Roman" w:hAnsi="Times New Roman"/>
          <w:b/>
          <w:bCs/>
          <w:noProof/>
          <w:sz w:val="24"/>
          <w:szCs w:val="24"/>
          <w:lang w:val="sr-Latn-CS"/>
        </w:rPr>
        <w:t>ODREDBE</w:t>
      </w:r>
    </w:p>
    <w:p w:rsidR="00E615A4" w:rsidRPr="008C23AB" w:rsidRDefault="00E615A4" w:rsidP="004E17C8">
      <w:pPr>
        <w:spacing w:after="0" w:line="240" w:lineRule="auto"/>
        <w:jc w:val="center"/>
        <w:rPr>
          <w:rFonts w:ascii="Times New Roman" w:hAnsi="Times New Roman"/>
          <w:b/>
          <w:bCs/>
          <w:noProof/>
          <w:sz w:val="24"/>
          <w:szCs w:val="24"/>
          <w:lang w:val="sr-Latn-CS"/>
        </w:rPr>
      </w:pPr>
    </w:p>
    <w:p w:rsidR="00E615A4" w:rsidRPr="008C23AB" w:rsidRDefault="008C23AB" w:rsidP="004E17C8">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Član</w:t>
      </w:r>
      <w:r w:rsidR="00E615A4" w:rsidRPr="008C23AB">
        <w:rPr>
          <w:rFonts w:ascii="Times New Roman" w:hAnsi="Times New Roman"/>
          <w:b/>
          <w:bCs/>
          <w:noProof/>
          <w:sz w:val="24"/>
          <w:szCs w:val="24"/>
          <w:lang w:val="sr-Latn-CS"/>
        </w:rPr>
        <w:t xml:space="preserve"> 1.</w:t>
      </w:r>
    </w:p>
    <w:p w:rsidR="00E615A4" w:rsidRPr="008C23AB" w:rsidRDefault="008C23AB" w:rsidP="004E17C8">
      <w:pPr>
        <w:spacing w:after="0" w:line="240" w:lineRule="auto"/>
        <w:ind w:firstLine="720"/>
        <w:jc w:val="both"/>
        <w:rPr>
          <w:rFonts w:ascii="Times New Roman" w:hAnsi="Times New Roman"/>
          <w:noProof/>
          <w:sz w:val="24"/>
          <w:szCs w:val="24"/>
          <w:lang w:val="sr-Latn-CS"/>
        </w:rPr>
      </w:pPr>
      <w:r>
        <w:rPr>
          <w:rFonts w:ascii="Times New Roman" w:hAnsi="Times New Roman"/>
          <w:noProof/>
          <w:sz w:val="24"/>
          <w:szCs w:val="24"/>
          <w:lang w:val="sr-Latn-CS"/>
        </w:rPr>
        <w:t>Ovom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uredbom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bliže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uređuju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pretpristupne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pomoći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Evropske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unije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Republici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Srbiji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finansiraju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instrumenta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pretpristupnu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pomoć</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period</w:t>
      </w:r>
      <w:r w:rsidR="00E615A4" w:rsidRPr="008C23AB">
        <w:rPr>
          <w:rFonts w:ascii="Times New Roman" w:hAnsi="Times New Roman"/>
          <w:noProof/>
          <w:sz w:val="24"/>
          <w:szCs w:val="24"/>
          <w:lang w:val="sr-Latn-CS"/>
        </w:rPr>
        <w:t xml:space="preserve"> 2014 – 2020. </w:t>
      </w:r>
      <w:r>
        <w:rPr>
          <w:rFonts w:ascii="Times New Roman" w:hAnsi="Times New Roman"/>
          <w:noProof/>
          <w:sz w:val="24"/>
          <w:szCs w:val="24"/>
          <w:lang w:val="sr-Latn-CS"/>
        </w:rPr>
        <w:t>godine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odgovorna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lica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tela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uređuju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njihovi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međusobni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odnosi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pripremom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koordinacijom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vrednovanjem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izveštavanjem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finansiraju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kada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Evropska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komisija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poverava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budžeta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određene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Republici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Srbiji</w:t>
      </w:r>
      <w:r w:rsidR="00E615A4" w:rsidRPr="008C23AB">
        <w:rPr>
          <w:rFonts w:ascii="Times New Roman" w:hAnsi="Times New Roman"/>
          <w:noProof/>
          <w:sz w:val="24"/>
          <w:szCs w:val="24"/>
          <w:lang w:val="sr-Latn-CS"/>
        </w:rPr>
        <w:t xml:space="preserve">. </w:t>
      </w:r>
    </w:p>
    <w:p w:rsidR="00E615A4" w:rsidRPr="008C23AB" w:rsidRDefault="00E615A4" w:rsidP="004E17C8">
      <w:pPr>
        <w:spacing w:after="0" w:line="240" w:lineRule="auto"/>
        <w:jc w:val="center"/>
        <w:rPr>
          <w:rFonts w:ascii="Times New Roman" w:hAnsi="Times New Roman"/>
          <w:b/>
          <w:bCs/>
          <w:noProof/>
          <w:sz w:val="24"/>
          <w:szCs w:val="24"/>
          <w:lang w:val="sr-Latn-CS"/>
        </w:rPr>
      </w:pPr>
    </w:p>
    <w:p w:rsidR="00E615A4" w:rsidRPr="008C23AB" w:rsidRDefault="008C23AB" w:rsidP="004E17C8">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Definicije</w:t>
      </w:r>
    </w:p>
    <w:p w:rsidR="00E615A4" w:rsidRPr="008C23AB" w:rsidRDefault="008C23AB" w:rsidP="004E17C8">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Član</w:t>
      </w:r>
      <w:r w:rsidR="00E615A4" w:rsidRPr="008C23AB">
        <w:rPr>
          <w:rFonts w:ascii="Times New Roman" w:hAnsi="Times New Roman"/>
          <w:b/>
          <w:bCs/>
          <w:noProof/>
          <w:sz w:val="24"/>
          <w:szCs w:val="24"/>
          <w:lang w:val="sr-Latn-CS"/>
        </w:rPr>
        <w:t xml:space="preserve"> 2.</w:t>
      </w:r>
    </w:p>
    <w:p w:rsidR="00E615A4" w:rsidRPr="008C23AB" w:rsidRDefault="008C23AB" w:rsidP="00E27F6A">
      <w:pPr>
        <w:pStyle w:val="ListParagraph"/>
        <w:tabs>
          <w:tab w:val="left" w:pos="993"/>
        </w:tabs>
        <w:spacing w:after="0" w:line="240" w:lineRule="auto"/>
        <w:ind w:left="567"/>
        <w:jc w:val="both"/>
        <w:rPr>
          <w:rFonts w:ascii="Times New Roman" w:hAnsi="Times New Roman"/>
          <w:noProof/>
          <w:sz w:val="24"/>
          <w:szCs w:val="24"/>
          <w:lang w:val="sr-Latn-CS"/>
        </w:rPr>
      </w:pPr>
      <w:r>
        <w:rPr>
          <w:rFonts w:ascii="Times New Roman" w:hAnsi="Times New Roman"/>
          <w:noProof/>
          <w:sz w:val="24"/>
          <w:szCs w:val="24"/>
          <w:lang w:val="sr-Latn-CS"/>
        </w:rPr>
        <w:t>Pojedini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izrazi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upotrebljeni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ovoj</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uredbi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imaju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sledeće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značenje</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0"/>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b/>
          <w:bCs/>
          <w:noProof/>
          <w:sz w:val="24"/>
          <w:szCs w:val="24"/>
          <w:lang w:val="sr-Latn-CS"/>
        </w:rPr>
        <w:t>Instrument</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za</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pretpristupnu</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pomoć</w:t>
      </w:r>
      <w:r w:rsidR="00E615A4" w:rsidRPr="008C23AB">
        <w:rPr>
          <w:rFonts w:ascii="Times New Roman" w:hAnsi="Times New Roman"/>
          <w:b/>
          <w:bCs/>
          <w:noProof/>
          <w:sz w:val="24"/>
          <w:szCs w:val="24"/>
          <w:lang w:val="sr-Latn-CS"/>
        </w:rPr>
        <w:t xml:space="preserve"> </w:t>
      </w:r>
      <w:r w:rsidR="00E615A4" w:rsidRPr="008C23AB">
        <w:rPr>
          <w:rFonts w:ascii="Times New Roman" w:hAnsi="Times New Roman"/>
          <w:b/>
          <w:noProof/>
          <w:sz w:val="24"/>
          <w:szCs w:val="24"/>
          <w:lang w:val="sr-Latn-CS"/>
        </w:rPr>
        <w:t>(</w:t>
      </w:r>
      <w:r>
        <w:rPr>
          <w:rFonts w:ascii="Times New Roman" w:hAnsi="Times New Roman"/>
          <w:b/>
          <w:noProof/>
          <w:sz w:val="24"/>
          <w:szCs w:val="24"/>
          <w:lang w:val="sr-Latn-CS"/>
        </w:rPr>
        <w:t>IPA</w:t>
      </w:r>
      <w:r w:rsidR="00E615A4" w:rsidRPr="008C23AB">
        <w:rPr>
          <w:rFonts w:ascii="Times New Roman" w:hAnsi="Times New Roman"/>
          <w:b/>
          <w:noProof/>
          <w:sz w:val="24"/>
          <w:szCs w:val="24"/>
          <w:lang w:val="sr-Latn-CS"/>
        </w:rPr>
        <w:t xml:space="preserve"> II)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jeste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finansijski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instrument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podržava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strategiju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proširenja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čija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namena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pruži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pomoć</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kandidatima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potencijalnim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kandidatima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procesu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pristupanja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EU</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0"/>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b/>
          <w:noProof/>
          <w:sz w:val="24"/>
          <w:szCs w:val="24"/>
          <w:lang w:val="sr-Latn-CS"/>
        </w:rPr>
        <w:t>Okvirni</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sporazum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jeste</w:t>
      </w:r>
      <w:r w:rsidR="00E615A4" w:rsidRPr="008C23AB">
        <w:rPr>
          <w:rFonts w:ascii="Times New Roman" w:hAnsi="Times New Roman"/>
          <w:noProof/>
          <w:sz w:val="24"/>
          <w:szCs w:val="24"/>
          <w:lang w:val="sr-Latn-CS"/>
        </w:rPr>
        <w:t xml:space="preserve"> </w:t>
      </w:r>
      <w:r>
        <w:rPr>
          <w:rFonts w:ascii="Times New Roman" w:hAnsi="Times New Roman"/>
          <w:noProof/>
          <w:color w:val="000000"/>
          <w:sz w:val="24"/>
          <w:szCs w:val="24"/>
          <w:lang w:val="sr-Latn-CS"/>
        </w:rPr>
        <w:t>Okvirni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sporazum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između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Republike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Srbije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Evropske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komisije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pravilima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finansijske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pomoći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Evropske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unije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Republici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Srbiji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okviru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instrumenta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pretpristupnu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pomoć</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IPA</w:t>
      </w:r>
      <w:r w:rsidR="00E615A4" w:rsidRPr="008C23AB">
        <w:rPr>
          <w:rFonts w:ascii="Times New Roman" w:hAnsi="Times New Roman"/>
          <w:noProof/>
          <w:color w:val="000000"/>
          <w:sz w:val="24"/>
          <w:szCs w:val="24"/>
          <w:lang w:val="sr-Latn-CS"/>
        </w:rPr>
        <w:t xml:space="preserve"> II)</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0"/>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b/>
          <w:noProof/>
          <w:sz w:val="24"/>
          <w:szCs w:val="24"/>
          <w:lang w:val="sr-Latn-CS"/>
        </w:rPr>
        <w:t>bilateralni</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sporazum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jeste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sporazum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zaključen</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između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zemlje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učesnice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prekogranične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saradnje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određuje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sistem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kontrole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prekogranične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saradnje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definišu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odgovorna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lica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tela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upravljanje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kontrolu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reviziju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prekogranične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saradnje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njihova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obaveze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cilju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obezbeđivanja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pravilnog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funkcionisanja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0"/>
        </w:numPr>
        <w:tabs>
          <w:tab w:val="left" w:pos="993"/>
        </w:tabs>
        <w:spacing w:after="0" w:line="240" w:lineRule="auto"/>
        <w:ind w:left="0" w:firstLine="567"/>
        <w:jc w:val="both"/>
        <w:rPr>
          <w:noProof/>
          <w:lang w:val="sr-Latn-CS"/>
        </w:rPr>
      </w:pPr>
      <w:r>
        <w:rPr>
          <w:rFonts w:ascii="Times New Roman" w:hAnsi="Times New Roman"/>
          <w:b/>
          <w:noProof/>
          <w:sz w:val="24"/>
          <w:szCs w:val="24"/>
          <w:lang w:val="sr-Latn-CS"/>
        </w:rPr>
        <w:t>akcioni</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program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jeste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dokument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finansijske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pomoći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definisanim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ciljevima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očekivanim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rezultatima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načinom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ostalim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uslovima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njihovu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realizaciju</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0"/>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b/>
          <w:noProof/>
          <w:sz w:val="24"/>
          <w:szCs w:val="24"/>
          <w:lang w:val="sr-Latn-CS"/>
        </w:rPr>
        <w:t>akcija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jeste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akcionog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definiše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sektorskom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nivou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sadrži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jasnu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hijerarhiju</w:t>
      </w:r>
      <w:r w:rsidR="00E615A4" w:rsidRPr="008C23AB">
        <w:rPr>
          <w:rFonts w:ascii="Times New Roman" w:hAnsi="Times New Roman"/>
          <w:noProof/>
          <w:sz w:val="24"/>
          <w:szCs w:val="24"/>
          <w:lang w:val="sr-Latn-CS"/>
        </w:rPr>
        <w:t xml:space="preserve"> </w:t>
      </w:r>
      <w:r>
        <w:rPr>
          <w:rStyle w:val="hps"/>
          <w:rFonts w:ascii="Times New Roman" w:hAnsi="Times New Roman"/>
          <w:noProof/>
          <w:sz w:val="24"/>
          <w:szCs w:val="24"/>
          <w:lang w:val="sr-Latn-CS"/>
        </w:rPr>
        <w:t>aktivnosti</w:t>
      </w:r>
      <w:r w:rsidR="00E615A4" w:rsidRPr="008C23AB">
        <w:rPr>
          <w:rStyle w:val="hps"/>
          <w:rFonts w:ascii="Times New Roman" w:hAnsi="Times New Roman"/>
          <w:noProof/>
          <w:sz w:val="24"/>
          <w:szCs w:val="24"/>
          <w:lang w:val="sr-Latn-CS"/>
        </w:rPr>
        <w:t xml:space="preserve"> </w:t>
      </w:r>
      <w:r>
        <w:rPr>
          <w:rStyle w:val="hps"/>
          <w:rFonts w:ascii="Times New Roman" w:hAnsi="Times New Roman"/>
          <w:noProof/>
          <w:sz w:val="24"/>
          <w:szCs w:val="24"/>
          <w:lang w:val="sr-Latn-CS"/>
        </w:rPr>
        <w:t>koje</w:t>
      </w:r>
      <w:r w:rsidR="00E615A4" w:rsidRPr="008C23AB">
        <w:rPr>
          <w:rStyle w:val="hps"/>
          <w:rFonts w:ascii="Times New Roman" w:hAnsi="Times New Roman"/>
          <w:noProof/>
          <w:sz w:val="24"/>
          <w:szCs w:val="24"/>
          <w:lang w:val="sr-Latn-CS"/>
        </w:rPr>
        <w:t xml:space="preserve"> </w:t>
      </w:r>
      <w:r>
        <w:rPr>
          <w:rStyle w:val="hps"/>
          <w:rFonts w:ascii="Times New Roman" w:hAnsi="Times New Roman"/>
          <w:noProof/>
          <w:sz w:val="24"/>
          <w:szCs w:val="24"/>
          <w:lang w:val="sr-Latn-CS"/>
        </w:rPr>
        <w:t>se</w:t>
      </w:r>
      <w:r w:rsidR="00E615A4" w:rsidRPr="008C23AB">
        <w:rPr>
          <w:rStyle w:val="hps"/>
          <w:rFonts w:ascii="Times New Roman" w:hAnsi="Times New Roman"/>
          <w:noProof/>
          <w:sz w:val="24"/>
          <w:szCs w:val="24"/>
          <w:lang w:val="sr-Latn-CS"/>
        </w:rPr>
        <w:t xml:space="preserve"> </w:t>
      </w:r>
      <w:r>
        <w:rPr>
          <w:rStyle w:val="hps"/>
          <w:rFonts w:ascii="Times New Roman" w:hAnsi="Times New Roman"/>
          <w:noProof/>
          <w:sz w:val="24"/>
          <w:szCs w:val="24"/>
          <w:lang w:val="sr-Latn-CS"/>
        </w:rPr>
        <w:t>sprovode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ostvarivanja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predviđenih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rezultata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postizanja</w:t>
      </w:r>
      <w:r w:rsidR="00E615A4" w:rsidRPr="008C23AB">
        <w:rPr>
          <w:rFonts w:ascii="Times New Roman" w:hAnsi="Times New Roman"/>
          <w:noProof/>
          <w:sz w:val="24"/>
          <w:szCs w:val="24"/>
          <w:lang w:val="sr-Latn-CS"/>
        </w:rPr>
        <w:t xml:space="preserve"> </w:t>
      </w:r>
      <w:r>
        <w:rPr>
          <w:rStyle w:val="hps"/>
          <w:rFonts w:ascii="Times New Roman" w:hAnsi="Times New Roman"/>
          <w:noProof/>
          <w:sz w:val="24"/>
          <w:szCs w:val="24"/>
          <w:lang w:val="sr-Latn-CS"/>
        </w:rPr>
        <w:t>definisanog</w:t>
      </w:r>
      <w:r w:rsidR="00E615A4" w:rsidRPr="008C23AB">
        <w:rPr>
          <w:rStyle w:val="hps"/>
          <w:rFonts w:ascii="Times New Roman" w:hAnsi="Times New Roman"/>
          <w:noProof/>
          <w:sz w:val="24"/>
          <w:szCs w:val="24"/>
          <w:lang w:val="sr-Latn-CS"/>
        </w:rPr>
        <w:t xml:space="preserve"> </w:t>
      </w:r>
      <w:r>
        <w:rPr>
          <w:rStyle w:val="hps"/>
          <w:rFonts w:ascii="Times New Roman" w:hAnsi="Times New Roman"/>
          <w:noProof/>
          <w:sz w:val="24"/>
          <w:szCs w:val="24"/>
          <w:lang w:val="sr-Latn-CS"/>
        </w:rPr>
        <w:t>sektorskog</w:t>
      </w:r>
      <w:r w:rsidR="00E615A4" w:rsidRPr="008C23AB">
        <w:rPr>
          <w:rStyle w:val="hps"/>
          <w:rFonts w:ascii="Times New Roman" w:hAnsi="Times New Roman"/>
          <w:noProof/>
          <w:sz w:val="24"/>
          <w:szCs w:val="24"/>
          <w:lang w:val="sr-Latn-CS"/>
        </w:rPr>
        <w:t xml:space="preserve"> </w:t>
      </w:r>
      <w:r>
        <w:rPr>
          <w:rStyle w:val="hps"/>
          <w:rFonts w:ascii="Times New Roman" w:hAnsi="Times New Roman"/>
          <w:noProof/>
          <w:sz w:val="24"/>
          <w:szCs w:val="24"/>
          <w:lang w:val="sr-Latn-CS"/>
        </w:rPr>
        <w:t>cilja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utvrđen</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budžet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okvirni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rokovi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pripadajuće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mere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podrške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način</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w:t>
      </w:r>
      <w:r>
        <w:rPr>
          <w:rFonts w:ascii="Times New Roman" w:hAnsi="Times New Roman"/>
          <w:noProof/>
          <w:sz w:val="24"/>
          <w:szCs w:val="24"/>
          <w:lang w:val="sr-Latn-CS"/>
        </w:rPr>
        <w:t>ili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indikatori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uspešnosti</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0"/>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b/>
          <w:noProof/>
          <w:sz w:val="24"/>
          <w:szCs w:val="24"/>
          <w:lang w:val="sr-Latn-CS"/>
        </w:rPr>
        <w:lastRenderedPageBreak/>
        <w:t>aktivnost</w:t>
      </w:r>
      <w:r w:rsidR="00E615A4" w:rsidRPr="008C23AB">
        <w:rPr>
          <w:rFonts w:ascii="Times New Roman" w:hAnsi="Times New Roman"/>
          <w:b/>
          <w:noProof/>
          <w:sz w:val="24"/>
          <w:szCs w:val="24"/>
          <w:lang w:val="sr-Latn-CS"/>
        </w:rPr>
        <w:t xml:space="preserve"> </w:t>
      </w:r>
      <w:r>
        <w:rPr>
          <w:rFonts w:ascii="Times New Roman" w:hAnsi="Times New Roman"/>
          <w:noProof/>
          <w:sz w:val="24"/>
          <w:szCs w:val="24"/>
          <w:lang w:val="sr-Latn-CS"/>
        </w:rPr>
        <w:t>jeste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akcije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b/>
          <w:noProof/>
          <w:sz w:val="24"/>
          <w:szCs w:val="24"/>
          <w:lang w:val="sr-Latn-CS"/>
        </w:rPr>
        <w:t xml:space="preserve"> </w:t>
      </w:r>
      <w:r>
        <w:rPr>
          <w:rFonts w:ascii="Times New Roman" w:hAnsi="Times New Roman"/>
          <w:noProof/>
          <w:sz w:val="24"/>
          <w:szCs w:val="24"/>
          <w:lang w:val="sr-Latn-CS"/>
        </w:rPr>
        <w:t>iskazuju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posebni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zadaci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preduzeti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tokom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trajanja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akcije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bi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ostvarili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predviđeni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rezultati</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10"/>
        </w:numPr>
        <w:tabs>
          <w:tab w:val="left" w:pos="993"/>
        </w:tabs>
        <w:spacing w:after="0" w:line="240" w:lineRule="auto"/>
        <w:ind w:left="0" w:firstLine="540"/>
        <w:jc w:val="both"/>
        <w:rPr>
          <w:rFonts w:ascii="Times New Roman" w:hAnsi="Times New Roman"/>
          <w:noProof/>
          <w:sz w:val="24"/>
          <w:szCs w:val="24"/>
          <w:lang w:val="sr-Latn-CS"/>
        </w:rPr>
      </w:pPr>
      <w:r>
        <w:rPr>
          <w:rFonts w:ascii="Times New Roman" w:hAnsi="Times New Roman"/>
          <w:b/>
          <w:noProof/>
          <w:sz w:val="24"/>
          <w:szCs w:val="24"/>
          <w:lang w:val="sr-Latn-CS"/>
        </w:rPr>
        <w:t>program</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prekogranične</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saradnje</w:t>
      </w:r>
      <w:r w:rsidR="00E615A4" w:rsidRPr="008C23AB">
        <w:rPr>
          <w:rFonts w:ascii="Times New Roman" w:hAnsi="Times New Roman"/>
          <w:b/>
          <w:noProof/>
          <w:sz w:val="24"/>
          <w:szCs w:val="24"/>
          <w:lang w:val="sr-Latn-CS"/>
        </w:rPr>
        <w:t xml:space="preserve"> </w:t>
      </w:r>
      <w:r>
        <w:rPr>
          <w:rFonts w:ascii="Times New Roman" w:hAnsi="Times New Roman"/>
          <w:noProof/>
          <w:sz w:val="24"/>
          <w:szCs w:val="24"/>
          <w:lang w:val="sr-Latn-CS"/>
        </w:rPr>
        <w:t>jeste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dokument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utvrđuju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prioriteti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ciljevi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metode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finansiranja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finansiraju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utvrđenog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budžeta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izrađuje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operativna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struktura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prekogranične</w:t>
      </w:r>
      <w:r w:rsidR="00E615A4" w:rsidRPr="008C23AB">
        <w:rPr>
          <w:rFonts w:ascii="Times New Roman" w:hAnsi="Times New Roman"/>
          <w:b/>
          <w:noProof/>
          <w:sz w:val="24"/>
          <w:szCs w:val="24"/>
          <w:lang w:val="sr-Latn-CS"/>
        </w:rPr>
        <w:t xml:space="preserve"> </w:t>
      </w:r>
      <w:r>
        <w:rPr>
          <w:rFonts w:ascii="Times New Roman" w:hAnsi="Times New Roman"/>
          <w:noProof/>
          <w:sz w:val="24"/>
          <w:szCs w:val="24"/>
          <w:lang w:val="sr-Latn-CS"/>
        </w:rPr>
        <w:t>saradnje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zemljama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učesnicama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programu</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0"/>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b/>
          <w:noProof/>
          <w:sz w:val="24"/>
          <w:szCs w:val="24"/>
          <w:lang w:val="sr-Latn-CS"/>
        </w:rPr>
        <w:t>operacija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jeste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projekat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ugovor</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grupa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projekata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prekogranične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saradnje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doprinose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ciljevima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tematske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oblasti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politika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tematskih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prioritetnih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oblasti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odnose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odabere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telo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ugovaranje</w:t>
      </w:r>
      <w:r w:rsidR="00E615A4" w:rsidRPr="008C23AB">
        <w:rPr>
          <w:rFonts w:ascii="Times New Roman" w:hAnsi="Times New Roman"/>
          <w:noProof/>
          <w:sz w:val="24"/>
          <w:szCs w:val="24"/>
          <w:lang w:val="sr-Latn-CS"/>
        </w:rPr>
        <w:t xml:space="preserve">; </w:t>
      </w:r>
    </w:p>
    <w:p w:rsidR="00E615A4" w:rsidRPr="008C23AB" w:rsidRDefault="008C23AB" w:rsidP="0030763A">
      <w:pPr>
        <w:pStyle w:val="ListParagraph"/>
        <w:numPr>
          <w:ilvl w:val="0"/>
          <w:numId w:val="10"/>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b/>
          <w:noProof/>
          <w:color w:val="000000"/>
          <w:sz w:val="24"/>
          <w:szCs w:val="24"/>
          <w:lang w:val="sr-Latn-CS"/>
        </w:rPr>
        <w:t>program</w:t>
      </w:r>
      <w:r w:rsidR="00E615A4" w:rsidRPr="008C23AB">
        <w:rPr>
          <w:rFonts w:ascii="Times New Roman" w:hAnsi="Times New Roman"/>
          <w:b/>
          <w:noProof/>
          <w:color w:val="000000"/>
          <w:sz w:val="24"/>
          <w:szCs w:val="24"/>
          <w:lang w:val="sr-Latn-CS"/>
        </w:rPr>
        <w:t xml:space="preserve"> </w:t>
      </w:r>
      <w:r>
        <w:rPr>
          <w:rFonts w:ascii="Times New Roman" w:hAnsi="Times New Roman"/>
          <w:b/>
          <w:noProof/>
          <w:color w:val="000000"/>
          <w:sz w:val="24"/>
          <w:szCs w:val="24"/>
          <w:lang w:val="sr-Latn-CS"/>
        </w:rPr>
        <w:t>ruralnog</w:t>
      </w:r>
      <w:r w:rsidR="00E615A4" w:rsidRPr="008C23AB">
        <w:rPr>
          <w:rFonts w:ascii="Times New Roman" w:hAnsi="Times New Roman"/>
          <w:b/>
          <w:noProof/>
          <w:color w:val="000000"/>
          <w:sz w:val="24"/>
          <w:szCs w:val="24"/>
          <w:lang w:val="sr-Latn-CS"/>
        </w:rPr>
        <w:t xml:space="preserve"> </w:t>
      </w:r>
      <w:r>
        <w:rPr>
          <w:rFonts w:ascii="Times New Roman" w:hAnsi="Times New Roman"/>
          <w:b/>
          <w:noProof/>
          <w:color w:val="000000"/>
          <w:sz w:val="24"/>
          <w:szCs w:val="24"/>
          <w:lang w:val="sr-Latn-CS"/>
        </w:rPr>
        <w:t>razvoja</w:t>
      </w:r>
      <w:r w:rsidR="00E615A4" w:rsidRPr="008C23AB">
        <w:rPr>
          <w:rFonts w:ascii="Times New Roman" w:hAnsi="Times New Roman"/>
          <w:b/>
          <w:noProof/>
          <w:color w:val="000000"/>
          <w:sz w:val="24"/>
          <w:szCs w:val="24"/>
          <w:lang w:val="sr-Latn-CS"/>
        </w:rPr>
        <w:t xml:space="preserve"> </w:t>
      </w:r>
      <w:r>
        <w:rPr>
          <w:rFonts w:ascii="Times New Roman" w:hAnsi="Times New Roman"/>
          <w:b/>
          <w:noProof/>
          <w:color w:val="000000"/>
          <w:sz w:val="24"/>
          <w:szCs w:val="24"/>
          <w:lang w:val="sr-Latn-CS"/>
        </w:rPr>
        <w:t>u</w:t>
      </w:r>
      <w:r w:rsidR="00E615A4" w:rsidRPr="008C23AB">
        <w:rPr>
          <w:rFonts w:ascii="Times New Roman" w:hAnsi="Times New Roman"/>
          <w:b/>
          <w:noProof/>
          <w:color w:val="000000"/>
          <w:sz w:val="24"/>
          <w:szCs w:val="24"/>
          <w:lang w:val="sr-Latn-CS"/>
        </w:rPr>
        <w:t xml:space="preserve"> </w:t>
      </w:r>
      <w:r>
        <w:rPr>
          <w:rFonts w:ascii="Times New Roman" w:hAnsi="Times New Roman"/>
          <w:b/>
          <w:noProof/>
          <w:color w:val="000000"/>
          <w:sz w:val="24"/>
          <w:szCs w:val="24"/>
          <w:lang w:val="sr-Latn-CS"/>
        </w:rPr>
        <w:t>oblasti</w:t>
      </w:r>
      <w:r w:rsidR="00E615A4" w:rsidRPr="008C23AB">
        <w:rPr>
          <w:rFonts w:ascii="Times New Roman" w:hAnsi="Times New Roman"/>
          <w:b/>
          <w:noProof/>
          <w:color w:val="000000"/>
          <w:sz w:val="24"/>
          <w:szCs w:val="24"/>
          <w:lang w:val="sr-Latn-CS"/>
        </w:rPr>
        <w:t xml:space="preserve"> </w:t>
      </w:r>
      <w:r>
        <w:rPr>
          <w:rFonts w:ascii="Times New Roman" w:hAnsi="Times New Roman"/>
          <w:b/>
          <w:noProof/>
          <w:color w:val="000000"/>
          <w:sz w:val="24"/>
          <w:szCs w:val="24"/>
          <w:lang w:val="sr-Latn-CS"/>
        </w:rPr>
        <w:t>poljoprivrede</w:t>
      </w:r>
      <w:r w:rsidR="00E615A4" w:rsidRPr="008C23AB">
        <w:rPr>
          <w:rFonts w:ascii="Times New Roman" w:hAnsi="Times New Roman"/>
          <w:b/>
          <w:noProof/>
          <w:color w:val="000000"/>
          <w:sz w:val="24"/>
          <w:szCs w:val="24"/>
          <w:lang w:val="sr-Latn-CS"/>
        </w:rPr>
        <w:t xml:space="preserve"> (</w:t>
      </w:r>
      <w:r>
        <w:rPr>
          <w:rFonts w:ascii="Times New Roman" w:hAnsi="Times New Roman"/>
          <w:b/>
          <w:noProof/>
          <w:sz w:val="24"/>
          <w:szCs w:val="24"/>
          <w:lang w:val="sr-Latn-CS"/>
        </w:rPr>
        <w:t>IPARD</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program</w:t>
      </w:r>
      <w:r w:rsidR="00E615A4" w:rsidRPr="008C23AB">
        <w:rPr>
          <w:rFonts w:ascii="Times New Roman" w:hAnsi="Times New Roman"/>
          <w:b/>
          <w:noProof/>
          <w:sz w:val="24"/>
          <w:szCs w:val="24"/>
          <w:lang w:val="sr-Latn-CS"/>
        </w:rPr>
        <w: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jeste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dokument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definišu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prioriteti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investicije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mere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finansijski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okvir</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podrške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IPARD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finansijske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pomoći</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0"/>
        </w:numPr>
        <w:tabs>
          <w:tab w:val="left" w:pos="993"/>
        </w:tabs>
        <w:autoSpaceDE w:val="0"/>
        <w:autoSpaceDN w:val="0"/>
        <w:adjustRightInd w:val="0"/>
        <w:spacing w:after="0" w:line="240" w:lineRule="auto"/>
        <w:ind w:left="0" w:firstLine="567"/>
        <w:jc w:val="both"/>
        <w:rPr>
          <w:rFonts w:ascii="Times New Roman" w:hAnsi="Times New Roman"/>
          <w:noProof/>
          <w:sz w:val="24"/>
          <w:szCs w:val="24"/>
          <w:lang w:val="sr-Latn-CS"/>
        </w:rPr>
      </w:pPr>
      <w:r>
        <w:rPr>
          <w:rFonts w:ascii="Times New Roman" w:hAnsi="Times New Roman"/>
          <w:b/>
          <w:bCs/>
          <w:noProof/>
          <w:sz w:val="24"/>
          <w:szCs w:val="24"/>
          <w:lang w:val="sr-Latn-CS"/>
        </w:rPr>
        <w:t>korisnik</w:t>
      </w:r>
      <w:r w:rsidR="00E615A4" w:rsidRPr="008C23AB">
        <w:rPr>
          <w:rFonts w:ascii="Times New Roman" w:hAnsi="Times New Roman"/>
          <w:noProof/>
          <w:sz w:val="24"/>
          <w:szCs w:val="24"/>
          <w:lang w:val="sr-Latn-CS"/>
        </w:rPr>
        <w:t xml:space="preserve"> </w:t>
      </w:r>
      <w:r>
        <w:rPr>
          <w:rFonts w:ascii="Times New Roman" w:hAnsi="Times New Roman"/>
          <w:b/>
          <w:noProof/>
          <w:sz w:val="24"/>
          <w:szCs w:val="24"/>
          <w:lang w:val="sr-Latn-CS"/>
        </w:rPr>
        <w:t>IPA</w:t>
      </w:r>
      <w:r w:rsidR="00E615A4" w:rsidRPr="008C23AB">
        <w:rPr>
          <w:rFonts w:ascii="Times New Roman" w:hAnsi="Times New Roman"/>
          <w:b/>
          <w:noProof/>
          <w:sz w:val="24"/>
          <w:szCs w:val="24"/>
          <w:lang w:val="sr-Latn-CS"/>
        </w:rPr>
        <w:t xml:space="preserve"> II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jeste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Republika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Srbija</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0"/>
        </w:numPr>
        <w:tabs>
          <w:tab w:val="left" w:pos="993"/>
        </w:tabs>
        <w:autoSpaceDE w:val="0"/>
        <w:autoSpaceDN w:val="0"/>
        <w:adjustRightInd w:val="0"/>
        <w:spacing w:before="120" w:after="0" w:line="240" w:lineRule="auto"/>
        <w:ind w:left="0" w:firstLine="540"/>
        <w:jc w:val="both"/>
        <w:rPr>
          <w:rFonts w:ascii="Times New Roman" w:hAnsi="Times New Roman"/>
          <w:noProof/>
          <w:sz w:val="24"/>
          <w:szCs w:val="24"/>
          <w:lang w:val="sr-Latn-CS"/>
        </w:rPr>
      </w:pPr>
      <w:r>
        <w:rPr>
          <w:rFonts w:ascii="Times New Roman" w:hAnsi="Times New Roman"/>
          <w:b/>
          <w:noProof/>
          <w:sz w:val="24"/>
          <w:szCs w:val="24"/>
          <w:lang w:val="sr-Latn-CS"/>
        </w:rPr>
        <w:t>krajnji</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korisnik</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jeste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državni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služba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Vlade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odgovorni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koordinaciju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predlaganja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akcija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delova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akcija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Krajnji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korisnik</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istovremeno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biti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krajnji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primalac</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0"/>
        </w:numPr>
        <w:tabs>
          <w:tab w:val="left" w:pos="993"/>
        </w:tabs>
        <w:autoSpaceDE w:val="0"/>
        <w:autoSpaceDN w:val="0"/>
        <w:adjustRightInd w:val="0"/>
        <w:spacing w:before="120" w:after="0" w:line="240" w:lineRule="auto"/>
        <w:ind w:left="0" w:firstLine="567"/>
        <w:jc w:val="both"/>
        <w:rPr>
          <w:rFonts w:ascii="Times New Roman" w:hAnsi="Times New Roman"/>
          <w:noProof/>
          <w:sz w:val="24"/>
          <w:szCs w:val="24"/>
          <w:lang w:val="sr-Latn-CS"/>
        </w:rPr>
      </w:pPr>
      <w:r>
        <w:rPr>
          <w:rFonts w:ascii="Times New Roman" w:hAnsi="Times New Roman"/>
          <w:b/>
          <w:noProof/>
          <w:sz w:val="24"/>
          <w:szCs w:val="24"/>
          <w:lang w:val="sr-Latn-CS"/>
        </w:rPr>
        <w:t>krajnji</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primalac</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jeste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državni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služba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Vlade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jedinica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samouprave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drugi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korisnik</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učestvuje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ugovora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zaključenih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realizacije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delova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akcionih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prenosi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vlasništvo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dobrima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pribavljenim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ugovora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bilo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ugovorima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pružanju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usluga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nabavci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robe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izvođenju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radova</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0"/>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b/>
          <w:noProof/>
          <w:sz w:val="24"/>
          <w:szCs w:val="24"/>
          <w:lang w:val="sr-Latn-CS"/>
        </w:rPr>
        <w:t>primalac</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jeste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korisnik</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bespovratne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pomoći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uključujući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tvining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izvođača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izvođač</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ugovora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uslugama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nabavci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radovima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ugovorna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strana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sporazuma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delegiranju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bilo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pravno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fizičko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lice</w:t>
      </w:r>
      <w:r w:rsidR="00E615A4" w:rsidRPr="008C23AB">
        <w:rPr>
          <w:rFonts w:ascii="Times New Roman" w:hAnsi="Times New Roman"/>
          <w:noProof/>
          <w:sz w:val="24"/>
          <w:szCs w:val="24"/>
          <w:lang w:val="sr-Latn-CS"/>
        </w:rPr>
        <w:t xml:space="preserve"> </w:t>
      </w:r>
      <w:r>
        <w:rPr>
          <w:rFonts w:ascii="Times New Roman" w:hAnsi="Times New Roman"/>
          <w:noProof/>
          <w:sz w:val="24"/>
          <w:szCs w:val="24"/>
          <w:shd w:val="clear" w:color="auto" w:fill="FFFFFF"/>
          <w:lang w:val="sr-Latn-CS"/>
        </w:rPr>
        <w:t>koje</w:t>
      </w:r>
      <w:r w:rsidR="00E615A4" w:rsidRPr="008C23AB">
        <w:rPr>
          <w:rFonts w:ascii="Times New Roman" w:hAnsi="Times New Roman"/>
          <w:noProof/>
          <w:sz w:val="24"/>
          <w:szCs w:val="24"/>
          <w:shd w:val="clear" w:color="auto" w:fill="FFFFFF"/>
          <w:lang w:val="sr-Latn-CS"/>
        </w:rPr>
        <w:t xml:space="preserve"> </w:t>
      </w:r>
      <w:r>
        <w:rPr>
          <w:rFonts w:ascii="Times New Roman" w:hAnsi="Times New Roman"/>
          <w:noProof/>
          <w:sz w:val="24"/>
          <w:szCs w:val="24"/>
          <w:shd w:val="clear" w:color="auto" w:fill="FFFFFF"/>
          <w:lang w:val="sr-Latn-CS"/>
        </w:rPr>
        <w:t>obavlja</w:t>
      </w:r>
      <w:r w:rsidR="00E615A4" w:rsidRPr="008C23AB">
        <w:rPr>
          <w:rFonts w:ascii="Times New Roman" w:hAnsi="Times New Roman"/>
          <w:noProof/>
          <w:sz w:val="24"/>
          <w:szCs w:val="24"/>
          <w:shd w:val="clear" w:color="auto" w:fill="FFFFFF"/>
          <w:lang w:val="sr-Latn-CS"/>
        </w:rPr>
        <w:t xml:space="preserve"> </w:t>
      </w:r>
      <w:r>
        <w:rPr>
          <w:rFonts w:ascii="Times New Roman" w:hAnsi="Times New Roman"/>
          <w:noProof/>
          <w:sz w:val="24"/>
          <w:szCs w:val="24"/>
          <w:shd w:val="clear" w:color="auto" w:fill="FFFFFF"/>
          <w:lang w:val="sr-Latn-CS"/>
        </w:rPr>
        <w:t>delatnost</w:t>
      </w:r>
      <w:r w:rsidR="00E615A4" w:rsidRPr="008C23AB">
        <w:rPr>
          <w:rFonts w:ascii="Times New Roman" w:hAnsi="Times New Roman"/>
          <w:noProof/>
          <w:sz w:val="24"/>
          <w:szCs w:val="24"/>
          <w:shd w:val="clear" w:color="auto" w:fill="FFFFFF"/>
          <w:lang w:val="sr-Latn-CS"/>
        </w:rPr>
        <w:t xml:space="preserve"> </w:t>
      </w:r>
      <w:r>
        <w:rPr>
          <w:rFonts w:ascii="Times New Roman" w:hAnsi="Times New Roman"/>
          <w:noProof/>
          <w:sz w:val="24"/>
          <w:szCs w:val="24"/>
          <w:shd w:val="clear" w:color="auto" w:fill="FFFFFF"/>
          <w:lang w:val="sr-Latn-CS"/>
        </w:rPr>
        <w:t>u</w:t>
      </w:r>
      <w:r w:rsidR="00E615A4" w:rsidRPr="008C23AB">
        <w:rPr>
          <w:rFonts w:ascii="Times New Roman" w:hAnsi="Times New Roman"/>
          <w:noProof/>
          <w:sz w:val="24"/>
          <w:szCs w:val="24"/>
          <w:shd w:val="clear" w:color="auto" w:fill="FFFFFF"/>
          <w:lang w:val="sr-Latn-CS"/>
        </w:rPr>
        <w:t xml:space="preserve"> </w:t>
      </w:r>
      <w:r>
        <w:rPr>
          <w:rFonts w:ascii="Times New Roman" w:hAnsi="Times New Roman"/>
          <w:noProof/>
          <w:sz w:val="24"/>
          <w:szCs w:val="24"/>
          <w:shd w:val="clear" w:color="auto" w:fill="FFFFFF"/>
          <w:lang w:val="sr-Latn-CS"/>
        </w:rPr>
        <w:t>cilju</w:t>
      </w:r>
      <w:r w:rsidR="00E615A4" w:rsidRPr="008C23AB">
        <w:rPr>
          <w:rFonts w:ascii="Times New Roman" w:hAnsi="Times New Roman"/>
          <w:noProof/>
          <w:sz w:val="24"/>
          <w:szCs w:val="24"/>
          <w:shd w:val="clear" w:color="auto" w:fill="FFFFFF"/>
          <w:lang w:val="sr-Latn-CS"/>
        </w:rPr>
        <w:t xml:space="preserve"> </w:t>
      </w:r>
      <w:r>
        <w:rPr>
          <w:rFonts w:ascii="Times New Roman" w:hAnsi="Times New Roman"/>
          <w:noProof/>
          <w:sz w:val="24"/>
          <w:szCs w:val="24"/>
          <w:shd w:val="clear" w:color="auto" w:fill="FFFFFF"/>
          <w:lang w:val="sr-Latn-CS"/>
        </w:rPr>
        <w:t>ostvarivanja</w:t>
      </w:r>
      <w:r w:rsidR="00E615A4" w:rsidRPr="008C23AB">
        <w:rPr>
          <w:rFonts w:ascii="Times New Roman" w:hAnsi="Times New Roman"/>
          <w:noProof/>
          <w:sz w:val="24"/>
          <w:szCs w:val="24"/>
          <w:shd w:val="clear" w:color="auto" w:fill="FFFFFF"/>
          <w:lang w:val="sr-Latn-CS"/>
        </w:rPr>
        <w:t xml:space="preserve"> </w:t>
      </w:r>
      <w:r>
        <w:rPr>
          <w:rFonts w:ascii="Times New Roman" w:hAnsi="Times New Roman"/>
          <w:noProof/>
          <w:sz w:val="24"/>
          <w:szCs w:val="24"/>
          <w:shd w:val="clear" w:color="auto" w:fill="FFFFFF"/>
          <w:lang w:val="sr-Latn-CS"/>
        </w:rPr>
        <w:t>prihoda</w:t>
      </w:r>
      <w:r w:rsidR="00E615A4" w:rsidRPr="008C23AB">
        <w:rPr>
          <w:rFonts w:ascii="Times New Roman" w:hAnsi="Times New Roman"/>
          <w:noProof/>
          <w:sz w:val="24"/>
          <w:szCs w:val="24"/>
          <w:shd w:val="clear" w:color="auto" w:fill="FFFFFF"/>
          <w:lang w:val="sr-Latn-CS"/>
        </w:rPr>
        <w:t xml:space="preserve"> </w:t>
      </w:r>
      <w:r>
        <w:rPr>
          <w:rFonts w:ascii="Times New Roman" w:hAnsi="Times New Roman"/>
          <w:noProof/>
          <w:sz w:val="24"/>
          <w:szCs w:val="24"/>
          <w:shd w:val="clear" w:color="auto" w:fill="FFFFFF"/>
          <w:lang w:val="sr-Latn-CS"/>
        </w:rPr>
        <w:t>i</w:t>
      </w:r>
      <w:r w:rsidR="00E615A4" w:rsidRPr="008C23AB">
        <w:rPr>
          <w:rFonts w:ascii="Times New Roman" w:hAnsi="Times New Roman"/>
          <w:noProof/>
          <w:sz w:val="24"/>
          <w:szCs w:val="24"/>
          <w:shd w:val="clear" w:color="auto" w:fill="FFFFFF"/>
          <w:lang w:val="sr-Latn-CS"/>
        </w:rPr>
        <w:t xml:space="preserve"> </w:t>
      </w:r>
      <w:r>
        <w:rPr>
          <w:rFonts w:ascii="Times New Roman" w:hAnsi="Times New Roman"/>
          <w:noProof/>
          <w:sz w:val="24"/>
          <w:szCs w:val="24"/>
          <w:shd w:val="clear" w:color="auto" w:fill="FFFFFF"/>
          <w:lang w:val="sr-Latn-CS"/>
        </w:rPr>
        <w:t>koje</w:t>
      </w:r>
      <w:r w:rsidR="00E615A4" w:rsidRPr="008C23AB">
        <w:rPr>
          <w:rFonts w:ascii="Times New Roman" w:hAnsi="Times New Roman"/>
          <w:noProof/>
          <w:sz w:val="24"/>
          <w:szCs w:val="24"/>
          <w:shd w:val="clear" w:color="auto" w:fill="FFFFFF"/>
          <w:lang w:val="sr-Latn-CS"/>
        </w:rPr>
        <w:t xml:space="preserve"> </w:t>
      </w:r>
      <w:r>
        <w:rPr>
          <w:rFonts w:ascii="Times New Roman" w:hAnsi="Times New Roman"/>
          <w:noProof/>
          <w:sz w:val="24"/>
          <w:szCs w:val="24"/>
          <w:shd w:val="clear" w:color="auto" w:fill="FFFFFF"/>
          <w:lang w:val="sr-Latn-CS"/>
        </w:rPr>
        <w:t>je</w:t>
      </w:r>
      <w:r w:rsidR="00E615A4" w:rsidRPr="008C23AB">
        <w:rPr>
          <w:rFonts w:ascii="Times New Roman" w:hAnsi="Times New Roman"/>
          <w:noProof/>
          <w:sz w:val="24"/>
          <w:szCs w:val="24"/>
          <w:shd w:val="clear" w:color="auto" w:fill="FFFFFF"/>
          <w:lang w:val="sr-Latn-CS"/>
        </w:rPr>
        <w:t xml:space="preserve"> </w:t>
      </w:r>
      <w:r>
        <w:rPr>
          <w:rFonts w:ascii="Times New Roman" w:hAnsi="Times New Roman"/>
          <w:noProof/>
          <w:sz w:val="24"/>
          <w:szCs w:val="24"/>
          <w:shd w:val="clear" w:color="auto" w:fill="FFFFFF"/>
          <w:lang w:val="sr-Latn-CS"/>
        </w:rPr>
        <w:t>kao</w:t>
      </w:r>
      <w:r w:rsidR="00E615A4" w:rsidRPr="008C23AB">
        <w:rPr>
          <w:rFonts w:ascii="Times New Roman" w:hAnsi="Times New Roman"/>
          <w:noProof/>
          <w:sz w:val="24"/>
          <w:szCs w:val="24"/>
          <w:shd w:val="clear" w:color="auto" w:fill="FFFFFF"/>
          <w:lang w:val="sr-Latn-CS"/>
        </w:rPr>
        <w:t xml:space="preserve"> </w:t>
      </w:r>
      <w:r>
        <w:rPr>
          <w:rFonts w:ascii="Times New Roman" w:hAnsi="Times New Roman"/>
          <w:noProof/>
          <w:sz w:val="24"/>
          <w:szCs w:val="24"/>
          <w:shd w:val="clear" w:color="auto" w:fill="FFFFFF"/>
          <w:lang w:val="sr-Latn-CS"/>
        </w:rPr>
        <w:t>takvo</w:t>
      </w:r>
      <w:r w:rsidR="00E615A4" w:rsidRPr="008C23AB">
        <w:rPr>
          <w:rFonts w:ascii="Times New Roman" w:hAnsi="Times New Roman"/>
          <w:noProof/>
          <w:sz w:val="24"/>
          <w:szCs w:val="24"/>
          <w:shd w:val="clear" w:color="auto" w:fill="FFFFFF"/>
          <w:lang w:val="sr-Latn-CS"/>
        </w:rPr>
        <w:t xml:space="preserve"> </w:t>
      </w:r>
      <w:r>
        <w:rPr>
          <w:rFonts w:ascii="Times New Roman" w:hAnsi="Times New Roman"/>
          <w:noProof/>
          <w:sz w:val="24"/>
          <w:szCs w:val="24"/>
          <w:shd w:val="clear" w:color="auto" w:fill="FFFFFF"/>
          <w:lang w:val="sr-Latn-CS"/>
        </w:rPr>
        <w:t>registrovano</w:t>
      </w:r>
      <w:r w:rsidR="00E615A4" w:rsidRPr="008C23AB">
        <w:rPr>
          <w:rFonts w:ascii="Times New Roman" w:hAnsi="Times New Roman"/>
          <w:noProof/>
          <w:sz w:val="24"/>
          <w:szCs w:val="24"/>
          <w:shd w:val="clear" w:color="auto" w:fill="FFFFFF"/>
          <w:lang w:val="sr-Latn-CS"/>
        </w:rPr>
        <w:t xml:space="preserve"> </w:t>
      </w:r>
      <w:r>
        <w:rPr>
          <w:rFonts w:ascii="Times New Roman" w:hAnsi="Times New Roman"/>
          <w:noProof/>
          <w:sz w:val="24"/>
          <w:szCs w:val="24"/>
          <w:shd w:val="clear" w:color="auto" w:fill="FFFFFF"/>
          <w:lang w:val="sr-Latn-CS"/>
        </w:rPr>
        <w:t>u</w:t>
      </w:r>
      <w:r w:rsidR="00E615A4" w:rsidRPr="008C23AB">
        <w:rPr>
          <w:rFonts w:ascii="Times New Roman" w:hAnsi="Times New Roman"/>
          <w:noProof/>
          <w:sz w:val="24"/>
          <w:szCs w:val="24"/>
          <w:shd w:val="clear" w:color="auto" w:fill="FFFFFF"/>
          <w:lang w:val="sr-Latn-CS"/>
        </w:rPr>
        <w:t xml:space="preserve"> </w:t>
      </w:r>
      <w:r>
        <w:rPr>
          <w:rFonts w:ascii="Times New Roman" w:hAnsi="Times New Roman"/>
          <w:noProof/>
          <w:sz w:val="24"/>
          <w:szCs w:val="24"/>
          <w:shd w:val="clear" w:color="auto" w:fill="FFFFFF"/>
          <w:lang w:val="sr-Latn-CS"/>
        </w:rPr>
        <w:t>skladu</w:t>
      </w:r>
      <w:r w:rsidR="00E615A4" w:rsidRPr="008C23AB">
        <w:rPr>
          <w:rFonts w:ascii="Times New Roman" w:hAnsi="Times New Roman"/>
          <w:noProof/>
          <w:sz w:val="24"/>
          <w:szCs w:val="24"/>
          <w:shd w:val="clear" w:color="auto" w:fill="FFFFFF"/>
          <w:lang w:val="sr-Latn-CS"/>
        </w:rPr>
        <w:t xml:space="preserve"> </w:t>
      </w:r>
      <w:r>
        <w:rPr>
          <w:rFonts w:ascii="Times New Roman" w:hAnsi="Times New Roman"/>
          <w:noProof/>
          <w:sz w:val="24"/>
          <w:szCs w:val="24"/>
          <w:shd w:val="clear" w:color="auto" w:fill="FFFFFF"/>
          <w:lang w:val="sr-Latn-CS"/>
        </w:rPr>
        <w:t>sa</w:t>
      </w:r>
      <w:r w:rsidR="00E615A4" w:rsidRPr="008C23AB">
        <w:rPr>
          <w:rFonts w:ascii="Times New Roman" w:hAnsi="Times New Roman"/>
          <w:noProof/>
          <w:sz w:val="24"/>
          <w:szCs w:val="24"/>
          <w:shd w:val="clear" w:color="auto" w:fill="FFFFFF"/>
          <w:lang w:val="sr-Latn-CS"/>
        </w:rPr>
        <w:t xml:space="preserve"> </w:t>
      </w:r>
      <w:r>
        <w:rPr>
          <w:rFonts w:ascii="Times New Roman" w:hAnsi="Times New Roman"/>
          <w:noProof/>
          <w:sz w:val="24"/>
          <w:szCs w:val="24"/>
          <w:shd w:val="clear" w:color="auto" w:fill="FFFFFF"/>
          <w:lang w:val="sr-Latn-CS"/>
        </w:rPr>
        <w:t>zakonom</w:t>
      </w:r>
      <w:r w:rsidR="00E615A4" w:rsidRPr="008C23AB">
        <w:rPr>
          <w:rFonts w:ascii="Times New Roman" w:hAnsi="Times New Roman"/>
          <w:noProof/>
          <w:sz w:val="24"/>
          <w:szCs w:val="24"/>
          <w:shd w:val="clear" w:color="auto" w:fill="FFFFFF"/>
          <w:lang w:val="sr-Latn-CS"/>
        </w:rPr>
        <w:t xml:space="preserve"> </w:t>
      </w:r>
      <w:r>
        <w:rPr>
          <w:rFonts w:ascii="Times New Roman" w:hAnsi="Times New Roman"/>
          <w:noProof/>
          <w:sz w:val="24"/>
          <w:szCs w:val="24"/>
          <w:shd w:val="clear" w:color="auto" w:fill="FFFFFF"/>
          <w:lang w:val="sr-Latn-CS"/>
        </w:rPr>
        <w:t>o</w:t>
      </w:r>
      <w:r w:rsidR="00E615A4" w:rsidRPr="008C23AB">
        <w:rPr>
          <w:rFonts w:ascii="Times New Roman" w:hAnsi="Times New Roman"/>
          <w:noProof/>
          <w:sz w:val="24"/>
          <w:szCs w:val="24"/>
          <w:shd w:val="clear" w:color="auto" w:fill="FFFFFF"/>
          <w:lang w:val="sr-Latn-CS"/>
        </w:rPr>
        <w:t xml:space="preserve"> </w:t>
      </w:r>
      <w:r>
        <w:rPr>
          <w:rFonts w:ascii="Times New Roman" w:hAnsi="Times New Roman"/>
          <w:noProof/>
          <w:sz w:val="24"/>
          <w:szCs w:val="24"/>
          <w:shd w:val="clear" w:color="auto" w:fill="FFFFFF"/>
          <w:lang w:val="sr-Latn-CS"/>
        </w:rPr>
        <w:t>registraciji</w:t>
      </w:r>
      <w:r w:rsidR="00E615A4" w:rsidRPr="008C23AB">
        <w:rPr>
          <w:rFonts w:ascii="Times New Roman" w:hAnsi="Times New Roman"/>
          <w:noProof/>
          <w:sz w:val="24"/>
          <w:szCs w:val="24"/>
          <w:shd w:val="clear" w:color="auto" w:fill="FFFFFF"/>
          <w:lang w:val="sr-Latn-CS"/>
        </w:rPr>
        <w:t xml:space="preserve">, </w:t>
      </w:r>
      <w:r>
        <w:rPr>
          <w:rFonts w:ascii="Times New Roman" w:hAnsi="Times New Roman"/>
          <w:noProof/>
          <w:sz w:val="24"/>
          <w:szCs w:val="24"/>
          <w:shd w:val="clear" w:color="auto" w:fill="FFFFFF"/>
          <w:lang w:val="sr-Latn-CS"/>
        </w:rPr>
        <w:t>a</w:t>
      </w:r>
      <w:r w:rsidR="00E615A4" w:rsidRPr="008C23AB">
        <w:rPr>
          <w:rFonts w:ascii="Times New Roman" w:hAnsi="Times New Roman"/>
          <w:noProof/>
          <w:sz w:val="24"/>
          <w:szCs w:val="24"/>
          <w:shd w:val="clear" w:color="auto" w:fill="FFFFFF"/>
          <w:lang w:val="sr-Latn-CS"/>
        </w:rPr>
        <w:t xml:space="preserve"> </w:t>
      </w:r>
      <w:r>
        <w:rPr>
          <w:rFonts w:ascii="Times New Roman" w:hAnsi="Times New Roman"/>
          <w:noProof/>
          <w:sz w:val="24"/>
          <w:szCs w:val="24"/>
          <w:lang w:val="sr-Latn-CS"/>
        </w:rPr>
        <w:t>koje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pomoć</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w:t>
      </w:r>
    </w:p>
    <w:p w:rsidR="00E615A4" w:rsidRPr="008C23AB" w:rsidRDefault="008C23AB" w:rsidP="0030763A">
      <w:pPr>
        <w:pStyle w:val="ListParagraph"/>
        <w:numPr>
          <w:ilvl w:val="0"/>
          <w:numId w:val="10"/>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b/>
          <w:noProof/>
          <w:sz w:val="24"/>
          <w:szCs w:val="24"/>
          <w:lang w:val="sr-Latn-CS"/>
        </w:rPr>
        <w:t>korisnik</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u</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smislu</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programa</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prekogranične</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saradnje</w:t>
      </w:r>
      <w:r w:rsidR="00E615A4" w:rsidRPr="008C23AB">
        <w:rPr>
          <w:rFonts w:ascii="Times New Roman" w:hAnsi="Times New Roman"/>
          <w:b/>
          <w:noProof/>
          <w:sz w:val="24"/>
          <w:szCs w:val="24"/>
          <w:lang w:val="sr-Latn-CS"/>
        </w:rPr>
        <w:t xml:space="preserve"> </w:t>
      </w:r>
      <w:r>
        <w:rPr>
          <w:rFonts w:ascii="Times New Roman" w:hAnsi="Times New Roman"/>
          <w:noProof/>
          <w:sz w:val="24"/>
          <w:szCs w:val="24"/>
          <w:lang w:val="sr-Latn-CS"/>
        </w:rPr>
        <w:t>jeste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državni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organ</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jedinica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lokalne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samouprave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razvojna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agencija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škola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univerzitet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organizacija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civilnog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društva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druga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organizacija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određena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prekogranične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saradnje</w:t>
      </w:r>
      <w:r w:rsidR="00E615A4" w:rsidRPr="008C23AB">
        <w:rPr>
          <w:rFonts w:ascii="Times New Roman" w:hAnsi="Times New Roman"/>
          <w:noProof/>
          <w:sz w:val="24"/>
          <w:szCs w:val="24"/>
          <w:lang w:val="sr-Latn-CS"/>
        </w:rPr>
        <w:t xml:space="preserve">; </w:t>
      </w:r>
    </w:p>
    <w:p w:rsidR="00E615A4" w:rsidRPr="008C23AB" w:rsidRDefault="008C23AB" w:rsidP="0030763A">
      <w:pPr>
        <w:pStyle w:val="ListParagraph"/>
        <w:numPr>
          <w:ilvl w:val="0"/>
          <w:numId w:val="10"/>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b/>
          <w:noProof/>
          <w:sz w:val="24"/>
          <w:szCs w:val="24"/>
          <w:lang w:val="sr-Latn-CS"/>
        </w:rPr>
        <w:t>vodeći</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korisnik</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u</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smislu</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programa</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prekogranične</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saradnje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jeste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jedan</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korisnika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prekogranične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saradnje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izabran</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strane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ostalih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korisnika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podnošenja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predloga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operacije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preuzima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odgovornost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finansijsko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celokupne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operacije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vodi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računa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tome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operacije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uslovima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određenim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ugovoru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uređuje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odnose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drugim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korisnicima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garantovanja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odgovornog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finansijskog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novčanim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sredstvima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dodeljenim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operaciju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uključujući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modalitete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povraćaj</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nepropisno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isplaćenih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iznosa</w:t>
      </w:r>
      <w:r w:rsidR="00E615A4" w:rsidRPr="008C23AB">
        <w:rPr>
          <w:rFonts w:ascii="Times New Roman" w:hAnsi="Times New Roman"/>
          <w:noProof/>
          <w:sz w:val="24"/>
          <w:szCs w:val="24"/>
          <w:lang w:val="sr-Latn-CS"/>
        </w:rPr>
        <w:t>;</w:t>
      </w:r>
      <w:r w:rsidR="00E615A4" w:rsidRPr="008C23AB">
        <w:rPr>
          <w:rFonts w:ascii="Times New Roman" w:hAnsi="Times New Roman"/>
          <w:b/>
          <w:noProof/>
          <w:sz w:val="24"/>
          <w:szCs w:val="24"/>
          <w:lang w:val="sr-Latn-CS"/>
        </w:rPr>
        <w:t xml:space="preserve"> </w:t>
      </w:r>
    </w:p>
    <w:p w:rsidR="00E615A4" w:rsidRPr="008C23AB" w:rsidRDefault="008C23AB" w:rsidP="0030763A">
      <w:pPr>
        <w:pStyle w:val="ListParagraph"/>
        <w:numPr>
          <w:ilvl w:val="0"/>
          <w:numId w:val="10"/>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b/>
          <w:bCs/>
          <w:noProof/>
          <w:sz w:val="24"/>
          <w:szCs w:val="24"/>
          <w:lang w:val="sr-Latn-CS"/>
        </w:rPr>
        <w:t>princip</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odgovornog</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finansijskog</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upravljanja</w:t>
      </w:r>
      <w:r w:rsidR="00E615A4" w:rsidRPr="008C23AB">
        <w:rPr>
          <w:rFonts w:ascii="Times New Roman" w:hAnsi="Times New Roman"/>
          <w:b/>
          <w:bCs/>
          <w:noProof/>
          <w:sz w:val="24"/>
          <w:szCs w:val="24"/>
          <w:lang w:val="sr-Latn-CS"/>
        </w:rPr>
        <w:t xml:space="preserve"> </w:t>
      </w:r>
      <w:r>
        <w:rPr>
          <w:rFonts w:ascii="Times New Roman" w:hAnsi="Times New Roman"/>
          <w:bCs/>
          <w:noProof/>
          <w:sz w:val="24"/>
          <w:szCs w:val="24"/>
          <w:lang w:val="sr-Latn-CS"/>
        </w:rPr>
        <w:t>jeste</w:t>
      </w:r>
      <w:r w:rsidR="00E615A4" w:rsidRPr="008C23AB">
        <w:rPr>
          <w:rFonts w:ascii="Times New Roman" w:hAnsi="Times New Roman"/>
          <w:bCs/>
          <w:noProof/>
          <w:sz w:val="24"/>
          <w:szCs w:val="24"/>
          <w:lang w:val="sr-Latn-CS"/>
        </w:rPr>
        <w:t xml:space="preserve"> </w:t>
      </w:r>
      <w:r>
        <w:rPr>
          <w:rFonts w:ascii="Times New Roman" w:hAnsi="Times New Roman"/>
          <w:noProof/>
          <w:sz w:val="24"/>
          <w:szCs w:val="24"/>
          <w:lang w:val="sr-Latn-CS"/>
        </w:rPr>
        <w:t>primena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načela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obezbeđuju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tačnost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transparentnost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ekonomičnost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efikasnost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delotvornost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postupanju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ugovorima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transakcijama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finansijskim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sredstvima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tokom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finansiraju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pretpristupne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pomoći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EU</w:t>
      </w:r>
      <w:r w:rsidR="00E615A4" w:rsidRPr="008C23AB">
        <w:rPr>
          <w:rFonts w:ascii="Times New Roman" w:hAnsi="Times New Roman"/>
          <w:noProof/>
          <w:sz w:val="24"/>
          <w:szCs w:val="24"/>
          <w:lang w:val="sr-Latn-CS"/>
        </w:rPr>
        <w:t xml:space="preserve">; </w:t>
      </w:r>
    </w:p>
    <w:p w:rsidR="00E615A4" w:rsidRPr="008C23AB" w:rsidRDefault="008C23AB" w:rsidP="0030763A">
      <w:pPr>
        <w:pStyle w:val="ListParagraph"/>
        <w:numPr>
          <w:ilvl w:val="0"/>
          <w:numId w:val="10"/>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b/>
          <w:iCs/>
          <w:noProof/>
          <w:color w:val="000000"/>
          <w:sz w:val="24"/>
          <w:szCs w:val="24"/>
          <w:lang w:val="sr-Latn-CS"/>
        </w:rPr>
        <w:t>nepravilnost</w:t>
      </w:r>
      <w:r w:rsidR="00E615A4" w:rsidRPr="008C23AB">
        <w:rPr>
          <w:rFonts w:ascii="Times New Roman" w:hAnsi="Times New Roman"/>
          <w:noProof/>
          <w:color w:val="000000"/>
          <w:sz w:val="24"/>
          <w:szCs w:val="24"/>
          <w:lang w:val="sr-Latn-CS"/>
        </w:rPr>
        <w:t> </w:t>
      </w:r>
      <w:r>
        <w:rPr>
          <w:rFonts w:ascii="Times New Roman" w:hAnsi="Times New Roman"/>
          <w:noProof/>
          <w:color w:val="000000"/>
          <w:sz w:val="24"/>
          <w:szCs w:val="24"/>
          <w:lang w:val="sr-Latn-CS"/>
        </w:rPr>
        <w:t>jeste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svako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kršenje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odredaba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važećih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pravila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ugovora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posledica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postupka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ili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propusta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poslovnog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subjekta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kao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posledicu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ili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moglo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zaduženje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budžeta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neopravdanom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troškovnom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stavkom</w:t>
      </w:r>
      <w:r w:rsidR="00E615A4" w:rsidRPr="008C23AB">
        <w:rPr>
          <w:rFonts w:ascii="Times New Roman" w:hAnsi="Times New Roman"/>
          <w:noProof/>
          <w:color w:val="000000"/>
          <w:sz w:val="24"/>
          <w:szCs w:val="24"/>
          <w:lang w:val="sr-Latn-CS"/>
        </w:rPr>
        <w:t>.</w:t>
      </w:r>
    </w:p>
    <w:p w:rsidR="00E615A4" w:rsidRPr="008C23AB" w:rsidRDefault="00E615A4" w:rsidP="00E92649">
      <w:pPr>
        <w:pStyle w:val="ListParagraph"/>
        <w:tabs>
          <w:tab w:val="left" w:pos="993"/>
        </w:tabs>
        <w:spacing w:after="0" w:line="240" w:lineRule="auto"/>
        <w:jc w:val="both"/>
        <w:rPr>
          <w:rFonts w:ascii="Times New Roman" w:hAnsi="Times New Roman"/>
          <w:noProof/>
          <w:color w:val="000000"/>
          <w:sz w:val="24"/>
          <w:szCs w:val="24"/>
          <w:lang w:val="sr-Latn-CS"/>
        </w:rPr>
      </w:pPr>
    </w:p>
    <w:p w:rsidR="00E615A4" w:rsidRPr="008C23AB" w:rsidRDefault="00E615A4" w:rsidP="00E92649">
      <w:pPr>
        <w:pStyle w:val="ListParagraph"/>
        <w:tabs>
          <w:tab w:val="left" w:pos="993"/>
        </w:tabs>
        <w:spacing w:after="0" w:line="240" w:lineRule="auto"/>
        <w:jc w:val="both"/>
        <w:rPr>
          <w:rFonts w:ascii="Times New Roman" w:hAnsi="Times New Roman"/>
          <w:noProof/>
          <w:color w:val="000000"/>
          <w:sz w:val="24"/>
          <w:szCs w:val="24"/>
          <w:lang w:val="sr-Latn-CS"/>
        </w:rPr>
      </w:pPr>
    </w:p>
    <w:p w:rsidR="00E615A4" w:rsidRPr="008C23AB" w:rsidRDefault="00E615A4" w:rsidP="00E92649">
      <w:pPr>
        <w:pStyle w:val="ListParagraph"/>
        <w:tabs>
          <w:tab w:val="left" w:pos="993"/>
        </w:tabs>
        <w:spacing w:after="0" w:line="240" w:lineRule="auto"/>
        <w:jc w:val="both"/>
        <w:rPr>
          <w:rFonts w:ascii="Times New Roman" w:hAnsi="Times New Roman"/>
          <w:noProof/>
          <w:color w:val="000000"/>
          <w:sz w:val="24"/>
          <w:szCs w:val="24"/>
          <w:lang w:val="sr-Latn-CS"/>
        </w:rPr>
      </w:pPr>
    </w:p>
    <w:p w:rsidR="00E615A4" w:rsidRPr="008C23AB" w:rsidRDefault="00E615A4" w:rsidP="00E92649">
      <w:pPr>
        <w:pStyle w:val="ListParagraph"/>
        <w:tabs>
          <w:tab w:val="left" w:pos="993"/>
        </w:tabs>
        <w:spacing w:after="0" w:line="240" w:lineRule="auto"/>
        <w:jc w:val="both"/>
        <w:rPr>
          <w:rFonts w:ascii="Times New Roman" w:hAnsi="Times New Roman"/>
          <w:noProof/>
          <w:color w:val="000000"/>
          <w:sz w:val="24"/>
          <w:szCs w:val="24"/>
          <w:lang w:val="sr-Latn-CS"/>
        </w:rPr>
      </w:pPr>
    </w:p>
    <w:p w:rsidR="00E615A4" w:rsidRPr="008C23AB" w:rsidRDefault="00E615A4" w:rsidP="00CA13DD">
      <w:pPr>
        <w:spacing w:after="0" w:line="240" w:lineRule="auto"/>
        <w:jc w:val="center"/>
        <w:rPr>
          <w:rFonts w:ascii="Times New Roman" w:hAnsi="Times New Roman"/>
          <w:b/>
          <w:bCs/>
          <w:noProof/>
          <w:sz w:val="24"/>
          <w:szCs w:val="24"/>
          <w:lang w:val="sr-Latn-CS"/>
        </w:rPr>
      </w:pPr>
      <w:r w:rsidRPr="008C23AB">
        <w:rPr>
          <w:rFonts w:ascii="Times New Roman" w:hAnsi="Times New Roman"/>
          <w:b/>
          <w:bCs/>
          <w:noProof/>
          <w:sz w:val="24"/>
          <w:szCs w:val="24"/>
          <w:lang w:val="sr-Latn-CS"/>
        </w:rPr>
        <w:t xml:space="preserve">II. </w:t>
      </w:r>
      <w:r w:rsidR="008C23AB">
        <w:rPr>
          <w:rFonts w:ascii="Times New Roman" w:hAnsi="Times New Roman"/>
          <w:b/>
          <w:bCs/>
          <w:noProof/>
          <w:sz w:val="24"/>
          <w:szCs w:val="24"/>
          <w:lang w:val="sr-Latn-CS"/>
        </w:rPr>
        <w:t>STRUKTURA</w:t>
      </w:r>
      <w:r w:rsidRPr="008C23AB">
        <w:rPr>
          <w:rFonts w:ascii="Times New Roman" w:hAnsi="Times New Roman"/>
          <w:b/>
          <w:bCs/>
          <w:noProof/>
          <w:sz w:val="24"/>
          <w:szCs w:val="24"/>
          <w:lang w:val="sr-Latn-CS"/>
        </w:rPr>
        <w:t xml:space="preserve"> </w:t>
      </w:r>
      <w:r w:rsidR="008C23AB">
        <w:rPr>
          <w:rFonts w:ascii="Times New Roman" w:hAnsi="Times New Roman"/>
          <w:b/>
          <w:bCs/>
          <w:noProof/>
          <w:sz w:val="24"/>
          <w:szCs w:val="24"/>
          <w:lang w:val="sr-Latn-CS"/>
        </w:rPr>
        <w:t>ZA</w:t>
      </w:r>
      <w:r w:rsidRPr="008C23AB">
        <w:rPr>
          <w:rFonts w:ascii="Times New Roman" w:hAnsi="Times New Roman"/>
          <w:b/>
          <w:bCs/>
          <w:noProof/>
          <w:sz w:val="24"/>
          <w:szCs w:val="24"/>
          <w:lang w:val="sr-Latn-CS"/>
        </w:rPr>
        <w:t xml:space="preserve"> </w:t>
      </w:r>
      <w:r w:rsidR="008C23AB">
        <w:rPr>
          <w:rFonts w:ascii="Times New Roman" w:hAnsi="Times New Roman"/>
          <w:b/>
          <w:bCs/>
          <w:noProof/>
          <w:sz w:val="24"/>
          <w:szCs w:val="24"/>
          <w:lang w:val="sr-Latn-CS"/>
        </w:rPr>
        <w:t>UPRAVLJANJE</w:t>
      </w:r>
      <w:r w:rsidRPr="008C23AB">
        <w:rPr>
          <w:rFonts w:ascii="Times New Roman" w:hAnsi="Times New Roman"/>
          <w:b/>
          <w:bCs/>
          <w:noProof/>
          <w:sz w:val="24"/>
          <w:szCs w:val="24"/>
          <w:lang w:val="sr-Latn-CS"/>
        </w:rPr>
        <w:t xml:space="preserve"> </w:t>
      </w:r>
      <w:r w:rsidR="008C23AB">
        <w:rPr>
          <w:rFonts w:ascii="Times New Roman" w:hAnsi="Times New Roman"/>
          <w:b/>
          <w:bCs/>
          <w:noProof/>
          <w:sz w:val="24"/>
          <w:szCs w:val="24"/>
          <w:lang w:val="sr-Latn-CS"/>
        </w:rPr>
        <w:t>PROGRAMIMA</w:t>
      </w:r>
      <w:r w:rsidRPr="008C23AB">
        <w:rPr>
          <w:rFonts w:ascii="Times New Roman" w:hAnsi="Times New Roman"/>
          <w:b/>
          <w:bCs/>
          <w:noProof/>
          <w:sz w:val="24"/>
          <w:szCs w:val="24"/>
          <w:lang w:val="sr-Latn-CS"/>
        </w:rPr>
        <w:t xml:space="preserve"> </w:t>
      </w:r>
    </w:p>
    <w:p w:rsidR="00E615A4" w:rsidRPr="008C23AB" w:rsidRDefault="008C23AB" w:rsidP="00CA13DD">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PRETPRISTUPNE</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POMOĆI</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EU</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U</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OKVIRU</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IPA</w:t>
      </w:r>
      <w:r w:rsidR="00E615A4" w:rsidRPr="008C23AB">
        <w:rPr>
          <w:rFonts w:ascii="Times New Roman" w:hAnsi="Times New Roman"/>
          <w:b/>
          <w:bCs/>
          <w:noProof/>
          <w:sz w:val="24"/>
          <w:szCs w:val="24"/>
          <w:lang w:val="sr-Latn-CS"/>
        </w:rPr>
        <w:t xml:space="preserve"> II </w:t>
      </w:r>
    </w:p>
    <w:p w:rsidR="00E615A4" w:rsidRPr="008C23AB" w:rsidRDefault="00E615A4" w:rsidP="00CA13DD">
      <w:pPr>
        <w:spacing w:after="0" w:line="240" w:lineRule="auto"/>
        <w:jc w:val="center"/>
        <w:rPr>
          <w:rFonts w:ascii="Times New Roman" w:hAnsi="Times New Roman"/>
          <w:b/>
          <w:bCs/>
          <w:noProof/>
          <w:sz w:val="24"/>
          <w:szCs w:val="24"/>
          <w:lang w:val="sr-Latn-CS"/>
        </w:rPr>
      </w:pPr>
    </w:p>
    <w:p w:rsidR="00E615A4" w:rsidRPr="008C23AB" w:rsidRDefault="008C23AB" w:rsidP="00CA13DD">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lastRenderedPageBreak/>
        <w:t>Odgovorna</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lica</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i</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tela</w:t>
      </w:r>
    </w:p>
    <w:p w:rsidR="00E615A4" w:rsidRPr="008C23AB" w:rsidRDefault="008C23AB" w:rsidP="00CA13DD">
      <w:pPr>
        <w:tabs>
          <w:tab w:val="left" w:pos="993"/>
        </w:tabs>
        <w:spacing w:after="0" w:line="240" w:lineRule="auto"/>
        <w:ind w:firstLine="567"/>
        <w:jc w:val="center"/>
        <w:rPr>
          <w:rFonts w:ascii="Times New Roman" w:hAnsi="Times New Roman"/>
          <w:b/>
          <w:bCs/>
          <w:noProof/>
          <w:sz w:val="24"/>
          <w:szCs w:val="24"/>
          <w:lang w:val="sr-Latn-CS"/>
        </w:rPr>
      </w:pPr>
      <w:r>
        <w:rPr>
          <w:rFonts w:ascii="Times New Roman" w:hAnsi="Times New Roman"/>
          <w:b/>
          <w:bCs/>
          <w:noProof/>
          <w:sz w:val="24"/>
          <w:szCs w:val="24"/>
          <w:lang w:val="sr-Latn-CS"/>
        </w:rPr>
        <w:t>Član</w:t>
      </w:r>
      <w:r w:rsidR="00E615A4" w:rsidRPr="008C23AB">
        <w:rPr>
          <w:rFonts w:ascii="Times New Roman" w:hAnsi="Times New Roman"/>
          <w:b/>
          <w:bCs/>
          <w:noProof/>
          <w:sz w:val="24"/>
          <w:szCs w:val="24"/>
          <w:lang w:val="sr-Latn-CS"/>
        </w:rPr>
        <w:t xml:space="preserve"> 3</w:t>
      </w:r>
      <w:r w:rsidR="00E615A4" w:rsidRPr="008C23AB">
        <w:rPr>
          <w:rFonts w:ascii="Times New Roman" w:hAnsi="Times New Roman"/>
          <w:bCs/>
          <w:noProof/>
          <w:sz w:val="24"/>
          <w:szCs w:val="24"/>
          <w:lang w:val="sr-Latn-CS"/>
        </w:rPr>
        <w:t>.</w:t>
      </w:r>
    </w:p>
    <w:p w:rsidR="00E615A4" w:rsidRPr="008C23AB" w:rsidRDefault="008C23AB" w:rsidP="00BE01C6">
      <w:pPr>
        <w:tabs>
          <w:tab w:val="left" w:pos="993"/>
        </w:tabs>
        <w:spacing w:after="0" w:line="240" w:lineRule="auto"/>
        <w:ind w:firstLine="567"/>
        <w:jc w:val="both"/>
        <w:rPr>
          <w:rFonts w:ascii="Times New Roman" w:hAnsi="Times New Roman"/>
          <w:noProof/>
          <w:sz w:val="24"/>
          <w:szCs w:val="24"/>
          <w:lang w:val="sr-Latn-CS"/>
        </w:rPr>
      </w:pP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imenuju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sledeća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odgovorna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lica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određuju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sledeća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tela</w:t>
      </w:r>
      <w:r w:rsidR="00E615A4" w:rsidRPr="008C23AB">
        <w:rPr>
          <w:rFonts w:ascii="Times New Roman" w:hAnsi="Times New Roman"/>
          <w:noProof/>
          <w:sz w:val="24"/>
          <w:szCs w:val="24"/>
          <w:lang w:val="sr-Latn-CS"/>
        </w:rPr>
        <w:t>:</w:t>
      </w:r>
    </w:p>
    <w:p w:rsidR="00E615A4" w:rsidRPr="008C23AB" w:rsidRDefault="008C23AB" w:rsidP="00BE01C6">
      <w:pPr>
        <w:numPr>
          <w:ilvl w:val="0"/>
          <w:numId w:val="1"/>
        </w:numPr>
        <w:tabs>
          <w:tab w:val="left" w:pos="851"/>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nacionalni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koordinator</w:t>
      </w:r>
      <w:r w:rsidR="00E615A4" w:rsidRPr="008C23AB">
        <w:rPr>
          <w:rFonts w:ascii="Times New Roman" w:hAnsi="Times New Roman"/>
          <w:noProof/>
          <w:sz w:val="24"/>
          <w:szCs w:val="24"/>
          <w:lang w:val="sr-Latn-CS"/>
        </w:rPr>
        <w:t>;</w:t>
      </w:r>
    </w:p>
    <w:p w:rsidR="00E615A4" w:rsidRPr="008C23AB" w:rsidRDefault="008C23AB" w:rsidP="00BE01C6">
      <w:pPr>
        <w:numPr>
          <w:ilvl w:val="0"/>
          <w:numId w:val="1"/>
        </w:numPr>
        <w:tabs>
          <w:tab w:val="left" w:pos="851"/>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nacionalni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službenik</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odobravanje</w:t>
      </w:r>
      <w:r w:rsidR="00E615A4" w:rsidRPr="008C23AB">
        <w:rPr>
          <w:rFonts w:ascii="Times New Roman" w:hAnsi="Times New Roman"/>
          <w:noProof/>
          <w:sz w:val="24"/>
          <w:szCs w:val="24"/>
          <w:lang w:val="sr-Latn-CS"/>
        </w:rPr>
        <w:t>;</w:t>
      </w:r>
    </w:p>
    <w:p w:rsidR="00E615A4" w:rsidRPr="008C23AB" w:rsidRDefault="008C23AB" w:rsidP="00BE01C6">
      <w:pPr>
        <w:numPr>
          <w:ilvl w:val="0"/>
          <w:numId w:val="1"/>
        </w:numPr>
        <w:tabs>
          <w:tab w:val="left" w:pos="851"/>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Upravljačka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struktura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nacionalnog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službenika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odobravanje</w:t>
      </w:r>
      <w:r w:rsidR="00E615A4" w:rsidRPr="008C23AB">
        <w:rPr>
          <w:rFonts w:ascii="Times New Roman" w:hAnsi="Times New Roman"/>
          <w:noProof/>
          <w:sz w:val="24"/>
          <w:szCs w:val="24"/>
          <w:lang w:val="sr-Latn-CS"/>
        </w:rPr>
        <w:t>:</w:t>
      </w:r>
    </w:p>
    <w:p w:rsidR="00E615A4" w:rsidRPr="008C23AB" w:rsidRDefault="00E615A4" w:rsidP="00105165">
      <w:pPr>
        <w:pStyle w:val="ListParagraph"/>
        <w:tabs>
          <w:tab w:val="left" w:pos="851"/>
        </w:tabs>
        <w:spacing w:after="0" w:line="240" w:lineRule="auto"/>
        <w:ind w:left="0" w:right="475" w:firstLine="1260"/>
        <w:jc w:val="both"/>
        <w:rPr>
          <w:rFonts w:ascii="Times New Roman" w:hAnsi="Times New Roman"/>
          <w:noProof/>
          <w:sz w:val="24"/>
          <w:szCs w:val="24"/>
          <w:lang w:val="sr-Latn-CS"/>
        </w:rPr>
      </w:pPr>
      <w:r w:rsidRPr="008C23AB">
        <w:rPr>
          <w:rFonts w:ascii="Times New Roman" w:hAnsi="Times New Roman"/>
          <w:noProof/>
          <w:sz w:val="24"/>
          <w:szCs w:val="24"/>
          <w:lang w:val="sr-Latn-CS"/>
        </w:rPr>
        <w:t>(</w:t>
      </w:r>
      <w:r w:rsidR="008C23AB">
        <w:rPr>
          <w:rFonts w:ascii="Times New Roman" w:hAnsi="Times New Roman"/>
          <w:noProof/>
          <w:sz w:val="24"/>
          <w:szCs w:val="24"/>
          <w:lang w:val="sr-Latn-CS"/>
        </w:rPr>
        <w:t>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Nacionalni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fond</w:t>
      </w:r>
      <w:r w:rsidRPr="008C23AB">
        <w:rPr>
          <w:rFonts w:ascii="Times New Roman" w:hAnsi="Times New Roman"/>
          <w:noProof/>
          <w:sz w:val="24"/>
          <w:lang w:val="sr-Latn-CS"/>
        </w:rPr>
        <w:t xml:space="preserve">; </w:t>
      </w:r>
    </w:p>
    <w:p w:rsidR="00E615A4" w:rsidRPr="008C23AB" w:rsidRDefault="00E615A4" w:rsidP="00105165">
      <w:pPr>
        <w:pStyle w:val="ListParagraph"/>
        <w:tabs>
          <w:tab w:val="left" w:pos="851"/>
          <w:tab w:val="left" w:pos="9072"/>
        </w:tabs>
        <w:spacing w:after="0" w:line="240" w:lineRule="auto"/>
        <w:ind w:left="0" w:firstLine="1260"/>
        <w:jc w:val="both"/>
        <w:rPr>
          <w:rFonts w:ascii="Times New Roman" w:hAnsi="Times New Roman"/>
          <w:noProof/>
          <w:sz w:val="24"/>
          <w:szCs w:val="24"/>
          <w:lang w:val="sr-Latn-CS"/>
        </w:rPr>
      </w:pPr>
      <w:r w:rsidRPr="008C23AB">
        <w:rPr>
          <w:rFonts w:ascii="Times New Roman" w:hAnsi="Times New Roman"/>
          <w:noProof/>
          <w:sz w:val="24"/>
          <w:szCs w:val="24"/>
          <w:lang w:val="sr-Latn-CS"/>
        </w:rPr>
        <w:t>(</w:t>
      </w:r>
      <w:r w:rsidR="008C23AB">
        <w:rPr>
          <w:rFonts w:ascii="Times New Roman" w:hAnsi="Times New Roman"/>
          <w:noProof/>
          <w:sz w:val="24"/>
          <w:szCs w:val="24"/>
          <w:lang w:val="sr-Latn-CS"/>
        </w:rPr>
        <w:t>b</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Telo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podršku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nacionalnom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službeniku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odobravanje</w:t>
      </w:r>
      <w:r w:rsidRPr="008C23AB">
        <w:rPr>
          <w:rFonts w:ascii="Times New Roman" w:hAnsi="Times New Roman"/>
          <w:noProof/>
          <w:sz w:val="24"/>
          <w:szCs w:val="24"/>
          <w:lang w:val="sr-Latn-CS"/>
        </w:rPr>
        <w:t xml:space="preserve">; </w:t>
      </w:r>
    </w:p>
    <w:p w:rsidR="00E615A4" w:rsidRPr="008C23AB" w:rsidRDefault="008C23AB" w:rsidP="00BE01C6">
      <w:pPr>
        <w:numPr>
          <w:ilvl w:val="0"/>
          <w:numId w:val="1"/>
        </w:numPr>
        <w:tabs>
          <w:tab w:val="left" w:pos="851"/>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operativne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strukture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pretpristupne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pomoći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w:t>
      </w:r>
    </w:p>
    <w:p w:rsidR="00E615A4" w:rsidRPr="008C23AB" w:rsidRDefault="00E615A4" w:rsidP="00515C55">
      <w:pPr>
        <w:tabs>
          <w:tab w:val="left" w:pos="851"/>
        </w:tabs>
        <w:spacing w:after="0" w:line="240" w:lineRule="auto"/>
        <w:jc w:val="both"/>
        <w:rPr>
          <w:rFonts w:ascii="Times New Roman" w:hAnsi="Times New Roman"/>
          <w:noProof/>
          <w:sz w:val="24"/>
          <w:szCs w:val="24"/>
          <w:lang w:val="sr-Latn-CS"/>
        </w:rPr>
      </w:pPr>
    </w:p>
    <w:p w:rsidR="00E615A4" w:rsidRPr="008C23AB" w:rsidRDefault="008C23AB" w:rsidP="00A24087">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Nacionalni</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IPA</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koordinator</w:t>
      </w:r>
    </w:p>
    <w:p w:rsidR="00E615A4" w:rsidRPr="008C23AB" w:rsidRDefault="008C23AB" w:rsidP="00A24087">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Član</w:t>
      </w:r>
      <w:r w:rsidR="00E615A4" w:rsidRPr="008C23AB">
        <w:rPr>
          <w:rFonts w:ascii="Times New Roman" w:hAnsi="Times New Roman"/>
          <w:b/>
          <w:bCs/>
          <w:noProof/>
          <w:sz w:val="24"/>
          <w:szCs w:val="24"/>
          <w:lang w:val="sr-Latn-CS"/>
        </w:rPr>
        <w:t xml:space="preserve"> 4.</w:t>
      </w:r>
    </w:p>
    <w:p w:rsidR="00E615A4" w:rsidRPr="008C23AB" w:rsidRDefault="008C23AB" w:rsidP="001332CE">
      <w:pPr>
        <w:spacing w:after="0" w:line="240" w:lineRule="auto"/>
        <w:ind w:firstLine="567"/>
        <w:jc w:val="both"/>
        <w:rPr>
          <w:rFonts w:ascii="Times New Roman" w:hAnsi="Times New Roman"/>
          <w:noProof/>
          <w:sz w:val="24"/>
          <w:szCs w:val="24"/>
          <w:lang w:val="sr-Latn-CS"/>
        </w:rPr>
      </w:pPr>
      <w:r>
        <w:rPr>
          <w:rFonts w:ascii="Times New Roman" w:hAnsi="Times New Roman"/>
          <w:noProof/>
          <w:sz w:val="24"/>
          <w:szCs w:val="24"/>
          <w:lang w:val="sr-Latn-CS"/>
        </w:rPr>
        <w:t>Nacionalni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koordinator</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jeste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član</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Vlade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funkcioner</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koga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postavlja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Vlada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državni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službenik</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položaju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koga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postavlja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Vlada</w:t>
      </w:r>
      <w:r w:rsidR="00E615A4" w:rsidRPr="008C23AB">
        <w:rPr>
          <w:rFonts w:ascii="Times New Roman" w:hAnsi="Times New Roman"/>
          <w:noProof/>
          <w:sz w:val="24"/>
          <w:szCs w:val="24"/>
          <w:lang w:val="sr-Latn-CS"/>
        </w:rPr>
        <w:t xml:space="preserve">. </w:t>
      </w:r>
    </w:p>
    <w:p w:rsidR="00E615A4" w:rsidRPr="008C23AB" w:rsidRDefault="008C23AB" w:rsidP="001332CE">
      <w:pPr>
        <w:spacing w:after="0" w:line="240" w:lineRule="auto"/>
        <w:ind w:firstLine="567"/>
        <w:jc w:val="both"/>
        <w:rPr>
          <w:rFonts w:ascii="Times New Roman" w:hAnsi="Times New Roman"/>
          <w:noProof/>
          <w:sz w:val="24"/>
          <w:szCs w:val="24"/>
          <w:lang w:val="sr-Latn-CS"/>
        </w:rPr>
      </w:pPr>
      <w:r>
        <w:rPr>
          <w:rFonts w:ascii="Times New Roman" w:hAnsi="Times New Roman"/>
          <w:noProof/>
          <w:sz w:val="24"/>
          <w:szCs w:val="24"/>
          <w:lang w:val="sr-Latn-CS"/>
        </w:rPr>
        <w:t>Nacionalnog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koordinatora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imenuje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Vlada</w:t>
      </w:r>
      <w:r w:rsidR="00E615A4" w:rsidRPr="008C23AB">
        <w:rPr>
          <w:rFonts w:ascii="Times New Roman" w:hAnsi="Times New Roman"/>
          <w:noProof/>
          <w:sz w:val="24"/>
          <w:szCs w:val="24"/>
          <w:lang w:val="sr-Latn-CS"/>
        </w:rPr>
        <w:t>.</w:t>
      </w:r>
    </w:p>
    <w:p w:rsidR="00E615A4" w:rsidRPr="008C23AB" w:rsidRDefault="008C23AB" w:rsidP="001332CE">
      <w:pPr>
        <w:spacing w:after="0" w:line="240" w:lineRule="auto"/>
        <w:ind w:firstLine="567"/>
        <w:jc w:val="both"/>
        <w:rPr>
          <w:rFonts w:ascii="Times New Roman" w:hAnsi="Times New Roman"/>
          <w:noProof/>
          <w:sz w:val="24"/>
          <w:szCs w:val="24"/>
          <w:lang w:val="sr-Latn-CS"/>
        </w:rPr>
      </w:pPr>
      <w:r>
        <w:rPr>
          <w:rFonts w:ascii="Times New Roman" w:hAnsi="Times New Roman"/>
          <w:noProof/>
          <w:sz w:val="24"/>
          <w:szCs w:val="24"/>
          <w:lang w:val="sr-Latn-CS"/>
        </w:rPr>
        <w:t>Nacionalni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koordinator</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odgovoran</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color w:val="000000"/>
          <w:sz w:val="24"/>
          <w:szCs w:val="24"/>
          <w:lang w:val="sr-Latn-CS"/>
        </w:rPr>
        <w:t>sveukupan</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proces</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strateškog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planiranja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koordinaciju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programiranja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praćenje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vrednovanje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izveštavanje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IPA</w:t>
      </w:r>
      <w:r w:rsidR="00E615A4" w:rsidRPr="008C23AB">
        <w:rPr>
          <w:rFonts w:ascii="Times New Roman" w:hAnsi="Times New Roman"/>
          <w:noProof/>
          <w:color w:val="000000"/>
          <w:sz w:val="24"/>
          <w:szCs w:val="24"/>
          <w:lang w:val="sr-Latn-CS"/>
        </w:rPr>
        <w:t xml:space="preserve"> II </w:t>
      </w:r>
      <w:r>
        <w:rPr>
          <w:rFonts w:ascii="Times New Roman" w:hAnsi="Times New Roman"/>
          <w:noProof/>
          <w:color w:val="000000"/>
          <w:sz w:val="24"/>
          <w:szCs w:val="24"/>
          <w:lang w:val="sr-Latn-CS"/>
        </w:rPr>
        <w:t>pomoći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kao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sz w:val="24"/>
          <w:szCs w:val="24"/>
          <w:lang w:val="sr-Latn-CS"/>
        </w:rPr>
        <w:t>saradnju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Evropskom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komisijom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korišćenjem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w:t>
      </w:r>
    </w:p>
    <w:p w:rsidR="00E615A4" w:rsidRPr="008C23AB" w:rsidRDefault="008C23AB" w:rsidP="001332CE">
      <w:pPr>
        <w:tabs>
          <w:tab w:val="left" w:pos="993"/>
        </w:tabs>
        <w:spacing w:after="0" w:line="240" w:lineRule="auto"/>
        <w:ind w:firstLine="567"/>
        <w:jc w:val="both"/>
        <w:rPr>
          <w:rFonts w:ascii="Times New Roman" w:hAnsi="Times New Roman"/>
          <w:noProof/>
          <w:sz w:val="24"/>
          <w:szCs w:val="24"/>
          <w:lang w:val="sr-Latn-CS"/>
        </w:rPr>
      </w:pPr>
      <w:r>
        <w:rPr>
          <w:rFonts w:ascii="Times New Roman" w:hAnsi="Times New Roman"/>
          <w:noProof/>
          <w:sz w:val="24"/>
          <w:szCs w:val="24"/>
          <w:lang w:val="sr-Latn-CS"/>
        </w:rPr>
        <w:t>Nacionalni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koordinator</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sledeće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2"/>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obezbeđuje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doslednost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koordinaciju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usklađivanje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finansiranih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kako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bi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ostvario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njihov</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optimalan</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učinak</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2"/>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obezbeđuje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koordinaciju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nacionalne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administracije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koordinaciju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drugim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donatorima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osigurava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povezanost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između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korišćenja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pomoći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primljene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opšteg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procesa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pristupanja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EU</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2"/>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koordinira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učešće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odgovarajućim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teritorijalne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prekogranične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saradnje</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2"/>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obezbeđuje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programiranje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nacionalnom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nivou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procedure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programiranje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kao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uloge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odgovornosti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institucija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učestvuju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procesu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programiranja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zasnovanog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principu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odgovornog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finansijskog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2"/>
        </w:numPr>
        <w:tabs>
          <w:tab w:val="left" w:pos="993"/>
        </w:tabs>
        <w:spacing w:after="0" w:line="240" w:lineRule="auto"/>
        <w:ind w:left="0" w:firstLine="630"/>
        <w:jc w:val="both"/>
        <w:rPr>
          <w:rFonts w:ascii="Times New Roman" w:hAnsi="Times New Roman"/>
          <w:noProof/>
          <w:sz w:val="24"/>
          <w:szCs w:val="24"/>
          <w:lang w:val="sr-Latn-CS"/>
        </w:rPr>
      </w:pP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procesu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programiranja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osigurava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usklađenost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ciljeva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definisanih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akcijama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predlaže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Republika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Srbija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finansiranje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ciljevima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nacionalnih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strateških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dokumenata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uzimajući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obzir</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relevantne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makroregionalne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odnose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morske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basene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kada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programska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dokumenta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priprema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Republika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Srbija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nacionalni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koordinator</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koordinira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pripremu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dokumenata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dostavlja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Evropskoj</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komisiji</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2"/>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saradnji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nacionalnim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koordinatorima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država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učesnica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osigurava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konzistentnost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ciljeva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predloženih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prekogranične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saradnje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ciljevima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strateških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dokumenata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w:t>
      </w:r>
    </w:p>
    <w:p w:rsidR="00E615A4" w:rsidRPr="008C23AB" w:rsidRDefault="008C23AB" w:rsidP="0030763A">
      <w:pPr>
        <w:pStyle w:val="ListParagraph"/>
        <w:numPr>
          <w:ilvl w:val="0"/>
          <w:numId w:val="2"/>
        </w:numPr>
        <w:tabs>
          <w:tab w:val="left" w:pos="993"/>
        </w:tabs>
        <w:spacing w:after="0" w:line="240" w:lineRule="auto"/>
        <w:ind w:left="0" w:firstLine="540"/>
        <w:jc w:val="both"/>
        <w:rPr>
          <w:rFonts w:ascii="Times New Roman" w:hAnsi="Times New Roman"/>
          <w:noProof/>
          <w:sz w:val="24"/>
          <w:szCs w:val="24"/>
          <w:lang w:val="sr-Latn-CS"/>
        </w:rPr>
      </w:pPr>
      <w:r>
        <w:rPr>
          <w:rFonts w:ascii="Times New Roman" w:hAnsi="Times New Roman"/>
          <w:noProof/>
          <w:sz w:val="24"/>
          <w:szCs w:val="24"/>
          <w:lang w:val="sr-Latn-CS"/>
        </w:rPr>
        <w:t>obezbeđuje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postizanje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ciljeva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ostvarivanje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rezultata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finansiranih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w:t>
      </w:r>
    </w:p>
    <w:p w:rsidR="00E615A4" w:rsidRPr="008C23AB" w:rsidRDefault="008C23AB" w:rsidP="0030763A">
      <w:pPr>
        <w:pStyle w:val="ListParagraph"/>
        <w:numPr>
          <w:ilvl w:val="0"/>
          <w:numId w:val="2"/>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prati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utvrđuje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procedure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akcionih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finansiranih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w:t>
      </w:r>
    </w:p>
    <w:p w:rsidR="00E615A4" w:rsidRPr="008C23AB" w:rsidRDefault="008C23AB" w:rsidP="0030763A">
      <w:pPr>
        <w:pStyle w:val="ListParagraph"/>
        <w:numPr>
          <w:ilvl w:val="0"/>
          <w:numId w:val="2"/>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dostavlja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Evropskoj</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komisiji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godišnje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izveštaje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završne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izveštaje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kraju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svakog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završni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izveštaj</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obuhvata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čitav</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period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usvojenih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strane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Evropske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komisije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615A4" w:rsidRPr="008C23AB">
        <w:rPr>
          <w:rFonts w:ascii="Times New Roman" w:hAnsi="Times New Roman"/>
          <w:noProof/>
          <w:sz w:val="24"/>
          <w:szCs w:val="24"/>
          <w:lang w:val="sr-Latn-CS"/>
        </w:rPr>
        <w:t xml:space="preserve"> 1. </w:t>
      </w:r>
      <w:r>
        <w:rPr>
          <w:rFonts w:ascii="Times New Roman" w:hAnsi="Times New Roman"/>
          <w:noProof/>
          <w:sz w:val="24"/>
          <w:szCs w:val="24"/>
          <w:lang w:val="sr-Latn-CS"/>
        </w:rPr>
        <w:t>januara</w:t>
      </w:r>
      <w:r w:rsidR="00E615A4" w:rsidRPr="008C23AB">
        <w:rPr>
          <w:rFonts w:ascii="Times New Roman" w:hAnsi="Times New Roman"/>
          <w:noProof/>
          <w:sz w:val="24"/>
          <w:szCs w:val="24"/>
          <w:lang w:val="sr-Latn-CS"/>
        </w:rPr>
        <w:t xml:space="preserve"> 2014. </w:t>
      </w:r>
      <w:r>
        <w:rPr>
          <w:rFonts w:ascii="Times New Roman" w:hAnsi="Times New Roman"/>
          <w:noProof/>
          <w:sz w:val="24"/>
          <w:szCs w:val="24"/>
          <w:lang w:val="sr-Latn-CS"/>
        </w:rPr>
        <w:t>do</w:t>
      </w:r>
      <w:r w:rsidR="00E615A4" w:rsidRPr="008C23AB">
        <w:rPr>
          <w:rFonts w:ascii="Times New Roman" w:hAnsi="Times New Roman"/>
          <w:noProof/>
          <w:sz w:val="24"/>
          <w:szCs w:val="24"/>
          <w:lang w:val="sr-Latn-CS"/>
        </w:rPr>
        <w:t xml:space="preserve"> 31. </w:t>
      </w:r>
      <w:r>
        <w:rPr>
          <w:rFonts w:ascii="Times New Roman" w:hAnsi="Times New Roman"/>
          <w:noProof/>
          <w:sz w:val="24"/>
          <w:szCs w:val="24"/>
          <w:lang w:val="sr-Latn-CS"/>
        </w:rPr>
        <w:t>decembra</w:t>
      </w:r>
      <w:r w:rsidR="00E615A4" w:rsidRPr="008C23AB">
        <w:rPr>
          <w:rFonts w:ascii="Times New Roman" w:hAnsi="Times New Roman"/>
          <w:noProof/>
          <w:sz w:val="24"/>
          <w:szCs w:val="24"/>
          <w:lang w:val="sr-Latn-CS"/>
        </w:rPr>
        <w:t xml:space="preserve"> 2020. </w:t>
      </w:r>
      <w:r>
        <w:rPr>
          <w:rFonts w:ascii="Times New Roman" w:hAnsi="Times New Roman"/>
          <w:noProof/>
          <w:sz w:val="24"/>
          <w:szCs w:val="24"/>
          <w:lang w:val="sr-Latn-CS"/>
        </w:rPr>
        <w:t>godine</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2"/>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dostavlja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Evropskoj</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komisiji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nacionalnom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službeniku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odobravanje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Revizorskom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telu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godišnji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izveštaj</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izvršavanju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poverenih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poslova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izvršenje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budžeta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EU</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2"/>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sz w:val="24"/>
          <w:szCs w:val="24"/>
          <w:lang w:val="sr-Latn-CS"/>
        </w:rPr>
        <w:lastRenderedPageBreak/>
        <w:t>obrazuje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Odbor</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saradnji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Evropskom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komisijom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w:t>
      </w:r>
      <w:r w:rsidR="00E615A4" w:rsidRPr="008C23AB">
        <w:rPr>
          <w:rFonts w:ascii="Times New Roman" w:hAnsi="Times New Roman"/>
          <w:noProof/>
          <w:sz w:val="24"/>
          <w:szCs w:val="24"/>
          <w:lang w:val="sr-Latn-CS"/>
        </w:rPr>
        <w:t>-</w:t>
      </w:r>
      <w:r>
        <w:rPr>
          <w:rFonts w:ascii="Times New Roman" w:hAnsi="Times New Roman"/>
          <w:noProof/>
          <w:sz w:val="24"/>
          <w:szCs w:val="24"/>
          <w:lang w:val="sr-Latn-CS"/>
        </w:rPr>
        <w:t>predsedava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Odborom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Evropskom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komisijom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uspostavlja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organizuje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sastanke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sektorskih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odbora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2"/>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prati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održivost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efekte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akcionih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finansiranih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prati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ispunjenost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preduslova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otpočinjanje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postupaka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nabavki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korišćenje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dobara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nabavljenih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nakon</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realizacije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ugovora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kroz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sprovode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2"/>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koordinira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izradu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vrednovanja</w:t>
      </w:r>
      <w:r w:rsidR="00E615A4" w:rsidRPr="008C23AB">
        <w:rPr>
          <w:rFonts w:ascii="Times New Roman" w:hAnsi="Times New Roman"/>
          <w:noProof/>
          <w:color w:val="000000"/>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konsultacijama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Evropskom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komisijom</w:t>
      </w:r>
      <w:r w:rsidR="00E615A4" w:rsidRPr="008C23AB">
        <w:rPr>
          <w:rFonts w:ascii="Times New Roman" w:hAnsi="Times New Roman"/>
          <w:noProof/>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sz w:val="24"/>
          <w:szCs w:val="24"/>
          <w:lang w:val="sr-Latn-CS"/>
        </w:rPr>
        <w:t>utvrđuje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procedure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vrednovanja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w:t>
      </w:r>
    </w:p>
    <w:p w:rsidR="00E615A4" w:rsidRPr="008C23AB" w:rsidRDefault="008C23AB" w:rsidP="0030763A">
      <w:pPr>
        <w:pStyle w:val="ListParagraph"/>
        <w:numPr>
          <w:ilvl w:val="0"/>
          <w:numId w:val="2"/>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utvrđene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bilateralnim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sporazumima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između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država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učesnica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odnose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upravljanje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prekogranične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saradnje</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2"/>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obezbeđuje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vidljivost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informisanje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javnosti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korišćenju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zahtevima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pravilima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utvrđuje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odgovarajuće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procedure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2"/>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cilju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ostvarivanja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svoje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uloge</w:t>
      </w:r>
      <w:r w:rsidR="00E615A4" w:rsidRPr="008C23AB">
        <w:rPr>
          <w:rFonts w:ascii="Times New Roman" w:hAnsi="Times New Roman"/>
          <w:noProof/>
          <w:sz w:val="24"/>
          <w:szCs w:val="24"/>
          <w:lang w:val="sr-Latn-CS"/>
        </w:rPr>
        <w:t>.</w:t>
      </w:r>
    </w:p>
    <w:p w:rsidR="00E615A4" w:rsidRPr="008C23AB" w:rsidRDefault="008C23AB" w:rsidP="007B2C8F">
      <w:pPr>
        <w:tabs>
          <w:tab w:val="left" w:pos="993"/>
        </w:tabs>
        <w:spacing w:after="0" w:line="240" w:lineRule="auto"/>
        <w:ind w:firstLine="567"/>
        <w:jc w:val="both"/>
        <w:rPr>
          <w:rFonts w:ascii="Times New Roman" w:hAnsi="Times New Roman"/>
          <w:noProof/>
          <w:sz w:val="24"/>
          <w:szCs w:val="24"/>
          <w:lang w:val="sr-Latn-CS"/>
        </w:rPr>
      </w:pPr>
      <w:r>
        <w:rPr>
          <w:rFonts w:ascii="Times New Roman" w:hAnsi="Times New Roman"/>
          <w:noProof/>
          <w:sz w:val="24"/>
          <w:szCs w:val="24"/>
          <w:lang w:val="sr-Latn-CS"/>
        </w:rPr>
        <w:t>Stručne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administrativno</w:t>
      </w:r>
      <w:r w:rsidR="00E615A4" w:rsidRPr="008C23AB">
        <w:rPr>
          <w:rFonts w:ascii="Times New Roman" w:hAnsi="Times New Roman"/>
          <w:noProof/>
          <w:sz w:val="24"/>
          <w:szCs w:val="24"/>
          <w:lang w:val="sr-Latn-CS"/>
        </w:rPr>
        <w:t>-</w:t>
      </w:r>
      <w:r>
        <w:rPr>
          <w:rFonts w:ascii="Times New Roman" w:hAnsi="Times New Roman"/>
          <w:noProof/>
          <w:sz w:val="24"/>
          <w:szCs w:val="24"/>
          <w:lang w:val="sr-Latn-CS"/>
        </w:rPr>
        <w:t>tehničke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nacionalnog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koordinatora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Tehnički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sekretarijat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nacionalnog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koordinatora</w:t>
      </w:r>
      <w:r w:rsidR="00E615A4" w:rsidRPr="008C23AB">
        <w:rPr>
          <w:rFonts w:ascii="Times New Roman" w:hAnsi="Times New Roman"/>
          <w:noProof/>
          <w:sz w:val="24"/>
          <w:szCs w:val="24"/>
          <w:lang w:val="sr-Latn-CS"/>
        </w:rPr>
        <w:t>.</w:t>
      </w:r>
    </w:p>
    <w:p w:rsidR="00E615A4" w:rsidRPr="008C23AB" w:rsidRDefault="00E615A4" w:rsidP="009F131B">
      <w:pPr>
        <w:spacing w:after="0" w:line="240" w:lineRule="auto"/>
        <w:rPr>
          <w:rFonts w:ascii="Times New Roman" w:hAnsi="Times New Roman"/>
          <w:b/>
          <w:bCs/>
          <w:noProof/>
          <w:sz w:val="24"/>
          <w:szCs w:val="24"/>
          <w:lang w:val="sr-Latn-CS"/>
        </w:rPr>
      </w:pPr>
    </w:p>
    <w:p w:rsidR="00E615A4" w:rsidRPr="008C23AB" w:rsidRDefault="008C23AB" w:rsidP="00B869FB">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Nacionalni</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službenik</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za</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odobravanje</w:t>
      </w:r>
    </w:p>
    <w:p w:rsidR="00E615A4" w:rsidRPr="008C23AB" w:rsidRDefault="008C23AB" w:rsidP="00B869FB">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Član</w:t>
      </w:r>
      <w:r w:rsidR="00E615A4" w:rsidRPr="008C23AB">
        <w:rPr>
          <w:rFonts w:ascii="Times New Roman" w:hAnsi="Times New Roman"/>
          <w:b/>
          <w:bCs/>
          <w:noProof/>
          <w:sz w:val="24"/>
          <w:szCs w:val="24"/>
          <w:lang w:val="sr-Latn-CS"/>
        </w:rPr>
        <w:t xml:space="preserve"> 5.</w:t>
      </w:r>
    </w:p>
    <w:p w:rsidR="00E615A4" w:rsidRPr="008C23AB" w:rsidRDefault="008C23AB" w:rsidP="00B869FB">
      <w:pPr>
        <w:spacing w:after="0" w:line="240" w:lineRule="auto"/>
        <w:ind w:firstLine="567"/>
        <w:jc w:val="both"/>
        <w:rPr>
          <w:rFonts w:ascii="Times New Roman" w:hAnsi="Times New Roman"/>
          <w:noProof/>
          <w:sz w:val="24"/>
          <w:szCs w:val="24"/>
          <w:lang w:val="sr-Latn-CS"/>
        </w:rPr>
      </w:pPr>
      <w:r>
        <w:rPr>
          <w:rFonts w:ascii="Times New Roman" w:hAnsi="Times New Roman"/>
          <w:noProof/>
          <w:sz w:val="24"/>
          <w:szCs w:val="24"/>
          <w:lang w:val="sr-Latn-CS"/>
        </w:rPr>
        <w:t>Nacionalni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službenik</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odobravanje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jeste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funkcioner</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koga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postavlja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Vlada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državni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službenik</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položaju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koga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postavlja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Vlada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predlog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ministra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nadležnog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finansije</w:t>
      </w:r>
      <w:r w:rsidR="00E615A4" w:rsidRPr="008C23AB">
        <w:rPr>
          <w:rFonts w:ascii="Times New Roman" w:hAnsi="Times New Roman"/>
          <w:noProof/>
          <w:sz w:val="24"/>
          <w:szCs w:val="24"/>
          <w:lang w:val="sr-Latn-CS"/>
        </w:rPr>
        <w:t>.</w:t>
      </w:r>
    </w:p>
    <w:p w:rsidR="00E615A4" w:rsidRPr="008C23AB" w:rsidRDefault="008C23AB" w:rsidP="00B869FB">
      <w:pPr>
        <w:tabs>
          <w:tab w:val="left" w:pos="993"/>
        </w:tabs>
        <w:spacing w:after="0" w:line="240" w:lineRule="auto"/>
        <w:ind w:firstLine="567"/>
        <w:jc w:val="both"/>
        <w:rPr>
          <w:rFonts w:ascii="Times New Roman" w:hAnsi="Times New Roman"/>
          <w:noProof/>
          <w:sz w:val="24"/>
          <w:szCs w:val="24"/>
          <w:lang w:val="sr-Latn-CS"/>
        </w:rPr>
      </w:pPr>
      <w:r>
        <w:rPr>
          <w:rFonts w:ascii="Times New Roman" w:hAnsi="Times New Roman"/>
          <w:noProof/>
          <w:sz w:val="24"/>
          <w:szCs w:val="24"/>
          <w:lang w:val="sr-Latn-CS"/>
        </w:rPr>
        <w:t>Nacionalni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službenik</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odobravanje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finansijskim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upravljanjem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sredstvima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Republici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Srbiji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stara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delotvornom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funkcionisanju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internih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kontrola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smislu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obezbeđivanja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zakonitosti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regularnosti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transakcija</w:t>
      </w:r>
      <w:r w:rsidR="00E615A4" w:rsidRPr="008C23AB">
        <w:rPr>
          <w:rFonts w:ascii="Times New Roman" w:hAnsi="Times New Roman"/>
          <w:noProof/>
          <w:sz w:val="24"/>
          <w:szCs w:val="24"/>
          <w:lang w:val="sr-Latn-CS"/>
        </w:rPr>
        <w:t>.</w:t>
      </w:r>
    </w:p>
    <w:p w:rsidR="00E615A4" w:rsidRPr="008C23AB" w:rsidRDefault="008C23AB" w:rsidP="00B869FB">
      <w:pPr>
        <w:tabs>
          <w:tab w:val="left" w:pos="993"/>
        </w:tabs>
        <w:spacing w:after="0" w:line="240" w:lineRule="auto"/>
        <w:ind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Nacionalni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službenik</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odobravanje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obavlja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sledeće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poslove</w:t>
      </w:r>
      <w:r w:rsidR="00E615A4" w:rsidRPr="008C23AB">
        <w:rPr>
          <w:rFonts w:ascii="Times New Roman" w:hAnsi="Times New Roman"/>
          <w:noProof/>
          <w:color w:val="000000"/>
          <w:sz w:val="24"/>
          <w:szCs w:val="24"/>
          <w:lang w:val="sr-Latn-CS"/>
        </w:rPr>
        <w:t xml:space="preserve">: </w:t>
      </w:r>
    </w:p>
    <w:p w:rsidR="00E615A4" w:rsidRPr="008C23AB" w:rsidRDefault="00E615A4" w:rsidP="00B869FB">
      <w:pPr>
        <w:tabs>
          <w:tab w:val="left" w:pos="993"/>
        </w:tabs>
        <w:spacing w:after="0" w:line="240" w:lineRule="auto"/>
        <w:ind w:firstLine="567"/>
        <w:jc w:val="both"/>
        <w:rPr>
          <w:rFonts w:ascii="Times New Roman" w:hAnsi="Times New Roman"/>
          <w:noProof/>
          <w:color w:val="000000"/>
          <w:sz w:val="24"/>
          <w:szCs w:val="24"/>
          <w:lang w:val="sr-Latn-CS"/>
        </w:rPr>
      </w:pPr>
      <w:r w:rsidRPr="008C23AB">
        <w:rPr>
          <w:rFonts w:ascii="Times New Roman" w:hAnsi="Times New Roman"/>
          <w:noProof/>
          <w:color w:val="000000"/>
          <w:sz w:val="24"/>
          <w:szCs w:val="24"/>
          <w:lang w:val="sr-Latn-CS"/>
        </w:rPr>
        <w:t xml:space="preserve">1) </w:t>
      </w:r>
      <w:r w:rsidR="008C23AB">
        <w:rPr>
          <w:rFonts w:ascii="Times New Roman" w:hAnsi="Times New Roman"/>
          <w:noProof/>
          <w:color w:val="000000"/>
          <w:sz w:val="24"/>
          <w:szCs w:val="24"/>
          <w:lang w:val="sr-Latn-CS"/>
        </w:rPr>
        <w:t>upravlja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računima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finansijskim</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poslovima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vezi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IPA</w:t>
      </w:r>
      <w:r w:rsidRPr="008C23AB">
        <w:rPr>
          <w:rFonts w:ascii="Times New Roman" w:hAnsi="Times New Roman"/>
          <w:noProof/>
          <w:color w:val="000000"/>
          <w:sz w:val="24"/>
          <w:szCs w:val="24"/>
          <w:lang w:val="sr-Latn-CS"/>
        </w:rPr>
        <w:t xml:space="preserve"> II </w:t>
      </w:r>
      <w:r w:rsidR="008C23AB">
        <w:rPr>
          <w:rFonts w:ascii="Times New Roman" w:hAnsi="Times New Roman"/>
          <w:noProof/>
          <w:color w:val="000000"/>
          <w:sz w:val="24"/>
          <w:szCs w:val="24"/>
          <w:lang w:val="sr-Latn-CS"/>
        </w:rPr>
        <w:t>uz</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podršku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Nacionalnog</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fonda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to</w:t>
      </w:r>
      <w:r w:rsidRPr="008C23AB">
        <w:rPr>
          <w:rFonts w:ascii="Times New Roman" w:hAnsi="Times New Roman"/>
          <w:noProof/>
          <w:color w:val="000000"/>
          <w:sz w:val="24"/>
          <w:szCs w:val="24"/>
          <w:lang w:val="sr-Latn-CS"/>
        </w:rPr>
        <w:t xml:space="preserve">: </w:t>
      </w:r>
    </w:p>
    <w:p w:rsidR="00E615A4" w:rsidRPr="008C23AB" w:rsidRDefault="00E615A4" w:rsidP="00D50446">
      <w:pPr>
        <w:tabs>
          <w:tab w:val="left" w:pos="993"/>
        </w:tabs>
        <w:spacing w:after="0" w:line="240" w:lineRule="auto"/>
        <w:ind w:firstLine="567"/>
        <w:jc w:val="both"/>
        <w:rPr>
          <w:rFonts w:ascii="Times New Roman" w:hAnsi="Times New Roman"/>
          <w:noProof/>
          <w:sz w:val="24"/>
          <w:szCs w:val="24"/>
          <w:lang w:val="sr-Latn-CS"/>
        </w:rPr>
      </w:pPr>
      <w:r w:rsidRPr="008C23AB">
        <w:rPr>
          <w:rFonts w:ascii="Times New Roman" w:hAnsi="Times New Roman"/>
          <w:noProof/>
          <w:sz w:val="24"/>
          <w:szCs w:val="24"/>
          <w:lang w:val="sr-Latn-CS"/>
        </w:rPr>
        <w:t>(</w:t>
      </w:r>
      <w:r w:rsidR="008C23AB">
        <w:rPr>
          <w:rFonts w:ascii="Times New Roman" w:hAnsi="Times New Roman"/>
          <w:noProof/>
          <w:sz w:val="24"/>
          <w:szCs w:val="24"/>
          <w:lang w:val="sr-Latn-CS"/>
        </w:rPr>
        <w:t>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priprema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podnosi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Evropskoj</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komisiji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izjave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troškovima</w:t>
      </w:r>
      <w:r w:rsidRPr="008C23AB">
        <w:rPr>
          <w:rFonts w:ascii="Times New Roman" w:hAnsi="Times New Roman"/>
          <w:noProof/>
          <w:sz w:val="24"/>
          <w:szCs w:val="24"/>
          <w:lang w:val="sr-Latn-CS"/>
        </w:rPr>
        <w:t xml:space="preserve">;  </w:t>
      </w:r>
    </w:p>
    <w:p w:rsidR="00E615A4" w:rsidRPr="008C23AB" w:rsidRDefault="00E615A4" w:rsidP="00D50446">
      <w:pPr>
        <w:pStyle w:val="ListParagraph"/>
        <w:tabs>
          <w:tab w:val="left" w:pos="993"/>
        </w:tabs>
        <w:spacing w:after="0" w:line="240" w:lineRule="auto"/>
        <w:ind w:left="0" w:firstLine="567"/>
        <w:jc w:val="both"/>
        <w:rPr>
          <w:rFonts w:ascii="Times New Roman" w:hAnsi="Times New Roman"/>
          <w:noProof/>
          <w:sz w:val="24"/>
          <w:szCs w:val="24"/>
          <w:lang w:val="sr-Latn-CS"/>
        </w:rPr>
      </w:pPr>
      <w:r w:rsidRPr="008C23AB">
        <w:rPr>
          <w:rFonts w:ascii="Times New Roman" w:hAnsi="Times New Roman"/>
          <w:noProof/>
          <w:sz w:val="24"/>
          <w:szCs w:val="24"/>
          <w:lang w:val="sr-Latn-CS"/>
        </w:rPr>
        <w:t>(</w:t>
      </w:r>
      <w:r w:rsidR="008C23AB">
        <w:rPr>
          <w:rFonts w:ascii="Times New Roman" w:hAnsi="Times New Roman"/>
          <w:noProof/>
          <w:sz w:val="24"/>
          <w:szCs w:val="24"/>
          <w:lang w:val="sr-Latn-CS"/>
        </w:rPr>
        <w:t>b</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obezbeđuje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postojanje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računovodstva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obračunskoj</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osnovi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kojim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unose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memorišu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kompjuterskom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obliku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računovodstvene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evidencije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svaku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akciju</w:t>
      </w:r>
      <w:r w:rsidRPr="008C23AB">
        <w:rPr>
          <w:rFonts w:ascii="Times New Roman" w:hAnsi="Times New Roman"/>
          <w:noProof/>
          <w:sz w:val="24"/>
          <w:szCs w:val="24"/>
          <w:lang w:val="sr-Latn-CS"/>
        </w:rPr>
        <w:t>/</w:t>
      </w:r>
      <w:r w:rsidR="008C23AB">
        <w:rPr>
          <w:rFonts w:ascii="Times New Roman" w:hAnsi="Times New Roman"/>
          <w:noProof/>
          <w:sz w:val="24"/>
          <w:szCs w:val="24"/>
          <w:lang w:val="sr-Latn-CS"/>
        </w:rPr>
        <w:t>aktivnost</w:t>
      </w:r>
      <w:r w:rsidRPr="008C23AB">
        <w:rPr>
          <w:rFonts w:ascii="Times New Roman" w:hAnsi="Times New Roman"/>
          <w:noProof/>
          <w:sz w:val="24"/>
          <w:szCs w:val="24"/>
          <w:lang w:val="sr-Latn-CS"/>
        </w:rPr>
        <w:t>/</w:t>
      </w:r>
      <w:r w:rsidR="008C23AB">
        <w:rPr>
          <w:rFonts w:ascii="Times New Roman" w:hAnsi="Times New Roman"/>
          <w:noProof/>
          <w:sz w:val="24"/>
          <w:szCs w:val="24"/>
          <w:lang w:val="sr-Latn-CS"/>
        </w:rPr>
        <w:t>operaciju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podržavaju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sve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podatke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potrebne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sastavljanje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zahteva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plaćanje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godišnjih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finansijskih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izveštaja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odnosno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bilansa</w:t>
      </w:r>
      <w:r w:rsidRPr="008C23AB">
        <w:rPr>
          <w:rFonts w:ascii="Times New Roman" w:hAnsi="Times New Roman"/>
          <w:noProof/>
          <w:sz w:val="24"/>
          <w:szCs w:val="24"/>
          <w:lang w:val="sr-Latn-CS"/>
        </w:rPr>
        <w:t xml:space="preserve">; </w:t>
      </w:r>
    </w:p>
    <w:p w:rsidR="00E615A4" w:rsidRPr="008C23AB" w:rsidRDefault="00E615A4" w:rsidP="00D50446">
      <w:pPr>
        <w:tabs>
          <w:tab w:val="left" w:pos="993"/>
        </w:tabs>
        <w:spacing w:after="0" w:line="240" w:lineRule="auto"/>
        <w:ind w:firstLine="567"/>
        <w:jc w:val="both"/>
        <w:rPr>
          <w:rFonts w:ascii="Times New Roman" w:hAnsi="Times New Roman"/>
          <w:noProof/>
          <w:sz w:val="24"/>
          <w:szCs w:val="24"/>
          <w:lang w:val="sr-Latn-CS"/>
        </w:rPr>
      </w:pPr>
      <w:r w:rsidRPr="008C23AB">
        <w:rPr>
          <w:rFonts w:ascii="Times New Roman" w:hAnsi="Times New Roman"/>
          <w:noProof/>
          <w:sz w:val="24"/>
          <w:szCs w:val="24"/>
          <w:lang w:val="sr-Latn-CS"/>
        </w:rPr>
        <w:t>(</w:t>
      </w:r>
      <w:r w:rsidR="008C23AB">
        <w:rPr>
          <w:rFonts w:ascii="Times New Roman" w:hAnsi="Times New Roman"/>
          <w:noProof/>
          <w:sz w:val="24"/>
          <w:szCs w:val="24"/>
          <w:lang w:val="sr-Latn-CS"/>
        </w:rPr>
        <w:t>v</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obezbeđuje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transfer</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novčanih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sredstava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operativnim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strukturama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odnosno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primaocima</w:t>
      </w:r>
      <w:r w:rsidRPr="008C23AB">
        <w:rPr>
          <w:rFonts w:ascii="Times New Roman" w:hAnsi="Times New Roman"/>
          <w:noProof/>
          <w:sz w:val="24"/>
          <w:szCs w:val="24"/>
          <w:lang w:val="sr-Latn-CS"/>
        </w:rPr>
        <w:t>;</w:t>
      </w:r>
    </w:p>
    <w:p w:rsidR="00E615A4" w:rsidRPr="008C23AB" w:rsidRDefault="00E615A4" w:rsidP="00B869FB">
      <w:pPr>
        <w:tabs>
          <w:tab w:val="left" w:pos="993"/>
        </w:tabs>
        <w:spacing w:after="0" w:line="240" w:lineRule="auto"/>
        <w:ind w:firstLine="567"/>
        <w:jc w:val="both"/>
        <w:rPr>
          <w:rFonts w:ascii="Times New Roman" w:hAnsi="Times New Roman"/>
          <w:noProof/>
          <w:sz w:val="24"/>
          <w:szCs w:val="24"/>
          <w:lang w:val="sr-Latn-CS"/>
        </w:rPr>
      </w:pPr>
      <w:r w:rsidRPr="008C23AB">
        <w:rPr>
          <w:rFonts w:ascii="Times New Roman" w:hAnsi="Times New Roman"/>
          <w:noProof/>
          <w:sz w:val="24"/>
          <w:szCs w:val="24"/>
          <w:lang w:val="sr-Latn-CS"/>
        </w:rPr>
        <w:t>(</w:t>
      </w:r>
      <w:r w:rsidR="008C23AB">
        <w:rPr>
          <w:rFonts w:ascii="Times New Roman" w:hAnsi="Times New Roman"/>
          <w:noProof/>
          <w:sz w:val="24"/>
          <w:szCs w:val="24"/>
          <w:lang w:val="sr-Latn-CS"/>
        </w:rPr>
        <w:t>g</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potvrđuje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postojanje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tačnost</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stavki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sufinansiranja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stara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da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obezbedi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dovoljan</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iznos</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sredstava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kako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bi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premostio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eventualni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manjak</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zbog</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zakasnelog</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transfera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sredstava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Evropske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komisije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odnosno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zbog</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plaćanja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nalozima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povraćaj</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izda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Evropska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komisija</w:t>
      </w:r>
      <w:r w:rsidRPr="008C23AB">
        <w:rPr>
          <w:rFonts w:ascii="Times New Roman" w:hAnsi="Times New Roman"/>
          <w:noProof/>
          <w:sz w:val="24"/>
          <w:szCs w:val="24"/>
          <w:lang w:val="sr-Latn-CS"/>
        </w:rPr>
        <w:t>;</w:t>
      </w:r>
    </w:p>
    <w:p w:rsidR="00E615A4" w:rsidRPr="008C23AB" w:rsidRDefault="00E615A4" w:rsidP="00B869FB">
      <w:pPr>
        <w:tabs>
          <w:tab w:val="left" w:pos="993"/>
        </w:tabs>
        <w:spacing w:after="0" w:line="240" w:lineRule="auto"/>
        <w:ind w:firstLine="567"/>
        <w:jc w:val="both"/>
        <w:rPr>
          <w:rFonts w:ascii="Times New Roman" w:hAnsi="Times New Roman"/>
          <w:noProof/>
          <w:color w:val="000000"/>
          <w:sz w:val="24"/>
          <w:szCs w:val="24"/>
          <w:lang w:val="sr-Latn-CS"/>
        </w:rPr>
      </w:pPr>
      <w:r w:rsidRPr="008C23AB">
        <w:rPr>
          <w:rFonts w:ascii="Times New Roman" w:hAnsi="Times New Roman"/>
          <w:noProof/>
          <w:sz w:val="24"/>
          <w:szCs w:val="24"/>
          <w:lang w:val="sr-Latn-CS"/>
        </w:rPr>
        <w:t>(</w:t>
      </w:r>
      <w:r w:rsidR="008C23AB">
        <w:rPr>
          <w:rFonts w:ascii="Times New Roman" w:hAnsi="Times New Roman"/>
          <w:noProof/>
          <w:color w:val="000000"/>
          <w:sz w:val="24"/>
          <w:szCs w:val="24"/>
          <w:lang w:val="sr-Latn-CS"/>
        </w:rPr>
        <w:t>d</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vrši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potrebne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finansijske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korekcije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vezi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nepravilnostima</w:t>
      </w:r>
      <w:r w:rsidRPr="008C23AB">
        <w:rPr>
          <w:rFonts w:ascii="Times New Roman" w:hAnsi="Times New Roman"/>
          <w:noProof/>
          <w:color w:val="000000"/>
          <w:sz w:val="24"/>
          <w:szCs w:val="24"/>
          <w:lang w:val="sr-Latn-CS"/>
        </w:rPr>
        <w:t xml:space="preserve">; </w:t>
      </w:r>
    </w:p>
    <w:p w:rsidR="00E615A4" w:rsidRPr="008C23AB" w:rsidRDefault="00E615A4" w:rsidP="00B869FB">
      <w:pPr>
        <w:tabs>
          <w:tab w:val="left" w:pos="993"/>
        </w:tabs>
        <w:spacing w:after="0" w:line="240" w:lineRule="auto"/>
        <w:ind w:firstLine="567"/>
        <w:jc w:val="both"/>
        <w:rPr>
          <w:rFonts w:ascii="Times New Roman" w:hAnsi="Times New Roman"/>
          <w:noProof/>
          <w:color w:val="000000"/>
          <w:sz w:val="24"/>
          <w:szCs w:val="24"/>
          <w:lang w:val="sr-Latn-CS"/>
        </w:rPr>
      </w:pPr>
      <w:r w:rsidRPr="008C23AB">
        <w:rPr>
          <w:rFonts w:ascii="Times New Roman" w:hAnsi="Times New Roman"/>
          <w:noProof/>
          <w:sz w:val="24"/>
          <w:szCs w:val="24"/>
          <w:lang w:val="sr-Latn-CS"/>
        </w:rPr>
        <w:t>(</w:t>
      </w:r>
      <w:r w:rsidR="008C23AB">
        <w:rPr>
          <w:rFonts w:ascii="Times New Roman" w:hAnsi="Times New Roman"/>
          <w:noProof/>
          <w:color w:val="000000"/>
          <w:sz w:val="24"/>
          <w:szCs w:val="24"/>
          <w:lang w:val="sr-Latn-CS"/>
        </w:rPr>
        <w:t>đ</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dostavlja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finansijsk</w:t>
      </w:r>
      <w:r w:rsidRPr="008C23AB">
        <w:rPr>
          <w:rFonts w:ascii="Times New Roman" w:hAnsi="Times New Roman"/>
          <w:noProof/>
          <w:color w:val="000000"/>
          <w:sz w:val="24"/>
          <w:szCs w:val="24"/>
          <w:lang w:val="sr-Latn-CS"/>
        </w:rPr>
        <w:t xml:space="preserve">e </w:t>
      </w:r>
      <w:r w:rsidR="008C23AB">
        <w:rPr>
          <w:rFonts w:ascii="Times New Roman" w:hAnsi="Times New Roman"/>
          <w:noProof/>
          <w:color w:val="000000"/>
          <w:sz w:val="24"/>
          <w:szCs w:val="24"/>
          <w:lang w:val="sr-Latn-CS"/>
        </w:rPr>
        <w:t>izveštaj</w:t>
      </w:r>
      <w:r w:rsidRPr="008C23AB">
        <w:rPr>
          <w:rFonts w:ascii="Times New Roman" w:hAnsi="Times New Roman"/>
          <w:noProof/>
          <w:color w:val="000000"/>
          <w:sz w:val="24"/>
          <w:szCs w:val="24"/>
          <w:lang w:val="sr-Latn-CS"/>
        </w:rPr>
        <w:t xml:space="preserve">e, </w:t>
      </w:r>
      <w:r w:rsidR="008C23AB">
        <w:rPr>
          <w:rFonts w:ascii="Times New Roman" w:hAnsi="Times New Roman"/>
          <w:noProof/>
          <w:color w:val="000000"/>
          <w:sz w:val="24"/>
          <w:szCs w:val="24"/>
          <w:lang w:val="sr-Latn-CS"/>
        </w:rPr>
        <w:t>izjav</w:t>
      </w:r>
      <w:r w:rsidRPr="008C23AB">
        <w:rPr>
          <w:rFonts w:ascii="Times New Roman" w:hAnsi="Times New Roman"/>
          <w:noProof/>
          <w:color w:val="000000"/>
          <w:sz w:val="24"/>
          <w:szCs w:val="24"/>
          <w:lang w:val="sr-Latn-CS"/>
        </w:rPr>
        <w:t xml:space="preserve">e, </w:t>
      </w:r>
      <w:r w:rsidR="008C23AB">
        <w:rPr>
          <w:rFonts w:ascii="Times New Roman" w:hAnsi="Times New Roman"/>
          <w:noProof/>
          <w:color w:val="000000"/>
          <w:sz w:val="24"/>
          <w:szCs w:val="24"/>
          <w:lang w:val="sr-Latn-CS"/>
        </w:rPr>
        <w:t>kao</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zahtev</w:t>
      </w:r>
      <w:r w:rsidRPr="008C23AB">
        <w:rPr>
          <w:rFonts w:ascii="Times New Roman" w:hAnsi="Times New Roman"/>
          <w:noProof/>
          <w:color w:val="000000"/>
          <w:sz w:val="24"/>
          <w:szCs w:val="24"/>
          <w:lang w:val="sr-Latn-CS"/>
        </w:rPr>
        <w:t xml:space="preserve">e </w:t>
      </w:r>
      <w:r w:rsidR="008C23AB">
        <w:rPr>
          <w:rFonts w:ascii="Times New Roman" w:hAnsi="Times New Roman"/>
          <w:noProof/>
          <w:color w:val="000000"/>
          <w:sz w:val="24"/>
          <w:szCs w:val="24"/>
          <w:lang w:val="sr-Latn-CS"/>
        </w:rPr>
        <w:t>za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plaćanje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uz</w:t>
      </w:r>
      <w:r w:rsidRPr="008C23AB">
        <w:rPr>
          <w:rFonts w:ascii="Times New Roman" w:hAnsi="Times New Roman"/>
          <w:noProof/>
          <w:color w:val="000000"/>
          <w:sz w:val="24"/>
          <w:lang w:val="sr-Latn-CS"/>
        </w:rPr>
        <w:t xml:space="preserve"> </w:t>
      </w:r>
      <w:r w:rsidR="008C23AB">
        <w:rPr>
          <w:rFonts w:ascii="Times New Roman" w:hAnsi="Times New Roman"/>
          <w:noProof/>
          <w:color w:val="000000"/>
          <w:sz w:val="24"/>
          <w:lang w:val="sr-Latn-CS"/>
        </w:rPr>
        <w:t>uzimanje</w:t>
      </w:r>
      <w:r w:rsidRPr="008C23AB">
        <w:rPr>
          <w:rFonts w:ascii="Times New Roman" w:hAnsi="Times New Roman"/>
          <w:noProof/>
          <w:color w:val="000000"/>
          <w:sz w:val="24"/>
          <w:lang w:val="sr-Latn-CS"/>
        </w:rPr>
        <w:t xml:space="preserve"> </w:t>
      </w:r>
      <w:r w:rsidR="008C23AB">
        <w:rPr>
          <w:rFonts w:ascii="Times New Roman" w:hAnsi="Times New Roman"/>
          <w:noProof/>
          <w:color w:val="000000"/>
          <w:sz w:val="24"/>
          <w:lang w:val="sr-Latn-CS"/>
        </w:rPr>
        <w:t>u</w:t>
      </w:r>
      <w:r w:rsidRPr="008C23AB">
        <w:rPr>
          <w:rFonts w:ascii="Times New Roman" w:hAnsi="Times New Roman"/>
          <w:noProof/>
          <w:color w:val="000000"/>
          <w:sz w:val="24"/>
          <w:lang w:val="sr-Latn-CS"/>
        </w:rPr>
        <w:t xml:space="preserve"> </w:t>
      </w:r>
      <w:r w:rsidR="008C23AB">
        <w:rPr>
          <w:rFonts w:ascii="Times New Roman" w:hAnsi="Times New Roman"/>
          <w:noProof/>
          <w:color w:val="000000"/>
          <w:sz w:val="24"/>
          <w:lang w:val="sr-Latn-CS"/>
        </w:rPr>
        <w:t>obzir</w:t>
      </w:r>
      <w:r w:rsidRPr="008C23AB">
        <w:rPr>
          <w:rFonts w:ascii="Times New Roman" w:hAnsi="Times New Roman"/>
          <w:noProof/>
          <w:color w:val="000000"/>
          <w:sz w:val="24"/>
          <w:lang w:val="sr-Latn-CS"/>
        </w:rPr>
        <w:t xml:space="preserve"> </w:t>
      </w:r>
      <w:r w:rsidR="008C23AB">
        <w:rPr>
          <w:rFonts w:ascii="Times New Roman" w:hAnsi="Times New Roman"/>
          <w:noProof/>
          <w:color w:val="000000"/>
          <w:sz w:val="24"/>
          <w:szCs w:val="24"/>
          <w:lang w:val="sr-Latn-CS"/>
        </w:rPr>
        <w:t>rezultat</w:t>
      </w:r>
      <w:r w:rsidR="008C23AB">
        <w:rPr>
          <w:rFonts w:ascii="Times New Roman" w:hAnsi="Times New Roman"/>
          <w:noProof/>
          <w:color w:val="000000"/>
          <w:sz w:val="24"/>
          <w:lang w:val="sr-Latn-CS"/>
        </w:rPr>
        <w:t>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svih</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revizija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sprovelo</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Revizorsko</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telo</w:t>
      </w:r>
      <w:r w:rsidRPr="008C23AB">
        <w:rPr>
          <w:rFonts w:ascii="Times New Roman" w:hAnsi="Times New Roman"/>
          <w:noProof/>
          <w:color w:val="000000"/>
          <w:sz w:val="24"/>
          <w:szCs w:val="24"/>
          <w:lang w:val="sr-Latn-CS"/>
        </w:rPr>
        <w:t>;</w:t>
      </w:r>
    </w:p>
    <w:p w:rsidR="00E615A4" w:rsidRPr="008C23AB" w:rsidRDefault="00E615A4" w:rsidP="00B869FB">
      <w:pPr>
        <w:tabs>
          <w:tab w:val="left" w:pos="993"/>
        </w:tabs>
        <w:spacing w:after="0" w:line="240" w:lineRule="auto"/>
        <w:ind w:firstLine="567"/>
        <w:jc w:val="both"/>
        <w:rPr>
          <w:rFonts w:ascii="Times New Roman" w:hAnsi="Times New Roman"/>
          <w:noProof/>
          <w:color w:val="000000"/>
          <w:sz w:val="24"/>
          <w:szCs w:val="24"/>
          <w:lang w:val="sr-Latn-CS"/>
        </w:rPr>
      </w:pPr>
      <w:r w:rsidRPr="008C23AB">
        <w:rPr>
          <w:rFonts w:ascii="Times New Roman" w:hAnsi="Times New Roman"/>
          <w:noProof/>
          <w:sz w:val="24"/>
          <w:szCs w:val="24"/>
          <w:lang w:val="sr-Latn-CS"/>
        </w:rPr>
        <w:t>(</w:t>
      </w:r>
      <w:r w:rsidR="008C23AB">
        <w:rPr>
          <w:rFonts w:ascii="Times New Roman" w:hAnsi="Times New Roman"/>
          <w:noProof/>
          <w:color w:val="000000"/>
          <w:sz w:val="24"/>
          <w:szCs w:val="24"/>
          <w:lang w:val="sr-Latn-CS"/>
        </w:rPr>
        <w:t>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predstavlja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glavni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kontakt</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za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protok</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finansijskih</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informacija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između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Evropske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komisije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nacionalnih</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institucija</w:t>
      </w:r>
      <w:r w:rsidRPr="008C23AB">
        <w:rPr>
          <w:rFonts w:ascii="Times New Roman" w:hAnsi="Times New Roman"/>
          <w:noProof/>
          <w:color w:val="000000"/>
          <w:sz w:val="24"/>
          <w:szCs w:val="24"/>
          <w:lang w:val="sr-Latn-CS"/>
        </w:rPr>
        <w:t xml:space="preserve">; </w:t>
      </w:r>
    </w:p>
    <w:p w:rsidR="00E615A4" w:rsidRPr="008C23AB" w:rsidRDefault="00E615A4" w:rsidP="00B869FB">
      <w:pPr>
        <w:tabs>
          <w:tab w:val="left" w:pos="993"/>
        </w:tabs>
        <w:spacing w:after="0" w:line="240" w:lineRule="auto"/>
        <w:ind w:firstLine="567"/>
        <w:jc w:val="both"/>
        <w:rPr>
          <w:rFonts w:ascii="Times New Roman" w:hAnsi="Times New Roman"/>
          <w:noProof/>
          <w:color w:val="000000"/>
          <w:sz w:val="24"/>
          <w:szCs w:val="24"/>
          <w:lang w:val="sr-Latn-CS"/>
        </w:rPr>
      </w:pPr>
      <w:r w:rsidRPr="008C23AB">
        <w:rPr>
          <w:rFonts w:ascii="Times New Roman" w:hAnsi="Times New Roman"/>
          <w:noProof/>
          <w:color w:val="000000"/>
          <w:sz w:val="24"/>
          <w:szCs w:val="24"/>
          <w:lang w:val="sr-Latn-CS"/>
        </w:rPr>
        <w:t xml:space="preserve">2) </w:t>
      </w:r>
      <w:r w:rsidR="008C23AB">
        <w:rPr>
          <w:rFonts w:ascii="Times New Roman" w:hAnsi="Times New Roman"/>
          <w:noProof/>
          <w:sz w:val="24"/>
          <w:szCs w:val="24"/>
          <w:lang w:val="sr-Latn-CS"/>
        </w:rPr>
        <w:t>o</w:t>
      </w:r>
      <w:r w:rsidR="008C23AB">
        <w:rPr>
          <w:rFonts w:ascii="Times New Roman" w:hAnsi="Times New Roman"/>
          <w:noProof/>
          <w:color w:val="000000"/>
          <w:sz w:val="24"/>
          <w:szCs w:val="24"/>
          <w:lang w:val="sr-Latn-CS"/>
        </w:rPr>
        <w:t>bezbeđuje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efikasno</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funkcionisanje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sistema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interne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kontrole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realizaciji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pomoći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iz</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IPA</w:t>
      </w:r>
      <w:r w:rsidRPr="008C23AB">
        <w:rPr>
          <w:rFonts w:ascii="Times New Roman" w:hAnsi="Times New Roman"/>
          <w:noProof/>
          <w:color w:val="000000"/>
          <w:sz w:val="24"/>
          <w:szCs w:val="24"/>
          <w:lang w:val="sr-Latn-CS"/>
        </w:rPr>
        <w:t xml:space="preserve"> II </w:t>
      </w:r>
      <w:r w:rsidR="008C23AB">
        <w:rPr>
          <w:rFonts w:ascii="Times New Roman" w:hAnsi="Times New Roman"/>
          <w:noProof/>
          <w:color w:val="000000"/>
          <w:sz w:val="24"/>
          <w:szCs w:val="24"/>
          <w:lang w:val="sr-Latn-CS"/>
        </w:rPr>
        <w:t>uz</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podršku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Tela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za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podršku</w:t>
      </w:r>
      <w:r w:rsidRPr="008C23AB">
        <w:rPr>
          <w:rFonts w:ascii="Times New Roman" w:hAnsi="Times New Roman"/>
          <w:noProof/>
          <w:color w:val="000000"/>
          <w:sz w:val="24"/>
          <w:szCs w:val="24"/>
          <w:lang w:val="sr-Latn-CS"/>
        </w:rPr>
        <w:t xml:space="preserve"> </w:t>
      </w:r>
      <w:r w:rsidR="008C23AB">
        <w:rPr>
          <w:rFonts w:ascii="Times New Roman" w:hAnsi="Times New Roman"/>
          <w:noProof/>
          <w:sz w:val="24"/>
          <w:szCs w:val="24"/>
          <w:lang w:val="sr-Latn-CS"/>
        </w:rPr>
        <w:t>nacionalnom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službeniku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odobravanje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to</w:t>
      </w:r>
      <w:r w:rsidRPr="008C23AB">
        <w:rPr>
          <w:rFonts w:ascii="Times New Roman" w:hAnsi="Times New Roman"/>
          <w:noProof/>
          <w:color w:val="000000"/>
          <w:sz w:val="24"/>
          <w:szCs w:val="24"/>
          <w:lang w:val="sr-Latn-CS"/>
        </w:rPr>
        <w:t>:</w:t>
      </w:r>
    </w:p>
    <w:p w:rsidR="00E615A4" w:rsidRPr="008C23AB" w:rsidRDefault="00E615A4" w:rsidP="006C1ED2">
      <w:pPr>
        <w:tabs>
          <w:tab w:val="left" w:pos="851"/>
        </w:tabs>
        <w:spacing w:after="0" w:line="240" w:lineRule="auto"/>
        <w:ind w:firstLine="567"/>
        <w:jc w:val="both"/>
        <w:rPr>
          <w:rFonts w:ascii="Times New Roman" w:hAnsi="Times New Roman"/>
          <w:noProof/>
          <w:color w:val="000000"/>
          <w:sz w:val="24"/>
          <w:szCs w:val="24"/>
          <w:lang w:val="sr-Latn-CS"/>
        </w:rPr>
      </w:pPr>
      <w:r w:rsidRPr="008C23AB">
        <w:rPr>
          <w:rFonts w:ascii="Times New Roman" w:hAnsi="Times New Roman"/>
          <w:noProof/>
          <w:sz w:val="24"/>
          <w:szCs w:val="24"/>
          <w:lang w:val="sr-Latn-CS"/>
        </w:rPr>
        <w:t>(</w:t>
      </w:r>
      <w:r w:rsidR="008C23AB">
        <w:rPr>
          <w:rFonts w:ascii="Times New Roman" w:hAnsi="Times New Roman"/>
          <w:noProof/>
          <w:color w:val="000000"/>
          <w:sz w:val="24"/>
          <w:szCs w:val="24"/>
          <w:lang w:val="sr-Latn-CS"/>
        </w:rPr>
        <w:t>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obezbeđuje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uveravanje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zakonitosti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regularnosti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osnovnih</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transakcija</w:t>
      </w:r>
      <w:r w:rsidRPr="008C23AB">
        <w:rPr>
          <w:rFonts w:ascii="Times New Roman" w:hAnsi="Times New Roman"/>
          <w:noProof/>
          <w:color w:val="000000"/>
          <w:sz w:val="24"/>
          <w:szCs w:val="24"/>
          <w:lang w:val="sr-Latn-CS"/>
        </w:rPr>
        <w:t>;</w:t>
      </w:r>
    </w:p>
    <w:p w:rsidR="00E615A4" w:rsidRPr="008C23AB" w:rsidRDefault="00E615A4" w:rsidP="006C1ED2">
      <w:pPr>
        <w:tabs>
          <w:tab w:val="left" w:pos="851"/>
        </w:tabs>
        <w:spacing w:after="0" w:line="240" w:lineRule="auto"/>
        <w:ind w:firstLine="567"/>
        <w:jc w:val="both"/>
        <w:rPr>
          <w:rFonts w:ascii="Times New Roman" w:hAnsi="Times New Roman"/>
          <w:noProof/>
          <w:sz w:val="24"/>
          <w:szCs w:val="24"/>
          <w:lang w:val="sr-Latn-CS"/>
        </w:rPr>
      </w:pPr>
      <w:r w:rsidRPr="008C23AB">
        <w:rPr>
          <w:rFonts w:ascii="Times New Roman" w:hAnsi="Times New Roman"/>
          <w:noProof/>
          <w:sz w:val="24"/>
          <w:szCs w:val="24"/>
          <w:lang w:val="sr-Latn-CS"/>
        </w:rPr>
        <w:t>(</w:t>
      </w:r>
      <w:r w:rsidR="008C23AB">
        <w:rPr>
          <w:rFonts w:ascii="Times New Roman" w:hAnsi="Times New Roman"/>
          <w:noProof/>
          <w:sz w:val="24"/>
          <w:szCs w:val="24"/>
          <w:lang w:val="sr-Latn-CS"/>
        </w:rPr>
        <w:t>b</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obezbeđuje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utvrđivanje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nepravilnosti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izveštavanje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njima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obezbeđuje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utvrđivanje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efektivnih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srazmernih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mera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protiv</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prevara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nepravilnosti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uzimajući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obzir</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prepoznate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lastRenderedPageBreak/>
        <w:t>rizike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osigurava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adekvatno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izveštavanje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praćenje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postupanja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slučajevima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kada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postoji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sumnja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da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izvršena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prevara</w:t>
      </w:r>
      <w:r w:rsidRPr="008C23AB">
        <w:rPr>
          <w:rFonts w:ascii="Times New Roman" w:hAnsi="Times New Roman"/>
          <w:noProof/>
          <w:sz w:val="24"/>
          <w:szCs w:val="24"/>
          <w:lang w:val="sr-Latn-CS"/>
        </w:rPr>
        <w:t>;</w:t>
      </w:r>
    </w:p>
    <w:p w:rsidR="00E615A4" w:rsidRPr="008C23AB" w:rsidRDefault="00E615A4" w:rsidP="006C1ED2">
      <w:pPr>
        <w:tabs>
          <w:tab w:val="left" w:pos="851"/>
        </w:tabs>
        <w:spacing w:after="0" w:line="240" w:lineRule="auto"/>
        <w:ind w:firstLine="567"/>
        <w:jc w:val="both"/>
        <w:rPr>
          <w:rFonts w:ascii="Times New Roman" w:hAnsi="Times New Roman"/>
          <w:noProof/>
          <w:sz w:val="24"/>
          <w:szCs w:val="24"/>
          <w:lang w:val="sr-Latn-CS"/>
        </w:rPr>
      </w:pPr>
      <w:r w:rsidRPr="008C23AB">
        <w:rPr>
          <w:rFonts w:ascii="Times New Roman" w:hAnsi="Times New Roman"/>
          <w:noProof/>
          <w:sz w:val="24"/>
          <w:szCs w:val="24"/>
          <w:lang w:val="sr-Latn-CS"/>
        </w:rPr>
        <w:t>(</w:t>
      </w:r>
      <w:r w:rsidR="008C23AB">
        <w:rPr>
          <w:rFonts w:ascii="Times New Roman" w:hAnsi="Times New Roman"/>
          <w:noProof/>
          <w:sz w:val="24"/>
          <w:szCs w:val="24"/>
          <w:lang w:val="sr-Latn-CS"/>
        </w:rPr>
        <w:t>v</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prati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delovanje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upravljačke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struktur</w:t>
      </w:r>
      <w:r w:rsidRPr="008C23AB">
        <w:rPr>
          <w:rFonts w:ascii="Times New Roman" w:hAnsi="Times New Roman"/>
          <w:noProof/>
          <w:sz w:val="24"/>
          <w:szCs w:val="24"/>
          <w:lang w:val="sr-Latn-CS"/>
        </w:rPr>
        <w:t xml:space="preserve">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operativnih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struktura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smislu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ispunjavanja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zahteva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koji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odnose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uspostavljanje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funkcionisanje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delotvornog</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efikasnog</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sistema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interne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kontrole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korišćenja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računovodstvenih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sistema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koji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omogućavaju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tačne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potpune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pouzdane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informacije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primenu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adekvatnih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pravila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postupaka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obezbeđivanje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finansijske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podrške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okviru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IPA</w:t>
      </w:r>
      <w:r w:rsidRPr="008C23AB">
        <w:rPr>
          <w:rFonts w:ascii="Times New Roman" w:hAnsi="Times New Roman"/>
          <w:noProof/>
          <w:sz w:val="24"/>
          <w:szCs w:val="24"/>
          <w:lang w:val="sr-Latn-CS"/>
        </w:rPr>
        <w:t xml:space="preserve"> II </w:t>
      </w:r>
      <w:r w:rsidR="008C23AB">
        <w:rPr>
          <w:rFonts w:ascii="Times New Roman" w:hAnsi="Times New Roman"/>
          <w:noProof/>
          <w:sz w:val="24"/>
          <w:szCs w:val="24"/>
          <w:lang w:val="sr-Latn-CS"/>
        </w:rPr>
        <w:t>putem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dodele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bespovratnih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sredstava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kroz</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javne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nabavke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putem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finansijskih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instrumenata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slučaju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nepoštovanja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ovih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zahteva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nacionalni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službenik</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odobravanje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uz</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podršku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Tela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podršku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nacionalnom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službeniku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odobravanje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bez</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odlaganja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nego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što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preduzme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odgovarajuće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zaštitne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mere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vezi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izvršenim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plaćanjima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ili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potpisanim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ugovorima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obaveštava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tome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Evropsku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komisiju</w:t>
      </w:r>
      <w:r w:rsidRPr="008C23AB">
        <w:rPr>
          <w:rFonts w:ascii="Times New Roman" w:hAnsi="Times New Roman"/>
          <w:noProof/>
          <w:sz w:val="24"/>
          <w:szCs w:val="24"/>
          <w:lang w:val="sr-Latn-CS"/>
        </w:rPr>
        <w:t>;</w:t>
      </w:r>
    </w:p>
    <w:p w:rsidR="00E615A4" w:rsidRPr="008C23AB" w:rsidRDefault="00E615A4" w:rsidP="006C1ED2">
      <w:pPr>
        <w:tabs>
          <w:tab w:val="left" w:pos="851"/>
        </w:tabs>
        <w:spacing w:after="0" w:line="240" w:lineRule="auto"/>
        <w:ind w:firstLine="567"/>
        <w:jc w:val="both"/>
        <w:rPr>
          <w:rFonts w:ascii="Times New Roman" w:hAnsi="Times New Roman"/>
          <w:noProof/>
          <w:color w:val="000000"/>
          <w:sz w:val="24"/>
          <w:szCs w:val="24"/>
          <w:lang w:val="sr-Latn-CS"/>
        </w:rPr>
      </w:pPr>
      <w:r w:rsidRPr="008C23AB">
        <w:rPr>
          <w:rFonts w:ascii="Times New Roman" w:hAnsi="Times New Roman"/>
          <w:noProof/>
          <w:sz w:val="24"/>
          <w:szCs w:val="24"/>
          <w:lang w:val="sr-Latn-CS"/>
        </w:rPr>
        <w:t>(</w:t>
      </w:r>
      <w:r w:rsidR="008C23AB">
        <w:rPr>
          <w:rFonts w:ascii="Times New Roman" w:hAnsi="Times New Roman"/>
          <w:noProof/>
          <w:color w:val="000000"/>
          <w:sz w:val="24"/>
          <w:szCs w:val="24"/>
          <w:lang w:val="sr-Latn-CS"/>
        </w:rPr>
        <w:t>g</w:t>
      </w:r>
      <w:r w:rsidRPr="008C23AB">
        <w:rPr>
          <w:rFonts w:ascii="Times New Roman" w:hAnsi="Times New Roman"/>
          <w:noProof/>
          <w:color w:val="000000"/>
          <w:sz w:val="24"/>
          <w:szCs w:val="24"/>
          <w:lang w:val="sr-Latn-CS"/>
        </w:rPr>
        <w:t>)</w:t>
      </w:r>
      <w:r w:rsidRPr="008C23AB">
        <w:rPr>
          <w:rFonts w:ascii="Times New Roman" w:hAnsi="Times New Roman"/>
          <w:noProof/>
          <w:color w:val="000000"/>
          <w:sz w:val="24"/>
          <w:lang w:val="sr-Latn-CS"/>
        </w:rPr>
        <w:t xml:space="preserve"> </w:t>
      </w:r>
      <w:r w:rsidR="008C23AB">
        <w:rPr>
          <w:rFonts w:ascii="Times New Roman" w:hAnsi="Times New Roman"/>
          <w:noProof/>
          <w:color w:val="000000"/>
          <w:sz w:val="24"/>
          <w:szCs w:val="24"/>
          <w:lang w:val="sr-Latn-CS"/>
        </w:rPr>
        <w:t>obezbeđuje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postojanje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efikasno</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funkcionisanje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sistema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interne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kontrole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koji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odnosi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na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upravljanje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sredstvima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pomoći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iz</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IPA</w:t>
      </w:r>
      <w:r w:rsidRPr="008C23AB">
        <w:rPr>
          <w:rFonts w:ascii="Times New Roman" w:hAnsi="Times New Roman"/>
          <w:noProof/>
          <w:color w:val="000000"/>
          <w:sz w:val="24"/>
          <w:szCs w:val="24"/>
          <w:lang w:val="sr-Latn-CS"/>
        </w:rPr>
        <w:t xml:space="preserve"> II;</w:t>
      </w:r>
    </w:p>
    <w:p w:rsidR="00E615A4" w:rsidRPr="008C23AB" w:rsidRDefault="00E615A4" w:rsidP="006C1ED2">
      <w:pPr>
        <w:tabs>
          <w:tab w:val="left" w:pos="851"/>
        </w:tabs>
        <w:spacing w:after="0" w:line="240" w:lineRule="auto"/>
        <w:ind w:firstLine="567"/>
        <w:jc w:val="both"/>
        <w:rPr>
          <w:rFonts w:ascii="Times New Roman" w:hAnsi="Times New Roman"/>
          <w:noProof/>
          <w:color w:val="000000"/>
          <w:sz w:val="24"/>
          <w:szCs w:val="24"/>
          <w:lang w:val="sr-Latn-CS"/>
        </w:rPr>
      </w:pPr>
      <w:r w:rsidRPr="008C23AB">
        <w:rPr>
          <w:rFonts w:ascii="Times New Roman" w:hAnsi="Times New Roman"/>
          <w:noProof/>
          <w:sz w:val="24"/>
          <w:szCs w:val="24"/>
          <w:lang w:val="sr-Latn-CS"/>
        </w:rPr>
        <w:t>(</w:t>
      </w:r>
      <w:r w:rsidR="008C23AB">
        <w:rPr>
          <w:rFonts w:ascii="Times New Roman" w:hAnsi="Times New Roman"/>
          <w:noProof/>
          <w:color w:val="000000"/>
          <w:sz w:val="24"/>
          <w:szCs w:val="24"/>
          <w:lang w:val="sr-Latn-CS"/>
        </w:rPr>
        <w:t>d</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obezbeđuje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izveštavanje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sistemima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upravljanja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kontrole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učestvuje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razmatranju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kadrovskih</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kapaciteta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za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pripremu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sprovođenje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programa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okviru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operativnih</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struktura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uključenih</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programiranje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sprovođenje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akcija</w:t>
      </w:r>
      <w:r w:rsidRPr="008C23AB">
        <w:rPr>
          <w:rFonts w:ascii="Times New Roman" w:hAnsi="Times New Roman"/>
          <w:noProof/>
          <w:color w:val="000000"/>
          <w:sz w:val="24"/>
          <w:szCs w:val="24"/>
          <w:lang w:val="sr-Latn-CS"/>
        </w:rPr>
        <w:t>;</w:t>
      </w:r>
    </w:p>
    <w:p w:rsidR="00E615A4" w:rsidRPr="008C23AB" w:rsidRDefault="00E615A4" w:rsidP="006C1ED2">
      <w:pPr>
        <w:tabs>
          <w:tab w:val="left" w:pos="851"/>
        </w:tabs>
        <w:spacing w:after="0" w:line="240" w:lineRule="auto"/>
        <w:ind w:firstLine="567"/>
        <w:jc w:val="both"/>
        <w:rPr>
          <w:rFonts w:ascii="Times New Roman" w:hAnsi="Times New Roman"/>
          <w:noProof/>
          <w:color w:val="000000"/>
          <w:sz w:val="24"/>
          <w:szCs w:val="24"/>
          <w:lang w:val="sr-Latn-CS"/>
        </w:rPr>
      </w:pPr>
      <w:r w:rsidRPr="008C23AB">
        <w:rPr>
          <w:rFonts w:ascii="Times New Roman" w:hAnsi="Times New Roman"/>
          <w:noProof/>
          <w:sz w:val="24"/>
          <w:szCs w:val="24"/>
          <w:lang w:val="sr-Latn-CS"/>
        </w:rPr>
        <w:t>(</w:t>
      </w:r>
      <w:r w:rsidR="008C23AB">
        <w:rPr>
          <w:rFonts w:ascii="Times New Roman" w:hAnsi="Times New Roman"/>
          <w:noProof/>
          <w:color w:val="000000"/>
          <w:sz w:val="24"/>
          <w:szCs w:val="24"/>
          <w:lang w:val="sr-Latn-CS"/>
        </w:rPr>
        <w:t>đ</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obezbeđuje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delotvorno</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funkcionisanje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sistema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izveštavanja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informisanja</w:t>
      </w:r>
      <w:r w:rsidRPr="008C23AB">
        <w:rPr>
          <w:rFonts w:ascii="Times New Roman" w:hAnsi="Times New Roman"/>
          <w:noProof/>
          <w:color w:val="000000"/>
          <w:sz w:val="24"/>
          <w:szCs w:val="24"/>
          <w:lang w:val="sr-Latn-CS"/>
        </w:rPr>
        <w:t>;</w:t>
      </w:r>
    </w:p>
    <w:p w:rsidR="00E615A4" w:rsidRPr="008C23AB" w:rsidRDefault="00E615A4" w:rsidP="006C1ED2">
      <w:pPr>
        <w:tabs>
          <w:tab w:val="left" w:pos="851"/>
        </w:tabs>
        <w:spacing w:after="0" w:line="240" w:lineRule="auto"/>
        <w:ind w:firstLine="567"/>
        <w:jc w:val="both"/>
        <w:rPr>
          <w:rFonts w:ascii="Times New Roman" w:hAnsi="Times New Roman"/>
          <w:noProof/>
          <w:color w:val="000000"/>
          <w:sz w:val="24"/>
          <w:szCs w:val="24"/>
          <w:lang w:val="sr-Latn-CS"/>
        </w:rPr>
      </w:pPr>
      <w:r w:rsidRPr="008C23AB">
        <w:rPr>
          <w:rFonts w:ascii="Times New Roman" w:hAnsi="Times New Roman"/>
          <w:noProof/>
          <w:sz w:val="24"/>
          <w:szCs w:val="24"/>
          <w:lang w:val="sr-Latn-CS"/>
        </w:rPr>
        <w:t>(</w:t>
      </w:r>
      <w:r w:rsidR="008C23AB">
        <w:rPr>
          <w:rFonts w:ascii="Times New Roman" w:hAnsi="Times New Roman"/>
          <w:noProof/>
          <w:color w:val="000000"/>
          <w:sz w:val="24"/>
          <w:szCs w:val="24"/>
          <w:lang w:val="sr-Latn-CS"/>
        </w:rPr>
        <w:t>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prati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nalaze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iz</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revizorskih</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izveštaja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Revizorskog</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tela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odlučuje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tome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da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li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potrebno</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sprovesti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određene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korektivne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mere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cilju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unapređenja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sistema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upravljanja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interne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kontrole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vodi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evidenciju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tome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stara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blagovremenom</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sprovođenju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potrebnih</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mera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za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unapređenje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po</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potrebi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vrši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korekcije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zahteva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za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plaćanje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koji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dostavljaju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Evropskoj</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komisiji</w:t>
      </w:r>
      <w:r w:rsidRPr="008C23AB">
        <w:rPr>
          <w:rFonts w:ascii="Times New Roman" w:hAnsi="Times New Roman"/>
          <w:noProof/>
          <w:color w:val="000000"/>
          <w:sz w:val="24"/>
          <w:szCs w:val="24"/>
          <w:lang w:val="sr-Latn-CS"/>
        </w:rPr>
        <w:t>;</w:t>
      </w:r>
    </w:p>
    <w:p w:rsidR="00E615A4" w:rsidRPr="008C23AB" w:rsidRDefault="00E615A4" w:rsidP="006C1ED2">
      <w:pPr>
        <w:tabs>
          <w:tab w:val="left" w:pos="851"/>
        </w:tabs>
        <w:spacing w:after="0" w:line="240" w:lineRule="auto"/>
        <w:ind w:firstLine="567"/>
        <w:jc w:val="both"/>
        <w:rPr>
          <w:rFonts w:ascii="Times New Roman" w:hAnsi="Times New Roman"/>
          <w:noProof/>
          <w:color w:val="000000"/>
          <w:sz w:val="24"/>
          <w:szCs w:val="24"/>
          <w:lang w:val="sr-Latn-CS"/>
        </w:rPr>
      </w:pPr>
      <w:r w:rsidRPr="008C23AB">
        <w:rPr>
          <w:rFonts w:ascii="Times New Roman" w:hAnsi="Times New Roman"/>
          <w:noProof/>
          <w:sz w:val="24"/>
          <w:szCs w:val="24"/>
          <w:lang w:val="sr-Latn-CS"/>
        </w:rPr>
        <w:t>(</w:t>
      </w:r>
      <w:r w:rsidR="008C23AB">
        <w:rPr>
          <w:rFonts w:ascii="Times New Roman" w:hAnsi="Times New Roman"/>
          <w:noProof/>
          <w:color w:val="000000"/>
          <w:sz w:val="24"/>
          <w:szCs w:val="24"/>
          <w:lang w:val="sr-Latn-CS"/>
        </w:rPr>
        <w:t>ž</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pri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sastavljanju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izjave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upravljanju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uzima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obzir</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rezultate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svih</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revizija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obavilo</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Revizorsko</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telo</w:t>
      </w:r>
      <w:r w:rsidRPr="008C23AB">
        <w:rPr>
          <w:rFonts w:ascii="Times New Roman" w:hAnsi="Times New Roman"/>
          <w:noProof/>
          <w:color w:val="000000"/>
          <w:sz w:val="24"/>
          <w:szCs w:val="24"/>
          <w:lang w:val="sr-Latn-CS"/>
        </w:rPr>
        <w:t>;</w:t>
      </w:r>
    </w:p>
    <w:p w:rsidR="00E615A4" w:rsidRPr="008C23AB" w:rsidRDefault="00E615A4" w:rsidP="006C1ED2">
      <w:pPr>
        <w:tabs>
          <w:tab w:val="left" w:pos="851"/>
        </w:tabs>
        <w:spacing w:after="0" w:line="240" w:lineRule="auto"/>
        <w:ind w:firstLine="567"/>
        <w:jc w:val="both"/>
        <w:rPr>
          <w:rFonts w:ascii="Times New Roman" w:hAnsi="Times New Roman"/>
          <w:noProof/>
          <w:color w:val="000000"/>
          <w:sz w:val="24"/>
          <w:szCs w:val="24"/>
          <w:lang w:val="sr-Latn-CS"/>
        </w:rPr>
      </w:pPr>
      <w:r w:rsidRPr="008C23AB">
        <w:rPr>
          <w:rFonts w:ascii="Times New Roman" w:hAnsi="Times New Roman"/>
          <w:noProof/>
          <w:sz w:val="24"/>
          <w:szCs w:val="24"/>
          <w:lang w:val="sr-Latn-CS"/>
        </w:rPr>
        <w:t>(</w:t>
      </w:r>
      <w:r w:rsidR="008C23AB">
        <w:rPr>
          <w:rFonts w:ascii="Times New Roman" w:hAnsi="Times New Roman"/>
          <w:noProof/>
          <w:color w:val="000000"/>
          <w:sz w:val="24"/>
          <w:szCs w:val="24"/>
          <w:lang w:val="sr-Latn-CS"/>
        </w:rPr>
        <w:t>z</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bez</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odlaganja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obaveštava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Evropsku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komisiju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svakoj</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značajnoj</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promeni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koja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odnosi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na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sisteme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upravljanja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kontrole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radi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ispitivanja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odobravanja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pre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njihove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realizacije</w:t>
      </w:r>
      <w:r w:rsidRPr="008C23AB">
        <w:rPr>
          <w:rFonts w:ascii="Times New Roman" w:hAnsi="Times New Roman"/>
          <w:noProof/>
          <w:color w:val="000000"/>
          <w:sz w:val="24"/>
          <w:szCs w:val="24"/>
          <w:lang w:val="sr-Latn-CS"/>
        </w:rPr>
        <w:t>;</w:t>
      </w:r>
    </w:p>
    <w:p w:rsidR="00E615A4" w:rsidRPr="008C23AB" w:rsidRDefault="00E615A4" w:rsidP="006C1ED2">
      <w:pPr>
        <w:tabs>
          <w:tab w:val="left" w:pos="851"/>
        </w:tabs>
        <w:spacing w:after="0" w:line="240" w:lineRule="auto"/>
        <w:ind w:firstLine="567"/>
        <w:jc w:val="both"/>
        <w:rPr>
          <w:rFonts w:ascii="Times New Roman" w:hAnsi="Times New Roman"/>
          <w:noProof/>
          <w:color w:val="000000"/>
          <w:sz w:val="24"/>
          <w:szCs w:val="24"/>
          <w:lang w:val="sr-Latn-CS"/>
        </w:rPr>
      </w:pPr>
      <w:r w:rsidRPr="008C23AB">
        <w:rPr>
          <w:rFonts w:ascii="Times New Roman" w:hAnsi="Times New Roman"/>
          <w:noProof/>
          <w:sz w:val="24"/>
          <w:szCs w:val="24"/>
          <w:lang w:val="sr-Latn-CS"/>
        </w:rPr>
        <w:t>(</w:t>
      </w:r>
      <w:r w:rsidR="008C23AB">
        <w:rPr>
          <w:rFonts w:ascii="Times New Roman" w:hAnsi="Times New Roman"/>
          <w:noProof/>
          <w:color w:val="000000"/>
          <w:sz w:val="24"/>
          <w:szCs w:val="24"/>
          <w:lang w:val="sr-Latn-CS"/>
        </w:rPr>
        <w: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koordinira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pripremu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konsolidovanih</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akcionih</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planova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namenjenih</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za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otklanjanje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nedostataka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utvrđenih</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sistemima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upravljanja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kontrole</w:t>
      </w:r>
      <w:r w:rsidRPr="008C23AB">
        <w:rPr>
          <w:rFonts w:ascii="Times New Roman" w:hAnsi="Times New Roman"/>
          <w:noProof/>
          <w:color w:val="000000"/>
          <w:sz w:val="24"/>
          <w:szCs w:val="24"/>
          <w:lang w:val="sr-Latn-CS"/>
        </w:rPr>
        <w:t>.</w:t>
      </w:r>
    </w:p>
    <w:p w:rsidR="00E615A4" w:rsidRPr="008C23AB" w:rsidRDefault="00E615A4" w:rsidP="00B869FB">
      <w:pPr>
        <w:tabs>
          <w:tab w:val="left" w:pos="993"/>
        </w:tabs>
        <w:spacing w:after="0" w:line="240" w:lineRule="auto"/>
        <w:ind w:firstLine="567"/>
        <w:jc w:val="both"/>
        <w:rPr>
          <w:rFonts w:ascii="Times New Roman" w:hAnsi="Times New Roman"/>
          <w:noProof/>
          <w:color w:val="000000"/>
          <w:sz w:val="24"/>
          <w:szCs w:val="24"/>
          <w:lang w:val="sr-Latn-CS"/>
        </w:rPr>
      </w:pPr>
      <w:r w:rsidRPr="008C23AB">
        <w:rPr>
          <w:rFonts w:ascii="Times New Roman" w:hAnsi="Times New Roman"/>
          <w:noProof/>
          <w:color w:val="000000"/>
          <w:sz w:val="24"/>
          <w:szCs w:val="24"/>
          <w:lang w:val="sr-Latn-CS"/>
        </w:rPr>
        <w:t xml:space="preserve">3) </w:t>
      </w:r>
      <w:r w:rsidR="008C23AB">
        <w:rPr>
          <w:rFonts w:ascii="Times New Roman" w:hAnsi="Times New Roman"/>
          <w:noProof/>
          <w:color w:val="000000"/>
          <w:sz w:val="24"/>
          <w:szCs w:val="24"/>
          <w:lang w:val="sr-Latn-CS"/>
        </w:rPr>
        <w:t>sastavlja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dostavlja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Evropskoj</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komisiji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nacionalnom</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IPA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koordinatoru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Revizorskom</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telu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sledeća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dokumenta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godišnje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finansijske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izveštaje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ili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bilanse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sastavljene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na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obračunskoj</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osnovi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skladu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zahtevima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navedenim</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odgovarajućem</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finansijskom</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sporazumu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kojima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jasno</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predstavljeni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prihvaćeni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troškovi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izvršena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plaćanja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godišnju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izjavu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upravljanju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po</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programu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izjavu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upravljanju</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pregledom</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izveštaja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o</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internim</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revizijama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i</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kontrolama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koje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preduzima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upravljačka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struktura</w:t>
      </w:r>
      <w:r w:rsidRPr="008C23AB">
        <w:rPr>
          <w:rFonts w:ascii="Times New Roman" w:hAnsi="Times New Roman"/>
          <w:noProof/>
          <w:color w:val="000000"/>
          <w:sz w:val="24"/>
          <w:szCs w:val="24"/>
          <w:lang w:val="sr-Latn-CS"/>
        </w:rPr>
        <w:t>;</w:t>
      </w:r>
    </w:p>
    <w:p w:rsidR="00E615A4" w:rsidRPr="008C23AB" w:rsidRDefault="00E615A4" w:rsidP="00B869FB">
      <w:pPr>
        <w:spacing w:after="0" w:line="240" w:lineRule="auto"/>
        <w:ind w:firstLine="567"/>
        <w:jc w:val="both"/>
        <w:rPr>
          <w:noProof/>
          <w:lang w:val="sr-Latn-CS"/>
        </w:rPr>
      </w:pPr>
      <w:r w:rsidRPr="008C23AB">
        <w:rPr>
          <w:rFonts w:ascii="Times New Roman" w:hAnsi="Times New Roman"/>
          <w:noProof/>
          <w:sz w:val="24"/>
          <w:szCs w:val="24"/>
          <w:lang w:val="sr-Latn-CS"/>
        </w:rPr>
        <w:t xml:space="preserve">4) </w:t>
      </w:r>
      <w:r w:rsidR="008C23AB">
        <w:rPr>
          <w:rFonts w:ascii="Times New Roman" w:hAnsi="Times New Roman"/>
          <w:noProof/>
          <w:sz w:val="24"/>
          <w:szCs w:val="24"/>
          <w:lang w:val="sr-Latn-CS"/>
        </w:rPr>
        <w:t>predlaže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procedure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obavljanje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poslova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iz</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svoje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nadležnosti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kao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procedure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saradnju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w:t>
      </w:r>
      <w:r w:rsidRPr="008C23AB">
        <w:rPr>
          <w:noProof/>
          <w:lang w:val="sr-Latn-CS"/>
        </w:rPr>
        <w:t xml:space="preserve"> </w:t>
      </w:r>
      <w:r w:rsidR="008C23AB">
        <w:rPr>
          <w:rFonts w:ascii="Times New Roman" w:hAnsi="Times New Roman"/>
          <w:noProof/>
          <w:sz w:val="24"/>
          <w:szCs w:val="24"/>
          <w:lang w:val="sr-Latn-CS"/>
        </w:rPr>
        <w:t>nacionalnim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IPA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koordinatorom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upravljačkom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strukturom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operativnim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strukturama</w:t>
      </w:r>
      <w:r w:rsidRPr="008C23AB">
        <w:rPr>
          <w:rFonts w:ascii="Times New Roman" w:hAnsi="Times New Roman"/>
          <w:noProof/>
          <w:sz w:val="24"/>
          <w:szCs w:val="24"/>
          <w:lang w:val="sr-Latn-CS"/>
        </w:rPr>
        <w:t>;</w:t>
      </w:r>
    </w:p>
    <w:p w:rsidR="00E615A4" w:rsidRPr="008C23AB" w:rsidRDefault="00E615A4" w:rsidP="00C535A7">
      <w:pPr>
        <w:spacing w:after="0" w:line="240" w:lineRule="auto"/>
        <w:ind w:firstLine="567"/>
        <w:jc w:val="both"/>
        <w:rPr>
          <w:rFonts w:ascii="Times New Roman" w:hAnsi="Times New Roman"/>
          <w:noProof/>
          <w:sz w:val="24"/>
          <w:szCs w:val="24"/>
          <w:lang w:val="sr-Latn-CS"/>
        </w:rPr>
      </w:pPr>
      <w:r w:rsidRPr="008C23AB">
        <w:rPr>
          <w:rFonts w:ascii="Times New Roman" w:hAnsi="Times New Roman"/>
          <w:noProof/>
          <w:sz w:val="24"/>
          <w:szCs w:val="24"/>
          <w:lang w:val="sr-Latn-CS"/>
        </w:rPr>
        <w:t xml:space="preserve">5) </w:t>
      </w:r>
      <w:r w:rsidR="008C23AB">
        <w:rPr>
          <w:rFonts w:ascii="Times New Roman" w:hAnsi="Times New Roman"/>
          <w:noProof/>
          <w:sz w:val="24"/>
          <w:szCs w:val="24"/>
          <w:lang w:val="sr-Latn-CS"/>
        </w:rPr>
        <w:t>daje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preporuke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nacionalnom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IPA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koordinatoru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vezi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sprovodljivošću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predloženih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programa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tokom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procesa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programiranja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vezi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administrativnih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kapaciteta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predlagača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njihovo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sprovođenje</w:t>
      </w:r>
      <w:r w:rsidRPr="008C23AB">
        <w:rPr>
          <w:rFonts w:ascii="Times New Roman" w:hAnsi="Times New Roman"/>
          <w:noProof/>
          <w:sz w:val="24"/>
          <w:szCs w:val="24"/>
          <w:lang w:val="sr-Latn-CS"/>
        </w:rPr>
        <w:t>;</w:t>
      </w:r>
    </w:p>
    <w:p w:rsidR="00E615A4" w:rsidRPr="008C23AB" w:rsidRDefault="00E615A4" w:rsidP="00C535A7">
      <w:pPr>
        <w:spacing w:after="0" w:line="240" w:lineRule="auto"/>
        <w:ind w:firstLine="567"/>
        <w:jc w:val="both"/>
        <w:rPr>
          <w:rFonts w:ascii="Times New Roman" w:hAnsi="Times New Roman"/>
          <w:noProof/>
          <w:sz w:val="24"/>
          <w:szCs w:val="24"/>
          <w:lang w:val="sr-Latn-CS"/>
        </w:rPr>
      </w:pPr>
      <w:r w:rsidRPr="008C23AB">
        <w:rPr>
          <w:rFonts w:ascii="Times New Roman" w:hAnsi="Times New Roman"/>
          <w:noProof/>
          <w:sz w:val="24"/>
          <w:szCs w:val="24"/>
          <w:lang w:val="sr-Latn-CS"/>
        </w:rPr>
        <w:t xml:space="preserve">6) </w:t>
      </w:r>
      <w:r w:rsidR="008C23AB">
        <w:rPr>
          <w:rFonts w:ascii="Times New Roman" w:hAnsi="Times New Roman"/>
          <w:noProof/>
          <w:sz w:val="24"/>
          <w:szCs w:val="24"/>
          <w:lang w:val="sr-Latn-CS"/>
        </w:rPr>
        <w:t>učestvuje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praćenju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sprovođenja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vrednovanju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programa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finansiranih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iz</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IPA</w:t>
      </w:r>
      <w:r w:rsidRPr="008C23AB">
        <w:rPr>
          <w:rFonts w:ascii="Times New Roman" w:hAnsi="Times New Roman"/>
          <w:noProof/>
          <w:sz w:val="24"/>
          <w:szCs w:val="24"/>
          <w:lang w:val="sr-Latn-CS"/>
        </w:rPr>
        <w:t xml:space="preserve"> II. </w:t>
      </w:r>
      <w:r w:rsidR="008C23AB">
        <w:rPr>
          <w:rFonts w:ascii="Times New Roman" w:hAnsi="Times New Roman"/>
          <w:noProof/>
          <w:sz w:val="24"/>
          <w:szCs w:val="24"/>
          <w:lang w:val="sr-Latn-CS"/>
        </w:rPr>
        <w:t>Učestvuje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radu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Odbora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praćenje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IPA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potrebi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radu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sektorskih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odbora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praćenje</w:t>
      </w:r>
      <w:r w:rsidRPr="008C23AB">
        <w:rPr>
          <w:rFonts w:ascii="Times New Roman" w:hAnsi="Times New Roman"/>
          <w:noProof/>
          <w:sz w:val="24"/>
          <w:szCs w:val="24"/>
          <w:lang w:val="sr-Latn-CS"/>
        </w:rPr>
        <w:t>;</w:t>
      </w:r>
    </w:p>
    <w:p w:rsidR="00E615A4" w:rsidRPr="008C23AB" w:rsidRDefault="00E615A4" w:rsidP="00C535A7">
      <w:pPr>
        <w:tabs>
          <w:tab w:val="left" w:pos="993"/>
        </w:tabs>
        <w:spacing w:after="0" w:line="240" w:lineRule="auto"/>
        <w:ind w:firstLine="567"/>
        <w:jc w:val="both"/>
        <w:rPr>
          <w:rFonts w:ascii="Times New Roman" w:hAnsi="Times New Roman"/>
          <w:noProof/>
          <w:sz w:val="24"/>
          <w:szCs w:val="24"/>
          <w:lang w:val="sr-Latn-CS"/>
        </w:rPr>
      </w:pPr>
      <w:r w:rsidRPr="008C23AB">
        <w:rPr>
          <w:rFonts w:ascii="Times New Roman" w:hAnsi="Times New Roman"/>
          <w:noProof/>
          <w:sz w:val="24"/>
          <w:szCs w:val="24"/>
          <w:lang w:val="sr-Latn-CS"/>
        </w:rPr>
        <w:t xml:space="preserve">7) </w:t>
      </w:r>
      <w:r w:rsidR="008C23AB">
        <w:rPr>
          <w:rFonts w:ascii="Times New Roman" w:hAnsi="Times New Roman"/>
          <w:noProof/>
          <w:sz w:val="24"/>
          <w:szCs w:val="24"/>
          <w:lang w:val="sr-Latn-CS"/>
        </w:rPr>
        <w:t>prati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obavljanje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poslova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vezi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finansijskim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upravljanjem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sredstvima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EU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Republici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Srbiji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funkcionisanjem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sistema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internih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kontrola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vezi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IPA</w:t>
      </w:r>
      <w:r w:rsidRPr="008C23AB">
        <w:rPr>
          <w:rFonts w:ascii="Times New Roman" w:hAnsi="Times New Roman"/>
          <w:noProof/>
          <w:sz w:val="24"/>
          <w:szCs w:val="24"/>
          <w:lang w:val="sr-Latn-CS"/>
        </w:rPr>
        <w:t xml:space="preserve"> II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ostvaruje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saradnju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nadležnim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organima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državne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uprave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službama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Vlade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drugim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institucijama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vezi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vršenjem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kontrole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nad</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sprovođenjem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ovih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poslova</w:t>
      </w:r>
      <w:r w:rsidRPr="008C23AB">
        <w:rPr>
          <w:rFonts w:ascii="Times New Roman" w:hAnsi="Times New Roman"/>
          <w:noProof/>
          <w:sz w:val="24"/>
          <w:szCs w:val="24"/>
          <w:lang w:val="sr-Latn-CS"/>
        </w:rPr>
        <w:t>;</w:t>
      </w:r>
    </w:p>
    <w:p w:rsidR="00E615A4" w:rsidRPr="008C23AB" w:rsidRDefault="00E615A4" w:rsidP="00C535A7">
      <w:pPr>
        <w:tabs>
          <w:tab w:val="left" w:pos="993"/>
        </w:tabs>
        <w:spacing w:after="0" w:line="240" w:lineRule="auto"/>
        <w:ind w:firstLine="567"/>
        <w:jc w:val="both"/>
        <w:rPr>
          <w:rFonts w:ascii="Times New Roman" w:hAnsi="Times New Roman"/>
          <w:noProof/>
          <w:sz w:val="24"/>
          <w:szCs w:val="24"/>
          <w:lang w:val="sr-Latn-CS"/>
        </w:rPr>
      </w:pPr>
      <w:r w:rsidRPr="008C23AB">
        <w:rPr>
          <w:rFonts w:ascii="Times New Roman" w:hAnsi="Times New Roman"/>
          <w:noProof/>
          <w:sz w:val="24"/>
          <w:szCs w:val="24"/>
          <w:lang w:val="sr-Latn-CS"/>
        </w:rPr>
        <w:t xml:space="preserve">8) </w:t>
      </w:r>
      <w:r w:rsidR="008C23AB">
        <w:rPr>
          <w:rFonts w:ascii="Times New Roman" w:hAnsi="Times New Roman"/>
          <w:noProof/>
          <w:sz w:val="24"/>
          <w:szCs w:val="24"/>
          <w:lang w:val="sr-Latn-CS"/>
        </w:rPr>
        <w:t>obavlja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poslove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utvrđene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bilateralnim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sporazumima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između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država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učesnica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koji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odnose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upravljanje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programima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prekogranične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saradnje</w:t>
      </w:r>
      <w:r w:rsidRPr="008C23AB">
        <w:rPr>
          <w:rFonts w:ascii="Times New Roman" w:hAnsi="Times New Roman"/>
          <w:noProof/>
          <w:sz w:val="24"/>
          <w:szCs w:val="24"/>
          <w:lang w:val="sr-Latn-CS"/>
        </w:rPr>
        <w:t>;</w:t>
      </w:r>
    </w:p>
    <w:p w:rsidR="00E615A4" w:rsidRPr="008C23AB" w:rsidRDefault="00E615A4" w:rsidP="005808DD">
      <w:pPr>
        <w:pStyle w:val="ListParagraph"/>
        <w:tabs>
          <w:tab w:val="left" w:pos="993"/>
        </w:tabs>
        <w:spacing w:after="0" w:line="240" w:lineRule="auto"/>
        <w:ind w:left="567"/>
        <w:jc w:val="both"/>
        <w:rPr>
          <w:rFonts w:ascii="Times New Roman" w:hAnsi="Times New Roman"/>
          <w:noProof/>
          <w:sz w:val="24"/>
          <w:szCs w:val="24"/>
          <w:lang w:val="sr-Latn-CS"/>
        </w:rPr>
      </w:pPr>
      <w:r w:rsidRPr="008C23AB">
        <w:rPr>
          <w:rFonts w:ascii="Times New Roman" w:hAnsi="Times New Roman"/>
          <w:noProof/>
          <w:sz w:val="24"/>
          <w:szCs w:val="24"/>
          <w:lang w:val="sr-Latn-CS"/>
        </w:rPr>
        <w:t xml:space="preserve">9) </w:t>
      </w:r>
      <w:r w:rsidR="008C23AB">
        <w:rPr>
          <w:rFonts w:ascii="Times New Roman" w:hAnsi="Times New Roman"/>
          <w:noProof/>
          <w:sz w:val="24"/>
          <w:szCs w:val="24"/>
          <w:lang w:val="sr-Latn-CS"/>
        </w:rPr>
        <w:t>obavlja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druge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poslove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cilju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ostvarivanja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svoje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uloge</w:t>
      </w:r>
      <w:r w:rsidRPr="008C23AB">
        <w:rPr>
          <w:rFonts w:ascii="Times New Roman" w:hAnsi="Times New Roman"/>
          <w:noProof/>
          <w:sz w:val="24"/>
          <w:szCs w:val="24"/>
          <w:lang w:val="sr-Latn-CS"/>
        </w:rPr>
        <w:t>.</w:t>
      </w:r>
    </w:p>
    <w:p w:rsidR="00E615A4" w:rsidRPr="008C23AB" w:rsidRDefault="008C23AB" w:rsidP="00B869FB">
      <w:pPr>
        <w:spacing w:after="0" w:line="240" w:lineRule="auto"/>
        <w:ind w:firstLine="567"/>
        <w:jc w:val="both"/>
        <w:rPr>
          <w:rFonts w:ascii="Times New Roman" w:hAnsi="Times New Roman"/>
          <w:noProof/>
          <w:sz w:val="24"/>
          <w:szCs w:val="24"/>
          <w:lang w:val="sr-Latn-CS"/>
        </w:rPr>
      </w:pPr>
      <w:r>
        <w:rPr>
          <w:rFonts w:ascii="Times New Roman" w:hAnsi="Times New Roman"/>
          <w:noProof/>
          <w:sz w:val="24"/>
          <w:szCs w:val="24"/>
          <w:lang w:val="sr-Latn-CS"/>
        </w:rPr>
        <w:lastRenderedPageBreak/>
        <w:t>Nacionalni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službenik</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odobravanje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može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angažovati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nezavisne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revizore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cilju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dodatne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revizije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institucija</w:t>
      </w:r>
      <w:r w:rsidR="00E615A4" w:rsidRPr="008C23AB">
        <w:rPr>
          <w:rFonts w:ascii="Times New Roman" w:hAnsi="Times New Roman"/>
          <w:noProof/>
          <w:sz w:val="24"/>
          <w:szCs w:val="24"/>
          <w:lang w:val="sr-Latn-CS"/>
        </w:rPr>
        <w:t xml:space="preserve">. </w:t>
      </w:r>
    </w:p>
    <w:p w:rsidR="00E615A4" w:rsidRPr="008C23AB" w:rsidRDefault="00E615A4" w:rsidP="00A66CC4">
      <w:pPr>
        <w:spacing w:after="0" w:line="240" w:lineRule="auto"/>
        <w:jc w:val="center"/>
        <w:rPr>
          <w:rFonts w:ascii="Times New Roman" w:hAnsi="Times New Roman"/>
          <w:b/>
          <w:bCs/>
          <w:noProof/>
          <w:sz w:val="24"/>
          <w:szCs w:val="24"/>
          <w:lang w:val="sr-Latn-CS"/>
        </w:rPr>
      </w:pPr>
    </w:p>
    <w:p w:rsidR="00E615A4" w:rsidRPr="008C23AB" w:rsidRDefault="008C23AB" w:rsidP="00A66CC4">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Nacionalni</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fond</w:t>
      </w:r>
    </w:p>
    <w:p w:rsidR="00E615A4" w:rsidRPr="008C23AB" w:rsidRDefault="008C23AB" w:rsidP="00A66CC4">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Član</w:t>
      </w:r>
      <w:r w:rsidR="00E615A4" w:rsidRPr="008C23AB">
        <w:rPr>
          <w:rFonts w:ascii="Times New Roman" w:hAnsi="Times New Roman"/>
          <w:b/>
          <w:bCs/>
          <w:noProof/>
          <w:sz w:val="24"/>
          <w:szCs w:val="24"/>
          <w:lang w:val="sr-Latn-CS"/>
        </w:rPr>
        <w:t xml:space="preserve"> 6.</w:t>
      </w:r>
    </w:p>
    <w:p w:rsidR="00E615A4" w:rsidRPr="008C23AB" w:rsidRDefault="008C23AB" w:rsidP="00CD790F">
      <w:pPr>
        <w:spacing w:after="0" w:line="240" w:lineRule="auto"/>
        <w:ind w:firstLine="567"/>
        <w:jc w:val="both"/>
        <w:rPr>
          <w:rFonts w:ascii="Times New Roman" w:hAnsi="Times New Roman"/>
          <w:b/>
          <w:bCs/>
          <w:noProof/>
          <w:sz w:val="24"/>
          <w:szCs w:val="24"/>
          <w:lang w:val="sr-Latn-CS"/>
        </w:rPr>
      </w:pPr>
      <w:r>
        <w:rPr>
          <w:rFonts w:ascii="Times New Roman" w:hAnsi="Times New Roman"/>
          <w:noProof/>
          <w:sz w:val="24"/>
          <w:szCs w:val="24"/>
          <w:lang w:val="sr-Latn-CS"/>
        </w:rPr>
        <w:t>Unutrašnja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jedinica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ministarstvu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Nacionalnog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fonda</w:t>
      </w:r>
      <w:r w:rsidR="00E615A4" w:rsidRPr="008C23AB">
        <w:rPr>
          <w:rFonts w:ascii="Times New Roman" w:hAnsi="Times New Roman"/>
          <w:noProof/>
          <w:sz w:val="24"/>
          <w:szCs w:val="24"/>
          <w:lang w:val="sr-Latn-CS"/>
        </w:rPr>
        <w:t>.</w:t>
      </w:r>
    </w:p>
    <w:p w:rsidR="00E615A4" w:rsidRPr="008C23AB" w:rsidRDefault="008C23AB" w:rsidP="00CD790F">
      <w:pPr>
        <w:spacing w:after="0" w:line="240" w:lineRule="auto"/>
        <w:ind w:firstLine="567"/>
        <w:jc w:val="both"/>
        <w:rPr>
          <w:rFonts w:ascii="Times New Roman" w:hAnsi="Times New Roman"/>
          <w:noProof/>
          <w:sz w:val="24"/>
          <w:szCs w:val="24"/>
          <w:lang w:val="sr-Latn-CS"/>
        </w:rPr>
      </w:pPr>
      <w:r>
        <w:rPr>
          <w:rFonts w:ascii="Times New Roman" w:hAnsi="Times New Roman"/>
          <w:noProof/>
          <w:sz w:val="24"/>
          <w:szCs w:val="24"/>
          <w:lang w:val="sr-Latn-CS"/>
        </w:rPr>
        <w:t>Nacionalni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fond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odnose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4"/>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pružanje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podršk</w:t>
      </w:r>
      <w:r>
        <w:rPr>
          <w:rFonts w:ascii="Times New Roman" w:hAnsi="Times New Roman"/>
          <w:noProof/>
          <w:color w:val="000000"/>
          <w:sz w:val="24"/>
          <w:lang w:val="sr-Latn-CS"/>
        </w:rPr>
        <w:t>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nacionalnom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službeniku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odobravanje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pripremi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podnošenju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Evropskoj</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komisiji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izjava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troškovima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sadrže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nastale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plaćene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troškove</w:t>
      </w:r>
      <w:r w:rsidR="00E615A4" w:rsidRPr="008C23AB">
        <w:rPr>
          <w:rFonts w:ascii="Times New Roman" w:hAnsi="Times New Roman"/>
          <w:noProof/>
          <w:color w:val="000000"/>
          <w:sz w:val="24"/>
          <w:lang w:val="sr-Latn-CS"/>
        </w:rPr>
        <w:t>,</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gde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moguće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lang w:val="sr-Latn-CS"/>
        </w:rPr>
        <w:t>i</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szCs w:val="24"/>
          <w:lang w:val="sr-Latn-CS"/>
        </w:rPr>
        <w:t>podatke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pretfinansiranju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potvrđuje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oni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potiču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pouzdanih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računovodstvenih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sistema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zasnovanih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obračunskoj</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osnovi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tačni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zasnovani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pratećoj</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dokumentaciji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može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proveriti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kao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podaci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bili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predmet</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verifikacije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operativnih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struktura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upravljačke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strukture</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4"/>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pripremu</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i</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dostavljanje</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Evropskoj</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komisiji</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szCs w:val="24"/>
          <w:lang w:val="sr-Latn-CS"/>
        </w:rPr>
        <w:t>zahteva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novčanim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sredstvima</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4"/>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razmatranje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svih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rezultata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revizija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sprovedenih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strane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Revizorskog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tela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prilikom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sastavljanja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predaje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Evropskoj</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komisiji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finansijskih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izveštaja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finansijskih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izjava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kao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zahteva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sredstvima</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4"/>
        </w:numPr>
        <w:tabs>
          <w:tab w:val="left" w:pos="900"/>
        </w:tabs>
        <w:spacing w:after="0" w:line="240" w:lineRule="auto"/>
        <w:ind w:left="0" w:firstLine="540"/>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vođenje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organizaciju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centralnih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bankovnih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računa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novčana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sredstva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pretpristupne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pomoći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EU</w:t>
      </w:r>
      <w:r w:rsidR="00E615A4" w:rsidRPr="008C23AB">
        <w:rPr>
          <w:rFonts w:ascii="Times New Roman" w:hAnsi="Times New Roman"/>
          <w:noProof/>
          <w:color w:val="000000"/>
          <w:sz w:val="24"/>
          <w:szCs w:val="24"/>
          <w:lang w:val="sr-Latn-CS"/>
        </w:rPr>
        <w:t xml:space="preserve">; </w:t>
      </w:r>
    </w:p>
    <w:p w:rsidR="00E615A4" w:rsidRPr="008C23AB" w:rsidRDefault="008C23AB" w:rsidP="0030763A">
      <w:pPr>
        <w:pStyle w:val="ListParagraph"/>
        <w:numPr>
          <w:ilvl w:val="0"/>
          <w:numId w:val="4"/>
        </w:numPr>
        <w:tabs>
          <w:tab w:val="left" w:pos="900"/>
        </w:tabs>
        <w:spacing w:after="0" w:line="240" w:lineRule="auto"/>
        <w:ind w:left="0" w:firstLine="540"/>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prijem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svih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uplata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budžeta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EU</w:t>
      </w:r>
      <w:r w:rsidR="00E615A4" w:rsidRPr="008C23AB">
        <w:rPr>
          <w:noProof/>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centralnim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bankovnim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računima</w:t>
      </w:r>
      <w:r w:rsidR="00E615A4" w:rsidRPr="008C23AB">
        <w:rPr>
          <w:rFonts w:ascii="Times New Roman" w:hAnsi="Times New Roman"/>
          <w:noProof/>
          <w:sz w:val="24"/>
          <w:szCs w:val="24"/>
          <w:lang w:val="sr-Latn-CS"/>
        </w:rPr>
        <w:t xml:space="preserve"> </w:t>
      </w:r>
      <w:r>
        <w:rPr>
          <w:rFonts w:ascii="Times New Roman" w:hAnsi="Times New Roman"/>
          <w:noProof/>
          <w:color w:val="000000"/>
          <w:sz w:val="24"/>
          <w:szCs w:val="24"/>
          <w:lang w:val="sr-Latn-CS"/>
        </w:rPr>
        <w:t>koje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vodi</w:t>
      </w:r>
      <w:r w:rsidR="00E615A4" w:rsidRPr="008C23AB">
        <w:rPr>
          <w:rFonts w:ascii="Times New Roman" w:hAnsi="Times New Roman"/>
          <w:noProof/>
          <w:color w:val="000000"/>
          <w:sz w:val="24"/>
          <w:szCs w:val="24"/>
          <w:lang w:val="sr-Latn-CS"/>
        </w:rPr>
        <w:t xml:space="preserve">; </w:t>
      </w:r>
    </w:p>
    <w:p w:rsidR="00E615A4" w:rsidRPr="008C23AB" w:rsidRDefault="008C23AB" w:rsidP="0030763A">
      <w:pPr>
        <w:pStyle w:val="ListParagraph"/>
        <w:numPr>
          <w:ilvl w:val="0"/>
          <w:numId w:val="4"/>
        </w:numPr>
        <w:tabs>
          <w:tab w:val="left" w:pos="990"/>
        </w:tabs>
        <w:spacing w:after="0" w:line="240" w:lineRule="auto"/>
        <w:ind w:left="0" w:firstLine="540"/>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pružanje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podrške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nacionalnom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službeniku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odobravanje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potvrđivanju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postojanja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ispravnosti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stavki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nacionalnog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sufinansiranja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kao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stavki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sredstava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predviđenih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premošćavanje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eventualnog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manjka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sredstava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bankovnim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računima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zbog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zakasnelog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transfera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sredstava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budžeta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vršenje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finansijskih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ispravki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povezane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utvrđenim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nepravilnostima</w:t>
      </w:r>
      <w:r w:rsidR="00E615A4" w:rsidRPr="008C23AB">
        <w:rPr>
          <w:rFonts w:ascii="Times New Roman" w:hAnsi="Times New Roman"/>
          <w:noProof/>
          <w:color w:val="000000"/>
          <w:sz w:val="24"/>
          <w:szCs w:val="24"/>
          <w:lang w:val="sr-Latn-CS"/>
        </w:rPr>
        <w:t xml:space="preserve">; </w:t>
      </w:r>
    </w:p>
    <w:p w:rsidR="00E615A4" w:rsidRPr="008C23AB" w:rsidRDefault="008C23AB" w:rsidP="0030763A">
      <w:pPr>
        <w:pStyle w:val="ListParagraph"/>
        <w:numPr>
          <w:ilvl w:val="0"/>
          <w:numId w:val="4"/>
        </w:numPr>
        <w:tabs>
          <w:tab w:val="left" w:pos="990"/>
        </w:tabs>
        <w:spacing w:after="0" w:line="240" w:lineRule="auto"/>
        <w:ind w:left="0" w:firstLine="540"/>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odobravanje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transfera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uplata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budžeta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kao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transfera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nacionalnog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sufinansiranja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operativnih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struktura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odnosno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primalaca</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4"/>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povraćaj</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novčanih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sredstava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budžet</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nalozima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povraćaj</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izdala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Evropska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komisija</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4"/>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color w:val="000000"/>
          <w:sz w:val="24"/>
          <w:szCs w:val="24"/>
          <w:lang w:val="sr-Latn-CS"/>
        </w:rPr>
        <w:t>pripremu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finansijskih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izveštaja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Evropsku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komisiju</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4"/>
        </w:numPr>
        <w:tabs>
          <w:tab w:val="left" w:pos="993"/>
        </w:tabs>
        <w:spacing w:after="0" w:line="240" w:lineRule="auto"/>
        <w:ind w:left="0" w:firstLine="567"/>
        <w:jc w:val="both"/>
        <w:rPr>
          <w:rFonts w:ascii="Times New Roman" w:hAnsi="Times New Roman"/>
          <w:noProof/>
          <w:sz w:val="24"/>
          <w:lang w:val="sr-Latn-CS"/>
        </w:rPr>
      </w:pPr>
      <w:r>
        <w:rPr>
          <w:rFonts w:ascii="Times New Roman" w:hAnsi="Times New Roman"/>
          <w:noProof/>
          <w:sz w:val="24"/>
          <w:szCs w:val="24"/>
          <w:lang w:val="sr-Latn-CS"/>
        </w:rPr>
        <w:t>korišćenje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kompjuterskog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računovodstvenog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baziranog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sistemu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obračunskog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računovodstva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omogućava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tačne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potpune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pouzdane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informacije</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4"/>
        </w:numPr>
        <w:tabs>
          <w:tab w:val="left" w:pos="993"/>
        </w:tabs>
        <w:spacing w:after="0" w:line="240" w:lineRule="auto"/>
        <w:ind w:left="0" w:firstLine="567"/>
        <w:jc w:val="both"/>
        <w:rPr>
          <w:rFonts w:ascii="Times New Roman" w:hAnsi="Times New Roman"/>
          <w:noProof/>
          <w:sz w:val="24"/>
          <w:lang w:val="sr-Latn-CS"/>
        </w:rPr>
      </w:pPr>
      <w:r>
        <w:rPr>
          <w:rFonts w:ascii="Times New Roman" w:hAnsi="Times New Roman"/>
          <w:noProof/>
          <w:sz w:val="24"/>
          <w:szCs w:val="24"/>
          <w:lang w:val="sr-Latn-CS"/>
        </w:rPr>
        <w:t>učestvovanje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vrednovanju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finansiranih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pružanje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potrebi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podrške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radu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Odbora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sektorskih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odbora</w:t>
      </w:r>
      <w:r w:rsidR="00E615A4" w:rsidRPr="008C23AB">
        <w:rPr>
          <w:rFonts w:ascii="Times New Roman" w:hAnsi="Times New Roman"/>
          <w:noProof/>
          <w:sz w:val="24"/>
          <w:szCs w:val="24"/>
          <w:lang w:val="sr-Latn-CS"/>
        </w:rPr>
        <w:t>;</w:t>
      </w:r>
    </w:p>
    <w:p w:rsidR="00E615A4" w:rsidRPr="008C23AB" w:rsidRDefault="00E615A4" w:rsidP="0030763A">
      <w:pPr>
        <w:pStyle w:val="ListParagraph"/>
        <w:numPr>
          <w:ilvl w:val="0"/>
          <w:numId w:val="4"/>
        </w:numPr>
        <w:tabs>
          <w:tab w:val="left" w:pos="993"/>
        </w:tabs>
        <w:spacing w:after="0" w:line="240" w:lineRule="auto"/>
        <w:ind w:left="0" w:firstLine="567"/>
        <w:jc w:val="both"/>
        <w:rPr>
          <w:rFonts w:ascii="Times New Roman" w:hAnsi="Times New Roman"/>
          <w:noProof/>
          <w:sz w:val="24"/>
          <w:lang w:val="sr-Latn-CS"/>
        </w:rPr>
      </w:pPr>
      <w:r w:rsidRPr="008C23AB">
        <w:rPr>
          <w:noProof/>
          <w:lang w:val="sr-Latn-CS"/>
        </w:rPr>
        <w:t xml:space="preserve"> </w:t>
      </w:r>
      <w:r w:rsidR="008C23AB">
        <w:rPr>
          <w:rFonts w:ascii="Times New Roman" w:hAnsi="Times New Roman"/>
          <w:noProof/>
          <w:sz w:val="24"/>
          <w:szCs w:val="24"/>
          <w:lang w:val="sr-Latn-CS"/>
        </w:rPr>
        <w:t>učestvovanje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praćenju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sprovođenja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vrednovanju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programa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finansiranih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iz</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IPA</w:t>
      </w:r>
      <w:r w:rsidRPr="008C23AB">
        <w:rPr>
          <w:rFonts w:ascii="Times New Roman" w:hAnsi="Times New Roman"/>
          <w:noProof/>
          <w:sz w:val="24"/>
          <w:szCs w:val="24"/>
          <w:lang w:val="sr-Latn-CS"/>
        </w:rPr>
        <w:t xml:space="preserve"> II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pružanje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potrebi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podrške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radu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Odbora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praćenje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IPA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sektorskih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pododbora</w:t>
      </w:r>
      <w:r w:rsidRPr="008C23AB">
        <w:rPr>
          <w:rFonts w:ascii="Times New Roman" w:hAnsi="Times New Roman"/>
          <w:noProof/>
          <w:sz w:val="24"/>
          <w:szCs w:val="24"/>
          <w:lang w:val="sr-Latn-CS"/>
        </w:rPr>
        <w:t>;</w:t>
      </w:r>
    </w:p>
    <w:p w:rsidR="00E615A4" w:rsidRPr="008C23AB" w:rsidRDefault="008C23AB" w:rsidP="0030763A">
      <w:pPr>
        <w:pStyle w:val="ListParagraph"/>
        <w:numPr>
          <w:ilvl w:val="0"/>
          <w:numId w:val="4"/>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ostvarivanje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saradnje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unutrašnjim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jedinicama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organima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sastavu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ministarstva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nadležnog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obavljaju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pripreme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budžeta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izvršenja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budžeta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računovodstvenog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finansijskog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izveštavanja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radi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usaglašavanja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finansijskog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računovodstva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zahtevima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Evropske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komisije</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4"/>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oblasti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finansijskog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računovodstva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w:t>
      </w:r>
    </w:p>
    <w:p w:rsidR="00E615A4" w:rsidRPr="008C23AB" w:rsidRDefault="00E615A4" w:rsidP="003B5B48">
      <w:pPr>
        <w:spacing w:after="0" w:line="240" w:lineRule="auto"/>
        <w:jc w:val="center"/>
        <w:rPr>
          <w:rFonts w:ascii="Times New Roman" w:hAnsi="Times New Roman"/>
          <w:b/>
          <w:bCs/>
          <w:noProof/>
          <w:sz w:val="24"/>
          <w:szCs w:val="24"/>
          <w:lang w:val="sr-Latn-CS"/>
        </w:rPr>
      </w:pPr>
    </w:p>
    <w:p w:rsidR="00E615A4" w:rsidRPr="008C23AB" w:rsidRDefault="008C23AB" w:rsidP="003B5B48">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Telo</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za</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podršku</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nacionalnom</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službeniku</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za</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odobravanje</w:t>
      </w:r>
    </w:p>
    <w:p w:rsidR="00E615A4" w:rsidRPr="008C23AB" w:rsidRDefault="008C23AB" w:rsidP="003B5B48">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Član</w:t>
      </w:r>
      <w:r w:rsidR="00E615A4" w:rsidRPr="008C23AB">
        <w:rPr>
          <w:rFonts w:ascii="Times New Roman" w:hAnsi="Times New Roman"/>
          <w:b/>
          <w:bCs/>
          <w:noProof/>
          <w:sz w:val="24"/>
          <w:szCs w:val="24"/>
          <w:lang w:val="sr-Latn-CS"/>
        </w:rPr>
        <w:t xml:space="preserve"> 7.</w:t>
      </w:r>
    </w:p>
    <w:p w:rsidR="00E615A4" w:rsidRPr="008C23AB" w:rsidRDefault="008C23AB" w:rsidP="003B5B48">
      <w:pPr>
        <w:spacing w:after="0" w:line="240" w:lineRule="auto"/>
        <w:ind w:firstLine="567"/>
        <w:jc w:val="both"/>
        <w:rPr>
          <w:rFonts w:ascii="Times New Roman" w:hAnsi="Times New Roman"/>
          <w:bCs/>
          <w:noProof/>
          <w:sz w:val="24"/>
          <w:szCs w:val="24"/>
          <w:lang w:val="sr-Latn-CS"/>
        </w:rPr>
      </w:pPr>
      <w:r>
        <w:rPr>
          <w:rFonts w:ascii="Times New Roman" w:hAnsi="Times New Roman"/>
          <w:noProof/>
          <w:sz w:val="24"/>
          <w:szCs w:val="24"/>
          <w:lang w:val="sr-Latn-CS"/>
        </w:rPr>
        <w:t>Unutrašnja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jedinica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ministarstvu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bCs/>
          <w:noProof/>
          <w:sz w:val="24"/>
          <w:szCs w:val="24"/>
          <w:lang w:val="sr-Latn-CS"/>
        </w:rPr>
        <w:t>Tela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za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podršku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nacionalnom</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službeniku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za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odobravanje</w:t>
      </w:r>
      <w:r w:rsidR="00E615A4" w:rsidRPr="008C23AB">
        <w:rPr>
          <w:rFonts w:ascii="Times New Roman" w:hAnsi="Times New Roman"/>
          <w:noProof/>
          <w:sz w:val="24"/>
          <w:szCs w:val="24"/>
          <w:lang w:val="sr-Latn-CS"/>
        </w:rPr>
        <w:t>.</w:t>
      </w:r>
    </w:p>
    <w:p w:rsidR="00E615A4" w:rsidRPr="008C23AB" w:rsidRDefault="008C23AB" w:rsidP="00231BEB">
      <w:pPr>
        <w:spacing w:after="0" w:line="240" w:lineRule="auto"/>
        <w:ind w:firstLine="567"/>
        <w:jc w:val="both"/>
        <w:rPr>
          <w:rFonts w:ascii="Times New Roman" w:hAnsi="Times New Roman"/>
          <w:bCs/>
          <w:noProof/>
          <w:sz w:val="24"/>
          <w:szCs w:val="24"/>
          <w:lang w:val="sr-Latn-CS"/>
        </w:rPr>
      </w:pPr>
      <w:r>
        <w:rPr>
          <w:rFonts w:ascii="Times New Roman" w:hAnsi="Times New Roman"/>
          <w:bCs/>
          <w:noProof/>
          <w:sz w:val="24"/>
          <w:szCs w:val="24"/>
          <w:lang w:val="sr-Latn-CS"/>
        </w:rPr>
        <w:t>Telo</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za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podršku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nacionalnom</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službeniku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obavlja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poslove</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koji</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se</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odnose</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na</w:t>
      </w:r>
      <w:r w:rsidR="00E615A4" w:rsidRPr="008C23AB">
        <w:rPr>
          <w:rFonts w:ascii="Times New Roman" w:hAnsi="Times New Roman"/>
          <w:bCs/>
          <w:noProof/>
          <w:sz w:val="24"/>
          <w:szCs w:val="24"/>
          <w:lang w:val="sr-Latn-CS"/>
        </w:rPr>
        <w:t>:</w:t>
      </w:r>
    </w:p>
    <w:p w:rsidR="00E615A4" w:rsidRPr="008C23AB" w:rsidRDefault="008C23AB" w:rsidP="0030763A">
      <w:pPr>
        <w:pStyle w:val="ListParagraph"/>
        <w:numPr>
          <w:ilvl w:val="0"/>
          <w:numId w:val="6"/>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praćenje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staranje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osnovne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transakcije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budu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zakonite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regularne</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6"/>
        </w:numPr>
        <w:tabs>
          <w:tab w:val="left" w:pos="993"/>
        </w:tabs>
        <w:spacing w:after="0" w:line="240" w:lineRule="auto"/>
        <w:ind w:left="0" w:firstLine="540"/>
        <w:jc w:val="both"/>
        <w:rPr>
          <w:rFonts w:ascii="Times New Roman" w:hAnsi="Times New Roman"/>
          <w:noProof/>
          <w:sz w:val="24"/>
          <w:szCs w:val="24"/>
          <w:lang w:val="sr-Latn-CS"/>
        </w:rPr>
      </w:pPr>
      <w:r>
        <w:rPr>
          <w:rFonts w:ascii="Times New Roman" w:hAnsi="Times New Roman"/>
          <w:noProof/>
          <w:sz w:val="24"/>
          <w:szCs w:val="24"/>
          <w:lang w:val="sr-Latn-CS"/>
        </w:rPr>
        <w:lastRenderedPageBreak/>
        <w:t>uvođenje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efektivnih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srazmernih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protiv</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prevara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nepravilnosti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uzimajući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obzir</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prepoznate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rizike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obezbeđivanje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izveštavanja</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6"/>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praćenje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izveštavanja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sistemima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upravljanja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kontrole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učestvovanje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razmatranju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kadrovskih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kapaciteta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pripremu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okviru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operativnih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struktura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uključenih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programiranje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akcija</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6"/>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praćenje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upravljačke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struktur</w:t>
      </w:r>
      <w:r w:rsidR="00E615A4" w:rsidRPr="008C23AB">
        <w:rPr>
          <w:rFonts w:ascii="Times New Roman" w:hAnsi="Times New Roman"/>
          <w:noProof/>
          <w:color w:val="000000"/>
          <w:sz w:val="24"/>
          <w:szCs w:val="24"/>
          <w:lang w:val="sr-Latn-CS"/>
        </w:rPr>
        <w:t xml:space="preserve">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operativnih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struktura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smislu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ispunjavanja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zahteva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odnose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funkcionisanje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delotvornog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efikasnog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sistema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interne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kontrole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korišćenja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računovodstvenih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sistema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primene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adekvatnih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pravila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postupaka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obezbeđivanje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finansijske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podrške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IPA</w:t>
      </w:r>
      <w:r w:rsidR="00E615A4" w:rsidRPr="008C23AB">
        <w:rPr>
          <w:rFonts w:ascii="Times New Roman" w:hAnsi="Times New Roman"/>
          <w:noProof/>
          <w:color w:val="000000"/>
          <w:sz w:val="24"/>
          <w:szCs w:val="24"/>
          <w:lang w:val="sr-Latn-CS"/>
        </w:rPr>
        <w:t xml:space="preserve"> II, </w:t>
      </w:r>
      <w:r>
        <w:rPr>
          <w:rFonts w:ascii="Times New Roman" w:hAnsi="Times New Roman"/>
          <w:noProof/>
          <w:color w:val="000000"/>
          <w:sz w:val="24"/>
          <w:szCs w:val="24"/>
          <w:lang w:val="sr-Latn-CS"/>
        </w:rPr>
        <w: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slučaju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nepoštovanja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ovih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zahteva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obaveštavanje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tome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Evropske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komisije</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6"/>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praćenje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vezi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sistemom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interne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kontrole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odnosi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upravljanje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sredstvima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IPA</w:t>
      </w:r>
      <w:r w:rsidR="00E615A4" w:rsidRPr="008C23AB">
        <w:rPr>
          <w:rFonts w:ascii="Times New Roman" w:hAnsi="Times New Roman"/>
          <w:noProof/>
          <w:color w:val="000000"/>
          <w:sz w:val="24"/>
          <w:szCs w:val="24"/>
          <w:lang w:val="sr-Latn-CS"/>
        </w:rPr>
        <w:t xml:space="preserve"> II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staranje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sistem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efikasno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funkcioniše</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6"/>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praćenje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vezi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sistemom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izveštavanja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informisanja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staranje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sistem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delotvorno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funkcioniše</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6"/>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praćenje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nalaza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revizorskih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izveštaja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Revizorskog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tela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drugih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revizorskih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izveštaja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pružanje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podrške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odlučivanju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tome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li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potrebno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sprovesti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određene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korektivne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mere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cilju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unapređenja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sistema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upravljanja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interne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kontrole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vođenje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evidencije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tome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staranje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blagovremenom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potrebnih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unapređenje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potrebi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vršenje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korekcij</w:t>
      </w:r>
      <w:r w:rsidR="00E615A4" w:rsidRPr="008C23AB">
        <w:rPr>
          <w:rFonts w:ascii="Times New Roman" w:hAnsi="Times New Roman"/>
          <w:noProof/>
          <w:color w:val="000000"/>
          <w:sz w:val="24"/>
          <w:szCs w:val="24"/>
          <w:lang w:val="sr-Latn-CS"/>
        </w:rPr>
        <w:t xml:space="preserve">a </w:t>
      </w:r>
      <w:r>
        <w:rPr>
          <w:rFonts w:ascii="Times New Roman" w:hAnsi="Times New Roman"/>
          <w:noProof/>
          <w:color w:val="000000"/>
          <w:sz w:val="24"/>
          <w:szCs w:val="24"/>
          <w:lang w:val="sr-Latn-CS"/>
        </w:rPr>
        <w:t>zahteva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plaćanje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dostavljaju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Evropskoj</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komisiji</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6"/>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praćenje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vezi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obaveštavanjem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Evropske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komisije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svim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značajnijim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promenama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odnose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sisteme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upravljanja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kontrole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ispitivanja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odobravanja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njihove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realizacije</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6"/>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koordinaciju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pripreme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konsolidovanih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akcionih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planova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namenjenih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otklanjanje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nedostataka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utvrđenih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sistemima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upravljanja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kontrole</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6"/>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sz w:val="24"/>
          <w:szCs w:val="24"/>
          <w:lang w:val="sr-Latn-CS"/>
        </w:rPr>
        <w:t>učestvovanje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vrednovanju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finansiranih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pružanje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potrebi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podrške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radu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Odbora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sektorskih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odbora</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6"/>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ostvarivanje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saradnje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unutrašnjim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jedinicama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sastavu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ministarstva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nadležnog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poslove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finansija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obavljaju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poslove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harmonizacije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finansijskog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upravljanja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kontrole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interne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revizije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kako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bili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usaglašeni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zahtevima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Evropske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komisije</w:t>
      </w:r>
      <w:r w:rsidR="00E615A4" w:rsidRPr="008C23AB">
        <w:rPr>
          <w:rFonts w:ascii="Times New Roman" w:hAnsi="Times New Roman"/>
          <w:noProof/>
          <w:color w:val="000000"/>
          <w:sz w:val="24"/>
          <w:szCs w:val="24"/>
          <w:lang w:val="sr-Latn-CS"/>
        </w:rPr>
        <w:t xml:space="preserve">;  </w:t>
      </w:r>
    </w:p>
    <w:p w:rsidR="00E615A4" w:rsidRPr="008C23AB" w:rsidRDefault="008C23AB" w:rsidP="0030763A">
      <w:pPr>
        <w:pStyle w:val="ListParagraph"/>
        <w:numPr>
          <w:ilvl w:val="0"/>
          <w:numId w:val="6"/>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sz w:val="24"/>
          <w:szCs w:val="24"/>
          <w:lang w:val="sr-Latn-CS"/>
        </w:rPr>
        <w:t>podršku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pripremi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godišnje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izjave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upravljanju</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6"/>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pružanjem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podrške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nacionalnom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službeniku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odobravanje</w:t>
      </w:r>
      <w:r w:rsidR="00E615A4" w:rsidRPr="008C23AB">
        <w:rPr>
          <w:rFonts w:ascii="Times New Roman" w:hAnsi="Times New Roman"/>
          <w:noProof/>
          <w:sz w:val="24"/>
          <w:szCs w:val="24"/>
          <w:lang w:val="sr-Latn-CS"/>
        </w:rPr>
        <w:t>.</w:t>
      </w:r>
    </w:p>
    <w:p w:rsidR="00E615A4" w:rsidRPr="008C23AB" w:rsidRDefault="00E615A4" w:rsidP="00CD4B07">
      <w:pPr>
        <w:spacing w:after="0" w:line="240" w:lineRule="auto"/>
        <w:jc w:val="center"/>
        <w:rPr>
          <w:rFonts w:ascii="Times New Roman" w:hAnsi="Times New Roman"/>
          <w:b/>
          <w:bCs/>
          <w:noProof/>
          <w:sz w:val="24"/>
          <w:szCs w:val="24"/>
          <w:lang w:val="sr-Latn-CS"/>
        </w:rPr>
      </w:pPr>
    </w:p>
    <w:p w:rsidR="00E615A4" w:rsidRPr="008C23AB" w:rsidRDefault="00E615A4" w:rsidP="00CD4B07">
      <w:pPr>
        <w:spacing w:after="0" w:line="240" w:lineRule="auto"/>
        <w:jc w:val="center"/>
        <w:rPr>
          <w:rFonts w:ascii="Times New Roman" w:hAnsi="Times New Roman"/>
          <w:b/>
          <w:bCs/>
          <w:noProof/>
          <w:sz w:val="24"/>
          <w:szCs w:val="24"/>
          <w:lang w:val="sr-Latn-CS"/>
        </w:rPr>
      </w:pPr>
      <w:r w:rsidRPr="008C23AB">
        <w:rPr>
          <w:rFonts w:ascii="Times New Roman" w:hAnsi="Times New Roman"/>
          <w:b/>
          <w:bCs/>
          <w:noProof/>
          <w:sz w:val="24"/>
          <w:szCs w:val="24"/>
          <w:lang w:val="sr-Latn-CS"/>
        </w:rPr>
        <w:t xml:space="preserve">III. </w:t>
      </w:r>
      <w:r w:rsidR="008C23AB">
        <w:rPr>
          <w:rFonts w:ascii="Times New Roman" w:hAnsi="Times New Roman"/>
          <w:b/>
          <w:bCs/>
          <w:noProof/>
          <w:sz w:val="24"/>
          <w:szCs w:val="24"/>
          <w:lang w:val="sr-Latn-CS"/>
        </w:rPr>
        <w:t>OPERATIVNA</w:t>
      </w:r>
      <w:r w:rsidRPr="008C23AB">
        <w:rPr>
          <w:rFonts w:ascii="Times New Roman" w:hAnsi="Times New Roman"/>
          <w:b/>
          <w:bCs/>
          <w:noProof/>
          <w:sz w:val="24"/>
          <w:szCs w:val="24"/>
          <w:lang w:val="sr-Latn-CS"/>
        </w:rPr>
        <w:t xml:space="preserve"> </w:t>
      </w:r>
      <w:r w:rsidR="008C23AB">
        <w:rPr>
          <w:rFonts w:ascii="Times New Roman" w:hAnsi="Times New Roman"/>
          <w:b/>
          <w:bCs/>
          <w:noProof/>
          <w:sz w:val="24"/>
          <w:szCs w:val="24"/>
          <w:lang w:val="sr-Latn-CS"/>
        </w:rPr>
        <w:t>STRUKTURA</w:t>
      </w:r>
      <w:r w:rsidRPr="008C23AB">
        <w:rPr>
          <w:rFonts w:ascii="Times New Roman" w:hAnsi="Times New Roman"/>
          <w:b/>
          <w:bCs/>
          <w:noProof/>
          <w:sz w:val="24"/>
          <w:szCs w:val="24"/>
          <w:lang w:val="sr-Latn-CS"/>
        </w:rPr>
        <w:t xml:space="preserve"> </w:t>
      </w:r>
      <w:r w:rsidR="008C23AB">
        <w:rPr>
          <w:rFonts w:ascii="Times New Roman" w:hAnsi="Times New Roman"/>
          <w:b/>
          <w:bCs/>
          <w:noProof/>
          <w:sz w:val="24"/>
          <w:szCs w:val="24"/>
          <w:lang w:val="sr-Latn-CS"/>
        </w:rPr>
        <w:t>ZA</w:t>
      </w:r>
      <w:r w:rsidRPr="008C23AB">
        <w:rPr>
          <w:rFonts w:ascii="Times New Roman" w:hAnsi="Times New Roman"/>
          <w:b/>
          <w:bCs/>
          <w:noProof/>
          <w:sz w:val="24"/>
          <w:szCs w:val="24"/>
          <w:lang w:val="sr-Latn-CS"/>
        </w:rPr>
        <w:t xml:space="preserve"> </w:t>
      </w:r>
      <w:r w:rsidR="008C23AB">
        <w:rPr>
          <w:rFonts w:ascii="Times New Roman" w:hAnsi="Times New Roman"/>
          <w:b/>
          <w:bCs/>
          <w:noProof/>
          <w:sz w:val="24"/>
          <w:szCs w:val="24"/>
          <w:lang w:val="sr-Latn-CS"/>
        </w:rPr>
        <w:t>UPRAVLJANJE</w:t>
      </w:r>
      <w:r w:rsidRPr="008C23AB">
        <w:rPr>
          <w:rFonts w:ascii="Times New Roman" w:hAnsi="Times New Roman"/>
          <w:b/>
          <w:bCs/>
          <w:noProof/>
          <w:sz w:val="24"/>
          <w:szCs w:val="24"/>
          <w:lang w:val="sr-Latn-CS"/>
        </w:rPr>
        <w:t xml:space="preserve"> </w:t>
      </w:r>
    </w:p>
    <w:p w:rsidR="00E615A4" w:rsidRPr="008C23AB" w:rsidRDefault="008C23AB" w:rsidP="00CD4B07">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AKCIONIM</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PROGRAMIMA</w:t>
      </w:r>
      <w:r w:rsidR="00E615A4" w:rsidRPr="008C23AB">
        <w:rPr>
          <w:rFonts w:ascii="Times New Roman" w:hAnsi="Times New Roman"/>
          <w:b/>
          <w:bCs/>
          <w:noProof/>
          <w:sz w:val="24"/>
          <w:szCs w:val="24"/>
          <w:lang w:val="sr-Latn-CS"/>
        </w:rPr>
        <w:t xml:space="preserve"> </w:t>
      </w:r>
    </w:p>
    <w:p w:rsidR="00E615A4" w:rsidRPr="008C23AB" w:rsidRDefault="00E615A4" w:rsidP="00CD4B07">
      <w:pPr>
        <w:spacing w:after="0" w:line="240" w:lineRule="auto"/>
        <w:jc w:val="center"/>
        <w:rPr>
          <w:rFonts w:ascii="Times New Roman" w:hAnsi="Times New Roman"/>
          <w:b/>
          <w:bCs/>
          <w:noProof/>
          <w:sz w:val="24"/>
          <w:szCs w:val="24"/>
          <w:lang w:val="sr-Latn-CS"/>
        </w:rPr>
      </w:pPr>
    </w:p>
    <w:p w:rsidR="00E615A4" w:rsidRPr="008C23AB" w:rsidRDefault="008C23AB" w:rsidP="00CD4B07">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Operativna</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struktura</w:t>
      </w:r>
      <w:r w:rsidR="00E615A4" w:rsidRPr="008C23AB">
        <w:rPr>
          <w:rFonts w:ascii="Times New Roman" w:hAnsi="Times New Roman"/>
          <w:b/>
          <w:bCs/>
          <w:noProof/>
          <w:sz w:val="24"/>
          <w:szCs w:val="24"/>
          <w:lang w:val="sr-Latn-CS"/>
        </w:rPr>
        <w:t xml:space="preserve"> </w:t>
      </w:r>
    </w:p>
    <w:p w:rsidR="00E615A4" w:rsidRPr="008C23AB" w:rsidRDefault="008C23AB" w:rsidP="00CD4B07">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Član</w:t>
      </w:r>
      <w:r w:rsidR="00E615A4" w:rsidRPr="008C23AB">
        <w:rPr>
          <w:rFonts w:ascii="Times New Roman" w:hAnsi="Times New Roman"/>
          <w:b/>
          <w:bCs/>
          <w:noProof/>
          <w:sz w:val="24"/>
          <w:szCs w:val="24"/>
          <w:lang w:val="sr-Latn-CS"/>
        </w:rPr>
        <w:t xml:space="preserve"> 8.</w:t>
      </w:r>
    </w:p>
    <w:p w:rsidR="00E615A4" w:rsidRPr="008C23AB" w:rsidRDefault="008C23AB" w:rsidP="00862D27">
      <w:pPr>
        <w:spacing w:after="0" w:line="240" w:lineRule="auto"/>
        <w:ind w:firstLine="567"/>
        <w:jc w:val="both"/>
        <w:rPr>
          <w:rFonts w:ascii="Times New Roman" w:hAnsi="Times New Roman"/>
          <w:noProof/>
          <w:sz w:val="24"/>
          <w:szCs w:val="24"/>
          <w:lang w:val="sr-Latn-CS"/>
        </w:rPr>
      </w:pPr>
      <w:r>
        <w:rPr>
          <w:rFonts w:ascii="Times New Roman" w:hAnsi="Times New Roman"/>
          <w:noProof/>
          <w:sz w:val="24"/>
          <w:szCs w:val="24"/>
          <w:lang w:val="sr-Latn-CS"/>
        </w:rPr>
        <w:t>Operativnu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strukturu</w:t>
      </w:r>
      <w:r w:rsidR="00E615A4" w:rsidRPr="008C23AB">
        <w:rPr>
          <w:rFonts w:ascii="Times New Roman" w:hAnsi="Times New Roman"/>
          <w:noProof/>
          <w:sz w:val="24"/>
          <w:szCs w:val="24"/>
          <w:lang w:val="sr-Latn-CS"/>
        </w:rPr>
        <w:t xml:space="preserve"> </w:t>
      </w:r>
      <w:r>
        <w:rPr>
          <w:rFonts w:ascii="Times New Roman" w:hAnsi="Times New Roman"/>
          <w:bCs/>
          <w:noProof/>
          <w:sz w:val="24"/>
          <w:szCs w:val="24"/>
          <w:lang w:val="sr-Latn-CS"/>
        </w:rPr>
        <w:t>za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upravljanje</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akcionim</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programima</w:t>
      </w:r>
      <w:r w:rsidR="00E615A4" w:rsidRPr="008C23AB">
        <w:rPr>
          <w:rFonts w:ascii="Times New Roman" w:hAnsi="Times New Roman"/>
          <w:bCs/>
          <w:noProof/>
          <w:sz w:val="24"/>
          <w:szCs w:val="24"/>
          <w:lang w:val="sr-Latn-CS"/>
        </w:rPr>
        <w:t xml:space="preserve"> </w:t>
      </w:r>
      <w:r>
        <w:rPr>
          <w:rFonts w:ascii="Times New Roman" w:hAnsi="Times New Roman"/>
          <w:noProof/>
          <w:sz w:val="24"/>
          <w:szCs w:val="24"/>
          <w:lang w:val="sr-Latn-CS"/>
        </w:rPr>
        <w:t>čine</w:t>
      </w:r>
      <w:r w:rsidR="00E615A4" w:rsidRPr="008C23AB">
        <w:rPr>
          <w:rFonts w:ascii="Times New Roman" w:hAnsi="Times New Roman"/>
          <w:noProof/>
          <w:sz w:val="24"/>
          <w:szCs w:val="24"/>
          <w:lang w:val="sr-Latn-CS"/>
        </w:rPr>
        <w:t xml:space="preserve">: </w:t>
      </w:r>
    </w:p>
    <w:p w:rsidR="00E615A4" w:rsidRPr="008C23AB" w:rsidRDefault="008C23AB" w:rsidP="0030763A">
      <w:pPr>
        <w:pStyle w:val="ListParagraph"/>
        <w:numPr>
          <w:ilvl w:val="0"/>
          <w:numId w:val="7"/>
        </w:numPr>
        <w:tabs>
          <w:tab w:val="left" w:pos="851"/>
        </w:tabs>
        <w:spacing w:after="0" w:line="240" w:lineRule="auto"/>
        <w:ind w:hanging="180"/>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Telo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koordinaciju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programiranja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praćenje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vrednovanje</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7"/>
        </w:numPr>
        <w:tabs>
          <w:tab w:val="left" w:pos="851"/>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Telo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ugovaranje</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7"/>
        </w:numPr>
        <w:tabs>
          <w:tab w:val="left" w:pos="851"/>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krajnji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korisnici</w:t>
      </w:r>
      <w:r w:rsidR="00E615A4" w:rsidRPr="008C23AB">
        <w:rPr>
          <w:rFonts w:ascii="Times New Roman" w:hAnsi="Times New Roman"/>
          <w:noProof/>
          <w:sz w:val="24"/>
          <w:szCs w:val="24"/>
          <w:lang w:val="sr-Latn-CS"/>
        </w:rPr>
        <w:t>.</w:t>
      </w:r>
    </w:p>
    <w:p w:rsidR="00E615A4" w:rsidRPr="008C23AB" w:rsidRDefault="008C23AB" w:rsidP="0068422C">
      <w:pPr>
        <w:spacing w:after="0" w:line="240" w:lineRule="auto"/>
        <w:ind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Tela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krajnji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korisnici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okviru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operativne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strukture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odgovorna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neposrednom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rukovodiocu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odnosno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rukovodiocu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organa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državne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uprave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ili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službe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Vlade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okviru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koga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obrazovana</w:t>
      </w:r>
      <w:r w:rsidR="00E615A4" w:rsidRPr="008C23AB">
        <w:rPr>
          <w:rFonts w:ascii="Times New Roman" w:hAnsi="Times New Roman"/>
          <w:noProof/>
          <w:color w:val="000000"/>
          <w:sz w:val="24"/>
          <w:szCs w:val="24"/>
          <w:lang w:val="sr-Latn-CS"/>
        </w:rPr>
        <w:t>.</w:t>
      </w:r>
    </w:p>
    <w:p w:rsidR="00E615A4" w:rsidRPr="008C23AB" w:rsidRDefault="008C23AB" w:rsidP="0068422C">
      <w:pPr>
        <w:pStyle w:val="ListParagraph"/>
        <w:spacing w:after="0" w:line="240" w:lineRule="auto"/>
        <w:ind w:left="0" w:firstLine="567"/>
        <w:jc w:val="both"/>
        <w:rPr>
          <w:rFonts w:ascii="Times New Roman" w:hAnsi="Times New Roman"/>
          <w:noProof/>
          <w:sz w:val="24"/>
          <w:szCs w:val="24"/>
          <w:lang w:val="sr-Latn-CS"/>
        </w:rPr>
      </w:pPr>
      <w:r>
        <w:rPr>
          <w:rFonts w:ascii="Times New Roman" w:hAnsi="Times New Roman"/>
          <w:noProof/>
          <w:color w:val="000000"/>
          <w:sz w:val="24"/>
          <w:szCs w:val="24"/>
          <w:lang w:val="sr-Latn-CS"/>
        </w:rPr>
        <w:t>Tela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krajnji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korisnici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okviru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operativne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strukture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vode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evidenciju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međusobnih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dogovora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pisanom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obliku</w:t>
      </w:r>
      <w:r w:rsidR="00E615A4" w:rsidRPr="008C23AB">
        <w:rPr>
          <w:rFonts w:ascii="Times New Roman" w:hAnsi="Times New Roman"/>
          <w:noProof/>
          <w:color w:val="000000"/>
          <w:sz w:val="24"/>
          <w:szCs w:val="24"/>
          <w:lang w:val="sr-Latn-CS"/>
        </w:rPr>
        <w:t>.</w:t>
      </w:r>
    </w:p>
    <w:p w:rsidR="00E615A4" w:rsidRPr="008C23AB" w:rsidRDefault="00E615A4" w:rsidP="00CF5B05">
      <w:pPr>
        <w:spacing w:after="0" w:line="240" w:lineRule="auto"/>
        <w:ind w:firstLine="567"/>
        <w:jc w:val="both"/>
        <w:rPr>
          <w:rFonts w:ascii="Times New Roman" w:hAnsi="Times New Roman"/>
          <w:noProof/>
          <w:color w:val="000000"/>
          <w:sz w:val="24"/>
          <w:szCs w:val="24"/>
          <w:lang w:val="sr-Latn-CS"/>
        </w:rPr>
      </w:pPr>
    </w:p>
    <w:p w:rsidR="00E615A4" w:rsidRPr="008C23AB" w:rsidRDefault="008C23AB" w:rsidP="005A3CFE">
      <w:pPr>
        <w:tabs>
          <w:tab w:val="left" w:pos="993"/>
        </w:tabs>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Telo</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za</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koordinaciju</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programiranja</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praćenj</w:t>
      </w:r>
      <w:r w:rsidR="00E615A4" w:rsidRPr="008C23AB">
        <w:rPr>
          <w:rFonts w:ascii="Times New Roman" w:hAnsi="Times New Roman"/>
          <w:b/>
          <w:bCs/>
          <w:noProof/>
          <w:sz w:val="24"/>
          <w:szCs w:val="24"/>
          <w:lang w:val="sr-Latn-CS"/>
        </w:rPr>
        <w:t xml:space="preserve">e </w:t>
      </w:r>
      <w:r>
        <w:rPr>
          <w:rFonts w:ascii="Times New Roman" w:hAnsi="Times New Roman"/>
          <w:b/>
          <w:bCs/>
          <w:noProof/>
          <w:sz w:val="24"/>
          <w:szCs w:val="24"/>
          <w:lang w:val="sr-Latn-CS"/>
        </w:rPr>
        <w:t>i</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vrednovanj</w:t>
      </w:r>
      <w:r w:rsidR="00E615A4" w:rsidRPr="008C23AB">
        <w:rPr>
          <w:rFonts w:ascii="Times New Roman" w:hAnsi="Times New Roman"/>
          <w:b/>
          <w:bCs/>
          <w:noProof/>
          <w:sz w:val="24"/>
          <w:szCs w:val="24"/>
          <w:lang w:val="sr-Latn-CS"/>
        </w:rPr>
        <w:t>e</w:t>
      </w:r>
    </w:p>
    <w:p w:rsidR="00E615A4" w:rsidRPr="008C23AB" w:rsidRDefault="008C23AB" w:rsidP="00767471">
      <w:pPr>
        <w:tabs>
          <w:tab w:val="left" w:pos="993"/>
        </w:tabs>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Član</w:t>
      </w:r>
      <w:r w:rsidR="00E615A4" w:rsidRPr="008C23AB">
        <w:rPr>
          <w:rFonts w:ascii="Times New Roman" w:hAnsi="Times New Roman"/>
          <w:b/>
          <w:bCs/>
          <w:noProof/>
          <w:sz w:val="24"/>
          <w:szCs w:val="24"/>
          <w:lang w:val="sr-Latn-CS"/>
        </w:rPr>
        <w:t xml:space="preserve"> 9.</w:t>
      </w:r>
    </w:p>
    <w:p w:rsidR="00E615A4" w:rsidRPr="008C23AB" w:rsidRDefault="008C23AB" w:rsidP="00767471">
      <w:pPr>
        <w:tabs>
          <w:tab w:val="left" w:pos="851"/>
        </w:tabs>
        <w:spacing w:after="0" w:line="240" w:lineRule="auto"/>
        <w:ind w:firstLine="567"/>
        <w:jc w:val="both"/>
        <w:rPr>
          <w:rFonts w:ascii="Times New Roman" w:hAnsi="Times New Roman"/>
          <w:noProof/>
          <w:sz w:val="24"/>
          <w:szCs w:val="24"/>
          <w:lang w:val="sr-Latn-CS"/>
        </w:rPr>
      </w:pPr>
      <w:r>
        <w:rPr>
          <w:rFonts w:ascii="Times New Roman" w:hAnsi="Times New Roman"/>
          <w:noProof/>
          <w:sz w:val="24"/>
          <w:szCs w:val="24"/>
          <w:lang w:val="sr-Latn-CS"/>
        </w:rPr>
        <w:lastRenderedPageBreak/>
        <w:t>Unutrašnja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jedinica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organu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državne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programiranje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vrednovanje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ili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službi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Vlade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nadležnoj</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programiranje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vrednovanje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Tela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koordinaciju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programiranja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w:t>
      </w:r>
      <w:r w:rsidR="00E615A4" w:rsidRPr="008C23AB">
        <w:rPr>
          <w:rFonts w:ascii="Times New Roman" w:hAnsi="Times New Roman"/>
          <w:noProof/>
          <w:sz w:val="24"/>
          <w:szCs w:val="24"/>
          <w:lang w:val="sr-Latn-CS"/>
        </w:rPr>
        <w:t xml:space="preserve">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vrednovanj</w:t>
      </w:r>
      <w:r w:rsidR="00E615A4" w:rsidRPr="008C23AB">
        <w:rPr>
          <w:rFonts w:ascii="Times New Roman" w:hAnsi="Times New Roman"/>
          <w:noProof/>
          <w:sz w:val="24"/>
          <w:szCs w:val="24"/>
          <w:lang w:val="sr-Latn-CS"/>
        </w:rPr>
        <w:t>e.</w:t>
      </w:r>
    </w:p>
    <w:p w:rsidR="00E615A4" w:rsidRPr="008C23AB" w:rsidRDefault="008C23AB" w:rsidP="005A3CFE">
      <w:pPr>
        <w:tabs>
          <w:tab w:val="left" w:pos="993"/>
        </w:tabs>
        <w:spacing w:after="0" w:line="240" w:lineRule="auto"/>
        <w:ind w:firstLine="567"/>
        <w:jc w:val="both"/>
        <w:rPr>
          <w:rFonts w:ascii="Times New Roman" w:hAnsi="Times New Roman"/>
          <w:noProof/>
          <w:sz w:val="24"/>
          <w:szCs w:val="24"/>
          <w:lang w:val="sr-Latn-CS"/>
        </w:rPr>
      </w:pPr>
      <w:r>
        <w:rPr>
          <w:rFonts w:ascii="Times New Roman" w:hAnsi="Times New Roman"/>
          <w:noProof/>
          <w:sz w:val="24"/>
          <w:szCs w:val="24"/>
          <w:lang w:val="sr-Latn-CS"/>
        </w:rPr>
        <w:t>Telo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koordinaciju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programiranja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w:t>
      </w:r>
      <w:r w:rsidR="00E615A4" w:rsidRPr="008C23AB">
        <w:rPr>
          <w:rFonts w:ascii="Times New Roman" w:hAnsi="Times New Roman"/>
          <w:noProof/>
          <w:sz w:val="24"/>
          <w:szCs w:val="24"/>
          <w:lang w:val="sr-Latn-CS"/>
        </w:rPr>
        <w:t xml:space="preserve">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vrednovanj</w:t>
      </w:r>
      <w:r w:rsidR="00E615A4" w:rsidRPr="008C23AB">
        <w:rPr>
          <w:rFonts w:ascii="Times New Roman" w:hAnsi="Times New Roman"/>
          <w:noProof/>
          <w:sz w:val="24"/>
          <w:szCs w:val="24"/>
          <w:lang w:val="sr-Latn-CS"/>
        </w:rPr>
        <w:t xml:space="preserve">e </w:t>
      </w: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odnose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p>
    <w:p w:rsidR="00E615A4" w:rsidRPr="008C23AB" w:rsidRDefault="008C23AB" w:rsidP="0030763A">
      <w:pPr>
        <w:numPr>
          <w:ilvl w:val="0"/>
          <w:numId w:val="3"/>
        </w:numPr>
        <w:tabs>
          <w:tab w:val="left" w:pos="993"/>
        </w:tabs>
        <w:spacing w:after="0" w:line="240" w:lineRule="auto"/>
        <w:ind w:left="0" w:firstLine="567"/>
        <w:contextualSpacing/>
        <w:jc w:val="both"/>
        <w:rPr>
          <w:rFonts w:ascii="Times New Roman" w:hAnsi="Times New Roman"/>
          <w:noProof/>
          <w:sz w:val="24"/>
          <w:szCs w:val="24"/>
          <w:lang w:val="sr-Latn-CS"/>
        </w:rPr>
      </w:pPr>
      <w:r>
        <w:rPr>
          <w:rFonts w:ascii="Times New Roman" w:hAnsi="Times New Roman"/>
          <w:noProof/>
          <w:sz w:val="24"/>
          <w:szCs w:val="24"/>
          <w:lang w:val="sr-Latn-CS"/>
        </w:rPr>
        <w:t>koordinaciju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procesa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programiranja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kao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identifikaciju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utvrđivanje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prioriteta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finansiranje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w:t>
      </w:r>
    </w:p>
    <w:p w:rsidR="00E615A4" w:rsidRPr="008C23AB" w:rsidRDefault="008C23AB" w:rsidP="0030763A">
      <w:pPr>
        <w:numPr>
          <w:ilvl w:val="0"/>
          <w:numId w:val="3"/>
        </w:numPr>
        <w:tabs>
          <w:tab w:val="left" w:pos="993"/>
        </w:tabs>
        <w:spacing w:after="0" w:line="240" w:lineRule="auto"/>
        <w:ind w:left="0" w:firstLine="567"/>
        <w:contextualSpacing/>
        <w:jc w:val="both"/>
        <w:rPr>
          <w:rFonts w:ascii="Times New Roman" w:hAnsi="Times New Roman"/>
          <w:noProof/>
          <w:sz w:val="24"/>
          <w:szCs w:val="24"/>
          <w:lang w:val="sr-Latn-CS"/>
        </w:rPr>
      </w:pPr>
      <w:r>
        <w:rPr>
          <w:rFonts w:ascii="Times New Roman" w:hAnsi="Times New Roman"/>
          <w:noProof/>
          <w:sz w:val="24"/>
          <w:szCs w:val="24"/>
          <w:lang w:val="sr-Latn-CS"/>
        </w:rPr>
        <w:t>utvrđivanje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procedure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programiranje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akcionih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definisanje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uloga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odgovornosti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institucija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procesu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programiranja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akcionih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w:t>
      </w:r>
    </w:p>
    <w:p w:rsidR="00E615A4" w:rsidRPr="008C23AB" w:rsidRDefault="008C23AB" w:rsidP="0030763A">
      <w:pPr>
        <w:numPr>
          <w:ilvl w:val="0"/>
          <w:numId w:val="3"/>
        </w:numPr>
        <w:tabs>
          <w:tab w:val="left" w:pos="993"/>
        </w:tabs>
        <w:spacing w:after="0" w:line="240" w:lineRule="auto"/>
        <w:ind w:left="0" w:firstLine="567"/>
        <w:contextualSpacing/>
        <w:jc w:val="both"/>
        <w:rPr>
          <w:rFonts w:ascii="Times New Roman" w:hAnsi="Times New Roman"/>
          <w:noProof/>
          <w:sz w:val="24"/>
          <w:szCs w:val="24"/>
          <w:lang w:val="sr-Latn-CS"/>
        </w:rPr>
      </w:pPr>
      <w:r>
        <w:rPr>
          <w:rFonts w:ascii="Times New Roman" w:hAnsi="Times New Roman"/>
          <w:noProof/>
          <w:sz w:val="24"/>
          <w:szCs w:val="24"/>
          <w:lang w:val="sr-Latn-CS"/>
        </w:rPr>
        <w:t>organizovanje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procesa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izrade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akcionih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w:t>
      </w:r>
    </w:p>
    <w:p w:rsidR="00E615A4" w:rsidRPr="008C23AB" w:rsidRDefault="008C23AB" w:rsidP="0030763A">
      <w:pPr>
        <w:numPr>
          <w:ilvl w:val="0"/>
          <w:numId w:val="3"/>
        </w:numPr>
        <w:tabs>
          <w:tab w:val="left" w:pos="993"/>
        </w:tabs>
        <w:spacing w:after="0" w:line="240" w:lineRule="auto"/>
        <w:ind w:left="0" w:firstLine="567"/>
        <w:contextualSpacing/>
        <w:jc w:val="both"/>
        <w:rPr>
          <w:rFonts w:ascii="Times New Roman" w:hAnsi="Times New Roman"/>
          <w:noProof/>
          <w:sz w:val="24"/>
          <w:szCs w:val="24"/>
          <w:lang w:val="sr-Latn-CS"/>
        </w:rPr>
      </w:pPr>
      <w:r>
        <w:rPr>
          <w:rFonts w:ascii="Times New Roman" w:hAnsi="Times New Roman"/>
          <w:noProof/>
          <w:color w:val="000000"/>
          <w:sz w:val="24"/>
          <w:szCs w:val="24"/>
          <w:lang w:val="sr-Latn-CS"/>
        </w:rPr>
        <w:t>praćenje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realizacije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akcionih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predlaganje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izmena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dopuna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akcionih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potrebi</w:t>
      </w:r>
      <w:r w:rsidR="00E615A4" w:rsidRPr="008C23AB">
        <w:rPr>
          <w:rFonts w:ascii="Times New Roman" w:hAnsi="Times New Roman"/>
          <w:noProof/>
          <w:color w:val="000000"/>
          <w:sz w:val="24"/>
          <w:szCs w:val="24"/>
          <w:lang w:val="sr-Latn-CS"/>
        </w:rPr>
        <w:t>;</w:t>
      </w:r>
    </w:p>
    <w:p w:rsidR="00E615A4" w:rsidRPr="008C23AB" w:rsidRDefault="008C23AB" w:rsidP="0030763A">
      <w:pPr>
        <w:numPr>
          <w:ilvl w:val="0"/>
          <w:numId w:val="3"/>
        </w:numPr>
        <w:tabs>
          <w:tab w:val="left" w:pos="993"/>
        </w:tabs>
        <w:spacing w:after="0" w:line="240" w:lineRule="auto"/>
        <w:ind w:left="0" w:firstLine="567"/>
        <w:contextualSpacing/>
        <w:jc w:val="both"/>
        <w:rPr>
          <w:rFonts w:ascii="Times New Roman" w:hAnsi="Times New Roman"/>
          <w:noProof/>
          <w:sz w:val="24"/>
          <w:szCs w:val="24"/>
          <w:lang w:val="sr-Latn-CS"/>
        </w:rPr>
      </w:pPr>
      <w:r>
        <w:rPr>
          <w:rFonts w:ascii="Times New Roman" w:hAnsi="Times New Roman"/>
          <w:noProof/>
          <w:sz w:val="24"/>
          <w:szCs w:val="24"/>
          <w:lang w:val="sr-Latn-CS"/>
        </w:rPr>
        <w:t>organizovanje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rada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Odbor</w:t>
      </w:r>
      <w:r w:rsidR="00E615A4" w:rsidRPr="008C23AB">
        <w:rPr>
          <w:rFonts w:ascii="Times New Roman" w:hAnsi="Times New Roman"/>
          <w:noProof/>
          <w:sz w:val="24"/>
          <w:szCs w:val="24"/>
          <w:lang w:val="sr-Latn-CS"/>
        </w:rPr>
        <w:t xml:space="preserve">a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sektorskih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odbor</w:t>
      </w:r>
      <w:r w:rsidR="00E615A4" w:rsidRPr="008C23AB">
        <w:rPr>
          <w:rFonts w:ascii="Times New Roman" w:hAnsi="Times New Roman"/>
          <w:noProof/>
          <w:sz w:val="24"/>
          <w:szCs w:val="24"/>
          <w:lang w:val="sr-Latn-CS"/>
        </w:rPr>
        <w:t xml:space="preserve">a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sektorskih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w:t>
      </w:r>
      <w:r>
        <w:rPr>
          <w:rFonts w:ascii="Times New Roman" w:hAnsi="Times New Roman"/>
          <w:noProof/>
          <w:color w:val="000000"/>
          <w:sz w:val="24"/>
          <w:szCs w:val="24"/>
          <w:lang w:val="sr-Latn-CS"/>
        </w:rPr>
        <w:t>ajedničkih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odbora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praćenje</w:t>
      </w:r>
      <w:r w:rsidR="00E615A4" w:rsidRPr="008C23AB">
        <w:rPr>
          <w:rFonts w:ascii="Times New Roman" w:hAnsi="Times New Roman"/>
          <w:noProof/>
          <w:color w:val="000000"/>
          <w:sz w:val="24"/>
          <w:szCs w:val="24"/>
          <w:lang w:val="sr-Latn-CS"/>
        </w:rPr>
        <w:t>;</w:t>
      </w:r>
    </w:p>
    <w:p w:rsidR="00E615A4" w:rsidRPr="008C23AB" w:rsidRDefault="008C23AB" w:rsidP="0030763A">
      <w:pPr>
        <w:numPr>
          <w:ilvl w:val="0"/>
          <w:numId w:val="3"/>
        </w:numPr>
        <w:tabs>
          <w:tab w:val="left" w:pos="993"/>
          <w:tab w:val="left" w:pos="9072"/>
        </w:tabs>
        <w:spacing w:after="0" w:line="240" w:lineRule="auto"/>
        <w:ind w:left="0" w:firstLine="567"/>
        <w:contextualSpacing/>
        <w:jc w:val="both"/>
        <w:rPr>
          <w:rFonts w:ascii="Times New Roman" w:hAnsi="Times New Roman"/>
          <w:noProof/>
          <w:color w:val="000000"/>
          <w:sz w:val="24"/>
          <w:szCs w:val="24"/>
          <w:lang w:val="sr-Latn-CS"/>
        </w:rPr>
      </w:pPr>
      <w:r>
        <w:rPr>
          <w:rFonts w:ascii="Times New Roman" w:hAnsi="Times New Roman"/>
          <w:noProof/>
          <w:sz w:val="24"/>
          <w:szCs w:val="24"/>
          <w:lang w:val="sr-Latn-CS"/>
        </w:rPr>
        <w:t>pripremu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godišnjih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izveštaja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završnih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izveštaja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kraju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svakog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završnog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izveštaja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obuhvata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čitav</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period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usvojenih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615A4" w:rsidRPr="008C23AB">
        <w:rPr>
          <w:rFonts w:ascii="Times New Roman" w:hAnsi="Times New Roman"/>
          <w:noProof/>
          <w:sz w:val="24"/>
          <w:szCs w:val="24"/>
          <w:lang w:val="sr-Latn-CS"/>
        </w:rPr>
        <w:t xml:space="preserve"> 1. </w:t>
      </w:r>
      <w:r>
        <w:rPr>
          <w:rFonts w:ascii="Times New Roman" w:hAnsi="Times New Roman"/>
          <w:noProof/>
          <w:sz w:val="24"/>
          <w:szCs w:val="24"/>
          <w:lang w:val="sr-Latn-CS"/>
        </w:rPr>
        <w:t>januara</w:t>
      </w:r>
      <w:r w:rsidR="00E615A4" w:rsidRPr="008C23AB">
        <w:rPr>
          <w:rFonts w:ascii="Times New Roman" w:hAnsi="Times New Roman"/>
          <w:noProof/>
          <w:sz w:val="24"/>
          <w:szCs w:val="24"/>
          <w:lang w:val="sr-Latn-CS"/>
        </w:rPr>
        <w:t xml:space="preserve"> 2014. </w:t>
      </w:r>
      <w:r>
        <w:rPr>
          <w:rFonts w:ascii="Times New Roman" w:hAnsi="Times New Roman"/>
          <w:noProof/>
          <w:sz w:val="24"/>
          <w:szCs w:val="24"/>
          <w:lang w:val="sr-Latn-CS"/>
        </w:rPr>
        <w:t>do</w:t>
      </w:r>
      <w:r w:rsidR="00E615A4" w:rsidRPr="008C23AB">
        <w:rPr>
          <w:rFonts w:ascii="Times New Roman" w:hAnsi="Times New Roman"/>
          <w:noProof/>
          <w:sz w:val="24"/>
          <w:szCs w:val="24"/>
          <w:lang w:val="sr-Latn-CS"/>
        </w:rPr>
        <w:t xml:space="preserve"> 31. </w:t>
      </w:r>
      <w:r>
        <w:rPr>
          <w:rFonts w:ascii="Times New Roman" w:hAnsi="Times New Roman"/>
          <w:noProof/>
          <w:sz w:val="24"/>
          <w:szCs w:val="24"/>
          <w:lang w:val="sr-Latn-CS"/>
        </w:rPr>
        <w:t>decembra</w:t>
      </w:r>
      <w:r w:rsidR="00E615A4" w:rsidRPr="008C23AB">
        <w:rPr>
          <w:rFonts w:ascii="Times New Roman" w:hAnsi="Times New Roman"/>
          <w:noProof/>
          <w:sz w:val="24"/>
          <w:szCs w:val="24"/>
          <w:lang w:val="sr-Latn-CS"/>
        </w:rPr>
        <w:t xml:space="preserve"> 2020. </w:t>
      </w:r>
      <w:r>
        <w:rPr>
          <w:rFonts w:ascii="Times New Roman" w:hAnsi="Times New Roman"/>
          <w:noProof/>
          <w:sz w:val="24"/>
          <w:szCs w:val="24"/>
          <w:lang w:val="sr-Latn-CS"/>
        </w:rPr>
        <w:t>godine</w:t>
      </w:r>
      <w:r w:rsidR="00E615A4" w:rsidRPr="008C23AB">
        <w:rPr>
          <w:rFonts w:ascii="Times New Roman" w:hAnsi="Times New Roman"/>
          <w:noProof/>
          <w:sz w:val="24"/>
          <w:szCs w:val="24"/>
          <w:lang w:val="sr-Latn-CS"/>
        </w:rPr>
        <w:t>;</w:t>
      </w:r>
    </w:p>
    <w:p w:rsidR="00E615A4" w:rsidRPr="008C23AB" w:rsidRDefault="008C23AB" w:rsidP="0030763A">
      <w:pPr>
        <w:numPr>
          <w:ilvl w:val="0"/>
          <w:numId w:val="3"/>
        </w:numPr>
        <w:tabs>
          <w:tab w:val="left" w:pos="993"/>
          <w:tab w:val="left" w:pos="9072"/>
        </w:tabs>
        <w:spacing w:after="0" w:line="240" w:lineRule="auto"/>
        <w:ind w:left="0" w:firstLine="567"/>
        <w:contextualSpacing/>
        <w:jc w:val="both"/>
        <w:rPr>
          <w:rFonts w:ascii="Times New Roman" w:hAnsi="Times New Roman"/>
          <w:noProof/>
          <w:color w:val="000000"/>
          <w:sz w:val="24"/>
          <w:szCs w:val="24"/>
          <w:lang w:val="sr-Latn-CS"/>
        </w:rPr>
      </w:pPr>
      <w:r>
        <w:rPr>
          <w:rFonts w:ascii="Times New Roman" w:hAnsi="Times New Roman"/>
          <w:noProof/>
          <w:sz w:val="24"/>
          <w:szCs w:val="24"/>
          <w:lang w:val="sr-Latn-CS"/>
        </w:rPr>
        <w:t>pripremu</w:t>
      </w:r>
      <w:r w:rsidR="00E615A4" w:rsidRPr="008C23AB">
        <w:rPr>
          <w:rFonts w:ascii="Times New Roman" w:hAnsi="Times New Roman"/>
          <w:noProof/>
          <w:sz w:val="24"/>
          <w:szCs w:val="24"/>
          <w:lang w:val="sr-Latn-CS"/>
        </w:rPr>
        <w:t xml:space="preserve"> </w:t>
      </w:r>
      <w:r>
        <w:rPr>
          <w:rFonts w:ascii="Times New Roman" w:hAnsi="Times New Roman"/>
          <w:noProof/>
          <w:color w:val="000000"/>
          <w:sz w:val="24"/>
          <w:szCs w:val="24"/>
          <w:lang w:val="sr-Latn-CS"/>
        </w:rPr>
        <w:t>godišnjeg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izveštaja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izvršavanju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poverenih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poslova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upravljanje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sredstvima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EU</w:t>
      </w:r>
      <w:r w:rsidR="00E615A4" w:rsidRPr="008C23AB">
        <w:rPr>
          <w:rFonts w:ascii="Times New Roman" w:hAnsi="Times New Roman"/>
          <w:noProof/>
          <w:color w:val="000000"/>
          <w:sz w:val="24"/>
          <w:szCs w:val="24"/>
          <w:lang w:val="sr-Latn-CS"/>
        </w:rPr>
        <w:t>;</w:t>
      </w:r>
    </w:p>
    <w:p w:rsidR="00E615A4" w:rsidRPr="008C23AB" w:rsidRDefault="008C23AB" w:rsidP="0030763A">
      <w:pPr>
        <w:numPr>
          <w:ilvl w:val="0"/>
          <w:numId w:val="3"/>
        </w:numPr>
        <w:tabs>
          <w:tab w:val="left" w:pos="993"/>
        </w:tabs>
        <w:spacing w:after="0" w:line="240" w:lineRule="auto"/>
        <w:ind w:left="0" w:firstLine="567"/>
        <w:contextualSpacing/>
        <w:jc w:val="both"/>
        <w:rPr>
          <w:rFonts w:ascii="Times New Roman" w:hAnsi="Times New Roman"/>
          <w:noProof/>
          <w:sz w:val="24"/>
          <w:szCs w:val="24"/>
          <w:lang w:val="sr-Latn-CS"/>
        </w:rPr>
      </w:pPr>
      <w:r>
        <w:rPr>
          <w:rFonts w:ascii="Times New Roman" w:hAnsi="Times New Roman"/>
          <w:noProof/>
          <w:sz w:val="24"/>
          <w:szCs w:val="24"/>
          <w:lang w:val="sr-Latn-CS"/>
        </w:rPr>
        <w:t>prikupljanje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analizu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redovnih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izveštaja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finansiranih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smislu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postizanja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ciljeva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ostvarivanja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rezultata</w:t>
      </w:r>
      <w:r w:rsidR="00E615A4" w:rsidRPr="008C23AB">
        <w:rPr>
          <w:rFonts w:ascii="Times New Roman" w:hAnsi="Times New Roman"/>
          <w:noProof/>
          <w:sz w:val="24"/>
          <w:szCs w:val="24"/>
          <w:lang w:val="sr-Latn-CS"/>
        </w:rPr>
        <w:t>;</w:t>
      </w:r>
    </w:p>
    <w:p w:rsidR="00E615A4" w:rsidRPr="008C23AB" w:rsidRDefault="008C23AB" w:rsidP="0030763A">
      <w:pPr>
        <w:numPr>
          <w:ilvl w:val="0"/>
          <w:numId w:val="3"/>
        </w:numPr>
        <w:tabs>
          <w:tab w:val="left" w:pos="993"/>
        </w:tabs>
        <w:spacing w:after="0" w:line="240" w:lineRule="auto"/>
        <w:ind w:left="0" w:firstLine="567"/>
        <w:contextualSpacing/>
        <w:jc w:val="both"/>
        <w:rPr>
          <w:rFonts w:ascii="Times New Roman" w:hAnsi="Times New Roman"/>
          <w:noProof/>
          <w:sz w:val="24"/>
          <w:szCs w:val="24"/>
          <w:lang w:val="sr-Latn-CS"/>
        </w:rPr>
      </w:pPr>
      <w:r>
        <w:rPr>
          <w:rFonts w:ascii="Times New Roman" w:hAnsi="Times New Roman"/>
          <w:noProof/>
          <w:sz w:val="24"/>
          <w:szCs w:val="24"/>
          <w:lang w:val="sr-Latn-CS"/>
        </w:rPr>
        <w:t>pripremu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redovnih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izveštaja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sastanke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Odbor</w:t>
      </w:r>
      <w:r w:rsidR="00E615A4" w:rsidRPr="008C23AB">
        <w:rPr>
          <w:rFonts w:ascii="Times New Roman" w:hAnsi="Times New Roman"/>
          <w:noProof/>
          <w:sz w:val="24"/>
          <w:szCs w:val="24"/>
          <w:lang w:val="sr-Latn-CS"/>
        </w:rPr>
        <w:t xml:space="preserve">a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sektorskih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odbor</w:t>
      </w:r>
      <w:r w:rsidR="00E615A4" w:rsidRPr="008C23AB">
        <w:rPr>
          <w:rFonts w:ascii="Times New Roman" w:hAnsi="Times New Roman"/>
          <w:noProof/>
          <w:sz w:val="24"/>
          <w:szCs w:val="24"/>
          <w:lang w:val="sr-Latn-CS"/>
        </w:rPr>
        <w:t xml:space="preserve">a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E615A4" w:rsidRPr="008C23AB">
        <w:rPr>
          <w:rFonts w:ascii="Times New Roman" w:hAnsi="Times New Roman"/>
          <w:noProof/>
          <w:sz w:val="24"/>
          <w:szCs w:val="24"/>
          <w:lang w:val="sr-Latn-CS"/>
        </w:rPr>
        <w:t>;</w:t>
      </w:r>
    </w:p>
    <w:p w:rsidR="00E615A4" w:rsidRPr="008C23AB" w:rsidRDefault="008C23AB" w:rsidP="0030763A">
      <w:pPr>
        <w:numPr>
          <w:ilvl w:val="0"/>
          <w:numId w:val="3"/>
        </w:numPr>
        <w:tabs>
          <w:tab w:val="left" w:pos="993"/>
        </w:tabs>
        <w:spacing w:after="0" w:line="240" w:lineRule="auto"/>
        <w:ind w:left="0" w:firstLine="567"/>
        <w:contextualSpacing/>
        <w:jc w:val="both"/>
        <w:rPr>
          <w:rFonts w:ascii="Times New Roman" w:hAnsi="Times New Roman"/>
          <w:noProof/>
          <w:sz w:val="24"/>
          <w:szCs w:val="24"/>
          <w:lang w:val="sr-Latn-CS"/>
        </w:rPr>
      </w:pPr>
      <w:r>
        <w:rPr>
          <w:rFonts w:ascii="Times New Roman" w:hAnsi="Times New Roman"/>
          <w:noProof/>
          <w:sz w:val="24"/>
          <w:szCs w:val="24"/>
          <w:lang w:val="sr-Latn-CS"/>
        </w:rPr>
        <w:t>organizovanje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realizacije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akcionih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preporuka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date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tokom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postupka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praćenja</w:t>
      </w:r>
      <w:r w:rsidR="00E615A4" w:rsidRPr="008C23AB">
        <w:rPr>
          <w:rFonts w:ascii="Times New Roman" w:hAnsi="Times New Roman"/>
          <w:noProof/>
          <w:sz w:val="24"/>
          <w:szCs w:val="24"/>
          <w:lang w:val="sr-Latn-CS"/>
        </w:rPr>
        <w:t>;</w:t>
      </w:r>
    </w:p>
    <w:p w:rsidR="00E615A4" w:rsidRPr="008C23AB" w:rsidRDefault="008C23AB" w:rsidP="0030763A">
      <w:pPr>
        <w:numPr>
          <w:ilvl w:val="0"/>
          <w:numId w:val="3"/>
        </w:numPr>
        <w:tabs>
          <w:tab w:val="left" w:pos="993"/>
        </w:tabs>
        <w:spacing w:after="0" w:line="240" w:lineRule="auto"/>
        <w:ind w:left="0" w:firstLine="567"/>
        <w:contextualSpacing/>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praćenje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održivosti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efekata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akcionih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praćenje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ispunjenosti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preduslova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otpočinjanje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postupaka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javnih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nabavki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okviru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akcionih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kao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korišćenja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dobara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nabavljenih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sredstava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IPA</w:t>
      </w:r>
      <w:r w:rsidR="00E615A4" w:rsidRPr="008C23AB">
        <w:rPr>
          <w:rFonts w:ascii="Times New Roman" w:hAnsi="Times New Roman"/>
          <w:noProof/>
          <w:color w:val="000000"/>
          <w:sz w:val="24"/>
          <w:szCs w:val="24"/>
          <w:lang w:val="sr-Latn-CS"/>
        </w:rPr>
        <w:t xml:space="preserve"> II  </w:t>
      </w:r>
      <w:r>
        <w:rPr>
          <w:rFonts w:ascii="Times New Roman" w:hAnsi="Times New Roman"/>
          <w:noProof/>
          <w:color w:val="000000"/>
          <w:sz w:val="24"/>
          <w:szCs w:val="24"/>
          <w:lang w:val="sr-Latn-CS"/>
        </w:rPr>
        <w:t>nakon</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realizacije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ugovora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kroz</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sprovode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programi</w:t>
      </w:r>
      <w:r w:rsidR="00E615A4" w:rsidRPr="008C23AB">
        <w:rPr>
          <w:rFonts w:ascii="Times New Roman" w:hAnsi="Times New Roman"/>
          <w:noProof/>
          <w:color w:val="000000"/>
          <w:sz w:val="24"/>
          <w:szCs w:val="24"/>
          <w:lang w:val="sr-Latn-CS"/>
        </w:rPr>
        <w:t>;</w:t>
      </w:r>
    </w:p>
    <w:p w:rsidR="00E615A4" w:rsidRPr="008C23AB" w:rsidRDefault="008C23AB" w:rsidP="0030763A">
      <w:pPr>
        <w:numPr>
          <w:ilvl w:val="0"/>
          <w:numId w:val="3"/>
        </w:numPr>
        <w:tabs>
          <w:tab w:val="left" w:pos="993"/>
        </w:tabs>
        <w:spacing w:after="0" w:line="240" w:lineRule="auto"/>
        <w:ind w:left="0" w:firstLine="567"/>
        <w:contextualSpacing/>
        <w:jc w:val="both"/>
        <w:rPr>
          <w:rFonts w:ascii="Times New Roman" w:hAnsi="Times New Roman"/>
          <w:noProof/>
          <w:color w:val="000000"/>
          <w:sz w:val="24"/>
          <w:szCs w:val="24"/>
          <w:lang w:val="sr-Latn-CS"/>
        </w:rPr>
      </w:pPr>
      <w:r>
        <w:rPr>
          <w:rFonts w:ascii="Times New Roman" w:hAnsi="Times New Roman"/>
          <w:noProof/>
          <w:sz w:val="24"/>
          <w:szCs w:val="24"/>
          <w:lang w:val="sr-Latn-CS"/>
        </w:rPr>
        <w:t>izradu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vrednovanja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sz w:val="24"/>
          <w:szCs w:val="24"/>
          <w:lang w:val="sr-Latn-CS"/>
        </w:rPr>
        <w:t>organizaciju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vrednovanja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akcionih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utvrđivanje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načina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postupka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vrednovanje</w:t>
      </w:r>
      <w:r w:rsidR="00E615A4" w:rsidRPr="008C23AB">
        <w:rPr>
          <w:rFonts w:ascii="Times New Roman" w:hAnsi="Times New Roman"/>
          <w:noProof/>
          <w:sz w:val="24"/>
          <w:szCs w:val="24"/>
          <w:lang w:val="sr-Latn-CS"/>
        </w:rPr>
        <w:t>;</w:t>
      </w:r>
    </w:p>
    <w:p w:rsidR="00E615A4" w:rsidRPr="008C23AB" w:rsidRDefault="008C23AB" w:rsidP="0030763A">
      <w:pPr>
        <w:numPr>
          <w:ilvl w:val="0"/>
          <w:numId w:val="3"/>
        </w:numPr>
        <w:tabs>
          <w:tab w:val="left" w:pos="993"/>
        </w:tabs>
        <w:spacing w:after="0" w:line="240" w:lineRule="auto"/>
        <w:ind w:left="0" w:firstLine="567"/>
        <w:contextualSpacing/>
        <w:jc w:val="both"/>
        <w:rPr>
          <w:rFonts w:ascii="Times New Roman" w:hAnsi="Times New Roman"/>
          <w:noProof/>
          <w:sz w:val="24"/>
          <w:szCs w:val="24"/>
          <w:lang w:val="sr-Latn-CS"/>
        </w:rPr>
      </w:pPr>
      <w:r>
        <w:rPr>
          <w:rFonts w:ascii="Times New Roman" w:hAnsi="Times New Roman"/>
          <w:noProof/>
          <w:sz w:val="24"/>
          <w:szCs w:val="24"/>
          <w:lang w:val="sr-Latn-CS"/>
        </w:rPr>
        <w:t>učestvovanje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konsultacijama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planiranjem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nabavki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akcionih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finansiranih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nabavki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ugovaranja</w:t>
      </w:r>
      <w:r w:rsidR="00E615A4" w:rsidRPr="008C23AB">
        <w:rPr>
          <w:rFonts w:ascii="Times New Roman" w:hAnsi="Times New Roman"/>
          <w:noProof/>
          <w:sz w:val="24"/>
          <w:szCs w:val="24"/>
          <w:lang w:val="sr-Latn-CS"/>
        </w:rPr>
        <w:t xml:space="preserve">; </w:t>
      </w:r>
    </w:p>
    <w:p w:rsidR="00E615A4" w:rsidRPr="008C23AB" w:rsidRDefault="008C23AB" w:rsidP="0030763A">
      <w:pPr>
        <w:numPr>
          <w:ilvl w:val="0"/>
          <w:numId w:val="3"/>
        </w:numPr>
        <w:tabs>
          <w:tab w:val="left" w:pos="993"/>
        </w:tabs>
        <w:spacing w:after="0" w:line="240" w:lineRule="auto"/>
        <w:ind w:left="0" w:firstLine="567"/>
        <w:contextualSpacing/>
        <w:jc w:val="both"/>
        <w:rPr>
          <w:rFonts w:ascii="Times New Roman" w:hAnsi="Times New Roman"/>
          <w:noProof/>
          <w:sz w:val="24"/>
          <w:szCs w:val="24"/>
          <w:lang w:val="sr-Latn-CS"/>
        </w:rPr>
      </w:pPr>
      <w:r>
        <w:rPr>
          <w:rFonts w:ascii="Times New Roman" w:hAnsi="Times New Roman"/>
          <w:noProof/>
          <w:color w:val="000000"/>
          <w:sz w:val="24"/>
          <w:szCs w:val="24"/>
          <w:lang w:val="sr-Latn-CS"/>
        </w:rPr>
        <w:t>blagovremeno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izveštavanje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nepravilnostima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preduzimanje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efikasnih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srazmernih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protiv</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prevare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uzimajući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obzir</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prepoznate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rizike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učestvovanje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postupaka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utvrđivanja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nepravilnosti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potrebi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postupanje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odluci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nacionalnog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službenika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odobravanje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utvrđivanju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nepravilnosti</w:t>
      </w:r>
      <w:r w:rsidR="00E615A4" w:rsidRPr="008C23AB">
        <w:rPr>
          <w:rFonts w:ascii="Times New Roman" w:hAnsi="Times New Roman"/>
          <w:noProof/>
          <w:color w:val="000000"/>
          <w:sz w:val="24"/>
          <w:szCs w:val="24"/>
          <w:lang w:val="sr-Latn-CS"/>
        </w:rPr>
        <w:t>;</w:t>
      </w:r>
    </w:p>
    <w:p w:rsidR="00E615A4" w:rsidRPr="008C23AB" w:rsidRDefault="008C23AB" w:rsidP="0030763A">
      <w:pPr>
        <w:numPr>
          <w:ilvl w:val="0"/>
          <w:numId w:val="3"/>
        </w:numPr>
        <w:tabs>
          <w:tab w:val="left" w:pos="993"/>
        </w:tabs>
        <w:spacing w:after="0" w:line="240" w:lineRule="auto"/>
        <w:ind w:left="0" w:firstLine="567"/>
        <w:contextualSpacing/>
        <w:jc w:val="both"/>
        <w:rPr>
          <w:rFonts w:ascii="Times New Roman" w:hAnsi="Times New Roman"/>
          <w:noProof/>
          <w:sz w:val="24"/>
          <w:szCs w:val="24"/>
          <w:lang w:val="sr-Latn-CS"/>
        </w:rPr>
      </w:pPr>
      <w:r>
        <w:rPr>
          <w:rFonts w:ascii="Times New Roman" w:hAnsi="Times New Roman"/>
          <w:noProof/>
          <w:sz w:val="24"/>
          <w:szCs w:val="24"/>
          <w:lang w:val="sr-Latn-CS"/>
        </w:rPr>
        <w:t>sprovođenje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odgovarajućih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obezbeđivanjem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vidljivosti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finansiraju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uključujući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koordinaciju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izrade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komunikacije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nivou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utvrđivanje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procedura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odnose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komunikaciju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koordinaciju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njihovog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3"/>
        </w:numPr>
        <w:tabs>
          <w:tab w:val="left" w:pos="993"/>
        </w:tabs>
        <w:spacing w:after="0" w:line="240" w:lineRule="auto"/>
        <w:ind w:left="0" w:firstLine="567"/>
        <w:jc w:val="both"/>
        <w:rPr>
          <w:rFonts w:ascii="Times New Roman" w:hAnsi="Times New Roman"/>
          <w:noProof/>
          <w:lang w:val="sr-Latn-CS"/>
        </w:rPr>
      </w:pP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programiranjem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w:t>
      </w:r>
      <w:r w:rsidR="00E615A4" w:rsidRPr="008C23AB">
        <w:rPr>
          <w:rFonts w:ascii="Times New Roman" w:hAnsi="Times New Roman"/>
          <w:noProof/>
          <w:sz w:val="24"/>
          <w:szCs w:val="24"/>
          <w:lang w:val="sr-Latn-CS"/>
        </w:rPr>
        <w:t>e</w:t>
      </w:r>
      <w:r>
        <w:rPr>
          <w:rFonts w:ascii="Times New Roman" w:hAnsi="Times New Roman"/>
          <w:noProof/>
          <w:sz w:val="24"/>
          <w:szCs w:val="24"/>
          <w:lang w:val="sr-Latn-CS"/>
        </w:rPr>
        <w:t>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vrednovanjem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izveštavanjem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akcionim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finansiraju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w:t>
      </w:r>
    </w:p>
    <w:p w:rsidR="00E615A4" w:rsidRPr="008C23AB" w:rsidRDefault="00E615A4" w:rsidP="00DB3D04">
      <w:pPr>
        <w:spacing w:after="0" w:line="240" w:lineRule="auto"/>
        <w:jc w:val="center"/>
        <w:rPr>
          <w:rFonts w:ascii="Times New Roman" w:hAnsi="Times New Roman"/>
          <w:b/>
          <w:bCs/>
          <w:noProof/>
          <w:sz w:val="24"/>
          <w:szCs w:val="24"/>
          <w:lang w:val="sr-Latn-CS"/>
        </w:rPr>
      </w:pPr>
    </w:p>
    <w:p w:rsidR="00E615A4" w:rsidRPr="008C23AB" w:rsidRDefault="008C23AB" w:rsidP="00DB3D04">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Telo</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za</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ugovaranje</w:t>
      </w:r>
    </w:p>
    <w:p w:rsidR="00E615A4" w:rsidRPr="008C23AB" w:rsidRDefault="008C23AB" w:rsidP="00DB3D04">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Član</w:t>
      </w:r>
      <w:r w:rsidR="00E615A4" w:rsidRPr="008C23AB">
        <w:rPr>
          <w:rFonts w:ascii="Times New Roman" w:hAnsi="Times New Roman"/>
          <w:b/>
          <w:bCs/>
          <w:noProof/>
          <w:sz w:val="24"/>
          <w:szCs w:val="24"/>
          <w:lang w:val="sr-Latn-CS"/>
        </w:rPr>
        <w:t xml:space="preserve"> 10.</w:t>
      </w:r>
    </w:p>
    <w:p w:rsidR="00E615A4" w:rsidRPr="008C23AB" w:rsidRDefault="008C23AB" w:rsidP="00DB3D04">
      <w:pPr>
        <w:spacing w:after="0" w:line="240" w:lineRule="auto"/>
        <w:ind w:firstLine="567"/>
        <w:jc w:val="both"/>
        <w:rPr>
          <w:rFonts w:ascii="Times New Roman" w:hAnsi="Times New Roman"/>
          <w:bCs/>
          <w:noProof/>
          <w:sz w:val="24"/>
          <w:szCs w:val="24"/>
          <w:lang w:val="sr-Latn-CS"/>
        </w:rPr>
      </w:pPr>
      <w:r>
        <w:rPr>
          <w:rFonts w:ascii="Times New Roman" w:hAnsi="Times New Roman"/>
          <w:noProof/>
          <w:sz w:val="24"/>
          <w:szCs w:val="24"/>
          <w:lang w:val="sr-Latn-CS"/>
        </w:rPr>
        <w:t>Unutrašnja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jedinica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ministarstvu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bCs/>
          <w:noProof/>
          <w:sz w:val="24"/>
          <w:szCs w:val="24"/>
          <w:lang w:val="sr-Latn-CS"/>
        </w:rPr>
        <w:t>Tela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za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ugovaranje</w:t>
      </w:r>
      <w:r w:rsidR="00E615A4" w:rsidRPr="008C23AB">
        <w:rPr>
          <w:rFonts w:ascii="Times New Roman" w:hAnsi="Times New Roman"/>
          <w:noProof/>
          <w:sz w:val="24"/>
          <w:szCs w:val="24"/>
          <w:lang w:val="sr-Latn-CS"/>
        </w:rPr>
        <w:t>.</w:t>
      </w:r>
    </w:p>
    <w:p w:rsidR="00E615A4" w:rsidRPr="008C23AB" w:rsidRDefault="008C23AB" w:rsidP="0062416E">
      <w:pPr>
        <w:tabs>
          <w:tab w:val="left" w:pos="851"/>
        </w:tabs>
        <w:spacing w:after="0" w:line="240" w:lineRule="auto"/>
        <w:ind w:firstLine="567"/>
        <w:jc w:val="both"/>
        <w:rPr>
          <w:rFonts w:ascii="Times New Roman" w:hAnsi="Times New Roman"/>
          <w:noProof/>
          <w:sz w:val="24"/>
          <w:szCs w:val="24"/>
          <w:lang w:val="sr-Latn-CS"/>
        </w:rPr>
      </w:pPr>
      <w:r>
        <w:rPr>
          <w:rFonts w:ascii="Times New Roman" w:hAnsi="Times New Roman"/>
          <w:noProof/>
          <w:sz w:val="24"/>
          <w:szCs w:val="24"/>
          <w:lang w:val="sr-Latn-CS"/>
        </w:rPr>
        <w:t>Telo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ugovaranje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odnose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1"/>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lastRenderedPageBreak/>
        <w:t>organizovanje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postupka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javnih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nabavki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postupka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dodele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bespovratnih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sredstava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kao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ugovaranje</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11"/>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utvrđivanje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načina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čuvanja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svih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dokumenata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vezi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nabavkama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dodelom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bespovratnih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sredstava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ugovaranjem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finansijskim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upravljanjem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kontrolama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revizijama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neophodni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obezbedio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adekvatan</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revizorski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trag</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11"/>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uplate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primaocima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povraćaj</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naplatom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primalaca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pomoći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IPA</w:t>
      </w:r>
      <w:r w:rsidR="00E615A4" w:rsidRPr="008C23AB">
        <w:rPr>
          <w:rFonts w:ascii="Times New Roman" w:hAnsi="Times New Roman"/>
          <w:noProof/>
          <w:color w:val="000000"/>
          <w:sz w:val="24"/>
          <w:szCs w:val="24"/>
          <w:lang w:val="sr-Latn-CS"/>
        </w:rPr>
        <w:t xml:space="preserve"> II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slučaju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kada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uplata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odnosno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naplata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realizuje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preko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Tela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ugovaranje</w:t>
      </w:r>
      <w:r w:rsidR="00E615A4" w:rsidRPr="008C23AB">
        <w:rPr>
          <w:rFonts w:ascii="Times New Roman" w:hAnsi="Times New Roman"/>
          <w:noProof/>
          <w:color w:val="000000"/>
          <w:sz w:val="24"/>
          <w:szCs w:val="24"/>
          <w:lang w:val="sr-Latn-CS"/>
        </w:rPr>
        <w:t xml:space="preserve">; </w:t>
      </w:r>
    </w:p>
    <w:p w:rsidR="00E615A4" w:rsidRPr="008C23AB" w:rsidRDefault="008C23AB" w:rsidP="0030763A">
      <w:pPr>
        <w:pStyle w:val="ListParagraph"/>
        <w:numPr>
          <w:ilvl w:val="0"/>
          <w:numId w:val="11"/>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staranje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relevantna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tela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okviru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operativne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strukture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kao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druga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tela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učestvuju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akcija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imaju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ili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adekvatan</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zaseban</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računovodstveni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sistem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ili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adekvatnu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računovodstvenu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kodifikaciju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sve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transakcije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odnose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konkretnu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akciju</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11"/>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obezbeđivanje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nacionalni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službenik</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odobravanje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sve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potrebne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informacije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procedurama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proverama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upravljanja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sprovedene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vezi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trošenjem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sredstava</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11"/>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sz w:val="24"/>
          <w:szCs w:val="24"/>
          <w:lang w:val="sr-Latn-CS"/>
        </w:rPr>
        <w:t>uspostavljanje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računovodstva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obračunskoj</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osnovi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unose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memorišu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kompjuterskom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obliku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računovodstvene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evidencije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svaku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akciju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aktivnost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ugovor</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sadrže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podatke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potrebne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pripremu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plaćanje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godišnjeg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finansijskog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izveštaja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izjave</w:t>
      </w:r>
      <w:r w:rsidR="00E615A4" w:rsidRPr="008C23AB">
        <w:rPr>
          <w:rFonts w:ascii="Times New Roman" w:hAnsi="Times New Roman"/>
          <w:noProof/>
          <w:sz w:val="24"/>
          <w:szCs w:val="24"/>
          <w:lang w:val="sr-Latn-CS"/>
        </w:rPr>
        <w:t xml:space="preserve">, </w:t>
      </w:r>
      <w:r>
        <w:rPr>
          <w:rFonts w:ascii="Times New Roman" w:hAnsi="Times New Roman"/>
          <w:noProof/>
          <w:color w:val="000000"/>
          <w:sz w:val="24"/>
          <w:szCs w:val="24"/>
          <w:lang w:val="sr-Latn-CS"/>
        </w:rPr>
        <w:t>kao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izvršavanje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naloga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plaćanja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praćenja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akcije</w:t>
      </w:r>
      <w:r w:rsidR="00E615A4" w:rsidRPr="008C23AB">
        <w:rPr>
          <w:rFonts w:ascii="Times New Roman" w:hAnsi="Times New Roman"/>
          <w:noProof/>
          <w:color w:val="000000"/>
          <w:sz w:val="24"/>
          <w:szCs w:val="24"/>
          <w:lang w:val="sr-Latn-CS"/>
        </w:rPr>
        <w:t xml:space="preserve">; </w:t>
      </w:r>
    </w:p>
    <w:p w:rsidR="00E615A4" w:rsidRPr="008C23AB" w:rsidRDefault="008C23AB" w:rsidP="0030763A">
      <w:pPr>
        <w:pStyle w:val="ListParagraph"/>
        <w:numPr>
          <w:ilvl w:val="0"/>
          <w:numId w:val="11"/>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učestvovanje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uspostavljanju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sistema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blagovremeno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izveštavanje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nepravilnostima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postupaka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utvrđivanja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nepravilnosti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potrebi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postupanje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odluci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nacionalnog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službenika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odobravanje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utvrđivanju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nepravilnosti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preduzimanje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efikasnih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srazmernih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protiv</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prevare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uzimajući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obzir</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prepoznate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rizike</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11"/>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uspostavljanje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sistema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prepoznavanje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svih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dugovanja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evidentiranje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svih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dugova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glavnu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knjigu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dužnika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uključujući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nepravilnosti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njihovog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prijema</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11"/>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potvrđivanje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izdatak</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nastao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plaćen</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prijavljen</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nacionalnom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službeniku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odobravanje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skladu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zakonom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drugim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propisima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opštim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aktima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akcionim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uslovima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podrške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akcije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uslovima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ugovora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kao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roba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isporučena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odnosno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usluge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radovi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izvršeni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zahtevi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plaćanje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primaoca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tačni</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11"/>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davanje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preporuka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nacionalnom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službeniku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odobravanje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svoje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nadležnosti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vezi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sprovodljivošću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akcionih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programa</w:t>
      </w:r>
      <w:r w:rsidR="00E615A4" w:rsidRPr="008C23AB">
        <w:rPr>
          <w:rFonts w:ascii="Times New Roman" w:hAnsi="Times New Roman"/>
          <w:noProof/>
          <w:color w:val="000000"/>
          <w:sz w:val="24"/>
          <w:szCs w:val="24"/>
          <w:lang w:val="sr-Latn-CS"/>
        </w:rPr>
        <w:t>/</w:t>
      </w:r>
      <w:r>
        <w:rPr>
          <w:rFonts w:ascii="Times New Roman" w:hAnsi="Times New Roman"/>
          <w:noProof/>
          <w:color w:val="000000"/>
          <w:sz w:val="24"/>
          <w:szCs w:val="24"/>
          <w:lang w:val="sr-Latn-CS"/>
        </w:rPr>
        <w:t>akcija</w:t>
      </w:r>
      <w:r w:rsidR="00E615A4" w:rsidRPr="008C23AB">
        <w:rPr>
          <w:rFonts w:ascii="Times New Roman" w:hAnsi="Times New Roman"/>
          <w:noProof/>
          <w:color w:val="000000"/>
          <w:sz w:val="24"/>
          <w:szCs w:val="24"/>
          <w:lang w:val="sr-Latn-CS"/>
        </w:rPr>
        <w:t>/</w:t>
      </w:r>
      <w:r>
        <w:rPr>
          <w:rFonts w:ascii="Times New Roman" w:hAnsi="Times New Roman"/>
          <w:noProof/>
          <w:color w:val="000000"/>
          <w:sz w:val="24"/>
          <w:szCs w:val="24"/>
          <w:lang w:val="sr-Latn-CS"/>
        </w:rPr>
        <w:t>aktivnosti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procesu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programiranja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godišnjih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akcionih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dokumenata</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11"/>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učestvovanje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praćenju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vrednovanju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finansiranih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IPA</w:t>
      </w:r>
      <w:r w:rsidR="00E615A4" w:rsidRPr="008C23AB">
        <w:rPr>
          <w:rFonts w:ascii="Times New Roman" w:hAnsi="Times New Roman"/>
          <w:noProof/>
          <w:color w:val="000000"/>
          <w:sz w:val="24"/>
          <w:szCs w:val="24"/>
          <w:lang w:val="sr-Latn-CS"/>
        </w:rPr>
        <w:t xml:space="preserve"> II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pružanje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potrebi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podrške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Odbora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praćenje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IPA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sektorskih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odbora</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11"/>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obezbeđivanje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usaglašenosti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zahtevima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odnose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informisanje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publicitet</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transparentnost</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vidljivost</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komunikaciju</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11"/>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obezbeđivanje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zakonitosti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regularnosti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nastalih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troškova</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11"/>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ugovaranjem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akcionih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finansiraju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p>
    <w:p w:rsidR="00E615A4" w:rsidRPr="008C23AB" w:rsidRDefault="008C23AB" w:rsidP="0062416E">
      <w:pPr>
        <w:tabs>
          <w:tab w:val="left" w:pos="851"/>
        </w:tabs>
        <w:spacing w:after="0" w:line="240" w:lineRule="auto"/>
        <w:ind w:firstLine="567"/>
        <w:jc w:val="both"/>
        <w:rPr>
          <w:rFonts w:ascii="Times New Roman" w:hAnsi="Times New Roman"/>
          <w:noProof/>
          <w:sz w:val="24"/>
          <w:szCs w:val="24"/>
          <w:lang w:val="sr-Latn-CS"/>
        </w:rPr>
      </w:pPr>
      <w:r>
        <w:rPr>
          <w:rFonts w:ascii="Times New Roman" w:hAnsi="Times New Roman"/>
          <w:noProof/>
          <w:sz w:val="24"/>
          <w:szCs w:val="24"/>
          <w:lang w:val="sr-Latn-CS"/>
        </w:rPr>
        <w:t>Telo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ugovaranje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dužno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sprovodi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svoje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obaveze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principom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odgovornog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finansijskog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E615A4" w:rsidRPr="008C23AB">
        <w:rPr>
          <w:rFonts w:ascii="Times New Roman" w:hAnsi="Times New Roman"/>
          <w:noProof/>
          <w:sz w:val="24"/>
          <w:szCs w:val="24"/>
          <w:lang w:val="sr-Latn-CS"/>
        </w:rPr>
        <w:t>.</w:t>
      </w:r>
    </w:p>
    <w:p w:rsidR="00E615A4" w:rsidRPr="008C23AB" w:rsidRDefault="00E615A4" w:rsidP="00DB3D04">
      <w:pPr>
        <w:tabs>
          <w:tab w:val="left" w:pos="851"/>
        </w:tabs>
        <w:spacing w:after="0" w:line="240" w:lineRule="auto"/>
        <w:jc w:val="center"/>
        <w:rPr>
          <w:rFonts w:ascii="Times New Roman" w:hAnsi="Times New Roman"/>
          <w:b/>
          <w:bCs/>
          <w:noProof/>
          <w:sz w:val="24"/>
          <w:szCs w:val="24"/>
          <w:lang w:val="sr-Latn-CS"/>
        </w:rPr>
      </w:pPr>
    </w:p>
    <w:p w:rsidR="00E615A4" w:rsidRPr="008C23AB" w:rsidRDefault="008C23AB" w:rsidP="00DB3D04">
      <w:pPr>
        <w:tabs>
          <w:tab w:val="left" w:pos="851"/>
        </w:tabs>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Krajnji</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korisnici</w:t>
      </w:r>
    </w:p>
    <w:p w:rsidR="00E615A4" w:rsidRPr="008C23AB" w:rsidRDefault="008C23AB" w:rsidP="00DB3D04">
      <w:pPr>
        <w:tabs>
          <w:tab w:val="left" w:pos="851"/>
        </w:tabs>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Član</w:t>
      </w:r>
      <w:r w:rsidR="00E615A4" w:rsidRPr="008C23AB">
        <w:rPr>
          <w:rFonts w:ascii="Times New Roman" w:hAnsi="Times New Roman"/>
          <w:b/>
          <w:bCs/>
          <w:noProof/>
          <w:sz w:val="24"/>
          <w:szCs w:val="24"/>
          <w:lang w:val="sr-Latn-CS"/>
        </w:rPr>
        <w:t xml:space="preserve"> 11.</w:t>
      </w:r>
    </w:p>
    <w:p w:rsidR="00E615A4" w:rsidRPr="008C23AB" w:rsidRDefault="008C23AB" w:rsidP="00B12DAA">
      <w:pPr>
        <w:tabs>
          <w:tab w:val="left" w:pos="851"/>
        </w:tabs>
        <w:spacing w:after="0" w:line="240" w:lineRule="auto"/>
        <w:ind w:firstLine="567"/>
        <w:jc w:val="both"/>
        <w:rPr>
          <w:rFonts w:ascii="Times New Roman" w:hAnsi="Times New Roman"/>
          <w:noProof/>
          <w:sz w:val="24"/>
          <w:szCs w:val="24"/>
          <w:lang w:val="sr-Latn-CS"/>
        </w:rPr>
      </w:pPr>
      <w:r>
        <w:rPr>
          <w:rFonts w:ascii="Times New Roman" w:hAnsi="Times New Roman"/>
          <w:noProof/>
          <w:sz w:val="24"/>
          <w:szCs w:val="24"/>
          <w:lang w:val="sr-Latn-CS"/>
        </w:rPr>
        <w:t>Krajnji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korisnici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obavljaju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programiranjem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akcionih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w:t>
      </w:r>
      <w:r>
        <w:rPr>
          <w:rFonts w:ascii="Times New Roman" w:hAnsi="Times New Roman"/>
          <w:noProof/>
          <w:sz w:val="24"/>
          <w:szCs w:val="24"/>
          <w:lang w:val="sr-Latn-CS"/>
        </w:rPr>
        <w:t>akcija</w:t>
      </w:r>
      <w:r w:rsidR="00E615A4" w:rsidRPr="008C23AB">
        <w:rPr>
          <w:rFonts w:ascii="Times New Roman" w:hAnsi="Times New Roman"/>
          <w:noProof/>
          <w:sz w:val="24"/>
          <w:szCs w:val="24"/>
          <w:lang w:val="sr-Latn-CS"/>
        </w:rPr>
        <w:t>/</w:t>
      </w:r>
      <w:r>
        <w:rPr>
          <w:rFonts w:ascii="Times New Roman" w:hAnsi="Times New Roman"/>
          <w:noProof/>
          <w:sz w:val="24"/>
          <w:szCs w:val="24"/>
          <w:lang w:val="sr-Latn-CS"/>
        </w:rPr>
        <w:t>aktivnosti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ugovora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finansiraju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w:t>
      </w:r>
      <w:r w:rsidR="00E615A4" w:rsidRPr="008C23AB">
        <w:rPr>
          <w:rFonts w:ascii="Times New Roman" w:hAnsi="Times New Roman"/>
          <w:bCs/>
          <w:noProof/>
          <w:sz w:val="24"/>
          <w:szCs w:val="24"/>
          <w:lang w:val="sr-Latn-CS"/>
        </w:rPr>
        <w:t xml:space="preserve">II, </w:t>
      </w:r>
      <w:r>
        <w:rPr>
          <w:rFonts w:ascii="Times New Roman" w:hAnsi="Times New Roman"/>
          <w:bCs/>
          <w:noProof/>
          <w:sz w:val="24"/>
          <w:szCs w:val="24"/>
          <w:lang w:val="sr-Latn-CS"/>
        </w:rPr>
        <w:t>u</w:t>
      </w:r>
      <w:r w:rsidR="00E615A4" w:rsidRPr="008C23AB">
        <w:rPr>
          <w:rFonts w:ascii="Times New Roman" w:hAnsi="Times New Roman"/>
          <w:bCs/>
          <w:noProof/>
          <w:sz w:val="24"/>
          <w:szCs w:val="24"/>
          <w:lang w:val="sr-Latn-CS"/>
        </w:rPr>
        <w:t xml:space="preserve"> </w:t>
      </w:r>
      <w:r>
        <w:rPr>
          <w:rFonts w:ascii="Times New Roman" w:hAnsi="Times New Roman"/>
          <w:noProof/>
          <w:sz w:val="24"/>
          <w:szCs w:val="24"/>
          <w:lang w:val="sr-Latn-CS"/>
        </w:rPr>
        <w:t>skladu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propisima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uređuje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njihovo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osnivanje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delokrug</w:t>
      </w:r>
      <w:r w:rsidR="00E615A4" w:rsidRPr="008C23AB">
        <w:rPr>
          <w:rFonts w:ascii="Times New Roman" w:hAnsi="Times New Roman"/>
          <w:noProof/>
          <w:sz w:val="24"/>
          <w:szCs w:val="24"/>
          <w:lang w:val="sr-Latn-CS"/>
        </w:rPr>
        <w:t xml:space="preserve">. </w:t>
      </w:r>
    </w:p>
    <w:p w:rsidR="00E615A4" w:rsidRPr="008C23AB" w:rsidRDefault="008C23AB" w:rsidP="00735275">
      <w:pPr>
        <w:spacing w:after="0" w:line="240" w:lineRule="auto"/>
        <w:ind w:firstLine="567"/>
        <w:jc w:val="both"/>
        <w:rPr>
          <w:rFonts w:ascii="Times New Roman" w:hAnsi="Times New Roman"/>
          <w:noProof/>
          <w:sz w:val="24"/>
          <w:szCs w:val="24"/>
          <w:lang w:val="sr-Latn-CS"/>
        </w:rPr>
      </w:pPr>
      <w:r>
        <w:rPr>
          <w:rFonts w:ascii="Times New Roman" w:hAnsi="Times New Roman"/>
          <w:noProof/>
          <w:sz w:val="24"/>
          <w:szCs w:val="24"/>
          <w:lang w:val="sr-Latn-CS"/>
        </w:rPr>
        <w:t>Krajnji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korisnici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obavljaju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odnose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w:t>
      </w:r>
    </w:p>
    <w:p w:rsidR="00E615A4" w:rsidRPr="008C23AB" w:rsidRDefault="00E615A4" w:rsidP="00735275">
      <w:pPr>
        <w:pStyle w:val="ListParagraph"/>
        <w:tabs>
          <w:tab w:val="left" w:pos="851"/>
        </w:tabs>
        <w:spacing w:after="0" w:line="240" w:lineRule="auto"/>
        <w:ind w:left="0" w:firstLine="567"/>
        <w:contextualSpacing w:val="0"/>
        <w:jc w:val="both"/>
        <w:rPr>
          <w:rFonts w:ascii="Times New Roman" w:hAnsi="Times New Roman"/>
          <w:noProof/>
          <w:sz w:val="24"/>
          <w:szCs w:val="24"/>
          <w:lang w:val="sr-Latn-CS"/>
        </w:rPr>
      </w:pPr>
      <w:r w:rsidRPr="008C23AB">
        <w:rPr>
          <w:rFonts w:ascii="Times New Roman" w:hAnsi="Times New Roman"/>
          <w:noProof/>
          <w:sz w:val="24"/>
          <w:szCs w:val="24"/>
          <w:lang w:val="sr-Latn-CS"/>
        </w:rPr>
        <w:lastRenderedPageBreak/>
        <w:t xml:space="preserve">1) </w:t>
      </w:r>
      <w:r w:rsidR="008C23AB">
        <w:rPr>
          <w:rFonts w:ascii="Times New Roman" w:hAnsi="Times New Roman"/>
          <w:noProof/>
          <w:sz w:val="24"/>
          <w:szCs w:val="24"/>
          <w:lang w:val="sr-Latn-CS"/>
        </w:rPr>
        <w:t>koordinaciju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učešća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svih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krajnjih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primalaca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procesu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predlaganja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potreba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okviru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oblasti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odnosi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akcija</w:t>
      </w:r>
      <w:r w:rsidRPr="008C23AB">
        <w:rPr>
          <w:rFonts w:ascii="Times New Roman" w:hAnsi="Times New Roman"/>
          <w:noProof/>
          <w:sz w:val="24"/>
          <w:szCs w:val="24"/>
          <w:lang w:val="sr-Latn-CS"/>
        </w:rPr>
        <w:t>/</w:t>
      </w:r>
      <w:r w:rsidR="008C23AB">
        <w:rPr>
          <w:rFonts w:ascii="Times New Roman" w:hAnsi="Times New Roman"/>
          <w:noProof/>
          <w:sz w:val="24"/>
          <w:szCs w:val="24"/>
          <w:lang w:val="sr-Latn-CS"/>
        </w:rPr>
        <w:t>aktivnost</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odnosno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pripreme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akcija</w:t>
      </w:r>
      <w:r w:rsidRPr="008C23AB">
        <w:rPr>
          <w:rFonts w:ascii="Times New Roman" w:hAnsi="Times New Roman"/>
          <w:noProof/>
          <w:sz w:val="24"/>
          <w:szCs w:val="24"/>
          <w:lang w:val="sr-Latn-CS"/>
        </w:rPr>
        <w:t>/</w:t>
      </w:r>
      <w:r w:rsidR="008C23AB">
        <w:rPr>
          <w:rFonts w:ascii="Times New Roman" w:hAnsi="Times New Roman"/>
          <w:noProof/>
          <w:sz w:val="24"/>
          <w:szCs w:val="24"/>
          <w:lang w:val="sr-Latn-CS"/>
        </w:rPr>
        <w:t>aktivnosti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skladu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utvrđenim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procedurama</w:t>
      </w:r>
      <w:r w:rsidRPr="008C23AB">
        <w:rPr>
          <w:rFonts w:ascii="Times New Roman" w:hAnsi="Times New Roman"/>
          <w:noProof/>
          <w:sz w:val="24"/>
          <w:szCs w:val="24"/>
          <w:lang w:val="sr-Latn-CS"/>
        </w:rPr>
        <w:t>;</w:t>
      </w:r>
    </w:p>
    <w:p w:rsidR="00E615A4" w:rsidRPr="008C23AB" w:rsidRDefault="00E615A4" w:rsidP="00735275">
      <w:pPr>
        <w:pStyle w:val="ListParagraph"/>
        <w:tabs>
          <w:tab w:val="left" w:pos="851"/>
        </w:tabs>
        <w:spacing w:after="0" w:line="240" w:lineRule="auto"/>
        <w:ind w:left="0" w:firstLine="567"/>
        <w:contextualSpacing w:val="0"/>
        <w:jc w:val="both"/>
        <w:rPr>
          <w:rFonts w:ascii="Times New Roman" w:hAnsi="Times New Roman"/>
          <w:noProof/>
          <w:sz w:val="24"/>
          <w:szCs w:val="24"/>
          <w:lang w:val="sr-Latn-CS"/>
        </w:rPr>
      </w:pPr>
      <w:r w:rsidRPr="008C23AB">
        <w:rPr>
          <w:rFonts w:ascii="Times New Roman" w:hAnsi="Times New Roman"/>
          <w:noProof/>
          <w:sz w:val="24"/>
          <w:szCs w:val="24"/>
          <w:lang w:val="sr-Latn-CS"/>
        </w:rPr>
        <w:t xml:space="preserve">2) </w:t>
      </w:r>
      <w:r w:rsidR="008C23AB">
        <w:rPr>
          <w:rFonts w:ascii="Times New Roman" w:hAnsi="Times New Roman"/>
          <w:noProof/>
          <w:sz w:val="24"/>
          <w:szCs w:val="24"/>
          <w:lang w:val="sr-Latn-CS"/>
        </w:rPr>
        <w:t>planiranje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sredstava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nacionalno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sufinansiranje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odobrenih</w:t>
      </w:r>
      <w:r w:rsidRPr="008C23AB">
        <w:rPr>
          <w:rFonts w:ascii="Times New Roman" w:hAnsi="Times New Roman"/>
          <w:noProof/>
          <w:sz w:val="24"/>
          <w:szCs w:val="24"/>
          <w:lang w:val="sr-Latn-CS"/>
        </w:rPr>
        <w:t xml:space="preserve"> </w:t>
      </w:r>
      <w:r w:rsidR="008C23AB">
        <w:rPr>
          <w:rFonts w:ascii="Times New Roman" w:hAnsi="Times New Roman"/>
          <w:noProof/>
          <w:sz w:val="24"/>
          <w:lang w:val="sr-Latn-CS"/>
        </w:rPr>
        <w:t>ugovora</w:t>
      </w:r>
      <w:r w:rsidRPr="008C23AB">
        <w:rPr>
          <w:rFonts w:ascii="Times New Roman" w:hAnsi="Times New Roman"/>
          <w:noProof/>
          <w:sz w:val="24"/>
          <w:lang w:val="sr-Latn-CS"/>
        </w:rPr>
        <w:t>;</w:t>
      </w:r>
    </w:p>
    <w:p w:rsidR="00E615A4" w:rsidRPr="008C23AB" w:rsidRDefault="00E615A4" w:rsidP="00735275">
      <w:pPr>
        <w:pStyle w:val="ListParagraph"/>
        <w:tabs>
          <w:tab w:val="left" w:pos="851"/>
        </w:tabs>
        <w:spacing w:after="0" w:line="240" w:lineRule="auto"/>
        <w:ind w:left="0" w:firstLine="567"/>
        <w:contextualSpacing w:val="0"/>
        <w:jc w:val="both"/>
        <w:rPr>
          <w:rFonts w:ascii="Times New Roman" w:hAnsi="Times New Roman"/>
          <w:noProof/>
          <w:sz w:val="24"/>
          <w:szCs w:val="24"/>
          <w:lang w:val="sr-Latn-CS"/>
        </w:rPr>
      </w:pPr>
      <w:r w:rsidRPr="008C23AB">
        <w:rPr>
          <w:rFonts w:ascii="Times New Roman" w:hAnsi="Times New Roman"/>
          <w:noProof/>
          <w:sz w:val="24"/>
          <w:szCs w:val="24"/>
          <w:lang w:val="sr-Latn-CS"/>
        </w:rPr>
        <w:t xml:space="preserve">3) </w:t>
      </w:r>
      <w:r w:rsidR="008C23AB">
        <w:rPr>
          <w:rFonts w:ascii="Times New Roman" w:hAnsi="Times New Roman"/>
          <w:noProof/>
          <w:sz w:val="24"/>
          <w:szCs w:val="24"/>
          <w:lang w:val="sr-Latn-CS"/>
        </w:rPr>
        <w:t>koordinaciju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vezi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ispunjavanjem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preduslova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sprovođenje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ugovora</w:t>
      </w:r>
      <w:r w:rsidRPr="008C23AB">
        <w:rPr>
          <w:rFonts w:ascii="Times New Roman" w:hAnsi="Times New Roman"/>
          <w:noProof/>
          <w:sz w:val="24"/>
          <w:szCs w:val="24"/>
          <w:lang w:val="sr-Latn-CS"/>
        </w:rPr>
        <w:t xml:space="preserve">; </w:t>
      </w:r>
    </w:p>
    <w:p w:rsidR="00E615A4" w:rsidRPr="008C23AB" w:rsidRDefault="00E615A4" w:rsidP="00735275">
      <w:pPr>
        <w:pStyle w:val="ListParagraph"/>
        <w:tabs>
          <w:tab w:val="left" w:pos="851"/>
        </w:tabs>
        <w:spacing w:after="0" w:line="240" w:lineRule="auto"/>
        <w:ind w:left="0" w:firstLine="567"/>
        <w:contextualSpacing w:val="0"/>
        <w:jc w:val="both"/>
        <w:rPr>
          <w:rFonts w:ascii="Times New Roman" w:hAnsi="Times New Roman"/>
          <w:noProof/>
          <w:sz w:val="24"/>
          <w:szCs w:val="24"/>
          <w:lang w:val="sr-Latn-CS"/>
        </w:rPr>
      </w:pPr>
      <w:r w:rsidRPr="008C23AB">
        <w:rPr>
          <w:rFonts w:ascii="Times New Roman" w:hAnsi="Times New Roman"/>
          <w:noProof/>
          <w:sz w:val="24"/>
          <w:szCs w:val="24"/>
          <w:lang w:val="sr-Latn-CS"/>
        </w:rPr>
        <w:t xml:space="preserve">4) </w:t>
      </w:r>
      <w:r w:rsidR="008C23AB">
        <w:rPr>
          <w:rFonts w:ascii="Times New Roman" w:hAnsi="Times New Roman"/>
          <w:noProof/>
          <w:sz w:val="24"/>
          <w:szCs w:val="24"/>
          <w:lang w:val="sr-Latn-CS"/>
        </w:rPr>
        <w:t>pripremu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dokumentacije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učešće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sprovođenju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postupaka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javnih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nabavki</w:t>
      </w:r>
      <w:r w:rsidRPr="008C23AB">
        <w:rPr>
          <w:rFonts w:ascii="Times New Roman" w:hAnsi="Times New Roman"/>
          <w:noProof/>
          <w:sz w:val="24"/>
          <w:szCs w:val="24"/>
          <w:lang w:val="sr-Latn-CS"/>
        </w:rPr>
        <w:t>;</w:t>
      </w:r>
    </w:p>
    <w:p w:rsidR="00E615A4" w:rsidRPr="008C23AB" w:rsidRDefault="00E615A4" w:rsidP="00735275">
      <w:pPr>
        <w:pStyle w:val="ListParagraph"/>
        <w:tabs>
          <w:tab w:val="left" w:pos="851"/>
        </w:tabs>
        <w:spacing w:after="0" w:line="240" w:lineRule="auto"/>
        <w:ind w:left="0" w:firstLine="567"/>
        <w:contextualSpacing w:val="0"/>
        <w:jc w:val="both"/>
        <w:rPr>
          <w:rFonts w:ascii="Times New Roman" w:hAnsi="Times New Roman"/>
          <w:noProof/>
          <w:sz w:val="24"/>
          <w:szCs w:val="24"/>
          <w:lang w:val="sr-Latn-CS"/>
        </w:rPr>
      </w:pPr>
      <w:r w:rsidRPr="008C23AB">
        <w:rPr>
          <w:rFonts w:ascii="Times New Roman" w:hAnsi="Times New Roman"/>
          <w:noProof/>
          <w:sz w:val="24"/>
          <w:szCs w:val="24"/>
          <w:lang w:val="sr-Latn-CS"/>
        </w:rPr>
        <w:t xml:space="preserve">5) </w:t>
      </w:r>
      <w:r w:rsidR="008C23AB">
        <w:rPr>
          <w:rFonts w:ascii="Times New Roman" w:hAnsi="Times New Roman"/>
          <w:noProof/>
          <w:sz w:val="24"/>
          <w:szCs w:val="24"/>
          <w:lang w:val="sr-Latn-CS"/>
        </w:rPr>
        <w:t>učestvovanje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sprovođenju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postupaka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utvrđivanja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nepravilnosti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potrebi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postupanje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odluci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nacionalnog</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službenika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odobravanje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utvrđivanju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nepravilnosti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izveštavanje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nepravilnostima</w:t>
      </w:r>
      <w:r w:rsidRPr="008C23AB">
        <w:rPr>
          <w:rFonts w:ascii="Times New Roman" w:hAnsi="Times New Roman"/>
          <w:noProof/>
          <w:sz w:val="24"/>
          <w:szCs w:val="24"/>
          <w:lang w:val="sr-Latn-CS"/>
        </w:rPr>
        <w:t xml:space="preserve">;  </w:t>
      </w:r>
    </w:p>
    <w:p w:rsidR="00E615A4" w:rsidRPr="008C23AB" w:rsidRDefault="00E615A4" w:rsidP="00735275">
      <w:pPr>
        <w:pStyle w:val="ListParagraph"/>
        <w:tabs>
          <w:tab w:val="left" w:pos="851"/>
        </w:tabs>
        <w:spacing w:after="0" w:line="240" w:lineRule="auto"/>
        <w:ind w:left="0" w:firstLine="567"/>
        <w:contextualSpacing w:val="0"/>
        <w:jc w:val="both"/>
        <w:rPr>
          <w:rFonts w:ascii="Times New Roman" w:hAnsi="Times New Roman"/>
          <w:noProof/>
          <w:sz w:val="24"/>
          <w:szCs w:val="24"/>
          <w:lang w:val="sr-Latn-CS"/>
        </w:rPr>
      </w:pPr>
      <w:r w:rsidRPr="008C23AB">
        <w:rPr>
          <w:rFonts w:ascii="Times New Roman" w:hAnsi="Times New Roman"/>
          <w:noProof/>
          <w:sz w:val="24"/>
          <w:szCs w:val="24"/>
          <w:lang w:val="sr-Latn-CS"/>
        </w:rPr>
        <w:t xml:space="preserve">6) </w:t>
      </w:r>
      <w:r w:rsidR="008C23AB">
        <w:rPr>
          <w:rFonts w:ascii="Times New Roman" w:hAnsi="Times New Roman"/>
          <w:noProof/>
          <w:sz w:val="24"/>
          <w:szCs w:val="24"/>
          <w:lang w:val="sr-Latn-CS"/>
        </w:rPr>
        <w:t>učestvovanje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procesu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praćenja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realizacije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vrednovanju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akcionih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programa</w:t>
      </w:r>
      <w:r w:rsidRPr="008C23AB">
        <w:rPr>
          <w:rFonts w:ascii="Times New Roman" w:hAnsi="Times New Roman"/>
          <w:noProof/>
          <w:sz w:val="24"/>
          <w:szCs w:val="24"/>
          <w:lang w:val="sr-Latn-CS"/>
        </w:rPr>
        <w:t>/</w:t>
      </w:r>
      <w:r w:rsidR="008C23AB">
        <w:rPr>
          <w:rFonts w:ascii="Times New Roman" w:hAnsi="Times New Roman"/>
          <w:noProof/>
          <w:sz w:val="24"/>
          <w:szCs w:val="24"/>
          <w:lang w:val="sr-Latn-CS"/>
        </w:rPr>
        <w:t>akcija</w:t>
      </w:r>
      <w:r w:rsidRPr="008C23AB">
        <w:rPr>
          <w:rFonts w:ascii="Times New Roman" w:hAnsi="Times New Roman"/>
          <w:noProof/>
          <w:sz w:val="24"/>
          <w:szCs w:val="24"/>
          <w:lang w:val="sr-Latn-CS"/>
        </w:rPr>
        <w:t>/</w:t>
      </w:r>
      <w:r w:rsidR="008C23AB">
        <w:rPr>
          <w:rFonts w:ascii="Times New Roman" w:hAnsi="Times New Roman"/>
          <w:noProof/>
          <w:sz w:val="24"/>
          <w:szCs w:val="24"/>
          <w:lang w:val="sr-Latn-CS"/>
        </w:rPr>
        <w:t>aktivnosti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odnosno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ugovora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kroz</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učestvovanje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radu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odbora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praćenje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sprovođenje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korektivnih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mera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skladu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preporukama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odbora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praćenje</w:t>
      </w:r>
      <w:r w:rsidRPr="008C23AB">
        <w:rPr>
          <w:rFonts w:ascii="Times New Roman" w:hAnsi="Times New Roman"/>
          <w:noProof/>
          <w:sz w:val="24"/>
          <w:szCs w:val="24"/>
          <w:lang w:val="sr-Latn-CS"/>
        </w:rPr>
        <w:t>;</w:t>
      </w:r>
    </w:p>
    <w:p w:rsidR="00E615A4" w:rsidRPr="008C23AB" w:rsidRDefault="00E615A4" w:rsidP="00735275">
      <w:pPr>
        <w:pStyle w:val="ListParagraph"/>
        <w:tabs>
          <w:tab w:val="left" w:pos="851"/>
        </w:tabs>
        <w:spacing w:after="0" w:line="240" w:lineRule="auto"/>
        <w:ind w:left="0" w:firstLine="567"/>
        <w:contextualSpacing w:val="0"/>
        <w:jc w:val="both"/>
        <w:rPr>
          <w:rFonts w:ascii="Times New Roman" w:hAnsi="Times New Roman"/>
          <w:noProof/>
          <w:sz w:val="24"/>
          <w:szCs w:val="24"/>
          <w:lang w:val="sr-Latn-CS"/>
        </w:rPr>
      </w:pPr>
      <w:r w:rsidRPr="008C23AB">
        <w:rPr>
          <w:rFonts w:ascii="Times New Roman" w:hAnsi="Times New Roman"/>
          <w:noProof/>
          <w:sz w:val="24"/>
          <w:szCs w:val="24"/>
          <w:lang w:val="sr-Latn-CS"/>
        </w:rPr>
        <w:t xml:space="preserve">7) </w:t>
      </w:r>
      <w:r w:rsidR="008C23AB">
        <w:rPr>
          <w:rFonts w:ascii="Times New Roman" w:hAnsi="Times New Roman"/>
          <w:noProof/>
          <w:sz w:val="24"/>
          <w:szCs w:val="24"/>
          <w:lang w:val="sr-Latn-CS"/>
        </w:rPr>
        <w:t>koordinaciju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učešća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svih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krajnjih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primalaca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procesu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izveštavanja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realizaciji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akcije</w:t>
      </w:r>
      <w:r w:rsidRPr="008C23AB">
        <w:rPr>
          <w:rFonts w:ascii="Times New Roman" w:hAnsi="Times New Roman"/>
          <w:noProof/>
          <w:sz w:val="24"/>
          <w:szCs w:val="24"/>
          <w:lang w:val="sr-Latn-CS"/>
        </w:rPr>
        <w:t>/</w:t>
      </w:r>
      <w:r w:rsidR="008C23AB">
        <w:rPr>
          <w:rFonts w:ascii="Times New Roman" w:hAnsi="Times New Roman"/>
          <w:noProof/>
          <w:sz w:val="24"/>
          <w:szCs w:val="24"/>
          <w:lang w:val="sr-Latn-CS"/>
        </w:rPr>
        <w:t>aktivnosti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odnosno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ugovora</w:t>
      </w:r>
      <w:r w:rsidRPr="008C23AB">
        <w:rPr>
          <w:rFonts w:ascii="Times New Roman" w:hAnsi="Times New Roman"/>
          <w:noProof/>
          <w:sz w:val="24"/>
          <w:szCs w:val="24"/>
          <w:lang w:val="sr-Latn-CS"/>
        </w:rPr>
        <w:t>.;</w:t>
      </w:r>
    </w:p>
    <w:p w:rsidR="00E615A4" w:rsidRPr="008C23AB" w:rsidRDefault="00E615A4" w:rsidP="00735275">
      <w:pPr>
        <w:pStyle w:val="ListParagraph"/>
        <w:tabs>
          <w:tab w:val="left" w:pos="851"/>
        </w:tabs>
        <w:spacing w:after="0" w:line="240" w:lineRule="auto"/>
        <w:ind w:left="0" w:firstLine="567"/>
        <w:contextualSpacing w:val="0"/>
        <w:jc w:val="both"/>
        <w:rPr>
          <w:rFonts w:ascii="Times New Roman" w:hAnsi="Times New Roman"/>
          <w:noProof/>
          <w:sz w:val="24"/>
          <w:szCs w:val="24"/>
          <w:lang w:val="sr-Latn-CS"/>
        </w:rPr>
      </w:pPr>
      <w:r w:rsidRPr="008C23AB">
        <w:rPr>
          <w:rFonts w:ascii="Times New Roman" w:hAnsi="Times New Roman"/>
          <w:noProof/>
          <w:sz w:val="24"/>
          <w:szCs w:val="24"/>
          <w:lang w:val="sr-Latn-CS"/>
        </w:rPr>
        <w:t xml:space="preserve">8) </w:t>
      </w:r>
      <w:r w:rsidR="008C23AB">
        <w:rPr>
          <w:rFonts w:ascii="Times New Roman" w:hAnsi="Times New Roman"/>
          <w:noProof/>
          <w:sz w:val="24"/>
          <w:szCs w:val="24"/>
          <w:lang w:val="sr-Latn-CS"/>
        </w:rPr>
        <w:t>obezbeđivanje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revizorskog</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traga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ispunjenje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svih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zahteva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vezi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izveštavanjem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pružanjem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informacija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neposrednom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rukovodiocu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nacionalnom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službeniku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odobravanje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nacionalnom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IPA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koordinatoru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Telu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ugovaranje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vezi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ugovorima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iz</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svoje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nadležnosti</w:t>
      </w:r>
      <w:r w:rsidRPr="008C23AB">
        <w:rPr>
          <w:rFonts w:ascii="Times New Roman" w:hAnsi="Times New Roman"/>
          <w:noProof/>
          <w:sz w:val="24"/>
          <w:szCs w:val="24"/>
          <w:lang w:val="sr-Latn-CS"/>
        </w:rPr>
        <w:t>;</w:t>
      </w:r>
    </w:p>
    <w:p w:rsidR="00E615A4" w:rsidRPr="008C23AB" w:rsidRDefault="00E615A4" w:rsidP="00735275">
      <w:pPr>
        <w:pStyle w:val="ListParagraph"/>
        <w:tabs>
          <w:tab w:val="left" w:pos="851"/>
        </w:tabs>
        <w:spacing w:after="0" w:line="240" w:lineRule="auto"/>
        <w:ind w:left="0" w:firstLine="567"/>
        <w:contextualSpacing w:val="0"/>
        <w:jc w:val="both"/>
        <w:rPr>
          <w:rFonts w:ascii="Times New Roman" w:hAnsi="Times New Roman"/>
          <w:noProof/>
          <w:sz w:val="24"/>
          <w:szCs w:val="24"/>
          <w:lang w:val="sr-Latn-CS"/>
        </w:rPr>
      </w:pPr>
      <w:r w:rsidRPr="008C23AB">
        <w:rPr>
          <w:rFonts w:ascii="Times New Roman" w:hAnsi="Times New Roman"/>
          <w:noProof/>
          <w:sz w:val="24"/>
          <w:szCs w:val="24"/>
          <w:lang w:val="sr-Latn-CS"/>
        </w:rPr>
        <w:t>9)</w:t>
      </w:r>
      <w:r w:rsidRPr="008C23AB">
        <w:rPr>
          <w:rFonts w:ascii="Times New Roman" w:hAnsi="Times New Roman"/>
          <w:noProof/>
          <w:sz w:val="24"/>
          <w:szCs w:val="24"/>
          <w:lang w:val="sr-Latn-CS"/>
        </w:rPr>
        <w:tab/>
        <w:t xml:space="preserve">  </w:t>
      </w:r>
      <w:r w:rsidR="008C23AB">
        <w:rPr>
          <w:rFonts w:ascii="Times New Roman" w:hAnsi="Times New Roman"/>
          <w:noProof/>
          <w:sz w:val="24"/>
          <w:szCs w:val="24"/>
          <w:lang w:val="sr-Latn-CS"/>
        </w:rPr>
        <w:t>obezbeđivanje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vođenja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adekvatne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računovodstvene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evidencije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odnosno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adekvatne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računovodstvene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kodifikacije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sve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transakcije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odnose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konkretnu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akciju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njihovoj</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nadležnosti</w:t>
      </w:r>
      <w:r w:rsidRPr="008C23AB">
        <w:rPr>
          <w:rFonts w:ascii="Times New Roman" w:hAnsi="Times New Roman"/>
          <w:noProof/>
          <w:sz w:val="24"/>
          <w:szCs w:val="24"/>
          <w:lang w:val="sr-Latn-CS"/>
        </w:rPr>
        <w:t>;</w:t>
      </w:r>
    </w:p>
    <w:p w:rsidR="00E615A4" w:rsidRPr="008C23AB" w:rsidRDefault="00E615A4" w:rsidP="00735275">
      <w:pPr>
        <w:pStyle w:val="ListParagraph"/>
        <w:tabs>
          <w:tab w:val="left" w:pos="851"/>
        </w:tabs>
        <w:spacing w:after="0" w:line="240" w:lineRule="auto"/>
        <w:ind w:left="0" w:firstLine="567"/>
        <w:contextualSpacing w:val="0"/>
        <w:jc w:val="both"/>
        <w:rPr>
          <w:rFonts w:ascii="Times New Roman" w:hAnsi="Times New Roman"/>
          <w:noProof/>
          <w:sz w:val="24"/>
          <w:szCs w:val="24"/>
          <w:lang w:val="sr-Latn-CS"/>
        </w:rPr>
      </w:pPr>
      <w:r w:rsidRPr="008C23AB">
        <w:rPr>
          <w:rFonts w:ascii="Times New Roman" w:hAnsi="Times New Roman"/>
          <w:noProof/>
          <w:sz w:val="24"/>
          <w:szCs w:val="24"/>
          <w:lang w:val="sr-Latn-CS"/>
        </w:rPr>
        <w:t xml:space="preserve">10) </w:t>
      </w:r>
      <w:r w:rsidR="008C23AB">
        <w:rPr>
          <w:rFonts w:ascii="Times New Roman" w:hAnsi="Times New Roman"/>
          <w:noProof/>
          <w:sz w:val="24"/>
          <w:lang w:val="sr-Latn-CS"/>
        </w:rPr>
        <w:t>ispunjavanje</w:t>
      </w:r>
      <w:r w:rsidRPr="008C23AB">
        <w:rPr>
          <w:rFonts w:ascii="Times New Roman" w:hAnsi="Times New Roman"/>
          <w:noProof/>
          <w:sz w:val="24"/>
          <w:lang w:val="sr-Latn-CS"/>
        </w:rPr>
        <w:t xml:space="preserve"> </w:t>
      </w:r>
      <w:r w:rsidR="008C23AB">
        <w:rPr>
          <w:rFonts w:ascii="Times New Roman" w:hAnsi="Times New Roman"/>
          <w:noProof/>
          <w:sz w:val="24"/>
          <w:lang w:val="sr-Latn-CS"/>
        </w:rPr>
        <w:t>zahteva</w:t>
      </w:r>
      <w:r w:rsidRPr="008C23AB">
        <w:rPr>
          <w:rFonts w:ascii="Times New Roman" w:hAnsi="Times New Roman"/>
          <w:noProof/>
          <w:sz w:val="24"/>
          <w:lang w:val="sr-Latn-CS"/>
        </w:rPr>
        <w:t xml:space="preserve"> </w:t>
      </w:r>
      <w:r w:rsidR="008C23AB">
        <w:rPr>
          <w:rFonts w:ascii="Times New Roman" w:hAnsi="Times New Roman"/>
          <w:noProof/>
          <w:sz w:val="24"/>
          <w:lang w:val="sr-Latn-CS"/>
        </w:rPr>
        <w:t>koji</w:t>
      </w:r>
      <w:r w:rsidRPr="008C23AB">
        <w:rPr>
          <w:rFonts w:ascii="Times New Roman" w:hAnsi="Times New Roman"/>
          <w:noProof/>
          <w:sz w:val="24"/>
          <w:lang w:val="sr-Latn-CS"/>
        </w:rPr>
        <w:t xml:space="preserve"> </w:t>
      </w:r>
      <w:r w:rsidR="008C23AB">
        <w:rPr>
          <w:rFonts w:ascii="Times New Roman" w:hAnsi="Times New Roman"/>
          <w:noProof/>
          <w:sz w:val="24"/>
          <w:lang w:val="sr-Latn-CS"/>
        </w:rPr>
        <w:t>se</w:t>
      </w:r>
      <w:r w:rsidRPr="008C23AB">
        <w:rPr>
          <w:rFonts w:ascii="Times New Roman" w:hAnsi="Times New Roman"/>
          <w:noProof/>
          <w:sz w:val="24"/>
          <w:lang w:val="sr-Latn-CS"/>
        </w:rPr>
        <w:t xml:space="preserve"> </w:t>
      </w:r>
      <w:r w:rsidR="008C23AB">
        <w:rPr>
          <w:rFonts w:ascii="Times New Roman" w:hAnsi="Times New Roman"/>
          <w:noProof/>
          <w:sz w:val="24"/>
          <w:lang w:val="sr-Latn-CS"/>
        </w:rPr>
        <w:t>odnose</w:t>
      </w:r>
      <w:r w:rsidRPr="008C23AB">
        <w:rPr>
          <w:rFonts w:ascii="Times New Roman" w:hAnsi="Times New Roman"/>
          <w:noProof/>
          <w:sz w:val="24"/>
          <w:lang w:val="sr-Latn-CS"/>
        </w:rPr>
        <w:t xml:space="preserve"> </w:t>
      </w:r>
      <w:r w:rsidR="008C23AB">
        <w:rPr>
          <w:rFonts w:ascii="Times New Roman" w:hAnsi="Times New Roman"/>
          <w:noProof/>
          <w:sz w:val="24"/>
          <w:lang w:val="sr-Latn-CS"/>
        </w:rPr>
        <w:t>na</w:t>
      </w:r>
      <w:r w:rsidRPr="008C23AB">
        <w:rPr>
          <w:rFonts w:ascii="Times New Roman" w:hAnsi="Times New Roman"/>
          <w:noProof/>
          <w:sz w:val="24"/>
          <w:lang w:val="sr-Latn-CS"/>
        </w:rPr>
        <w:t xml:space="preserve"> </w:t>
      </w:r>
      <w:r w:rsidR="008C23AB">
        <w:rPr>
          <w:rFonts w:ascii="Times New Roman" w:hAnsi="Times New Roman"/>
          <w:noProof/>
          <w:sz w:val="24"/>
          <w:lang w:val="sr-Latn-CS"/>
        </w:rPr>
        <w:t>obezbeđivanje</w:t>
      </w:r>
      <w:r w:rsidRPr="008C23AB">
        <w:rPr>
          <w:rFonts w:ascii="Times New Roman" w:hAnsi="Times New Roman"/>
          <w:noProof/>
          <w:sz w:val="24"/>
          <w:lang w:val="sr-Latn-CS"/>
        </w:rPr>
        <w:t xml:space="preserve"> </w:t>
      </w:r>
      <w:r w:rsidR="008C23AB">
        <w:rPr>
          <w:rFonts w:ascii="Times New Roman" w:hAnsi="Times New Roman"/>
          <w:noProof/>
          <w:sz w:val="24"/>
          <w:szCs w:val="24"/>
          <w:lang w:val="sr-Latn-CS"/>
        </w:rPr>
        <w:t>vidljivosti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ugovora</w:t>
      </w:r>
      <w:r w:rsidRPr="008C23AB">
        <w:rPr>
          <w:rFonts w:ascii="Times New Roman" w:hAnsi="Times New Roman"/>
          <w:noProof/>
          <w:sz w:val="24"/>
          <w:lang w:val="sr-Latn-CS"/>
        </w:rPr>
        <w:t xml:space="preserve"> </w:t>
      </w:r>
      <w:r w:rsidR="008C23AB">
        <w:rPr>
          <w:rFonts w:ascii="Times New Roman" w:hAnsi="Times New Roman"/>
          <w:noProof/>
          <w:sz w:val="24"/>
          <w:lang w:val="sr-Latn-CS"/>
        </w:rPr>
        <w:t>za</w:t>
      </w:r>
      <w:r w:rsidRPr="008C23AB">
        <w:rPr>
          <w:rFonts w:ascii="Times New Roman" w:hAnsi="Times New Roman"/>
          <w:noProof/>
          <w:sz w:val="24"/>
          <w:lang w:val="sr-Latn-CS"/>
        </w:rPr>
        <w:t xml:space="preserve"> </w:t>
      </w:r>
      <w:r w:rsidR="008C23AB">
        <w:rPr>
          <w:rFonts w:ascii="Times New Roman" w:hAnsi="Times New Roman"/>
          <w:noProof/>
          <w:sz w:val="24"/>
          <w:lang w:val="sr-Latn-CS"/>
        </w:rPr>
        <w:t>koje</w:t>
      </w:r>
      <w:r w:rsidRPr="008C23AB">
        <w:rPr>
          <w:rFonts w:ascii="Times New Roman" w:hAnsi="Times New Roman"/>
          <w:noProof/>
          <w:sz w:val="24"/>
          <w:lang w:val="sr-Latn-CS"/>
        </w:rPr>
        <w:t xml:space="preserve"> </w:t>
      </w:r>
      <w:r w:rsidR="008C23AB">
        <w:rPr>
          <w:rFonts w:ascii="Times New Roman" w:hAnsi="Times New Roman"/>
          <w:noProof/>
          <w:sz w:val="24"/>
          <w:lang w:val="sr-Latn-CS"/>
        </w:rPr>
        <w:t>su</w:t>
      </w:r>
      <w:r w:rsidRPr="008C23AB">
        <w:rPr>
          <w:rFonts w:ascii="Times New Roman" w:hAnsi="Times New Roman"/>
          <w:noProof/>
          <w:sz w:val="24"/>
          <w:lang w:val="sr-Latn-CS"/>
        </w:rPr>
        <w:t xml:space="preserve"> </w:t>
      </w:r>
      <w:r w:rsidR="008C23AB">
        <w:rPr>
          <w:rFonts w:ascii="Times New Roman" w:hAnsi="Times New Roman"/>
          <w:noProof/>
          <w:sz w:val="24"/>
          <w:lang w:val="sr-Latn-CS"/>
        </w:rPr>
        <w:t>odgovorni</w:t>
      </w:r>
      <w:r w:rsidRPr="008C23AB">
        <w:rPr>
          <w:rFonts w:ascii="Times New Roman" w:hAnsi="Times New Roman"/>
          <w:noProof/>
          <w:sz w:val="24"/>
          <w:lang w:val="sr-Latn-CS"/>
        </w:rPr>
        <w:t>;</w:t>
      </w:r>
    </w:p>
    <w:p w:rsidR="00E615A4" w:rsidRPr="008C23AB" w:rsidRDefault="00E615A4" w:rsidP="00583D51">
      <w:pPr>
        <w:tabs>
          <w:tab w:val="left" w:pos="851"/>
        </w:tabs>
        <w:spacing w:after="0" w:line="240" w:lineRule="auto"/>
        <w:ind w:firstLine="567"/>
        <w:jc w:val="both"/>
        <w:rPr>
          <w:rFonts w:ascii="Times New Roman" w:hAnsi="Times New Roman"/>
          <w:noProof/>
          <w:sz w:val="24"/>
          <w:szCs w:val="24"/>
          <w:lang w:val="sr-Latn-CS"/>
        </w:rPr>
      </w:pPr>
      <w:r w:rsidRPr="008C23AB">
        <w:rPr>
          <w:rFonts w:ascii="Times New Roman" w:hAnsi="Times New Roman"/>
          <w:noProof/>
          <w:sz w:val="24"/>
          <w:szCs w:val="24"/>
          <w:lang w:val="sr-Latn-CS"/>
        </w:rPr>
        <w:t xml:space="preserve">11) </w:t>
      </w:r>
      <w:r w:rsidR="008C23AB">
        <w:rPr>
          <w:rFonts w:ascii="Times New Roman" w:hAnsi="Times New Roman"/>
          <w:noProof/>
          <w:sz w:val="24"/>
          <w:szCs w:val="24"/>
          <w:lang w:val="sr-Latn-CS"/>
        </w:rPr>
        <w:t>obavljaju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druge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poslove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vezi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programiranjem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sprovođenjem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praćenjem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sprovođenja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akcionih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programa</w:t>
      </w:r>
      <w:r w:rsidRPr="008C23AB">
        <w:rPr>
          <w:rFonts w:ascii="Times New Roman" w:hAnsi="Times New Roman"/>
          <w:noProof/>
          <w:sz w:val="24"/>
          <w:szCs w:val="24"/>
          <w:lang w:val="sr-Latn-CS"/>
        </w:rPr>
        <w:t>/</w:t>
      </w:r>
      <w:r w:rsidR="008C23AB">
        <w:rPr>
          <w:rFonts w:ascii="Times New Roman" w:hAnsi="Times New Roman"/>
          <w:noProof/>
          <w:sz w:val="24"/>
          <w:szCs w:val="24"/>
          <w:lang w:val="sr-Latn-CS"/>
        </w:rPr>
        <w:t>akcija</w:t>
      </w:r>
      <w:r w:rsidRPr="008C23AB">
        <w:rPr>
          <w:rFonts w:ascii="Times New Roman" w:hAnsi="Times New Roman"/>
          <w:noProof/>
          <w:sz w:val="24"/>
          <w:szCs w:val="24"/>
          <w:lang w:val="sr-Latn-CS"/>
        </w:rPr>
        <w:t>/</w:t>
      </w:r>
      <w:r w:rsidR="008C23AB">
        <w:rPr>
          <w:rFonts w:ascii="Times New Roman" w:hAnsi="Times New Roman"/>
          <w:noProof/>
          <w:sz w:val="24"/>
          <w:szCs w:val="24"/>
          <w:lang w:val="sr-Latn-CS"/>
        </w:rPr>
        <w:t>aktivnosti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odnosno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ugovora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koji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finansiraju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iz</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IPA</w:t>
      </w:r>
      <w:r w:rsidRPr="008C23AB">
        <w:rPr>
          <w:rFonts w:ascii="Times New Roman" w:hAnsi="Times New Roman"/>
          <w:noProof/>
          <w:sz w:val="24"/>
          <w:szCs w:val="24"/>
          <w:lang w:val="sr-Latn-CS"/>
        </w:rPr>
        <w:t xml:space="preserve"> </w:t>
      </w:r>
      <w:r w:rsidRPr="008C23AB">
        <w:rPr>
          <w:rFonts w:ascii="Times New Roman" w:hAnsi="Times New Roman"/>
          <w:bCs/>
          <w:noProof/>
          <w:sz w:val="24"/>
          <w:szCs w:val="24"/>
          <w:lang w:val="sr-Latn-CS"/>
        </w:rPr>
        <w:t xml:space="preserve">II </w:t>
      </w:r>
      <w:r w:rsidR="008C23AB">
        <w:rPr>
          <w:rFonts w:ascii="Times New Roman" w:hAnsi="Times New Roman"/>
          <w:bCs/>
          <w:noProof/>
          <w:sz w:val="24"/>
          <w:szCs w:val="24"/>
          <w:lang w:val="sr-Latn-CS"/>
        </w:rPr>
        <w:t>u</w:t>
      </w:r>
      <w:r w:rsidRPr="008C23AB">
        <w:rPr>
          <w:rFonts w:ascii="Times New Roman" w:hAnsi="Times New Roman"/>
          <w:bCs/>
          <w:noProof/>
          <w:sz w:val="24"/>
          <w:szCs w:val="24"/>
          <w:lang w:val="sr-Latn-CS"/>
        </w:rPr>
        <w:t xml:space="preserve"> </w:t>
      </w:r>
      <w:r w:rsidR="008C23AB">
        <w:rPr>
          <w:rFonts w:ascii="Times New Roman" w:hAnsi="Times New Roman"/>
          <w:noProof/>
          <w:sz w:val="24"/>
          <w:szCs w:val="24"/>
          <w:lang w:val="sr-Latn-CS"/>
        </w:rPr>
        <w:t>skladu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propisima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kojima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uređuje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njihovo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osnivanje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delokrug</w:t>
      </w:r>
      <w:r w:rsidRPr="008C23AB">
        <w:rPr>
          <w:rFonts w:ascii="Times New Roman" w:hAnsi="Times New Roman"/>
          <w:noProof/>
          <w:sz w:val="24"/>
          <w:szCs w:val="24"/>
          <w:lang w:val="sr-Latn-CS"/>
        </w:rPr>
        <w:t xml:space="preserve">. </w:t>
      </w:r>
    </w:p>
    <w:p w:rsidR="00E615A4" w:rsidRPr="008C23AB" w:rsidRDefault="008C23AB" w:rsidP="00735275">
      <w:pPr>
        <w:tabs>
          <w:tab w:val="left" w:pos="851"/>
        </w:tabs>
        <w:spacing w:after="0" w:line="240" w:lineRule="auto"/>
        <w:ind w:firstLine="567"/>
        <w:jc w:val="both"/>
        <w:rPr>
          <w:rFonts w:ascii="Times New Roman" w:hAnsi="Times New Roman"/>
          <w:noProof/>
          <w:sz w:val="24"/>
          <w:lang w:val="sr-Latn-CS"/>
        </w:rPr>
      </w:pPr>
      <w:r>
        <w:rPr>
          <w:rFonts w:ascii="Times New Roman" w:hAnsi="Times New Roman"/>
          <w:noProof/>
          <w:sz w:val="24"/>
          <w:szCs w:val="24"/>
          <w:lang w:val="sr-Latn-CS"/>
        </w:rPr>
        <w:t>Krajnji</w:t>
      </w:r>
      <w:r w:rsidR="00E615A4" w:rsidRPr="008C23AB">
        <w:rPr>
          <w:rFonts w:ascii="Times New Roman" w:hAnsi="Times New Roman"/>
          <w:noProof/>
          <w:sz w:val="24"/>
          <w:szCs w:val="24"/>
          <w:lang w:val="sr-Latn-CS"/>
        </w:rPr>
        <w:t xml:space="preserve"> </w:t>
      </w:r>
      <w:r>
        <w:rPr>
          <w:rFonts w:ascii="Times New Roman" w:hAnsi="Times New Roman"/>
          <w:noProof/>
          <w:sz w:val="24"/>
          <w:lang w:val="sr-Latn-CS"/>
        </w:rPr>
        <w:t>k</w:t>
      </w:r>
      <w:r>
        <w:rPr>
          <w:rFonts w:ascii="Times New Roman" w:hAnsi="Times New Roman"/>
          <w:noProof/>
          <w:sz w:val="24"/>
          <w:szCs w:val="24"/>
          <w:lang w:val="sr-Latn-CS"/>
        </w:rPr>
        <w:t>orisnici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dužni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nadležnim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organima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državne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službama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Vlade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drugim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državnim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organima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institucijama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obezbede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pristup</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svojim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zaposlenima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radnim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prostorijama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dokumentaciji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odnosi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finansiraju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w:t>
      </w:r>
    </w:p>
    <w:p w:rsidR="00E615A4" w:rsidRPr="008C23AB" w:rsidRDefault="008C23AB" w:rsidP="00735275">
      <w:pPr>
        <w:tabs>
          <w:tab w:val="left" w:pos="851"/>
        </w:tabs>
        <w:spacing w:after="0" w:line="240" w:lineRule="auto"/>
        <w:ind w:firstLine="567"/>
        <w:jc w:val="both"/>
        <w:rPr>
          <w:rFonts w:ascii="Times New Roman" w:hAnsi="Times New Roman"/>
          <w:noProof/>
          <w:sz w:val="24"/>
          <w:lang w:val="sr-Latn-CS"/>
        </w:rPr>
      </w:pPr>
      <w:r>
        <w:rPr>
          <w:rFonts w:ascii="Times New Roman" w:hAnsi="Times New Roman"/>
          <w:noProof/>
          <w:sz w:val="24"/>
          <w:lang w:val="sr-Latn-CS"/>
        </w:rPr>
        <w:t>Krajnji</w:t>
      </w:r>
      <w:r w:rsidR="00E615A4" w:rsidRPr="008C23AB">
        <w:rPr>
          <w:rFonts w:ascii="Times New Roman" w:hAnsi="Times New Roman"/>
          <w:noProof/>
          <w:sz w:val="24"/>
          <w:lang w:val="sr-Latn-CS"/>
        </w:rPr>
        <w:t xml:space="preserve"> </w:t>
      </w:r>
      <w:r>
        <w:rPr>
          <w:rFonts w:ascii="Times New Roman" w:hAnsi="Times New Roman"/>
          <w:noProof/>
          <w:sz w:val="24"/>
          <w:lang w:val="sr-Latn-CS"/>
        </w:rPr>
        <w:t>korisnici</w:t>
      </w:r>
      <w:r w:rsidR="00E615A4" w:rsidRPr="008C23AB">
        <w:rPr>
          <w:rFonts w:ascii="Times New Roman" w:hAnsi="Times New Roman"/>
          <w:noProof/>
          <w:sz w:val="24"/>
          <w:lang w:val="sr-Latn-CS"/>
        </w:rPr>
        <w:t xml:space="preserve"> </w:t>
      </w:r>
      <w:r>
        <w:rPr>
          <w:rFonts w:ascii="Times New Roman" w:hAnsi="Times New Roman"/>
          <w:noProof/>
          <w:sz w:val="24"/>
          <w:lang w:val="sr-Latn-CS"/>
        </w:rPr>
        <w:t>dužni</w:t>
      </w:r>
      <w:r w:rsidR="00E615A4" w:rsidRPr="008C23AB">
        <w:rPr>
          <w:rFonts w:ascii="Times New Roman" w:hAnsi="Times New Roman"/>
          <w:noProof/>
          <w:sz w:val="24"/>
          <w:lang w:val="sr-Latn-CS"/>
        </w:rPr>
        <w:t xml:space="preserve"> </w:t>
      </w:r>
      <w:r>
        <w:rPr>
          <w:rFonts w:ascii="Times New Roman" w:hAnsi="Times New Roman"/>
          <w:noProof/>
          <w:sz w:val="24"/>
          <w:lang w:val="sr-Latn-CS"/>
        </w:rPr>
        <w:t>su</w:t>
      </w:r>
      <w:r w:rsidR="00E615A4" w:rsidRPr="008C23AB">
        <w:rPr>
          <w:rFonts w:ascii="Times New Roman" w:hAnsi="Times New Roman"/>
          <w:noProof/>
          <w:sz w:val="24"/>
          <w:lang w:val="sr-Latn-CS"/>
        </w:rPr>
        <w:t xml:space="preserve"> </w:t>
      </w:r>
      <w:r>
        <w:rPr>
          <w:rFonts w:ascii="Times New Roman" w:hAnsi="Times New Roman"/>
          <w:noProof/>
          <w:sz w:val="24"/>
          <w:lang w:val="sr-Latn-CS"/>
        </w:rPr>
        <w:t>da</w:t>
      </w:r>
      <w:r w:rsidR="00E615A4" w:rsidRPr="008C23AB">
        <w:rPr>
          <w:rFonts w:ascii="Times New Roman" w:hAnsi="Times New Roman"/>
          <w:noProof/>
          <w:sz w:val="24"/>
          <w:lang w:val="sr-Latn-CS"/>
        </w:rPr>
        <w:t xml:space="preserve"> </w:t>
      </w:r>
      <w:r>
        <w:rPr>
          <w:rFonts w:ascii="Times New Roman" w:hAnsi="Times New Roman"/>
          <w:noProof/>
          <w:sz w:val="24"/>
          <w:lang w:val="sr-Latn-CS"/>
        </w:rPr>
        <w:t>čuvaju</w:t>
      </w:r>
      <w:r w:rsidR="00E615A4" w:rsidRPr="008C23AB">
        <w:rPr>
          <w:rFonts w:ascii="Times New Roman" w:hAnsi="Times New Roman"/>
          <w:noProof/>
          <w:sz w:val="24"/>
          <w:lang w:val="sr-Latn-CS"/>
        </w:rPr>
        <w:t xml:space="preserve"> </w:t>
      </w:r>
      <w:r>
        <w:rPr>
          <w:rFonts w:ascii="Times New Roman" w:hAnsi="Times New Roman"/>
          <w:noProof/>
          <w:sz w:val="24"/>
          <w:lang w:val="sr-Latn-CS"/>
        </w:rPr>
        <w:t>dokumentaciju</w:t>
      </w:r>
      <w:r w:rsidR="00E615A4" w:rsidRPr="008C23AB">
        <w:rPr>
          <w:rFonts w:ascii="Times New Roman" w:hAnsi="Times New Roman"/>
          <w:noProof/>
          <w:sz w:val="24"/>
          <w:lang w:val="sr-Latn-CS"/>
        </w:rPr>
        <w:t xml:space="preserve"> </w:t>
      </w:r>
      <w:r>
        <w:rPr>
          <w:rFonts w:ascii="Times New Roman" w:hAnsi="Times New Roman"/>
          <w:noProof/>
          <w:sz w:val="24"/>
          <w:lang w:val="sr-Latn-CS"/>
        </w:rPr>
        <w:t>u</w:t>
      </w:r>
      <w:r w:rsidR="00E615A4" w:rsidRPr="008C23AB">
        <w:rPr>
          <w:rFonts w:ascii="Times New Roman" w:hAnsi="Times New Roman"/>
          <w:noProof/>
          <w:sz w:val="24"/>
          <w:lang w:val="sr-Latn-CS"/>
        </w:rPr>
        <w:t xml:space="preserve"> </w:t>
      </w:r>
      <w:r>
        <w:rPr>
          <w:rFonts w:ascii="Times New Roman" w:hAnsi="Times New Roman"/>
          <w:noProof/>
          <w:sz w:val="24"/>
          <w:lang w:val="sr-Latn-CS"/>
        </w:rPr>
        <w:t>skladu</w:t>
      </w:r>
      <w:r w:rsidR="00E615A4" w:rsidRPr="008C23AB">
        <w:rPr>
          <w:rFonts w:ascii="Times New Roman" w:hAnsi="Times New Roman"/>
          <w:noProof/>
          <w:sz w:val="24"/>
          <w:lang w:val="sr-Latn-CS"/>
        </w:rPr>
        <w:t xml:space="preserve"> </w:t>
      </w:r>
      <w:r>
        <w:rPr>
          <w:rFonts w:ascii="Times New Roman" w:hAnsi="Times New Roman"/>
          <w:noProof/>
          <w:sz w:val="24"/>
          <w:lang w:val="sr-Latn-CS"/>
        </w:rPr>
        <w:t>sa</w:t>
      </w:r>
      <w:r w:rsidR="00E615A4" w:rsidRPr="008C23AB">
        <w:rPr>
          <w:rFonts w:ascii="Times New Roman" w:hAnsi="Times New Roman"/>
          <w:noProof/>
          <w:sz w:val="24"/>
          <w:lang w:val="sr-Latn-CS"/>
        </w:rPr>
        <w:t xml:space="preserve"> </w:t>
      </w:r>
      <w:r>
        <w:rPr>
          <w:rFonts w:ascii="Times New Roman" w:hAnsi="Times New Roman"/>
          <w:noProof/>
          <w:sz w:val="24"/>
          <w:lang w:val="sr-Latn-CS"/>
        </w:rPr>
        <w:t>odredbama</w:t>
      </w:r>
      <w:r w:rsidR="00E615A4" w:rsidRPr="008C23AB">
        <w:rPr>
          <w:rFonts w:ascii="Times New Roman" w:hAnsi="Times New Roman"/>
          <w:noProof/>
          <w:sz w:val="24"/>
          <w:lang w:val="sr-Latn-CS"/>
        </w:rPr>
        <w:t xml:space="preserve"> </w:t>
      </w:r>
      <w:r>
        <w:rPr>
          <w:rFonts w:ascii="Times New Roman" w:hAnsi="Times New Roman"/>
          <w:noProof/>
          <w:sz w:val="24"/>
          <w:lang w:val="sr-Latn-CS"/>
        </w:rPr>
        <w:t>potpisanih</w:t>
      </w:r>
      <w:r w:rsidR="00E615A4" w:rsidRPr="008C23AB">
        <w:rPr>
          <w:rFonts w:ascii="Times New Roman" w:hAnsi="Times New Roman"/>
          <w:noProof/>
          <w:sz w:val="24"/>
          <w:lang w:val="sr-Latn-CS"/>
        </w:rPr>
        <w:t xml:space="preserve"> </w:t>
      </w:r>
      <w:r>
        <w:rPr>
          <w:rFonts w:ascii="Times New Roman" w:hAnsi="Times New Roman"/>
          <w:noProof/>
          <w:sz w:val="24"/>
          <w:lang w:val="sr-Latn-CS"/>
        </w:rPr>
        <w:t>finansijskih</w:t>
      </w:r>
      <w:r w:rsidR="00E615A4" w:rsidRPr="008C23AB">
        <w:rPr>
          <w:rFonts w:ascii="Times New Roman" w:hAnsi="Times New Roman"/>
          <w:noProof/>
          <w:sz w:val="24"/>
          <w:lang w:val="sr-Latn-CS"/>
        </w:rPr>
        <w:t xml:space="preserve"> </w:t>
      </w:r>
      <w:r>
        <w:rPr>
          <w:rFonts w:ascii="Times New Roman" w:hAnsi="Times New Roman"/>
          <w:noProof/>
          <w:sz w:val="24"/>
          <w:lang w:val="sr-Latn-CS"/>
        </w:rPr>
        <w:t>sporazuma</w:t>
      </w:r>
      <w:r w:rsidR="00E615A4" w:rsidRPr="008C23AB">
        <w:rPr>
          <w:rFonts w:ascii="Times New Roman" w:hAnsi="Times New Roman"/>
          <w:noProof/>
          <w:sz w:val="24"/>
          <w:lang w:val="sr-Latn-CS"/>
        </w:rPr>
        <w:t xml:space="preserve"> </w:t>
      </w:r>
      <w:r>
        <w:rPr>
          <w:rFonts w:ascii="Times New Roman" w:hAnsi="Times New Roman"/>
          <w:noProof/>
          <w:sz w:val="24"/>
          <w:lang w:val="sr-Latn-CS"/>
        </w:rPr>
        <w:t>na</w:t>
      </w:r>
      <w:r w:rsidR="00E615A4" w:rsidRPr="008C23AB">
        <w:rPr>
          <w:rFonts w:ascii="Times New Roman" w:hAnsi="Times New Roman"/>
          <w:noProof/>
          <w:sz w:val="24"/>
          <w:lang w:val="sr-Latn-CS"/>
        </w:rPr>
        <w:t xml:space="preserve"> </w:t>
      </w:r>
      <w:r>
        <w:rPr>
          <w:rFonts w:ascii="Times New Roman" w:hAnsi="Times New Roman"/>
          <w:noProof/>
          <w:sz w:val="24"/>
          <w:lang w:val="sr-Latn-CS"/>
        </w:rPr>
        <w:t>osnovu</w:t>
      </w:r>
      <w:r w:rsidR="00E615A4" w:rsidRPr="008C23AB">
        <w:rPr>
          <w:rFonts w:ascii="Times New Roman" w:hAnsi="Times New Roman"/>
          <w:noProof/>
          <w:sz w:val="24"/>
          <w:lang w:val="sr-Latn-CS"/>
        </w:rPr>
        <w:t xml:space="preserve"> </w:t>
      </w:r>
      <w:r>
        <w:rPr>
          <w:rFonts w:ascii="Times New Roman" w:hAnsi="Times New Roman"/>
          <w:noProof/>
          <w:sz w:val="24"/>
          <w:lang w:val="sr-Latn-CS"/>
        </w:rPr>
        <w:t>kojih</w:t>
      </w:r>
      <w:r w:rsidR="00E615A4" w:rsidRPr="008C23AB">
        <w:rPr>
          <w:rFonts w:ascii="Times New Roman" w:hAnsi="Times New Roman"/>
          <w:noProof/>
          <w:sz w:val="24"/>
          <w:lang w:val="sr-Latn-CS"/>
        </w:rPr>
        <w:t xml:space="preserve"> </w:t>
      </w:r>
      <w:r>
        <w:rPr>
          <w:rFonts w:ascii="Times New Roman" w:hAnsi="Times New Roman"/>
          <w:noProof/>
          <w:sz w:val="24"/>
          <w:lang w:val="sr-Latn-CS"/>
        </w:rPr>
        <w:t>se</w:t>
      </w:r>
      <w:r w:rsidR="00E615A4" w:rsidRPr="008C23AB">
        <w:rPr>
          <w:rFonts w:ascii="Times New Roman" w:hAnsi="Times New Roman"/>
          <w:noProof/>
          <w:sz w:val="24"/>
          <w:lang w:val="sr-Latn-CS"/>
        </w:rPr>
        <w:t xml:space="preserve"> </w:t>
      </w:r>
      <w:r>
        <w:rPr>
          <w:rFonts w:ascii="Times New Roman" w:hAnsi="Times New Roman"/>
          <w:noProof/>
          <w:sz w:val="24"/>
          <w:lang w:val="sr-Latn-CS"/>
        </w:rPr>
        <w:t>sprovode</w:t>
      </w:r>
      <w:r w:rsidR="00E615A4" w:rsidRPr="008C23AB">
        <w:rPr>
          <w:rFonts w:ascii="Times New Roman" w:hAnsi="Times New Roman"/>
          <w:noProof/>
          <w:sz w:val="24"/>
          <w:lang w:val="sr-Latn-CS"/>
        </w:rPr>
        <w:t xml:space="preserve"> </w:t>
      </w:r>
      <w:r>
        <w:rPr>
          <w:rFonts w:ascii="Times New Roman" w:hAnsi="Times New Roman"/>
          <w:noProof/>
          <w:sz w:val="24"/>
          <w:lang w:val="sr-Latn-CS"/>
        </w:rPr>
        <w:t>programi</w:t>
      </w:r>
      <w:r w:rsidR="00E615A4" w:rsidRPr="008C23AB">
        <w:rPr>
          <w:rFonts w:ascii="Times New Roman" w:hAnsi="Times New Roman"/>
          <w:noProof/>
          <w:sz w:val="24"/>
          <w:lang w:val="sr-Latn-CS"/>
        </w:rPr>
        <w:t xml:space="preserve"> </w:t>
      </w:r>
      <w:r>
        <w:rPr>
          <w:rFonts w:ascii="Times New Roman" w:hAnsi="Times New Roman"/>
          <w:noProof/>
          <w:sz w:val="24"/>
          <w:lang w:val="sr-Latn-CS"/>
        </w:rPr>
        <w:t>iz</w:t>
      </w:r>
      <w:r w:rsidR="00E615A4" w:rsidRPr="008C23AB">
        <w:rPr>
          <w:rFonts w:ascii="Times New Roman" w:hAnsi="Times New Roman"/>
          <w:noProof/>
          <w:sz w:val="24"/>
          <w:lang w:val="sr-Latn-CS"/>
        </w:rPr>
        <w:t xml:space="preserve"> </w:t>
      </w:r>
      <w:r>
        <w:rPr>
          <w:rFonts w:ascii="Times New Roman" w:hAnsi="Times New Roman"/>
          <w:noProof/>
          <w:sz w:val="24"/>
          <w:lang w:val="sr-Latn-CS"/>
        </w:rPr>
        <w:t>IPA</w:t>
      </w:r>
      <w:r w:rsidR="00E615A4" w:rsidRPr="008C23AB">
        <w:rPr>
          <w:rFonts w:ascii="Times New Roman" w:hAnsi="Times New Roman"/>
          <w:noProof/>
          <w:sz w:val="24"/>
          <w:lang w:val="sr-Latn-CS"/>
        </w:rPr>
        <w:t xml:space="preserve"> II. </w:t>
      </w:r>
    </w:p>
    <w:p w:rsidR="00E615A4" w:rsidRPr="008C23AB" w:rsidRDefault="008C23AB" w:rsidP="00735275">
      <w:pPr>
        <w:tabs>
          <w:tab w:val="left" w:pos="851"/>
        </w:tabs>
        <w:spacing w:after="0" w:line="240" w:lineRule="auto"/>
        <w:ind w:firstLine="567"/>
        <w:jc w:val="both"/>
        <w:rPr>
          <w:rFonts w:ascii="Times New Roman" w:hAnsi="Times New Roman"/>
          <w:noProof/>
          <w:sz w:val="24"/>
          <w:szCs w:val="24"/>
          <w:lang w:val="sr-Latn-CS"/>
        </w:rPr>
      </w:pPr>
      <w:r>
        <w:rPr>
          <w:rFonts w:ascii="Times New Roman" w:hAnsi="Times New Roman"/>
          <w:noProof/>
          <w:sz w:val="24"/>
          <w:szCs w:val="24"/>
          <w:lang w:val="sr-Latn-CS"/>
        </w:rPr>
        <w:t>Krajnji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korisnici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dužni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sprovode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svoje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obaveze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principom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odgovornog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finansijskog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upravljanja</w:t>
      </w:r>
      <w:r w:rsidR="00E615A4" w:rsidRPr="008C23AB">
        <w:rPr>
          <w:rFonts w:ascii="Times New Roman" w:hAnsi="Times New Roman"/>
          <w:noProof/>
          <w:sz w:val="24"/>
          <w:szCs w:val="24"/>
          <w:lang w:val="sr-Latn-CS"/>
        </w:rPr>
        <w:t>.</w:t>
      </w:r>
    </w:p>
    <w:p w:rsidR="00E615A4" w:rsidRPr="008C23AB" w:rsidRDefault="00E615A4" w:rsidP="00DB3D04">
      <w:pPr>
        <w:tabs>
          <w:tab w:val="left" w:pos="851"/>
        </w:tabs>
        <w:spacing w:after="0" w:line="240" w:lineRule="auto"/>
        <w:ind w:firstLine="567"/>
        <w:jc w:val="both"/>
        <w:rPr>
          <w:rFonts w:ascii="Times New Roman" w:hAnsi="Times New Roman"/>
          <w:noProof/>
          <w:color w:val="FF0000"/>
          <w:sz w:val="24"/>
          <w:szCs w:val="24"/>
          <w:lang w:val="sr-Latn-CS"/>
        </w:rPr>
      </w:pPr>
    </w:p>
    <w:p w:rsidR="00E615A4" w:rsidRPr="008C23AB" w:rsidRDefault="00E615A4" w:rsidP="0086004E">
      <w:pPr>
        <w:spacing w:after="0" w:line="240" w:lineRule="auto"/>
        <w:jc w:val="center"/>
        <w:rPr>
          <w:rFonts w:ascii="Times New Roman" w:hAnsi="Times New Roman"/>
          <w:b/>
          <w:noProof/>
          <w:color w:val="000000"/>
          <w:sz w:val="24"/>
          <w:szCs w:val="24"/>
          <w:lang w:val="sr-Latn-CS"/>
        </w:rPr>
      </w:pPr>
      <w:r w:rsidRPr="008C23AB">
        <w:rPr>
          <w:rFonts w:ascii="Times New Roman" w:hAnsi="Times New Roman"/>
          <w:b/>
          <w:bCs/>
          <w:noProof/>
          <w:sz w:val="24"/>
          <w:szCs w:val="24"/>
          <w:lang w:val="sr-Latn-CS"/>
        </w:rPr>
        <w:t xml:space="preserve">IV. </w:t>
      </w:r>
      <w:r w:rsidR="008C23AB">
        <w:rPr>
          <w:rFonts w:ascii="Times New Roman" w:hAnsi="Times New Roman"/>
          <w:b/>
          <w:bCs/>
          <w:noProof/>
          <w:sz w:val="24"/>
          <w:szCs w:val="24"/>
          <w:lang w:val="sr-Latn-CS"/>
        </w:rPr>
        <w:t>OPERATIVNA</w:t>
      </w:r>
      <w:r w:rsidRPr="008C23AB">
        <w:rPr>
          <w:rFonts w:ascii="Times New Roman" w:hAnsi="Times New Roman"/>
          <w:b/>
          <w:noProof/>
          <w:color w:val="000000"/>
          <w:sz w:val="24"/>
          <w:szCs w:val="24"/>
          <w:lang w:val="sr-Latn-CS"/>
        </w:rPr>
        <w:t xml:space="preserve"> </w:t>
      </w:r>
      <w:r w:rsidR="008C23AB">
        <w:rPr>
          <w:rFonts w:ascii="Times New Roman" w:hAnsi="Times New Roman"/>
          <w:b/>
          <w:noProof/>
          <w:color w:val="000000"/>
          <w:sz w:val="24"/>
          <w:szCs w:val="24"/>
          <w:lang w:val="sr-Latn-CS"/>
        </w:rPr>
        <w:t>STRUKTURA</w:t>
      </w:r>
      <w:r w:rsidRPr="008C23AB">
        <w:rPr>
          <w:rFonts w:ascii="Times New Roman" w:hAnsi="Times New Roman"/>
          <w:b/>
          <w:noProof/>
          <w:color w:val="000000"/>
          <w:sz w:val="24"/>
          <w:szCs w:val="24"/>
          <w:lang w:val="sr-Latn-CS"/>
        </w:rPr>
        <w:t xml:space="preserve"> </w:t>
      </w:r>
      <w:r w:rsidR="008C23AB">
        <w:rPr>
          <w:rFonts w:ascii="Times New Roman" w:hAnsi="Times New Roman"/>
          <w:b/>
          <w:noProof/>
          <w:color w:val="000000"/>
          <w:sz w:val="24"/>
          <w:szCs w:val="24"/>
          <w:lang w:val="sr-Latn-CS"/>
        </w:rPr>
        <w:t>ZA</w:t>
      </w:r>
      <w:r w:rsidRPr="008C23AB">
        <w:rPr>
          <w:rFonts w:ascii="Times New Roman" w:hAnsi="Times New Roman"/>
          <w:b/>
          <w:noProof/>
          <w:color w:val="000000"/>
          <w:sz w:val="24"/>
          <w:szCs w:val="24"/>
          <w:lang w:val="sr-Latn-CS"/>
        </w:rPr>
        <w:t xml:space="preserve"> </w:t>
      </w:r>
      <w:r w:rsidR="008C23AB">
        <w:rPr>
          <w:rFonts w:ascii="Times New Roman" w:hAnsi="Times New Roman"/>
          <w:b/>
          <w:noProof/>
          <w:color w:val="000000"/>
          <w:sz w:val="24"/>
          <w:szCs w:val="24"/>
          <w:lang w:val="sr-Latn-CS"/>
        </w:rPr>
        <w:t>UPRAVLJANJE</w:t>
      </w:r>
      <w:r w:rsidRPr="008C23AB">
        <w:rPr>
          <w:rFonts w:ascii="Times New Roman" w:hAnsi="Times New Roman"/>
          <w:b/>
          <w:noProof/>
          <w:color w:val="000000"/>
          <w:sz w:val="24"/>
          <w:szCs w:val="24"/>
          <w:lang w:val="sr-Latn-CS"/>
        </w:rPr>
        <w:t xml:space="preserve"> </w:t>
      </w:r>
    </w:p>
    <w:p w:rsidR="00E615A4" w:rsidRPr="008C23AB" w:rsidRDefault="008C23AB" w:rsidP="0086004E">
      <w:pPr>
        <w:spacing w:after="0" w:line="240" w:lineRule="auto"/>
        <w:jc w:val="center"/>
        <w:rPr>
          <w:rFonts w:ascii="Times New Roman" w:hAnsi="Times New Roman"/>
          <w:b/>
          <w:bCs/>
          <w:noProof/>
          <w:sz w:val="24"/>
          <w:szCs w:val="24"/>
          <w:lang w:val="sr-Latn-CS"/>
        </w:rPr>
      </w:pPr>
      <w:r>
        <w:rPr>
          <w:rFonts w:ascii="Times New Roman" w:hAnsi="Times New Roman"/>
          <w:b/>
          <w:noProof/>
          <w:color w:val="000000"/>
          <w:sz w:val="24"/>
          <w:szCs w:val="24"/>
          <w:lang w:val="sr-Latn-CS"/>
        </w:rPr>
        <w:t>PROGRAMIMA</w:t>
      </w:r>
      <w:r w:rsidR="00E615A4" w:rsidRPr="008C23AB">
        <w:rPr>
          <w:rFonts w:ascii="Times New Roman" w:hAnsi="Times New Roman"/>
          <w:b/>
          <w:noProof/>
          <w:color w:val="000000"/>
          <w:sz w:val="24"/>
          <w:szCs w:val="24"/>
          <w:lang w:val="sr-Latn-CS"/>
        </w:rPr>
        <w:t xml:space="preserve"> </w:t>
      </w:r>
      <w:r>
        <w:rPr>
          <w:rFonts w:ascii="Times New Roman" w:hAnsi="Times New Roman"/>
          <w:b/>
          <w:noProof/>
          <w:color w:val="000000"/>
          <w:sz w:val="24"/>
          <w:szCs w:val="24"/>
          <w:lang w:val="sr-Latn-CS"/>
        </w:rPr>
        <w:t>PREKOGRANIČNE</w:t>
      </w:r>
      <w:r w:rsidR="00E615A4" w:rsidRPr="008C23AB">
        <w:rPr>
          <w:rFonts w:ascii="Times New Roman" w:hAnsi="Times New Roman"/>
          <w:b/>
          <w:noProof/>
          <w:color w:val="000000"/>
          <w:sz w:val="24"/>
          <w:szCs w:val="24"/>
          <w:lang w:val="sr-Latn-CS"/>
        </w:rPr>
        <w:t xml:space="preserve"> </w:t>
      </w:r>
      <w:r>
        <w:rPr>
          <w:rFonts w:ascii="Times New Roman" w:hAnsi="Times New Roman"/>
          <w:b/>
          <w:noProof/>
          <w:color w:val="000000"/>
          <w:sz w:val="24"/>
          <w:szCs w:val="24"/>
          <w:lang w:val="sr-Latn-CS"/>
        </w:rPr>
        <w:t>SARADNJE</w:t>
      </w:r>
    </w:p>
    <w:p w:rsidR="00E615A4" w:rsidRPr="008C23AB" w:rsidRDefault="00E615A4" w:rsidP="0086004E">
      <w:pPr>
        <w:spacing w:after="0" w:line="240" w:lineRule="auto"/>
        <w:jc w:val="center"/>
        <w:rPr>
          <w:rFonts w:ascii="Times New Roman" w:hAnsi="Times New Roman"/>
          <w:b/>
          <w:bCs/>
          <w:noProof/>
          <w:sz w:val="24"/>
          <w:szCs w:val="24"/>
          <w:lang w:val="sr-Latn-CS"/>
        </w:rPr>
      </w:pPr>
    </w:p>
    <w:p w:rsidR="00E615A4" w:rsidRPr="008C23AB" w:rsidRDefault="00E615A4" w:rsidP="0086004E">
      <w:pPr>
        <w:spacing w:after="0" w:line="240" w:lineRule="auto"/>
        <w:ind w:firstLine="567"/>
        <w:jc w:val="center"/>
        <w:rPr>
          <w:rFonts w:ascii="Times New Roman" w:hAnsi="Times New Roman"/>
          <w:b/>
          <w:bCs/>
          <w:noProof/>
          <w:sz w:val="24"/>
          <w:szCs w:val="24"/>
          <w:lang w:val="sr-Latn-CS"/>
        </w:rPr>
      </w:pPr>
    </w:p>
    <w:p w:rsidR="00E615A4" w:rsidRPr="008C23AB" w:rsidRDefault="008C23AB" w:rsidP="0086004E">
      <w:pPr>
        <w:spacing w:after="0" w:line="240" w:lineRule="auto"/>
        <w:ind w:firstLine="567"/>
        <w:jc w:val="center"/>
        <w:rPr>
          <w:rFonts w:ascii="Times New Roman" w:hAnsi="Times New Roman"/>
          <w:b/>
          <w:bCs/>
          <w:noProof/>
          <w:sz w:val="24"/>
          <w:szCs w:val="24"/>
          <w:lang w:val="sr-Latn-CS"/>
        </w:rPr>
      </w:pPr>
      <w:r>
        <w:rPr>
          <w:rFonts w:ascii="Times New Roman" w:hAnsi="Times New Roman"/>
          <w:b/>
          <w:bCs/>
          <w:noProof/>
          <w:sz w:val="24"/>
          <w:szCs w:val="24"/>
          <w:lang w:val="sr-Latn-CS"/>
        </w:rPr>
        <w:t>Operativna</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struktura</w:t>
      </w:r>
      <w:r w:rsidR="00E615A4" w:rsidRPr="008C23AB">
        <w:rPr>
          <w:rFonts w:ascii="Times New Roman" w:hAnsi="Times New Roman"/>
          <w:b/>
          <w:bCs/>
          <w:noProof/>
          <w:sz w:val="24"/>
          <w:szCs w:val="24"/>
          <w:lang w:val="sr-Latn-CS"/>
        </w:rPr>
        <w:t xml:space="preserve"> </w:t>
      </w:r>
    </w:p>
    <w:p w:rsidR="00E615A4" w:rsidRPr="008C23AB" w:rsidRDefault="008C23AB" w:rsidP="0086004E">
      <w:pPr>
        <w:spacing w:after="0" w:line="240" w:lineRule="auto"/>
        <w:ind w:firstLine="567"/>
        <w:jc w:val="center"/>
        <w:rPr>
          <w:rFonts w:ascii="Times New Roman" w:hAnsi="Times New Roman"/>
          <w:b/>
          <w:noProof/>
          <w:sz w:val="24"/>
          <w:szCs w:val="24"/>
          <w:lang w:val="sr-Latn-CS"/>
        </w:rPr>
      </w:pPr>
      <w:r>
        <w:rPr>
          <w:rFonts w:ascii="Times New Roman" w:hAnsi="Times New Roman"/>
          <w:b/>
          <w:noProof/>
          <w:sz w:val="24"/>
          <w:szCs w:val="24"/>
          <w:lang w:val="sr-Latn-CS"/>
        </w:rPr>
        <w:t>Član</w:t>
      </w:r>
      <w:r w:rsidR="00E615A4" w:rsidRPr="008C23AB">
        <w:rPr>
          <w:rFonts w:ascii="Times New Roman" w:hAnsi="Times New Roman"/>
          <w:b/>
          <w:noProof/>
          <w:sz w:val="24"/>
          <w:szCs w:val="24"/>
          <w:lang w:val="sr-Latn-CS"/>
        </w:rPr>
        <w:t xml:space="preserve"> 12.</w:t>
      </w:r>
    </w:p>
    <w:p w:rsidR="00E615A4" w:rsidRPr="008C23AB" w:rsidRDefault="008C23AB" w:rsidP="00A94B86">
      <w:pPr>
        <w:spacing w:after="0" w:line="240" w:lineRule="auto"/>
        <w:ind w:firstLine="567"/>
        <w:jc w:val="both"/>
        <w:rPr>
          <w:rFonts w:ascii="Times New Roman" w:hAnsi="Times New Roman"/>
          <w:noProof/>
          <w:sz w:val="24"/>
          <w:szCs w:val="24"/>
          <w:lang w:val="sr-Latn-CS"/>
        </w:rPr>
      </w:pPr>
      <w:r>
        <w:rPr>
          <w:rFonts w:ascii="Times New Roman" w:hAnsi="Times New Roman"/>
          <w:noProof/>
          <w:sz w:val="24"/>
          <w:szCs w:val="24"/>
          <w:lang w:val="sr-Latn-CS"/>
        </w:rPr>
        <w:t>Operativnu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strukturu</w:t>
      </w:r>
      <w:r w:rsidR="00E615A4" w:rsidRPr="008C23AB">
        <w:rPr>
          <w:rFonts w:ascii="Times New Roman" w:hAnsi="Times New Roman"/>
          <w:noProof/>
          <w:sz w:val="24"/>
          <w:szCs w:val="24"/>
          <w:lang w:val="sr-Latn-CS"/>
        </w:rPr>
        <w:t xml:space="preserve"> </w:t>
      </w:r>
      <w:r>
        <w:rPr>
          <w:rFonts w:ascii="Times New Roman" w:hAnsi="Times New Roman"/>
          <w:bCs/>
          <w:noProof/>
          <w:sz w:val="24"/>
          <w:szCs w:val="24"/>
          <w:lang w:val="sr-Latn-CS"/>
        </w:rPr>
        <w:t>za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upravljanje</w:t>
      </w:r>
      <w:r w:rsidR="00E615A4" w:rsidRPr="008C23AB">
        <w:rPr>
          <w:rFonts w:ascii="Times New Roman" w:hAnsi="Times New Roman"/>
          <w:bCs/>
          <w:noProof/>
          <w:sz w:val="24"/>
          <w:szCs w:val="24"/>
          <w:lang w:val="sr-Latn-CS"/>
        </w:rPr>
        <w:t xml:space="preserve"> </w:t>
      </w:r>
      <w:r>
        <w:rPr>
          <w:rFonts w:ascii="Times New Roman" w:hAnsi="Times New Roman"/>
          <w:noProof/>
          <w:sz w:val="24"/>
          <w:szCs w:val="24"/>
          <w:lang w:val="sr-Latn-CS"/>
        </w:rPr>
        <w:t>programima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prekogranične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saradnje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čine</w:t>
      </w:r>
      <w:r w:rsidR="00E615A4" w:rsidRPr="008C23AB">
        <w:rPr>
          <w:rFonts w:ascii="Times New Roman" w:hAnsi="Times New Roman"/>
          <w:noProof/>
          <w:sz w:val="24"/>
          <w:szCs w:val="24"/>
          <w:lang w:val="sr-Latn-CS"/>
        </w:rPr>
        <w:t xml:space="preserve">: </w:t>
      </w:r>
    </w:p>
    <w:p w:rsidR="00E615A4" w:rsidRPr="008C23AB" w:rsidRDefault="00E615A4" w:rsidP="002F64D7">
      <w:pPr>
        <w:spacing w:after="0" w:line="240" w:lineRule="auto"/>
        <w:ind w:firstLine="567"/>
        <w:jc w:val="both"/>
        <w:rPr>
          <w:rFonts w:ascii="Times New Roman" w:hAnsi="Times New Roman"/>
          <w:noProof/>
          <w:color w:val="000000"/>
          <w:sz w:val="24"/>
          <w:szCs w:val="24"/>
          <w:lang w:val="sr-Latn-CS"/>
        </w:rPr>
      </w:pPr>
      <w:r w:rsidRPr="008C23AB">
        <w:rPr>
          <w:rFonts w:ascii="Times New Roman" w:hAnsi="Times New Roman"/>
          <w:noProof/>
          <w:color w:val="000000"/>
          <w:sz w:val="24"/>
          <w:lang w:val="sr-Latn-CS"/>
        </w:rPr>
        <w:t xml:space="preserve">1) </w:t>
      </w:r>
      <w:r w:rsidR="008C23AB">
        <w:rPr>
          <w:rFonts w:ascii="Times New Roman" w:hAnsi="Times New Roman"/>
          <w:noProof/>
          <w:color w:val="000000"/>
          <w:sz w:val="24"/>
          <w:lang w:val="sr-Latn-CS"/>
        </w:rPr>
        <w:t>odgovorno</w:t>
      </w:r>
      <w:r w:rsidRPr="008C23AB">
        <w:rPr>
          <w:rFonts w:ascii="Times New Roman" w:hAnsi="Times New Roman"/>
          <w:noProof/>
          <w:color w:val="000000"/>
          <w:sz w:val="24"/>
          <w:lang w:val="sr-Latn-CS"/>
        </w:rPr>
        <w:t xml:space="preserve"> </w:t>
      </w:r>
      <w:r w:rsidR="008C23AB">
        <w:rPr>
          <w:rFonts w:ascii="Times New Roman" w:hAnsi="Times New Roman"/>
          <w:noProof/>
          <w:color w:val="000000"/>
          <w:sz w:val="24"/>
          <w:lang w:val="sr-Latn-CS"/>
        </w:rPr>
        <w:t>lice</w:t>
      </w:r>
      <w:r w:rsidRPr="008C23AB">
        <w:rPr>
          <w:rFonts w:ascii="Times New Roman" w:hAnsi="Times New Roman"/>
          <w:noProof/>
          <w:color w:val="000000"/>
          <w:sz w:val="24"/>
          <w:lang w:val="sr-Latn-CS"/>
        </w:rPr>
        <w:t xml:space="preserve"> </w:t>
      </w:r>
      <w:r w:rsidR="008C23AB">
        <w:rPr>
          <w:rFonts w:ascii="Times New Roman" w:hAnsi="Times New Roman"/>
          <w:noProof/>
          <w:color w:val="000000"/>
          <w:sz w:val="24"/>
          <w:lang w:val="sr-Latn-CS"/>
        </w:rPr>
        <w:t>za</w:t>
      </w:r>
      <w:r w:rsidRPr="008C23AB">
        <w:rPr>
          <w:rFonts w:ascii="Times New Roman" w:hAnsi="Times New Roman"/>
          <w:noProof/>
          <w:color w:val="000000"/>
          <w:sz w:val="24"/>
          <w:lang w:val="sr-Latn-CS"/>
        </w:rPr>
        <w:t xml:space="preserve"> </w:t>
      </w:r>
      <w:r w:rsidR="008C23AB">
        <w:rPr>
          <w:rFonts w:ascii="Times New Roman" w:hAnsi="Times New Roman"/>
          <w:noProof/>
          <w:color w:val="000000"/>
          <w:sz w:val="24"/>
          <w:lang w:val="sr-Latn-CS"/>
        </w:rPr>
        <w:t>poslove</w:t>
      </w:r>
      <w:r w:rsidRPr="008C23AB">
        <w:rPr>
          <w:rFonts w:ascii="Times New Roman" w:hAnsi="Times New Roman"/>
          <w:noProof/>
          <w:color w:val="000000"/>
          <w:sz w:val="24"/>
          <w:lang w:val="sr-Latn-CS"/>
        </w:rPr>
        <w:t xml:space="preserve"> </w:t>
      </w:r>
      <w:r w:rsidR="008C23AB">
        <w:rPr>
          <w:rFonts w:ascii="Times New Roman" w:hAnsi="Times New Roman"/>
          <w:noProof/>
          <w:color w:val="000000"/>
          <w:sz w:val="24"/>
          <w:lang w:val="sr-Latn-CS"/>
        </w:rPr>
        <w:t>operativne</w:t>
      </w:r>
      <w:r w:rsidRPr="008C23AB">
        <w:rPr>
          <w:rFonts w:ascii="Times New Roman" w:hAnsi="Times New Roman"/>
          <w:noProof/>
          <w:color w:val="000000"/>
          <w:sz w:val="24"/>
          <w:lang w:val="sr-Latn-CS"/>
        </w:rPr>
        <w:t xml:space="preserve"> </w:t>
      </w:r>
      <w:r w:rsidR="008C23AB">
        <w:rPr>
          <w:rFonts w:ascii="Times New Roman" w:hAnsi="Times New Roman"/>
          <w:noProof/>
          <w:color w:val="000000"/>
          <w:sz w:val="24"/>
          <w:lang w:val="sr-Latn-CS"/>
        </w:rPr>
        <w:t>strukture</w:t>
      </w:r>
      <w:r w:rsidRPr="008C23AB">
        <w:rPr>
          <w:rFonts w:ascii="Times New Roman" w:hAnsi="Times New Roman"/>
          <w:noProof/>
          <w:color w:val="000000"/>
          <w:sz w:val="24"/>
          <w:lang w:val="sr-Latn-CS"/>
        </w:rPr>
        <w:t xml:space="preserve"> </w:t>
      </w:r>
      <w:r w:rsidR="008C23AB">
        <w:rPr>
          <w:rFonts w:ascii="Times New Roman" w:hAnsi="Times New Roman"/>
          <w:noProof/>
          <w:color w:val="000000"/>
          <w:sz w:val="24"/>
          <w:lang w:val="sr-Latn-CS"/>
        </w:rPr>
        <w:t>za</w:t>
      </w:r>
      <w:r w:rsidRPr="008C23AB">
        <w:rPr>
          <w:rFonts w:ascii="Times New Roman" w:hAnsi="Times New Roman"/>
          <w:noProof/>
          <w:color w:val="000000"/>
          <w:sz w:val="24"/>
          <w:lang w:val="sr-Latn-CS"/>
        </w:rPr>
        <w:t xml:space="preserve"> </w:t>
      </w:r>
      <w:r w:rsidR="008C23AB">
        <w:rPr>
          <w:rFonts w:ascii="Times New Roman" w:hAnsi="Times New Roman"/>
          <w:noProof/>
          <w:color w:val="000000"/>
          <w:sz w:val="24"/>
          <w:lang w:val="sr-Latn-CS"/>
        </w:rPr>
        <w:t>upravljanje</w:t>
      </w:r>
      <w:r w:rsidRPr="008C23AB">
        <w:rPr>
          <w:rFonts w:ascii="Times New Roman" w:hAnsi="Times New Roman"/>
          <w:noProof/>
          <w:color w:val="000000"/>
          <w:sz w:val="24"/>
          <w:lang w:val="sr-Latn-CS"/>
        </w:rPr>
        <w:t xml:space="preserve"> </w:t>
      </w:r>
      <w:r w:rsidR="008C23AB">
        <w:rPr>
          <w:rFonts w:ascii="Times New Roman" w:hAnsi="Times New Roman"/>
          <w:noProof/>
          <w:color w:val="000000"/>
          <w:sz w:val="24"/>
          <w:lang w:val="sr-Latn-CS"/>
        </w:rPr>
        <w:t>programima</w:t>
      </w:r>
      <w:r w:rsidRPr="008C23AB">
        <w:rPr>
          <w:rFonts w:ascii="Times New Roman" w:hAnsi="Times New Roman"/>
          <w:noProof/>
          <w:color w:val="000000"/>
          <w:sz w:val="24"/>
          <w:lang w:val="sr-Latn-CS"/>
        </w:rPr>
        <w:t xml:space="preserve"> </w:t>
      </w:r>
      <w:r w:rsidR="008C23AB">
        <w:rPr>
          <w:rFonts w:ascii="Times New Roman" w:hAnsi="Times New Roman"/>
          <w:noProof/>
          <w:color w:val="000000"/>
          <w:sz w:val="24"/>
          <w:lang w:val="sr-Latn-CS"/>
        </w:rPr>
        <w:t>prekogranične</w:t>
      </w:r>
      <w:r w:rsidRPr="008C23AB">
        <w:rPr>
          <w:rFonts w:ascii="Times New Roman" w:hAnsi="Times New Roman"/>
          <w:noProof/>
          <w:color w:val="000000"/>
          <w:sz w:val="24"/>
          <w:lang w:val="sr-Latn-CS"/>
        </w:rPr>
        <w:t xml:space="preserve"> </w:t>
      </w:r>
      <w:r w:rsidR="008C23AB">
        <w:rPr>
          <w:rFonts w:ascii="Times New Roman" w:hAnsi="Times New Roman"/>
          <w:noProof/>
          <w:color w:val="000000"/>
          <w:sz w:val="24"/>
          <w:lang w:val="sr-Latn-CS"/>
        </w:rPr>
        <w:t>saradnje</w:t>
      </w:r>
      <w:r w:rsidRPr="008C23AB">
        <w:rPr>
          <w:rFonts w:ascii="Times New Roman" w:hAnsi="Times New Roman"/>
          <w:noProof/>
          <w:color w:val="000000"/>
          <w:sz w:val="24"/>
          <w:lang w:val="sr-Latn-CS"/>
        </w:rPr>
        <w:t xml:space="preserve"> </w:t>
      </w:r>
      <w:r w:rsidR="008C23AB">
        <w:rPr>
          <w:rFonts w:ascii="Times New Roman" w:hAnsi="Times New Roman"/>
          <w:noProof/>
          <w:color w:val="000000"/>
          <w:sz w:val="24"/>
          <w:lang w:val="sr-Latn-CS"/>
        </w:rPr>
        <w:t>u</w:t>
      </w:r>
      <w:r w:rsidRPr="008C23AB">
        <w:rPr>
          <w:rFonts w:ascii="Times New Roman" w:hAnsi="Times New Roman"/>
          <w:noProof/>
          <w:color w:val="000000"/>
          <w:sz w:val="24"/>
          <w:lang w:val="sr-Latn-CS"/>
        </w:rPr>
        <w:t xml:space="preserve"> </w:t>
      </w:r>
      <w:r w:rsidR="008C23AB">
        <w:rPr>
          <w:rFonts w:ascii="Times New Roman" w:hAnsi="Times New Roman"/>
          <w:noProof/>
          <w:color w:val="000000"/>
          <w:sz w:val="24"/>
          <w:lang w:val="sr-Latn-CS"/>
        </w:rPr>
        <w:t>okviru</w:t>
      </w:r>
      <w:r w:rsidRPr="008C23AB">
        <w:rPr>
          <w:rFonts w:ascii="Times New Roman" w:hAnsi="Times New Roman"/>
          <w:noProof/>
          <w:color w:val="000000"/>
          <w:sz w:val="24"/>
          <w:lang w:val="sr-Latn-CS"/>
        </w:rPr>
        <w:t xml:space="preserve"> </w:t>
      </w:r>
      <w:r w:rsidR="008C23AB">
        <w:rPr>
          <w:rFonts w:ascii="Times New Roman" w:hAnsi="Times New Roman"/>
          <w:noProof/>
          <w:color w:val="000000"/>
          <w:sz w:val="24"/>
          <w:lang w:val="sr-Latn-CS"/>
        </w:rPr>
        <w:t>IPA</w:t>
      </w:r>
      <w:r w:rsidRPr="008C23AB">
        <w:rPr>
          <w:rFonts w:ascii="Times New Roman" w:hAnsi="Times New Roman"/>
          <w:noProof/>
          <w:color w:val="000000"/>
          <w:sz w:val="24"/>
          <w:lang w:val="sr-Latn-CS"/>
        </w:rPr>
        <w:t xml:space="preserve"> II;</w:t>
      </w:r>
    </w:p>
    <w:p w:rsidR="00E615A4" w:rsidRPr="008C23AB" w:rsidRDefault="00E615A4" w:rsidP="00280C84">
      <w:pPr>
        <w:spacing w:after="0" w:line="240" w:lineRule="auto"/>
        <w:ind w:firstLine="567"/>
        <w:jc w:val="both"/>
        <w:rPr>
          <w:rFonts w:ascii="Times New Roman" w:hAnsi="Times New Roman"/>
          <w:noProof/>
          <w:color w:val="000000"/>
          <w:sz w:val="24"/>
          <w:szCs w:val="24"/>
          <w:lang w:val="sr-Latn-CS"/>
        </w:rPr>
      </w:pPr>
      <w:r w:rsidRPr="008C23AB">
        <w:rPr>
          <w:rFonts w:ascii="Times New Roman" w:hAnsi="Times New Roman"/>
          <w:noProof/>
          <w:color w:val="000000"/>
          <w:sz w:val="24"/>
          <w:szCs w:val="24"/>
          <w:lang w:val="sr-Latn-CS"/>
        </w:rPr>
        <w:t xml:space="preserve">2) </w:t>
      </w:r>
      <w:r w:rsidR="008C23AB">
        <w:rPr>
          <w:rFonts w:ascii="Times New Roman" w:hAnsi="Times New Roman"/>
          <w:noProof/>
          <w:color w:val="000000"/>
          <w:sz w:val="24"/>
          <w:szCs w:val="24"/>
          <w:lang w:val="sr-Latn-CS"/>
        </w:rPr>
        <w:t>Telo</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za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programe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prekogranične</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saradnje</w:t>
      </w:r>
      <w:r w:rsidRPr="008C23AB">
        <w:rPr>
          <w:rFonts w:ascii="Times New Roman" w:hAnsi="Times New Roman"/>
          <w:noProof/>
          <w:color w:val="000000"/>
          <w:sz w:val="24"/>
          <w:szCs w:val="24"/>
          <w:lang w:val="sr-Latn-CS"/>
        </w:rPr>
        <w:t>;</w:t>
      </w:r>
    </w:p>
    <w:p w:rsidR="00E615A4" w:rsidRPr="008C23AB" w:rsidRDefault="00E615A4" w:rsidP="00A94B86">
      <w:pPr>
        <w:spacing w:after="0" w:line="240" w:lineRule="auto"/>
        <w:ind w:firstLine="567"/>
        <w:jc w:val="both"/>
        <w:rPr>
          <w:rFonts w:ascii="Times New Roman" w:hAnsi="Times New Roman"/>
          <w:noProof/>
          <w:color w:val="000000"/>
          <w:sz w:val="24"/>
          <w:szCs w:val="24"/>
          <w:lang w:val="sr-Latn-CS"/>
        </w:rPr>
      </w:pPr>
      <w:r w:rsidRPr="008C23AB">
        <w:rPr>
          <w:rFonts w:ascii="Times New Roman" w:hAnsi="Times New Roman"/>
          <w:noProof/>
          <w:color w:val="000000"/>
          <w:sz w:val="24"/>
          <w:szCs w:val="24"/>
          <w:lang w:val="sr-Latn-CS"/>
        </w:rPr>
        <w:t xml:space="preserve">3) </w:t>
      </w:r>
      <w:r w:rsidR="008C23AB">
        <w:rPr>
          <w:rFonts w:ascii="Times New Roman" w:hAnsi="Times New Roman"/>
          <w:noProof/>
          <w:color w:val="000000"/>
          <w:sz w:val="24"/>
          <w:szCs w:val="24"/>
          <w:lang w:val="sr-Latn-CS"/>
        </w:rPr>
        <w:t>Telo</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za</w:t>
      </w:r>
      <w:r w:rsidRPr="008C23AB">
        <w:rPr>
          <w:rFonts w:ascii="Times New Roman" w:hAnsi="Times New Roman"/>
          <w:noProof/>
          <w:color w:val="000000"/>
          <w:sz w:val="24"/>
          <w:szCs w:val="24"/>
          <w:lang w:val="sr-Latn-CS"/>
        </w:rPr>
        <w:t xml:space="preserve"> </w:t>
      </w:r>
      <w:r w:rsidR="008C23AB">
        <w:rPr>
          <w:rFonts w:ascii="Times New Roman" w:hAnsi="Times New Roman"/>
          <w:noProof/>
          <w:color w:val="000000"/>
          <w:sz w:val="24"/>
          <w:szCs w:val="24"/>
          <w:lang w:val="sr-Latn-CS"/>
        </w:rPr>
        <w:t>ugovaranje</w:t>
      </w:r>
      <w:r w:rsidRPr="008C23AB">
        <w:rPr>
          <w:rFonts w:ascii="Times New Roman" w:hAnsi="Times New Roman"/>
          <w:noProof/>
          <w:color w:val="000000"/>
          <w:sz w:val="24"/>
          <w:szCs w:val="24"/>
          <w:lang w:val="sr-Latn-CS"/>
        </w:rPr>
        <w:t>.</w:t>
      </w:r>
    </w:p>
    <w:p w:rsidR="00E615A4" w:rsidRPr="008C23AB" w:rsidRDefault="00E615A4" w:rsidP="00CE105D">
      <w:pPr>
        <w:shd w:val="clear" w:color="auto" w:fill="FFFFFF"/>
        <w:spacing w:after="0" w:line="240" w:lineRule="auto"/>
        <w:jc w:val="center"/>
        <w:rPr>
          <w:rFonts w:ascii="Times New Roman" w:hAnsi="Times New Roman"/>
          <w:b/>
          <w:bCs/>
          <w:noProof/>
          <w:color w:val="000000"/>
          <w:sz w:val="24"/>
          <w:szCs w:val="24"/>
          <w:lang w:val="sr-Latn-CS"/>
        </w:rPr>
      </w:pPr>
    </w:p>
    <w:p w:rsidR="00E615A4" w:rsidRPr="008C23AB" w:rsidRDefault="008C23AB" w:rsidP="00CE105D">
      <w:pPr>
        <w:shd w:val="clear" w:color="auto" w:fill="FFFFFF"/>
        <w:spacing w:after="0" w:line="240" w:lineRule="auto"/>
        <w:jc w:val="center"/>
        <w:rPr>
          <w:rFonts w:ascii="Times New Roman" w:hAnsi="Times New Roman"/>
          <w:b/>
          <w:bCs/>
          <w:noProof/>
          <w:color w:val="000000"/>
          <w:sz w:val="24"/>
          <w:szCs w:val="24"/>
          <w:lang w:val="sr-Latn-CS"/>
        </w:rPr>
      </w:pPr>
      <w:r>
        <w:rPr>
          <w:rFonts w:ascii="Times New Roman" w:hAnsi="Times New Roman"/>
          <w:b/>
          <w:noProof/>
          <w:color w:val="000000"/>
          <w:sz w:val="24"/>
          <w:lang w:val="sr-Latn-CS"/>
        </w:rPr>
        <w:t>Odgovorno</w:t>
      </w:r>
      <w:r w:rsidR="00E615A4" w:rsidRPr="008C23AB">
        <w:rPr>
          <w:rFonts w:ascii="Times New Roman" w:hAnsi="Times New Roman"/>
          <w:b/>
          <w:noProof/>
          <w:color w:val="000000"/>
          <w:sz w:val="24"/>
          <w:lang w:val="sr-Latn-CS"/>
        </w:rPr>
        <w:t xml:space="preserve"> </w:t>
      </w:r>
      <w:r>
        <w:rPr>
          <w:rFonts w:ascii="Times New Roman" w:hAnsi="Times New Roman"/>
          <w:b/>
          <w:noProof/>
          <w:color w:val="000000"/>
          <w:sz w:val="24"/>
          <w:lang w:val="sr-Latn-CS"/>
        </w:rPr>
        <w:t>lice</w:t>
      </w:r>
      <w:r w:rsidR="00E615A4" w:rsidRPr="008C23AB">
        <w:rPr>
          <w:rFonts w:ascii="Times New Roman" w:hAnsi="Times New Roman"/>
          <w:b/>
          <w:noProof/>
          <w:color w:val="000000"/>
          <w:sz w:val="24"/>
          <w:lang w:val="sr-Latn-CS"/>
        </w:rPr>
        <w:t xml:space="preserve"> </w:t>
      </w:r>
      <w:r>
        <w:rPr>
          <w:rFonts w:ascii="Times New Roman" w:hAnsi="Times New Roman"/>
          <w:b/>
          <w:noProof/>
          <w:color w:val="000000"/>
          <w:sz w:val="24"/>
          <w:lang w:val="sr-Latn-CS"/>
        </w:rPr>
        <w:t>za</w:t>
      </w:r>
      <w:r w:rsidR="00E615A4" w:rsidRPr="008C23AB">
        <w:rPr>
          <w:rFonts w:ascii="Times New Roman" w:hAnsi="Times New Roman"/>
          <w:b/>
          <w:noProof/>
          <w:color w:val="000000"/>
          <w:sz w:val="24"/>
          <w:lang w:val="sr-Latn-CS"/>
        </w:rPr>
        <w:t xml:space="preserve"> </w:t>
      </w:r>
      <w:r>
        <w:rPr>
          <w:rFonts w:ascii="Times New Roman" w:hAnsi="Times New Roman"/>
          <w:b/>
          <w:noProof/>
          <w:color w:val="000000"/>
          <w:sz w:val="24"/>
          <w:lang w:val="sr-Latn-CS"/>
        </w:rPr>
        <w:t>poslove</w:t>
      </w:r>
      <w:r w:rsidR="00E615A4" w:rsidRPr="008C23AB">
        <w:rPr>
          <w:rFonts w:ascii="Times New Roman" w:hAnsi="Times New Roman"/>
          <w:b/>
          <w:noProof/>
          <w:color w:val="000000"/>
          <w:sz w:val="24"/>
          <w:lang w:val="sr-Latn-CS"/>
        </w:rPr>
        <w:t xml:space="preserve"> </w:t>
      </w:r>
      <w:r>
        <w:rPr>
          <w:rFonts w:ascii="Times New Roman" w:hAnsi="Times New Roman"/>
          <w:b/>
          <w:noProof/>
          <w:color w:val="000000"/>
          <w:sz w:val="24"/>
          <w:lang w:val="sr-Latn-CS"/>
        </w:rPr>
        <w:t>operativne</w:t>
      </w:r>
      <w:r w:rsidR="00E615A4" w:rsidRPr="008C23AB">
        <w:rPr>
          <w:rFonts w:ascii="Times New Roman" w:hAnsi="Times New Roman"/>
          <w:b/>
          <w:noProof/>
          <w:color w:val="000000"/>
          <w:sz w:val="24"/>
          <w:lang w:val="sr-Latn-CS"/>
        </w:rPr>
        <w:t xml:space="preserve"> </w:t>
      </w:r>
      <w:r>
        <w:rPr>
          <w:rFonts w:ascii="Times New Roman" w:hAnsi="Times New Roman"/>
          <w:b/>
          <w:noProof/>
          <w:color w:val="000000"/>
          <w:sz w:val="24"/>
          <w:lang w:val="sr-Latn-CS"/>
        </w:rPr>
        <w:t>strukture</w:t>
      </w:r>
      <w:r w:rsidR="00E615A4" w:rsidRPr="008C23AB">
        <w:rPr>
          <w:rFonts w:ascii="Times New Roman" w:hAnsi="Times New Roman"/>
          <w:b/>
          <w:noProof/>
          <w:color w:val="000000"/>
          <w:sz w:val="24"/>
          <w:lang w:val="sr-Latn-CS"/>
        </w:rPr>
        <w:t xml:space="preserve"> </w:t>
      </w:r>
      <w:r>
        <w:rPr>
          <w:rFonts w:ascii="Times New Roman" w:hAnsi="Times New Roman"/>
          <w:b/>
          <w:noProof/>
          <w:color w:val="000000"/>
          <w:sz w:val="24"/>
          <w:lang w:val="sr-Latn-CS"/>
        </w:rPr>
        <w:t>za</w:t>
      </w:r>
      <w:r w:rsidR="00E615A4" w:rsidRPr="008C23AB">
        <w:rPr>
          <w:rFonts w:ascii="Times New Roman" w:hAnsi="Times New Roman"/>
          <w:b/>
          <w:noProof/>
          <w:color w:val="000000"/>
          <w:sz w:val="24"/>
          <w:lang w:val="sr-Latn-CS"/>
        </w:rPr>
        <w:t xml:space="preserve"> </w:t>
      </w:r>
      <w:r>
        <w:rPr>
          <w:rFonts w:ascii="Times New Roman" w:hAnsi="Times New Roman"/>
          <w:b/>
          <w:noProof/>
          <w:color w:val="000000"/>
          <w:sz w:val="24"/>
          <w:lang w:val="sr-Latn-CS"/>
        </w:rPr>
        <w:t>upravljanje</w:t>
      </w:r>
      <w:r w:rsidR="00E615A4" w:rsidRPr="008C23AB">
        <w:rPr>
          <w:rFonts w:ascii="Times New Roman" w:hAnsi="Times New Roman"/>
          <w:b/>
          <w:noProof/>
          <w:color w:val="000000"/>
          <w:sz w:val="24"/>
          <w:lang w:val="sr-Latn-CS"/>
        </w:rPr>
        <w:t xml:space="preserve"> </w:t>
      </w:r>
      <w:r>
        <w:rPr>
          <w:rFonts w:ascii="Times New Roman" w:hAnsi="Times New Roman"/>
          <w:b/>
          <w:noProof/>
          <w:color w:val="000000"/>
          <w:sz w:val="24"/>
          <w:lang w:val="sr-Latn-CS"/>
        </w:rPr>
        <w:t>programima</w:t>
      </w:r>
      <w:r w:rsidR="00E615A4" w:rsidRPr="008C23AB">
        <w:rPr>
          <w:rFonts w:ascii="Times New Roman" w:hAnsi="Times New Roman"/>
          <w:b/>
          <w:noProof/>
          <w:color w:val="000000"/>
          <w:sz w:val="24"/>
          <w:lang w:val="sr-Latn-CS"/>
        </w:rPr>
        <w:t xml:space="preserve"> </w:t>
      </w:r>
      <w:r>
        <w:rPr>
          <w:rFonts w:ascii="Times New Roman" w:hAnsi="Times New Roman"/>
          <w:b/>
          <w:noProof/>
          <w:color w:val="000000"/>
          <w:sz w:val="24"/>
          <w:lang w:val="sr-Latn-CS"/>
        </w:rPr>
        <w:t>prekogranične</w:t>
      </w:r>
      <w:r w:rsidR="00E615A4" w:rsidRPr="008C23AB">
        <w:rPr>
          <w:rFonts w:ascii="Times New Roman" w:hAnsi="Times New Roman"/>
          <w:b/>
          <w:noProof/>
          <w:color w:val="000000"/>
          <w:sz w:val="24"/>
          <w:lang w:val="sr-Latn-CS"/>
        </w:rPr>
        <w:t xml:space="preserve"> </w:t>
      </w:r>
      <w:r>
        <w:rPr>
          <w:rFonts w:ascii="Times New Roman" w:hAnsi="Times New Roman"/>
          <w:b/>
          <w:noProof/>
          <w:color w:val="000000"/>
          <w:sz w:val="24"/>
          <w:lang w:val="sr-Latn-CS"/>
        </w:rPr>
        <w:t>saradnje</w:t>
      </w:r>
      <w:r w:rsidR="00E615A4" w:rsidRPr="008C23AB">
        <w:rPr>
          <w:rFonts w:ascii="Times New Roman" w:hAnsi="Times New Roman"/>
          <w:b/>
          <w:noProof/>
          <w:color w:val="000000"/>
          <w:sz w:val="24"/>
          <w:lang w:val="sr-Latn-CS"/>
        </w:rPr>
        <w:t xml:space="preserve"> </w:t>
      </w:r>
      <w:r>
        <w:rPr>
          <w:rFonts w:ascii="Times New Roman" w:hAnsi="Times New Roman"/>
          <w:b/>
          <w:noProof/>
          <w:color w:val="000000"/>
          <w:sz w:val="24"/>
          <w:lang w:val="sr-Latn-CS"/>
        </w:rPr>
        <w:t>u</w:t>
      </w:r>
      <w:r w:rsidR="00E615A4" w:rsidRPr="008C23AB">
        <w:rPr>
          <w:rFonts w:ascii="Times New Roman" w:hAnsi="Times New Roman"/>
          <w:b/>
          <w:noProof/>
          <w:color w:val="000000"/>
          <w:sz w:val="24"/>
          <w:lang w:val="sr-Latn-CS"/>
        </w:rPr>
        <w:t xml:space="preserve"> </w:t>
      </w:r>
      <w:r>
        <w:rPr>
          <w:rFonts w:ascii="Times New Roman" w:hAnsi="Times New Roman"/>
          <w:b/>
          <w:noProof/>
          <w:color w:val="000000"/>
          <w:sz w:val="24"/>
          <w:lang w:val="sr-Latn-CS"/>
        </w:rPr>
        <w:t>okviru</w:t>
      </w:r>
      <w:r w:rsidR="00E615A4" w:rsidRPr="008C23AB">
        <w:rPr>
          <w:rFonts w:ascii="Times New Roman" w:hAnsi="Times New Roman"/>
          <w:b/>
          <w:noProof/>
          <w:color w:val="000000"/>
          <w:sz w:val="24"/>
          <w:lang w:val="sr-Latn-CS"/>
        </w:rPr>
        <w:t xml:space="preserve"> </w:t>
      </w:r>
      <w:r>
        <w:rPr>
          <w:rFonts w:ascii="Times New Roman" w:hAnsi="Times New Roman"/>
          <w:b/>
          <w:noProof/>
          <w:color w:val="000000"/>
          <w:sz w:val="24"/>
          <w:lang w:val="sr-Latn-CS"/>
        </w:rPr>
        <w:t>IPA</w:t>
      </w:r>
      <w:r w:rsidR="00E615A4" w:rsidRPr="008C23AB">
        <w:rPr>
          <w:rFonts w:ascii="Times New Roman" w:hAnsi="Times New Roman"/>
          <w:b/>
          <w:noProof/>
          <w:color w:val="000000"/>
          <w:sz w:val="24"/>
          <w:lang w:val="sr-Latn-CS"/>
        </w:rPr>
        <w:t xml:space="preserve"> II</w:t>
      </w:r>
    </w:p>
    <w:p w:rsidR="00E615A4" w:rsidRPr="008C23AB" w:rsidRDefault="008C23AB" w:rsidP="00CE105D">
      <w:pPr>
        <w:shd w:val="clear" w:color="auto" w:fill="FFFFFF"/>
        <w:spacing w:after="0" w:line="240" w:lineRule="auto"/>
        <w:jc w:val="center"/>
        <w:rPr>
          <w:rFonts w:ascii="Times New Roman" w:hAnsi="Times New Roman"/>
          <w:b/>
          <w:bCs/>
          <w:noProof/>
          <w:color w:val="000000"/>
          <w:sz w:val="24"/>
          <w:szCs w:val="24"/>
          <w:lang w:val="sr-Latn-CS"/>
        </w:rPr>
      </w:pPr>
      <w:r>
        <w:rPr>
          <w:rFonts w:ascii="Times New Roman" w:hAnsi="Times New Roman"/>
          <w:b/>
          <w:bCs/>
          <w:noProof/>
          <w:color w:val="000000"/>
          <w:sz w:val="24"/>
          <w:szCs w:val="24"/>
          <w:lang w:val="sr-Latn-CS"/>
        </w:rPr>
        <w:t>Član</w:t>
      </w:r>
      <w:r w:rsidR="00E615A4" w:rsidRPr="008C23AB">
        <w:rPr>
          <w:rFonts w:ascii="Times New Roman" w:hAnsi="Times New Roman"/>
          <w:b/>
          <w:bCs/>
          <w:noProof/>
          <w:color w:val="000000"/>
          <w:sz w:val="24"/>
          <w:szCs w:val="24"/>
          <w:lang w:val="sr-Latn-CS"/>
        </w:rPr>
        <w:t xml:space="preserve"> 13.</w:t>
      </w:r>
    </w:p>
    <w:p w:rsidR="00E615A4" w:rsidRPr="008C23AB" w:rsidRDefault="008C23AB" w:rsidP="00C77A20">
      <w:pPr>
        <w:shd w:val="clear" w:color="auto" w:fill="FFFFFF"/>
        <w:spacing w:after="0" w:line="240" w:lineRule="auto"/>
        <w:ind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lastRenderedPageBreak/>
        <w:t>Odgovorno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lice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poslove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operativne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strukture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upravljanje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prekogranične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saradnje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okviru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IPA</w:t>
      </w:r>
      <w:r w:rsidR="00E615A4" w:rsidRPr="008C23AB">
        <w:rPr>
          <w:rFonts w:ascii="Times New Roman" w:hAnsi="Times New Roman"/>
          <w:noProof/>
          <w:color w:val="000000"/>
          <w:sz w:val="24"/>
          <w:szCs w:val="24"/>
          <w:lang w:val="sr-Latn-CS"/>
        </w:rPr>
        <w:t xml:space="preserve"> II:</w:t>
      </w:r>
    </w:p>
    <w:p w:rsidR="00E615A4" w:rsidRPr="008C23AB" w:rsidRDefault="008C23AB" w:rsidP="0030763A">
      <w:pPr>
        <w:pStyle w:val="ListParagraph"/>
        <w:numPr>
          <w:ilvl w:val="0"/>
          <w:numId w:val="5"/>
        </w:numPr>
        <w:tabs>
          <w:tab w:val="left" w:pos="851"/>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sarađuje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nacionalnim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službenikom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odobravanje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cilju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obezbeđivanja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zakonitosti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regularnosti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tekućih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transakcija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odgovornog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finansijskog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upravljanja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prekogranične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saradnje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uspostavljanja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održavanja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sistema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prepoznavanja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izveštavanja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potrebi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utvrđivanja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nepravilnosti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preduzimanje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efikasnih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srazmernih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protiv</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prevare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uzimajući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obzir</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prepoznate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rizike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kao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nacionalnim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IPA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koordinatorom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cilju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obezbeđivanja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postizanja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ciljeva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rezultata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prekogranične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saradnje</w:t>
      </w:r>
      <w:r w:rsidR="00E615A4" w:rsidRPr="008C23AB">
        <w:rPr>
          <w:rFonts w:ascii="Times New Roman" w:hAnsi="Times New Roman"/>
          <w:noProof/>
          <w:color w:val="000000"/>
          <w:sz w:val="24"/>
          <w:szCs w:val="24"/>
          <w:lang w:val="sr-Latn-CS"/>
        </w:rPr>
        <w:t xml:space="preserve">; </w:t>
      </w:r>
    </w:p>
    <w:p w:rsidR="00E615A4" w:rsidRPr="008C23AB" w:rsidRDefault="008C23AB" w:rsidP="0030763A">
      <w:pPr>
        <w:pStyle w:val="ListParagraph"/>
        <w:numPr>
          <w:ilvl w:val="0"/>
          <w:numId w:val="5"/>
        </w:numPr>
        <w:tabs>
          <w:tab w:val="left" w:pos="851"/>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obezbeđuje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zakonitost</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regularnost</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odgovorno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finansijsko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upravljanje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okviru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operativne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strukture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upravljanje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prekogranične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saradnje</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5"/>
        </w:numPr>
        <w:tabs>
          <w:tab w:val="left" w:pos="851"/>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koordinira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nadzire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sve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učesnike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okviru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operativne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strukture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upravljanje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prekogranične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saradnje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učestvuje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vršenju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kontrole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funkcionisanja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sistema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upravljanja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kontrole</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5"/>
        </w:numPr>
        <w:tabs>
          <w:tab w:val="left" w:pos="851"/>
        </w:tabs>
        <w:spacing w:after="0" w:line="240" w:lineRule="auto"/>
        <w:ind w:left="0" w:firstLine="540"/>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inicira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pripremu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bilateralnih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sporazuma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njihovo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skladu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svojim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nadležnostima</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5"/>
        </w:numPr>
        <w:tabs>
          <w:tab w:val="left" w:pos="851"/>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daje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potvrdu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spremnosti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obavlja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sistemsku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proveru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zajedničkih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tehničkih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sekretarijata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prekogranične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saradnje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teritoriji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Republike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Srbije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gde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primenljivo</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5"/>
        </w:numPr>
        <w:tabs>
          <w:tab w:val="left" w:pos="851"/>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cilju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ostvarivanja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svoje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uloge</w:t>
      </w:r>
      <w:r w:rsidR="00E615A4" w:rsidRPr="008C23AB">
        <w:rPr>
          <w:rFonts w:ascii="Times New Roman" w:hAnsi="Times New Roman"/>
          <w:noProof/>
          <w:sz w:val="24"/>
          <w:szCs w:val="24"/>
          <w:lang w:val="sr-Latn-CS"/>
        </w:rPr>
        <w:t>.</w:t>
      </w:r>
    </w:p>
    <w:p w:rsidR="00E615A4" w:rsidRPr="008C23AB" w:rsidRDefault="008C23AB">
      <w:pPr>
        <w:shd w:val="clear" w:color="auto" w:fill="FFFFFF"/>
        <w:spacing w:after="0" w:line="240" w:lineRule="auto"/>
        <w:ind w:firstLine="567"/>
        <w:jc w:val="both"/>
        <w:rPr>
          <w:rFonts w:ascii="Times New Roman" w:hAnsi="Times New Roman"/>
          <w:noProof/>
          <w:sz w:val="24"/>
          <w:szCs w:val="24"/>
          <w:lang w:val="sr-Latn-CS"/>
        </w:rPr>
      </w:pPr>
      <w:r>
        <w:rPr>
          <w:rFonts w:ascii="Times New Roman" w:hAnsi="Times New Roman"/>
          <w:noProof/>
          <w:sz w:val="24"/>
          <w:szCs w:val="24"/>
          <w:lang w:val="sr-Latn-CS"/>
        </w:rPr>
        <w:t>Stručne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administrativno</w:t>
      </w:r>
      <w:r w:rsidR="00E615A4" w:rsidRPr="008C23AB">
        <w:rPr>
          <w:rFonts w:ascii="Times New Roman" w:hAnsi="Times New Roman"/>
          <w:noProof/>
          <w:sz w:val="24"/>
          <w:szCs w:val="24"/>
          <w:lang w:val="sr-Latn-CS"/>
        </w:rPr>
        <w:t>-</w:t>
      </w:r>
      <w:r>
        <w:rPr>
          <w:rFonts w:ascii="Times New Roman" w:hAnsi="Times New Roman"/>
          <w:noProof/>
          <w:sz w:val="24"/>
          <w:szCs w:val="24"/>
          <w:lang w:val="sr-Latn-CS"/>
        </w:rPr>
        <w:t>tehničke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Pr>
          <w:rFonts w:ascii="Times New Roman" w:hAnsi="Times New Roman"/>
          <w:noProof/>
          <w:color w:val="000000"/>
          <w:sz w:val="24"/>
          <w:lang w:val="sr-Latn-CS"/>
        </w:rPr>
        <w:t>dgovorno</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lice</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za</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poslove</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operativne</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strukture</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za</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upravljanje</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programima</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prekogranične</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saradnje</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u</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okviru</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IPA</w:t>
      </w:r>
      <w:r w:rsidR="00E615A4" w:rsidRPr="008C23AB">
        <w:rPr>
          <w:rFonts w:ascii="Times New Roman" w:hAnsi="Times New Roman"/>
          <w:noProof/>
          <w:color w:val="000000"/>
          <w:sz w:val="24"/>
          <w:lang w:val="sr-Latn-CS"/>
        </w:rPr>
        <w:t xml:space="preserve"> II </w:t>
      </w:r>
      <w:r>
        <w:rPr>
          <w:rFonts w:ascii="Times New Roman" w:hAnsi="Times New Roman"/>
          <w:noProof/>
          <w:color w:val="000000"/>
          <w:sz w:val="24"/>
          <w:lang w:val="sr-Latn-CS"/>
        </w:rPr>
        <w:t>obavlja</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unutrašnja</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jedinica</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u</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organu</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državne</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uprave</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nadležn</w:t>
      </w:r>
      <w:r w:rsidR="00E615A4" w:rsidRPr="008C23AB">
        <w:rPr>
          <w:rFonts w:ascii="Times New Roman" w:hAnsi="Times New Roman"/>
          <w:noProof/>
          <w:color w:val="000000"/>
          <w:sz w:val="24"/>
          <w:lang w:val="sr-Latn-CS"/>
        </w:rPr>
        <w:t xml:space="preserve">a </w:t>
      </w:r>
      <w:r>
        <w:rPr>
          <w:rFonts w:ascii="Times New Roman" w:hAnsi="Times New Roman"/>
          <w:noProof/>
          <w:color w:val="000000"/>
          <w:sz w:val="24"/>
          <w:lang w:val="sr-Latn-CS"/>
        </w:rPr>
        <w:t>za</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upravljanje</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programima</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prekogranične</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saradnje</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ili</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služb</w:t>
      </w:r>
      <w:r w:rsidR="00E615A4" w:rsidRPr="008C23AB">
        <w:rPr>
          <w:rFonts w:ascii="Times New Roman" w:hAnsi="Times New Roman"/>
          <w:noProof/>
          <w:color w:val="000000"/>
          <w:sz w:val="24"/>
          <w:lang w:val="sr-Latn-CS"/>
        </w:rPr>
        <w:t xml:space="preserve">a </w:t>
      </w:r>
      <w:r>
        <w:rPr>
          <w:rFonts w:ascii="Times New Roman" w:hAnsi="Times New Roman"/>
          <w:noProof/>
          <w:color w:val="000000"/>
          <w:sz w:val="24"/>
          <w:lang w:val="sr-Latn-CS"/>
        </w:rPr>
        <w:t>Vlade</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nadležn</w:t>
      </w:r>
      <w:r w:rsidR="00E615A4" w:rsidRPr="008C23AB">
        <w:rPr>
          <w:rFonts w:ascii="Times New Roman" w:hAnsi="Times New Roman"/>
          <w:noProof/>
          <w:color w:val="000000"/>
          <w:sz w:val="24"/>
          <w:lang w:val="sr-Latn-CS"/>
        </w:rPr>
        <w:t xml:space="preserve">a </w:t>
      </w:r>
      <w:r>
        <w:rPr>
          <w:rFonts w:ascii="Times New Roman" w:hAnsi="Times New Roman"/>
          <w:noProof/>
          <w:color w:val="000000"/>
          <w:sz w:val="24"/>
          <w:lang w:val="sr-Latn-CS"/>
        </w:rPr>
        <w:t>za</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upravljanje</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programima</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prekogranične</w:t>
      </w:r>
      <w:r w:rsidR="00E615A4" w:rsidRPr="008C23AB">
        <w:rPr>
          <w:rFonts w:ascii="Times New Roman" w:hAnsi="Times New Roman"/>
          <w:noProof/>
          <w:color w:val="000000"/>
          <w:sz w:val="24"/>
          <w:lang w:val="sr-Latn-CS"/>
        </w:rPr>
        <w:t xml:space="preserve"> </w:t>
      </w:r>
      <w:r>
        <w:rPr>
          <w:rFonts w:ascii="Times New Roman" w:hAnsi="Times New Roman"/>
          <w:noProof/>
          <w:color w:val="000000"/>
          <w:sz w:val="24"/>
          <w:lang w:val="sr-Latn-CS"/>
        </w:rPr>
        <w:t>saradnje</w:t>
      </w:r>
      <w:r w:rsidR="00E615A4" w:rsidRPr="008C23AB">
        <w:rPr>
          <w:rFonts w:ascii="Times New Roman" w:hAnsi="Times New Roman"/>
          <w:noProof/>
          <w:color w:val="000000"/>
          <w:sz w:val="24"/>
          <w:lang w:val="sr-Latn-CS"/>
        </w:rPr>
        <w:t>.</w:t>
      </w:r>
      <w:r w:rsidR="00E615A4" w:rsidRPr="008C23AB">
        <w:rPr>
          <w:rFonts w:ascii="Times New Roman" w:hAnsi="Times New Roman"/>
          <w:noProof/>
          <w:sz w:val="24"/>
          <w:szCs w:val="24"/>
          <w:lang w:val="sr-Latn-CS"/>
        </w:rPr>
        <w:t xml:space="preserve"> </w:t>
      </w:r>
    </w:p>
    <w:p w:rsidR="00E615A4" w:rsidRPr="008C23AB" w:rsidRDefault="00E615A4" w:rsidP="00432C7B">
      <w:pPr>
        <w:pStyle w:val="ListParagraph"/>
        <w:tabs>
          <w:tab w:val="left" w:pos="851"/>
        </w:tabs>
        <w:spacing w:after="0" w:line="240" w:lineRule="auto"/>
        <w:ind w:left="567"/>
        <w:jc w:val="both"/>
        <w:rPr>
          <w:rFonts w:ascii="Times New Roman" w:hAnsi="Times New Roman"/>
          <w:noProof/>
          <w:color w:val="000000"/>
          <w:sz w:val="24"/>
          <w:szCs w:val="24"/>
          <w:highlight w:val="yellow"/>
          <w:lang w:val="sr-Latn-CS"/>
        </w:rPr>
      </w:pPr>
    </w:p>
    <w:p w:rsidR="00E615A4" w:rsidRPr="008C23AB" w:rsidRDefault="008C23AB" w:rsidP="00CE105D">
      <w:pPr>
        <w:shd w:val="clear" w:color="auto" w:fill="FFFFFF"/>
        <w:spacing w:after="0" w:line="240" w:lineRule="auto"/>
        <w:jc w:val="center"/>
        <w:rPr>
          <w:rFonts w:ascii="Times New Roman" w:hAnsi="Times New Roman"/>
          <w:b/>
          <w:bCs/>
          <w:noProof/>
          <w:color w:val="000000"/>
          <w:sz w:val="24"/>
          <w:szCs w:val="24"/>
          <w:lang w:val="sr-Latn-CS"/>
        </w:rPr>
      </w:pPr>
      <w:r>
        <w:rPr>
          <w:rFonts w:ascii="Times New Roman" w:hAnsi="Times New Roman"/>
          <w:b/>
          <w:bCs/>
          <w:noProof/>
          <w:color w:val="000000"/>
          <w:sz w:val="24"/>
          <w:szCs w:val="24"/>
          <w:lang w:val="sr-Latn-CS"/>
        </w:rPr>
        <w:t>Telo</w:t>
      </w:r>
      <w:r w:rsidR="00E615A4" w:rsidRPr="008C23AB">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za</w:t>
      </w:r>
      <w:r w:rsidR="00E615A4" w:rsidRPr="008C23AB">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programe</w:t>
      </w:r>
      <w:r w:rsidR="00E615A4" w:rsidRPr="008C23AB">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prekogranične</w:t>
      </w:r>
      <w:r w:rsidR="00E615A4" w:rsidRPr="008C23AB">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saradnje</w:t>
      </w:r>
    </w:p>
    <w:p w:rsidR="00E615A4" w:rsidRPr="008C23AB" w:rsidRDefault="008C23AB" w:rsidP="00CE105D">
      <w:pPr>
        <w:spacing w:after="0" w:line="240" w:lineRule="auto"/>
        <w:jc w:val="center"/>
        <w:rPr>
          <w:rFonts w:ascii="Times New Roman" w:hAnsi="Times New Roman"/>
          <w:b/>
          <w:bCs/>
          <w:noProof/>
          <w:color w:val="000000"/>
          <w:sz w:val="24"/>
          <w:szCs w:val="24"/>
          <w:lang w:val="sr-Latn-CS"/>
        </w:rPr>
      </w:pPr>
      <w:r>
        <w:rPr>
          <w:rFonts w:ascii="Times New Roman" w:hAnsi="Times New Roman"/>
          <w:b/>
          <w:bCs/>
          <w:noProof/>
          <w:color w:val="000000"/>
          <w:sz w:val="24"/>
          <w:szCs w:val="24"/>
          <w:lang w:val="sr-Latn-CS"/>
        </w:rPr>
        <w:t>Član</w:t>
      </w:r>
      <w:r w:rsidR="00E615A4" w:rsidRPr="008C23AB">
        <w:rPr>
          <w:rFonts w:ascii="Times New Roman" w:hAnsi="Times New Roman"/>
          <w:b/>
          <w:bCs/>
          <w:noProof/>
          <w:color w:val="000000"/>
          <w:sz w:val="24"/>
          <w:szCs w:val="24"/>
          <w:lang w:val="sr-Latn-CS"/>
        </w:rPr>
        <w:t xml:space="preserve"> 14. </w:t>
      </w:r>
    </w:p>
    <w:p w:rsidR="00E615A4" w:rsidRPr="008C23AB" w:rsidRDefault="008C23AB" w:rsidP="001066AC">
      <w:pPr>
        <w:spacing w:after="0" w:line="240" w:lineRule="auto"/>
        <w:ind w:firstLine="567"/>
        <w:jc w:val="both"/>
        <w:rPr>
          <w:rFonts w:ascii="Times New Roman" w:hAnsi="Times New Roman"/>
          <w:bCs/>
          <w:noProof/>
          <w:sz w:val="24"/>
          <w:szCs w:val="24"/>
          <w:lang w:val="sr-Latn-CS"/>
        </w:rPr>
      </w:pPr>
      <w:r>
        <w:rPr>
          <w:rFonts w:ascii="Times New Roman" w:hAnsi="Times New Roman"/>
          <w:noProof/>
          <w:sz w:val="24"/>
          <w:szCs w:val="24"/>
          <w:lang w:val="sr-Latn-CS"/>
        </w:rPr>
        <w:t>Unutrašnja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jedinica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organu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državne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upravljanje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prekogranične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saradnje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službi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Vlade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nadležnoj</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upravljanje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prekogranične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saradnje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bCs/>
          <w:noProof/>
          <w:sz w:val="24"/>
          <w:szCs w:val="24"/>
          <w:lang w:val="sr-Latn-CS"/>
        </w:rPr>
        <w:t>Tela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za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programe</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prekogranične</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saradnje</w:t>
      </w:r>
      <w:r w:rsidR="00E615A4" w:rsidRPr="008C23AB">
        <w:rPr>
          <w:rFonts w:ascii="Times New Roman" w:hAnsi="Times New Roman"/>
          <w:noProof/>
          <w:sz w:val="24"/>
          <w:szCs w:val="24"/>
          <w:lang w:val="sr-Latn-CS"/>
        </w:rPr>
        <w:t>.</w:t>
      </w:r>
    </w:p>
    <w:p w:rsidR="00E615A4" w:rsidRPr="008C23AB" w:rsidRDefault="008C23AB" w:rsidP="00851089">
      <w:pPr>
        <w:tabs>
          <w:tab w:val="left" w:pos="851"/>
        </w:tabs>
        <w:spacing w:after="0" w:line="240" w:lineRule="auto"/>
        <w:ind w:firstLine="567"/>
        <w:jc w:val="both"/>
        <w:rPr>
          <w:rFonts w:ascii="Times New Roman" w:hAnsi="Times New Roman"/>
          <w:noProof/>
          <w:sz w:val="24"/>
          <w:szCs w:val="24"/>
          <w:lang w:val="sr-Latn-CS"/>
        </w:rPr>
      </w:pPr>
      <w:r>
        <w:rPr>
          <w:rFonts w:ascii="Times New Roman" w:hAnsi="Times New Roman"/>
          <w:noProof/>
          <w:sz w:val="24"/>
          <w:szCs w:val="24"/>
          <w:lang w:val="sr-Latn-CS"/>
        </w:rPr>
        <w:t>Telo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prekogranične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saradnje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odnose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8"/>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pripremu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prekogranične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saradnje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ili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izmena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dopuna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programa</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8"/>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obezbeđivanje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učešća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sastancima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zajedničkih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odbora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praćenje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drugim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bilateralnim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sastancima</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8"/>
        </w:numPr>
        <w:tabs>
          <w:tab w:val="left" w:pos="993"/>
        </w:tabs>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određivanje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institucionalnog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sastava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zajedničkih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odbora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praćenje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staranje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imenovanju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predstavnika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zajedničke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odbore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praćenje</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8"/>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uspostavljanje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zajedničkih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tehničkih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sekretarijata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obezbeđivanje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kadrovskih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kapaciteta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adekvatno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funkcionisanje</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8"/>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pripremu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strateških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odluka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zajedničkih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odbora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praćenje</w:t>
      </w:r>
      <w:r w:rsidR="00E615A4" w:rsidRPr="008C23AB">
        <w:rPr>
          <w:rFonts w:ascii="Times New Roman" w:hAnsi="Times New Roman"/>
          <w:noProof/>
          <w:color w:val="000000"/>
          <w:sz w:val="24"/>
          <w:szCs w:val="24"/>
          <w:lang w:val="sr-Latn-CS"/>
        </w:rPr>
        <w:t xml:space="preserve">; </w:t>
      </w:r>
    </w:p>
    <w:p w:rsidR="00E615A4" w:rsidRPr="008C23AB" w:rsidRDefault="008C23AB" w:rsidP="0030763A">
      <w:pPr>
        <w:pStyle w:val="ListParagraph"/>
        <w:numPr>
          <w:ilvl w:val="0"/>
          <w:numId w:val="8"/>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pružanje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podrške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zajedničkih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odbora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praćenje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obezbeđivanje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informacija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neophodnih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izvršavanje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zadataka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posebno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informacija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vezi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napretkom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postizanju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predviđenih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ciljeva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tematskim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prioritetima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kako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određeno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prekogranične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saradnje</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8"/>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predlaganje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članova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odbora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ocenu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predloga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operacija</w:t>
      </w:r>
      <w:r w:rsidR="00E615A4" w:rsidRPr="008C23AB">
        <w:rPr>
          <w:rFonts w:ascii="Times New Roman" w:hAnsi="Times New Roman"/>
          <w:noProof/>
          <w:color w:val="000000"/>
          <w:sz w:val="24"/>
          <w:szCs w:val="24"/>
          <w:lang w:val="sr-Latn-CS"/>
        </w:rPr>
        <w:t xml:space="preserve"> (</w:t>
      </w:r>
      <w:r>
        <w:rPr>
          <w:rFonts w:ascii="Times New Roman" w:hAnsi="Times New Roman"/>
          <w:noProof/>
          <w:sz w:val="24"/>
          <w:szCs w:val="24"/>
          <w:lang w:val="sr-Latn-CS"/>
        </w:rPr>
        <w:t>projekata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ugovora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ili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grupa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projekata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8"/>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uspostavljanje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sistema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prikupljanje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pouzdanih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informacija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prekogranične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saradnje</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8"/>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izradu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godišnjeg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završnog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izveštaja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sprovođenju</w:t>
      </w:r>
      <w:r w:rsidR="00E615A4" w:rsidRPr="008C23AB">
        <w:rPr>
          <w:rFonts w:ascii="Times New Roman" w:hAnsi="Times New Roman"/>
          <w:noProof/>
          <w:color w:val="000000"/>
          <w:sz w:val="24"/>
          <w:szCs w:val="24"/>
          <w:lang w:val="sr-Latn-CS"/>
        </w:rPr>
        <w:t xml:space="preserve">; </w:t>
      </w:r>
    </w:p>
    <w:p w:rsidR="00E615A4" w:rsidRPr="008C23AB" w:rsidRDefault="008C23AB" w:rsidP="0030763A">
      <w:pPr>
        <w:pStyle w:val="ListParagraph"/>
        <w:numPr>
          <w:ilvl w:val="0"/>
          <w:numId w:val="8"/>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lastRenderedPageBreak/>
        <w:t>pripremu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koherentnog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plana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komunikacije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vidljivosti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nivou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prekogranične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saradnje</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8"/>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izradu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godišnjeg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plana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rada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zajedničke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tehničke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sekretarijate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treba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odobre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zajednički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odbori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praćenje</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8"/>
        </w:numPr>
        <w:tabs>
          <w:tab w:val="left" w:pos="851"/>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blagovremeno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izveštavanje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nepravilnostima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preduzimanje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efikasnih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srazmernih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protiv</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prevare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uzimajući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obzir</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prepoznate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rizike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učestvovanje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postupaka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utvrđivanja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nepravilnosti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potrebi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postupanje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odluci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nacionalnog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službenika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odobravanje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utvrđivanju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nepravilnosti</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8"/>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uspostavljanje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procedure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čuvanje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svih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dokumenata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neophodni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obezbedio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adekvatan</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revizorski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trag</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8"/>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sprovođenje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korektivnih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skladu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nalazima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Revizorskog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tela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revizora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Evropske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komisije</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8"/>
        </w:numPr>
        <w:tabs>
          <w:tab w:val="left" w:pos="993"/>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obavlja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druge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poslove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vezi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upravljanjem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prekogranične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saradnje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finansiraju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IPA</w:t>
      </w:r>
      <w:r w:rsidR="00E615A4" w:rsidRPr="008C23AB">
        <w:rPr>
          <w:rFonts w:ascii="Times New Roman" w:hAnsi="Times New Roman"/>
          <w:noProof/>
          <w:color w:val="000000"/>
          <w:sz w:val="24"/>
          <w:szCs w:val="24"/>
          <w:lang w:val="sr-Latn-CS"/>
        </w:rPr>
        <w:t xml:space="preserve"> II. </w:t>
      </w:r>
    </w:p>
    <w:p w:rsidR="00E615A4" w:rsidRPr="008C23AB" w:rsidRDefault="00E615A4" w:rsidP="00B86A62">
      <w:pPr>
        <w:shd w:val="clear" w:color="auto" w:fill="FFFFFF"/>
        <w:spacing w:after="0" w:line="240" w:lineRule="auto"/>
        <w:jc w:val="center"/>
        <w:rPr>
          <w:rFonts w:ascii="Times New Roman" w:hAnsi="Times New Roman"/>
          <w:b/>
          <w:bCs/>
          <w:noProof/>
          <w:color w:val="000000"/>
          <w:sz w:val="24"/>
          <w:szCs w:val="24"/>
          <w:lang w:val="sr-Latn-CS"/>
        </w:rPr>
      </w:pPr>
    </w:p>
    <w:p w:rsidR="00E615A4" w:rsidRPr="008C23AB" w:rsidRDefault="00E615A4" w:rsidP="00B86A62">
      <w:pPr>
        <w:shd w:val="clear" w:color="auto" w:fill="FFFFFF"/>
        <w:spacing w:after="0" w:line="240" w:lineRule="auto"/>
        <w:jc w:val="center"/>
        <w:rPr>
          <w:rFonts w:ascii="Times New Roman" w:hAnsi="Times New Roman"/>
          <w:b/>
          <w:bCs/>
          <w:noProof/>
          <w:color w:val="000000"/>
          <w:sz w:val="24"/>
          <w:szCs w:val="24"/>
          <w:lang w:val="sr-Latn-CS"/>
        </w:rPr>
      </w:pPr>
    </w:p>
    <w:p w:rsidR="00E615A4" w:rsidRPr="008C23AB" w:rsidRDefault="00E615A4" w:rsidP="00B86A62">
      <w:pPr>
        <w:shd w:val="clear" w:color="auto" w:fill="FFFFFF"/>
        <w:spacing w:after="0" w:line="240" w:lineRule="auto"/>
        <w:jc w:val="center"/>
        <w:rPr>
          <w:rFonts w:ascii="Times New Roman" w:hAnsi="Times New Roman"/>
          <w:b/>
          <w:bCs/>
          <w:noProof/>
          <w:color w:val="000000"/>
          <w:sz w:val="24"/>
          <w:szCs w:val="24"/>
          <w:lang w:val="sr-Latn-CS"/>
        </w:rPr>
      </w:pPr>
    </w:p>
    <w:p w:rsidR="00E615A4" w:rsidRPr="008C23AB" w:rsidRDefault="00E615A4" w:rsidP="00B86A62">
      <w:pPr>
        <w:shd w:val="clear" w:color="auto" w:fill="FFFFFF"/>
        <w:spacing w:after="0" w:line="240" w:lineRule="auto"/>
        <w:jc w:val="center"/>
        <w:rPr>
          <w:rFonts w:ascii="Times New Roman" w:hAnsi="Times New Roman"/>
          <w:b/>
          <w:bCs/>
          <w:noProof/>
          <w:color w:val="000000"/>
          <w:sz w:val="24"/>
          <w:szCs w:val="24"/>
          <w:lang w:val="sr-Latn-CS"/>
        </w:rPr>
      </w:pPr>
    </w:p>
    <w:p w:rsidR="00E615A4" w:rsidRPr="008C23AB" w:rsidRDefault="00E615A4" w:rsidP="00B86A62">
      <w:pPr>
        <w:shd w:val="clear" w:color="auto" w:fill="FFFFFF"/>
        <w:spacing w:after="0" w:line="240" w:lineRule="auto"/>
        <w:jc w:val="center"/>
        <w:rPr>
          <w:rFonts w:ascii="Times New Roman" w:hAnsi="Times New Roman"/>
          <w:b/>
          <w:bCs/>
          <w:noProof/>
          <w:color w:val="000000"/>
          <w:sz w:val="24"/>
          <w:szCs w:val="24"/>
          <w:lang w:val="sr-Latn-CS"/>
        </w:rPr>
      </w:pPr>
    </w:p>
    <w:p w:rsidR="00E615A4" w:rsidRPr="008C23AB" w:rsidRDefault="00E615A4" w:rsidP="00B86A62">
      <w:pPr>
        <w:shd w:val="clear" w:color="auto" w:fill="FFFFFF"/>
        <w:spacing w:after="0" w:line="240" w:lineRule="auto"/>
        <w:jc w:val="center"/>
        <w:rPr>
          <w:rFonts w:ascii="Times New Roman" w:hAnsi="Times New Roman"/>
          <w:b/>
          <w:bCs/>
          <w:noProof/>
          <w:color w:val="000000"/>
          <w:sz w:val="24"/>
          <w:szCs w:val="24"/>
          <w:lang w:val="sr-Latn-CS"/>
        </w:rPr>
      </w:pPr>
    </w:p>
    <w:p w:rsidR="00E615A4" w:rsidRPr="008C23AB" w:rsidRDefault="00E615A4" w:rsidP="00B86A62">
      <w:pPr>
        <w:shd w:val="clear" w:color="auto" w:fill="FFFFFF"/>
        <w:spacing w:after="0" w:line="240" w:lineRule="auto"/>
        <w:jc w:val="center"/>
        <w:rPr>
          <w:rFonts w:ascii="Times New Roman" w:hAnsi="Times New Roman"/>
          <w:b/>
          <w:bCs/>
          <w:noProof/>
          <w:color w:val="000000"/>
          <w:sz w:val="24"/>
          <w:szCs w:val="24"/>
          <w:lang w:val="sr-Latn-CS"/>
        </w:rPr>
      </w:pPr>
    </w:p>
    <w:p w:rsidR="00E615A4" w:rsidRPr="008C23AB" w:rsidRDefault="00E615A4" w:rsidP="00B86A62">
      <w:pPr>
        <w:shd w:val="clear" w:color="auto" w:fill="FFFFFF"/>
        <w:spacing w:after="0" w:line="240" w:lineRule="auto"/>
        <w:jc w:val="center"/>
        <w:rPr>
          <w:rFonts w:ascii="Times New Roman" w:hAnsi="Times New Roman"/>
          <w:b/>
          <w:bCs/>
          <w:noProof/>
          <w:color w:val="000000"/>
          <w:sz w:val="24"/>
          <w:szCs w:val="24"/>
          <w:lang w:val="sr-Latn-CS"/>
        </w:rPr>
      </w:pPr>
    </w:p>
    <w:p w:rsidR="00E615A4" w:rsidRPr="008C23AB" w:rsidRDefault="008C23AB" w:rsidP="00B86A62">
      <w:pPr>
        <w:shd w:val="clear" w:color="auto" w:fill="FFFFFF"/>
        <w:spacing w:after="0" w:line="240" w:lineRule="auto"/>
        <w:jc w:val="center"/>
        <w:rPr>
          <w:rFonts w:ascii="Times New Roman" w:hAnsi="Times New Roman"/>
          <w:b/>
          <w:bCs/>
          <w:noProof/>
          <w:color w:val="000000"/>
          <w:sz w:val="24"/>
          <w:szCs w:val="24"/>
          <w:lang w:val="sr-Latn-CS"/>
        </w:rPr>
      </w:pPr>
      <w:r>
        <w:rPr>
          <w:rFonts w:ascii="Times New Roman" w:hAnsi="Times New Roman"/>
          <w:b/>
          <w:bCs/>
          <w:noProof/>
          <w:color w:val="000000"/>
          <w:sz w:val="24"/>
          <w:szCs w:val="24"/>
          <w:lang w:val="sr-Latn-CS"/>
        </w:rPr>
        <w:t>Telo</w:t>
      </w:r>
      <w:r w:rsidR="00E615A4" w:rsidRPr="008C23AB">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za</w:t>
      </w:r>
      <w:r w:rsidR="00E615A4" w:rsidRPr="008C23AB">
        <w:rPr>
          <w:rFonts w:ascii="Times New Roman" w:hAnsi="Times New Roman"/>
          <w:b/>
          <w:bCs/>
          <w:noProof/>
          <w:color w:val="000000"/>
          <w:sz w:val="24"/>
          <w:szCs w:val="24"/>
          <w:lang w:val="sr-Latn-CS"/>
        </w:rPr>
        <w:t xml:space="preserve"> </w:t>
      </w:r>
      <w:r>
        <w:rPr>
          <w:rFonts w:ascii="Times New Roman" w:hAnsi="Times New Roman"/>
          <w:b/>
          <w:bCs/>
          <w:noProof/>
          <w:color w:val="000000"/>
          <w:sz w:val="24"/>
          <w:szCs w:val="24"/>
          <w:lang w:val="sr-Latn-CS"/>
        </w:rPr>
        <w:t>ugovaranje</w:t>
      </w:r>
    </w:p>
    <w:p w:rsidR="00E615A4" w:rsidRPr="008C23AB" w:rsidRDefault="008C23AB" w:rsidP="00B86A62">
      <w:pPr>
        <w:spacing w:after="0" w:line="240" w:lineRule="auto"/>
        <w:jc w:val="center"/>
        <w:rPr>
          <w:rFonts w:ascii="Times New Roman" w:hAnsi="Times New Roman"/>
          <w:b/>
          <w:bCs/>
          <w:noProof/>
          <w:color w:val="000000"/>
          <w:sz w:val="24"/>
          <w:szCs w:val="24"/>
          <w:lang w:val="sr-Latn-CS"/>
        </w:rPr>
      </w:pPr>
      <w:r>
        <w:rPr>
          <w:rFonts w:ascii="Times New Roman" w:hAnsi="Times New Roman"/>
          <w:b/>
          <w:bCs/>
          <w:noProof/>
          <w:color w:val="000000"/>
          <w:sz w:val="24"/>
          <w:szCs w:val="24"/>
          <w:lang w:val="sr-Latn-CS"/>
        </w:rPr>
        <w:t>Član</w:t>
      </w:r>
      <w:r w:rsidR="00E615A4" w:rsidRPr="008C23AB">
        <w:rPr>
          <w:rFonts w:ascii="Times New Roman" w:hAnsi="Times New Roman"/>
          <w:b/>
          <w:bCs/>
          <w:noProof/>
          <w:color w:val="000000"/>
          <w:sz w:val="24"/>
          <w:szCs w:val="24"/>
          <w:lang w:val="sr-Latn-CS"/>
        </w:rPr>
        <w:t xml:space="preserve"> 15. ﻿</w:t>
      </w:r>
    </w:p>
    <w:p w:rsidR="00E615A4" w:rsidRPr="008C23AB" w:rsidRDefault="008C23AB" w:rsidP="00B86A62">
      <w:pPr>
        <w:tabs>
          <w:tab w:val="left" w:pos="851"/>
        </w:tabs>
        <w:spacing w:after="0" w:line="240" w:lineRule="auto"/>
        <w:ind w:firstLine="567"/>
        <w:jc w:val="both"/>
        <w:rPr>
          <w:rFonts w:ascii="Times New Roman" w:hAnsi="Times New Roman"/>
          <w:noProof/>
          <w:color w:val="000000"/>
          <w:sz w:val="24"/>
          <w:szCs w:val="24"/>
          <w:lang w:val="sr-Latn-CS"/>
        </w:rPr>
      </w:pPr>
      <w:r>
        <w:rPr>
          <w:rFonts w:ascii="Times New Roman" w:hAnsi="Times New Roman"/>
          <w:noProof/>
          <w:sz w:val="24"/>
          <w:szCs w:val="24"/>
          <w:lang w:val="sr-Latn-CS"/>
        </w:rPr>
        <w:t>Pored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navedenih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članu</w:t>
      </w:r>
      <w:r w:rsidR="00E615A4" w:rsidRPr="008C23AB">
        <w:rPr>
          <w:rFonts w:ascii="Times New Roman" w:hAnsi="Times New Roman"/>
          <w:noProof/>
          <w:sz w:val="24"/>
          <w:szCs w:val="24"/>
          <w:lang w:val="sr-Latn-CS"/>
        </w:rPr>
        <w:t xml:space="preserve"> 10. </w:t>
      </w:r>
      <w:r>
        <w:rPr>
          <w:rFonts w:ascii="Times New Roman" w:hAnsi="Times New Roman"/>
          <w:noProof/>
          <w:sz w:val="24"/>
          <w:szCs w:val="24"/>
          <w:lang w:val="sr-Latn-CS"/>
        </w:rPr>
        <w:t>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uredbe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Telo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ugovaranje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color w:val="000000"/>
          <w:sz w:val="24"/>
          <w:szCs w:val="24"/>
          <w:lang w:val="sr-Latn-CS"/>
        </w:rPr>
        <w:t>postupaka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javnih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nabavki</w:t>
      </w:r>
      <w:r w:rsidR="00E615A4" w:rsidRPr="008C23AB">
        <w:rPr>
          <w:rFonts w:ascii="Times New Roman" w:hAnsi="Times New Roman"/>
          <w:noProof/>
          <w:color w:val="000000"/>
          <w:sz w:val="24"/>
          <w:szCs w:val="24"/>
          <w:lang w:val="sr-Latn-CS"/>
        </w:rPr>
        <w:t>/</w:t>
      </w:r>
      <w:r>
        <w:rPr>
          <w:rFonts w:ascii="Times New Roman" w:hAnsi="Times New Roman"/>
          <w:noProof/>
          <w:sz w:val="24"/>
          <w:szCs w:val="24"/>
          <w:lang w:val="sr-Latn-CS"/>
        </w:rPr>
        <w:t>raspisivanja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poziva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predloge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projekata</w:t>
      </w:r>
      <w:r w:rsidR="00E615A4" w:rsidRPr="008C23AB">
        <w:rPr>
          <w:rFonts w:ascii="Times New Roman" w:hAnsi="Times New Roman"/>
          <w:noProof/>
          <w:sz w:val="24"/>
          <w:szCs w:val="24"/>
          <w:lang w:val="sr-Latn-CS"/>
        </w:rPr>
        <w:t>,</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ugovaranja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vršenja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plaćanja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računovodstva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praćenja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ugovora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finansijsko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izveštavanje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vezi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dodeljivanjem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grantova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bespovratnih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sredstava</w:t>
      </w:r>
      <w:r w:rsidR="00E615A4" w:rsidRPr="008C23AB">
        <w:rPr>
          <w:rFonts w:ascii="Times New Roman" w:hAnsi="Times New Roman"/>
          <w:noProof/>
          <w:color w:val="000000"/>
          <w:sz w:val="24"/>
          <w:szCs w:val="24"/>
          <w:lang w:val="sr-Latn-CS"/>
        </w:rPr>
        <w:t>)/</w:t>
      </w:r>
      <w:r>
        <w:rPr>
          <w:rFonts w:ascii="Times New Roman" w:hAnsi="Times New Roman"/>
          <w:noProof/>
          <w:color w:val="000000"/>
          <w:sz w:val="24"/>
          <w:szCs w:val="24"/>
          <w:lang w:val="sr-Latn-CS"/>
        </w:rPr>
        <w:t>drugih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ugovora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okviru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realizacije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prekogranične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saradnje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zemljama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kandidatima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potencijalnim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kandidatima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finansiraju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IPA</w:t>
      </w:r>
      <w:r w:rsidR="00E615A4" w:rsidRPr="008C23AB">
        <w:rPr>
          <w:rFonts w:ascii="Times New Roman" w:hAnsi="Times New Roman"/>
          <w:noProof/>
          <w:color w:val="000000"/>
          <w:sz w:val="24"/>
          <w:szCs w:val="24"/>
          <w:lang w:val="sr-Latn-CS"/>
        </w:rPr>
        <w:t xml:space="preserve"> II.</w:t>
      </w:r>
    </w:p>
    <w:p w:rsidR="00E615A4" w:rsidRPr="008C23AB" w:rsidRDefault="008C23AB" w:rsidP="000D2F7E">
      <w:pPr>
        <w:spacing w:after="0" w:line="240" w:lineRule="auto"/>
        <w:ind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potrebe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prekogranične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saradnje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Telo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ugovaranje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obavlja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sledeće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poslove</w:t>
      </w:r>
      <w:r w:rsidR="00E615A4" w:rsidRPr="008C23AB">
        <w:rPr>
          <w:rFonts w:ascii="Times New Roman" w:hAnsi="Times New Roman"/>
          <w:noProof/>
          <w:color w:val="000000"/>
          <w:sz w:val="24"/>
          <w:szCs w:val="24"/>
          <w:lang w:val="sr-Latn-CS"/>
        </w:rPr>
        <w:t xml:space="preserve">: </w:t>
      </w:r>
    </w:p>
    <w:p w:rsidR="00E615A4" w:rsidRPr="008C23AB" w:rsidRDefault="008C23AB" w:rsidP="0030763A">
      <w:pPr>
        <w:pStyle w:val="ListParagraph"/>
        <w:numPr>
          <w:ilvl w:val="0"/>
          <w:numId w:val="9"/>
        </w:numPr>
        <w:tabs>
          <w:tab w:val="left" w:pos="851"/>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imenovanje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članova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odbora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ocenu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predloga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operacija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osiguravanje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odbor</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ocenu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predloga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operacija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još</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jednog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člana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pravom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glasa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države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kojoj</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smešteno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Telo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ugovaranje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čemu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Telo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ugovaranje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imenuje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skladu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svojim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isključivim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pravom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predsedavajućeg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sekretara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komisije</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9"/>
        </w:numPr>
        <w:tabs>
          <w:tab w:val="left" w:pos="851"/>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izbor</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operacija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okviru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javnog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poziva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dostavljanje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ponuda</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9"/>
        </w:numPr>
        <w:tabs>
          <w:tab w:val="left" w:pos="851"/>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potpisivanje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ugovora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operacije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vodećim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korisnikom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prekogranične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saradnje</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9"/>
        </w:numPr>
        <w:tabs>
          <w:tab w:val="left" w:pos="851"/>
          <w:tab w:val="left" w:pos="993"/>
        </w:tabs>
        <w:spacing w:after="0" w:line="240" w:lineRule="auto"/>
        <w:ind w:left="90" w:firstLine="450"/>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operativno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praćenje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upravljanje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operacijama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tesnoj</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saradnji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drugom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državom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učesnicom</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9"/>
        </w:numPr>
        <w:tabs>
          <w:tab w:val="left" w:pos="851"/>
          <w:tab w:val="left" w:pos="993"/>
        </w:tabs>
        <w:spacing w:after="0" w:line="240" w:lineRule="auto"/>
        <w:ind w:left="90" w:firstLine="450"/>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učestvovanje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uspostavljanju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sistema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prikupljanje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pouzdanih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informacija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prekogranične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saradnje</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9"/>
        </w:numPr>
        <w:tabs>
          <w:tab w:val="left" w:pos="851"/>
        </w:tabs>
        <w:spacing w:after="0" w:line="240" w:lineRule="auto"/>
        <w:ind w:left="0" w:firstLine="567"/>
        <w:jc w:val="both"/>
        <w:rPr>
          <w:rFonts w:ascii="Times New Roman" w:hAnsi="Times New Roman"/>
          <w:noProof/>
          <w:color w:val="000000"/>
          <w:sz w:val="24"/>
          <w:szCs w:val="24"/>
          <w:lang w:val="sr-Latn-CS"/>
        </w:rPr>
      </w:pPr>
      <w:r>
        <w:rPr>
          <w:rFonts w:ascii="Times New Roman" w:hAnsi="Times New Roman"/>
          <w:noProof/>
          <w:color w:val="000000"/>
          <w:sz w:val="24"/>
          <w:lang w:val="sr-Latn-CS"/>
        </w:rPr>
        <w:t>obavlja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druge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poslove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vezi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ugovaranjem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sprovođenjem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prekogranične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saradnje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finansiraju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IPA</w:t>
      </w:r>
      <w:r w:rsidR="00E615A4" w:rsidRPr="008C23AB">
        <w:rPr>
          <w:rFonts w:ascii="Times New Roman" w:hAnsi="Times New Roman"/>
          <w:noProof/>
          <w:color w:val="000000"/>
          <w:sz w:val="24"/>
          <w:szCs w:val="24"/>
          <w:lang w:val="sr-Latn-CS"/>
        </w:rPr>
        <w:t xml:space="preserve"> II.</w:t>
      </w:r>
    </w:p>
    <w:p w:rsidR="00E615A4" w:rsidRPr="008C23AB" w:rsidRDefault="008C23AB" w:rsidP="00B86A62">
      <w:pPr>
        <w:tabs>
          <w:tab w:val="left" w:pos="851"/>
        </w:tabs>
        <w:spacing w:after="0" w:line="240" w:lineRule="auto"/>
        <w:ind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Telo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ugovaranje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dužno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izvršava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svoje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obaveze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skladu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principom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odgovornog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finansijskog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upravljanja</w:t>
      </w:r>
      <w:r w:rsidR="00E615A4" w:rsidRPr="008C23AB">
        <w:rPr>
          <w:rFonts w:ascii="Times New Roman" w:hAnsi="Times New Roman"/>
          <w:noProof/>
          <w:color w:val="000000"/>
          <w:sz w:val="24"/>
          <w:szCs w:val="24"/>
          <w:lang w:val="sr-Latn-CS"/>
        </w:rPr>
        <w:t>.</w:t>
      </w:r>
    </w:p>
    <w:p w:rsidR="00E615A4" w:rsidRPr="008C23AB" w:rsidRDefault="00E615A4" w:rsidP="00AA2F6E">
      <w:pPr>
        <w:spacing w:after="0" w:line="240" w:lineRule="auto"/>
        <w:rPr>
          <w:rFonts w:ascii="Times New Roman" w:hAnsi="Times New Roman"/>
          <w:b/>
          <w:bCs/>
          <w:noProof/>
          <w:color w:val="000000"/>
          <w:sz w:val="24"/>
          <w:szCs w:val="24"/>
          <w:lang w:val="sr-Latn-CS"/>
        </w:rPr>
      </w:pPr>
    </w:p>
    <w:p w:rsidR="00E615A4" w:rsidRPr="008C23AB" w:rsidRDefault="00E615A4" w:rsidP="000B115D">
      <w:pPr>
        <w:spacing w:after="0" w:line="240" w:lineRule="auto"/>
        <w:jc w:val="center"/>
        <w:rPr>
          <w:rFonts w:ascii="Times New Roman" w:hAnsi="Times New Roman"/>
          <w:b/>
          <w:noProof/>
          <w:color w:val="000000"/>
          <w:sz w:val="24"/>
          <w:szCs w:val="24"/>
          <w:lang w:val="sr-Latn-CS"/>
        </w:rPr>
      </w:pPr>
      <w:r w:rsidRPr="008C23AB">
        <w:rPr>
          <w:rFonts w:ascii="Times New Roman" w:hAnsi="Times New Roman"/>
          <w:b/>
          <w:bCs/>
          <w:noProof/>
          <w:sz w:val="24"/>
          <w:szCs w:val="24"/>
          <w:lang w:val="sr-Latn-CS"/>
        </w:rPr>
        <w:t xml:space="preserve">V. </w:t>
      </w:r>
      <w:r w:rsidR="008C23AB">
        <w:rPr>
          <w:rFonts w:ascii="Times New Roman" w:hAnsi="Times New Roman"/>
          <w:b/>
          <w:bCs/>
          <w:noProof/>
          <w:sz w:val="24"/>
          <w:szCs w:val="24"/>
          <w:lang w:val="sr-Latn-CS"/>
        </w:rPr>
        <w:t>OPERATIVNA</w:t>
      </w:r>
      <w:r w:rsidRPr="008C23AB">
        <w:rPr>
          <w:rFonts w:ascii="Times New Roman" w:hAnsi="Times New Roman"/>
          <w:b/>
          <w:bCs/>
          <w:noProof/>
          <w:sz w:val="24"/>
          <w:szCs w:val="24"/>
          <w:lang w:val="sr-Latn-CS"/>
        </w:rPr>
        <w:t xml:space="preserve"> </w:t>
      </w:r>
      <w:r w:rsidR="008C23AB">
        <w:rPr>
          <w:rFonts w:ascii="Times New Roman" w:hAnsi="Times New Roman"/>
          <w:b/>
          <w:noProof/>
          <w:color w:val="000000"/>
          <w:sz w:val="24"/>
          <w:szCs w:val="24"/>
          <w:lang w:val="sr-Latn-CS"/>
        </w:rPr>
        <w:t>STRUKTURA</w:t>
      </w:r>
      <w:r w:rsidRPr="008C23AB">
        <w:rPr>
          <w:rFonts w:ascii="Times New Roman" w:hAnsi="Times New Roman"/>
          <w:b/>
          <w:noProof/>
          <w:color w:val="000000"/>
          <w:sz w:val="24"/>
          <w:szCs w:val="24"/>
          <w:lang w:val="sr-Latn-CS"/>
        </w:rPr>
        <w:t xml:space="preserve"> </w:t>
      </w:r>
      <w:r w:rsidR="008C23AB">
        <w:rPr>
          <w:rFonts w:ascii="Times New Roman" w:hAnsi="Times New Roman"/>
          <w:b/>
          <w:noProof/>
          <w:color w:val="000000"/>
          <w:sz w:val="24"/>
          <w:szCs w:val="24"/>
          <w:lang w:val="sr-Latn-CS"/>
        </w:rPr>
        <w:t>ZA</w:t>
      </w:r>
      <w:r w:rsidRPr="008C23AB">
        <w:rPr>
          <w:rFonts w:ascii="Times New Roman" w:hAnsi="Times New Roman"/>
          <w:b/>
          <w:noProof/>
          <w:color w:val="000000"/>
          <w:sz w:val="24"/>
          <w:szCs w:val="24"/>
          <w:lang w:val="sr-Latn-CS"/>
        </w:rPr>
        <w:t xml:space="preserve"> </w:t>
      </w:r>
      <w:r w:rsidR="008C23AB">
        <w:rPr>
          <w:rFonts w:ascii="Times New Roman" w:hAnsi="Times New Roman"/>
          <w:b/>
          <w:noProof/>
          <w:color w:val="000000"/>
          <w:sz w:val="24"/>
          <w:szCs w:val="24"/>
          <w:lang w:val="sr-Latn-CS"/>
        </w:rPr>
        <w:t>UPRAVLJANJE</w:t>
      </w:r>
      <w:r w:rsidRPr="008C23AB">
        <w:rPr>
          <w:rFonts w:ascii="Times New Roman" w:hAnsi="Times New Roman"/>
          <w:b/>
          <w:noProof/>
          <w:color w:val="000000"/>
          <w:sz w:val="24"/>
          <w:szCs w:val="24"/>
          <w:lang w:val="sr-Latn-CS"/>
        </w:rPr>
        <w:t xml:space="preserve"> </w:t>
      </w:r>
      <w:r w:rsidR="008C23AB">
        <w:rPr>
          <w:rFonts w:ascii="Times New Roman" w:hAnsi="Times New Roman"/>
          <w:b/>
          <w:noProof/>
          <w:color w:val="000000"/>
          <w:sz w:val="24"/>
          <w:szCs w:val="24"/>
          <w:lang w:val="sr-Latn-CS"/>
        </w:rPr>
        <w:t>IPARD</w:t>
      </w:r>
      <w:r w:rsidRPr="008C23AB">
        <w:rPr>
          <w:rFonts w:ascii="Times New Roman" w:hAnsi="Times New Roman"/>
          <w:b/>
          <w:noProof/>
          <w:color w:val="000000"/>
          <w:sz w:val="24"/>
          <w:szCs w:val="24"/>
          <w:lang w:val="sr-Latn-CS"/>
        </w:rPr>
        <w:t xml:space="preserve"> </w:t>
      </w:r>
      <w:r w:rsidR="008C23AB">
        <w:rPr>
          <w:rFonts w:ascii="Times New Roman" w:hAnsi="Times New Roman"/>
          <w:b/>
          <w:noProof/>
          <w:color w:val="000000"/>
          <w:sz w:val="24"/>
          <w:szCs w:val="24"/>
          <w:lang w:val="sr-Latn-CS"/>
        </w:rPr>
        <w:t>PROGRAMOM</w:t>
      </w:r>
      <w:r w:rsidRPr="008C23AB">
        <w:rPr>
          <w:rFonts w:ascii="Times New Roman" w:hAnsi="Times New Roman"/>
          <w:b/>
          <w:noProof/>
          <w:color w:val="000000"/>
          <w:sz w:val="24"/>
          <w:szCs w:val="24"/>
          <w:lang w:val="sr-Latn-CS"/>
        </w:rPr>
        <w:t xml:space="preserve"> </w:t>
      </w:r>
    </w:p>
    <w:p w:rsidR="00E615A4" w:rsidRPr="008C23AB" w:rsidRDefault="00E615A4" w:rsidP="000B115D">
      <w:pPr>
        <w:spacing w:after="0" w:line="240" w:lineRule="auto"/>
        <w:jc w:val="center"/>
        <w:rPr>
          <w:rFonts w:ascii="Times New Roman" w:hAnsi="Times New Roman"/>
          <w:b/>
          <w:noProof/>
          <w:color w:val="000000"/>
          <w:sz w:val="24"/>
          <w:szCs w:val="24"/>
          <w:lang w:val="sr-Latn-CS"/>
        </w:rPr>
      </w:pPr>
    </w:p>
    <w:p w:rsidR="00E615A4" w:rsidRPr="008C23AB" w:rsidRDefault="008C23AB" w:rsidP="005061C2">
      <w:pPr>
        <w:spacing w:after="0" w:line="240" w:lineRule="auto"/>
        <w:jc w:val="center"/>
        <w:rPr>
          <w:rFonts w:ascii="Times New Roman" w:hAnsi="Times New Roman"/>
          <w:b/>
          <w:noProof/>
          <w:color w:val="000000"/>
          <w:sz w:val="24"/>
          <w:szCs w:val="24"/>
          <w:lang w:val="sr-Latn-CS"/>
        </w:rPr>
      </w:pPr>
      <w:r>
        <w:rPr>
          <w:rFonts w:ascii="Times New Roman" w:hAnsi="Times New Roman"/>
          <w:b/>
          <w:noProof/>
          <w:color w:val="000000"/>
          <w:sz w:val="24"/>
          <w:szCs w:val="24"/>
          <w:lang w:val="sr-Latn-CS"/>
        </w:rPr>
        <w:lastRenderedPageBreak/>
        <w:t>Operativna</w:t>
      </w:r>
      <w:r w:rsidR="00E615A4" w:rsidRPr="008C23AB">
        <w:rPr>
          <w:rFonts w:ascii="Times New Roman" w:hAnsi="Times New Roman"/>
          <w:b/>
          <w:noProof/>
          <w:color w:val="000000"/>
          <w:sz w:val="24"/>
          <w:szCs w:val="24"/>
          <w:lang w:val="sr-Latn-CS"/>
        </w:rPr>
        <w:t xml:space="preserve"> </w:t>
      </w:r>
      <w:r>
        <w:rPr>
          <w:rFonts w:ascii="Times New Roman" w:hAnsi="Times New Roman"/>
          <w:b/>
          <w:noProof/>
          <w:color w:val="000000"/>
          <w:sz w:val="24"/>
          <w:szCs w:val="24"/>
          <w:lang w:val="sr-Latn-CS"/>
        </w:rPr>
        <w:t>struktura</w:t>
      </w:r>
      <w:r w:rsidR="00E615A4" w:rsidRPr="008C23AB">
        <w:rPr>
          <w:rFonts w:ascii="Times New Roman" w:hAnsi="Times New Roman"/>
          <w:b/>
          <w:noProof/>
          <w:color w:val="000000"/>
          <w:sz w:val="24"/>
          <w:szCs w:val="24"/>
          <w:lang w:val="sr-Latn-CS"/>
        </w:rPr>
        <w:t xml:space="preserve"> </w:t>
      </w:r>
    </w:p>
    <w:p w:rsidR="00E615A4" w:rsidRPr="008C23AB" w:rsidRDefault="008C23AB" w:rsidP="000B115D">
      <w:pPr>
        <w:spacing w:after="0" w:line="240" w:lineRule="auto"/>
        <w:jc w:val="center"/>
        <w:rPr>
          <w:rFonts w:ascii="Times New Roman" w:hAnsi="Times New Roman"/>
          <w:b/>
          <w:noProof/>
          <w:color w:val="000000"/>
          <w:sz w:val="24"/>
          <w:szCs w:val="24"/>
          <w:lang w:val="sr-Latn-CS"/>
        </w:rPr>
      </w:pPr>
      <w:r>
        <w:rPr>
          <w:rFonts w:ascii="Times New Roman" w:hAnsi="Times New Roman"/>
          <w:b/>
          <w:noProof/>
          <w:color w:val="000000"/>
          <w:sz w:val="24"/>
          <w:szCs w:val="24"/>
          <w:lang w:val="sr-Latn-CS"/>
        </w:rPr>
        <w:t>Član</w:t>
      </w:r>
      <w:r w:rsidR="00E615A4" w:rsidRPr="008C23AB">
        <w:rPr>
          <w:rFonts w:ascii="Times New Roman" w:hAnsi="Times New Roman"/>
          <w:b/>
          <w:noProof/>
          <w:color w:val="000000"/>
          <w:sz w:val="24"/>
          <w:szCs w:val="24"/>
          <w:lang w:val="sr-Latn-CS"/>
        </w:rPr>
        <w:t xml:space="preserve"> 16.</w:t>
      </w:r>
    </w:p>
    <w:p w:rsidR="00E615A4" w:rsidRPr="008C23AB" w:rsidRDefault="008C23AB" w:rsidP="00F00C77">
      <w:pPr>
        <w:spacing w:after="0" w:line="240" w:lineRule="auto"/>
        <w:ind w:firstLine="567"/>
        <w:jc w:val="both"/>
        <w:rPr>
          <w:rFonts w:ascii="Times New Roman" w:hAnsi="Times New Roman"/>
          <w:noProof/>
          <w:sz w:val="24"/>
          <w:szCs w:val="24"/>
          <w:lang w:val="sr-Latn-CS"/>
        </w:rPr>
      </w:pPr>
      <w:r>
        <w:rPr>
          <w:rFonts w:ascii="Times New Roman" w:hAnsi="Times New Roman"/>
          <w:noProof/>
          <w:sz w:val="24"/>
          <w:szCs w:val="24"/>
          <w:lang w:val="sr-Latn-CS"/>
        </w:rPr>
        <w:t>Operativnu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strukturu</w:t>
      </w:r>
      <w:r w:rsidR="00E615A4" w:rsidRPr="008C23AB">
        <w:rPr>
          <w:rFonts w:ascii="Times New Roman" w:hAnsi="Times New Roman"/>
          <w:noProof/>
          <w:sz w:val="24"/>
          <w:szCs w:val="24"/>
          <w:lang w:val="sr-Latn-CS"/>
        </w:rPr>
        <w:t xml:space="preserve"> </w:t>
      </w:r>
      <w:r>
        <w:rPr>
          <w:rFonts w:ascii="Times New Roman" w:hAnsi="Times New Roman"/>
          <w:bCs/>
          <w:noProof/>
          <w:sz w:val="24"/>
          <w:szCs w:val="24"/>
          <w:lang w:val="sr-Latn-CS"/>
        </w:rPr>
        <w:t>za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upravljanje</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IPARD</w:t>
      </w:r>
      <w:r w:rsidR="00E615A4" w:rsidRPr="008C23AB">
        <w:rPr>
          <w:rFonts w:ascii="Times New Roman" w:hAnsi="Times New Roman"/>
          <w:bCs/>
          <w:noProof/>
          <w:sz w:val="24"/>
          <w:szCs w:val="24"/>
          <w:lang w:val="sr-Latn-CS"/>
        </w:rPr>
        <w:t xml:space="preserve"> </w:t>
      </w:r>
      <w:r>
        <w:rPr>
          <w:rFonts w:ascii="Times New Roman" w:hAnsi="Times New Roman"/>
          <w:noProof/>
          <w:sz w:val="24"/>
          <w:szCs w:val="24"/>
          <w:lang w:val="sr-Latn-CS"/>
        </w:rPr>
        <w:t>programom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w:t>
      </w:r>
      <w:r w:rsidR="00E615A4" w:rsidRPr="008C23AB">
        <w:rPr>
          <w:rFonts w:ascii="Times New Roman" w:hAnsi="Times New Roman"/>
          <w:bCs/>
          <w:noProof/>
          <w:sz w:val="24"/>
          <w:szCs w:val="24"/>
          <w:lang w:val="sr-Latn-CS"/>
        </w:rPr>
        <w:t>II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čine</w:t>
      </w:r>
      <w:r w:rsidR="00E615A4" w:rsidRPr="008C23AB">
        <w:rPr>
          <w:rFonts w:ascii="Times New Roman" w:hAnsi="Times New Roman"/>
          <w:noProof/>
          <w:sz w:val="24"/>
          <w:szCs w:val="24"/>
          <w:lang w:val="sr-Latn-CS"/>
        </w:rPr>
        <w:t xml:space="preserve">: </w:t>
      </w:r>
    </w:p>
    <w:p w:rsidR="00E615A4" w:rsidRPr="008C23AB" w:rsidRDefault="008C23AB" w:rsidP="00F00C77">
      <w:pPr>
        <w:pStyle w:val="ListParagraph"/>
        <w:numPr>
          <w:ilvl w:val="0"/>
          <w:numId w:val="12"/>
        </w:numPr>
        <w:spacing w:after="0" w:line="240" w:lineRule="auto"/>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Upravljačko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telo</w:t>
      </w:r>
      <w:r w:rsidR="00E615A4" w:rsidRPr="008C23AB">
        <w:rPr>
          <w:rFonts w:ascii="Times New Roman" w:hAnsi="Times New Roman"/>
          <w:noProof/>
          <w:color w:val="000000"/>
          <w:sz w:val="24"/>
          <w:szCs w:val="24"/>
          <w:lang w:val="sr-Latn-CS"/>
        </w:rPr>
        <w:t>;</w:t>
      </w:r>
    </w:p>
    <w:p w:rsidR="00E615A4" w:rsidRPr="008C23AB" w:rsidRDefault="008C23AB" w:rsidP="00F00C77">
      <w:pPr>
        <w:pStyle w:val="ListParagraph"/>
        <w:numPr>
          <w:ilvl w:val="0"/>
          <w:numId w:val="12"/>
        </w:numPr>
        <w:spacing w:after="0" w:line="240" w:lineRule="auto"/>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IPARD</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agencija</w:t>
      </w:r>
      <w:r w:rsidR="00E615A4" w:rsidRPr="008C23AB">
        <w:rPr>
          <w:rFonts w:ascii="Times New Roman" w:hAnsi="Times New Roman"/>
          <w:noProof/>
          <w:color w:val="000000"/>
          <w:sz w:val="24"/>
          <w:szCs w:val="24"/>
          <w:lang w:val="sr-Latn-CS"/>
        </w:rPr>
        <w:t>.</w:t>
      </w:r>
    </w:p>
    <w:p w:rsidR="00E615A4" w:rsidRPr="008C23AB" w:rsidRDefault="00E615A4" w:rsidP="000B115D">
      <w:pPr>
        <w:spacing w:after="0" w:line="240" w:lineRule="auto"/>
        <w:ind w:firstLine="567"/>
        <w:jc w:val="both"/>
        <w:rPr>
          <w:rFonts w:ascii="Times New Roman" w:hAnsi="Times New Roman"/>
          <w:noProof/>
          <w:color w:val="000000"/>
          <w:sz w:val="24"/>
          <w:szCs w:val="24"/>
          <w:lang w:val="sr-Latn-CS"/>
        </w:rPr>
      </w:pPr>
    </w:p>
    <w:p w:rsidR="00E615A4" w:rsidRPr="008C23AB" w:rsidRDefault="008C23AB" w:rsidP="00F00C77">
      <w:pPr>
        <w:spacing w:after="0" w:line="240" w:lineRule="auto"/>
        <w:jc w:val="center"/>
        <w:rPr>
          <w:rFonts w:ascii="Times New Roman" w:hAnsi="Times New Roman"/>
          <w:b/>
          <w:noProof/>
          <w:color w:val="000000"/>
          <w:sz w:val="24"/>
          <w:szCs w:val="24"/>
          <w:lang w:val="sr-Latn-CS"/>
        </w:rPr>
      </w:pPr>
      <w:r>
        <w:rPr>
          <w:rFonts w:ascii="Times New Roman" w:hAnsi="Times New Roman"/>
          <w:b/>
          <w:noProof/>
          <w:color w:val="000000"/>
          <w:sz w:val="24"/>
          <w:szCs w:val="24"/>
          <w:lang w:val="sr-Latn-CS"/>
        </w:rPr>
        <w:t>Upravljačko</w:t>
      </w:r>
      <w:r w:rsidR="00E615A4" w:rsidRPr="008C23AB">
        <w:rPr>
          <w:rFonts w:ascii="Times New Roman" w:hAnsi="Times New Roman"/>
          <w:b/>
          <w:noProof/>
          <w:color w:val="000000"/>
          <w:sz w:val="24"/>
          <w:szCs w:val="24"/>
          <w:lang w:val="sr-Latn-CS"/>
        </w:rPr>
        <w:t xml:space="preserve"> </w:t>
      </w:r>
      <w:r>
        <w:rPr>
          <w:rFonts w:ascii="Times New Roman" w:hAnsi="Times New Roman"/>
          <w:b/>
          <w:noProof/>
          <w:color w:val="000000"/>
          <w:sz w:val="24"/>
          <w:szCs w:val="24"/>
          <w:lang w:val="sr-Latn-CS"/>
        </w:rPr>
        <w:t>telo</w:t>
      </w:r>
    </w:p>
    <w:p w:rsidR="00E615A4" w:rsidRPr="008C23AB" w:rsidRDefault="008C23AB" w:rsidP="00F00C77">
      <w:pPr>
        <w:spacing w:after="0" w:line="240" w:lineRule="auto"/>
        <w:jc w:val="center"/>
        <w:rPr>
          <w:rFonts w:ascii="Times New Roman" w:hAnsi="Times New Roman"/>
          <w:b/>
          <w:noProof/>
          <w:color w:val="000000"/>
          <w:sz w:val="24"/>
          <w:szCs w:val="24"/>
          <w:lang w:val="sr-Latn-CS"/>
        </w:rPr>
      </w:pPr>
      <w:r>
        <w:rPr>
          <w:rFonts w:ascii="Times New Roman" w:hAnsi="Times New Roman"/>
          <w:b/>
          <w:noProof/>
          <w:color w:val="000000"/>
          <w:sz w:val="24"/>
          <w:szCs w:val="24"/>
          <w:lang w:val="sr-Latn-CS"/>
        </w:rPr>
        <w:t>Član</w:t>
      </w:r>
      <w:r w:rsidR="00E615A4" w:rsidRPr="008C23AB">
        <w:rPr>
          <w:rFonts w:ascii="Times New Roman" w:hAnsi="Times New Roman"/>
          <w:b/>
          <w:noProof/>
          <w:color w:val="000000"/>
          <w:sz w:val="24"/>
          <w:szCs w:val="24"/>
          <w:lang w:val="sr-Latn-CS"/>
        </w:rPr>
        <w:t xml:space="preserve"> 17.</w:t>
      </w:r>
    </w:p>
    <w:p w:rsidR="00E615A4" w:rsidRPr="008C23AB" w:rsidRDefault="008C23AB" w:rsidP="00913ADB">
      <w:pPr>
        <w:tabs>
          <w:tab w:val="left" w:pos="851"/>
        </w:tabs>
        <w:spacing w:after="0" w:line="240" w:lineRule="auto"/>
        <w:ind w:firstLine="567"/>
        <w:jc w:val="both"/>
        <w:rPr>
          <w:rFonts w:ascii="Times New Roman" w:hAnsi="Times New Roman"/>
          <w:noProof/>
          <w:sz w:val="24"/>
          <w:szCs w:val="24"/>
          <w:lang w:val="sr-Latn-CS"/>
        </w:rPr>
      </w:pPr>
      <w:r>
        <w:rPr>
          <w:rFonts w:ascii="Times New Roman" w:hAnsi="Times New Roman"/>
          <w:noProof/>
          <w:color w:val="000000"/>
          <w:sz w:val="24"/>
          <w:szCs w:val="24"/>
          <w:lang w:val="sr-Latn-CS"/>
        </w:rPr>
        <w:t>U</w:t>
      </w:r>
      <w:r>
        <w:rPr>
          <w:rFonts w:ascii="Times New Roman" w:hAnsi="Times New Roman"/>
          <w:noProof/>
          <w:sz w:val="24"/>
          <w:szCs w:val="24"/>
          <w:lang w:val="sr-Latn-CS"/>
        </w:rPr>
        <w:t>nutrašnja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jedinica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kojoj</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obavljaju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odnose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ruralni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ministarstvu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nadležnom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poljoprivredu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ruralni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razvoj</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Upravljačkog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tela</w:t>
      </w:r>
      <w:r w:rsidR="00E615A4" w:rsidRPr="008C23AB">
        <w:rPr>
          <w:rFonts w:ascii="Times New Roman" w:hAnsi="Times New Roman"/>
          <w:noProof/>
          <w:sz w:val="24"/>
          <w:szCs w:val="24"/>
          <w:lang w:val="sr-Latn-CS"/>
        </w:rPr>
        <w:t>.</w:t>
      </w:r>
    </w:p>
    <w:p w:rsidR="00E615A4" w:rsidRPr="008C23AB" w:rsidRDefault="008C23AB" w:rsidP="00913ADB">
      <w:pPr>
        <w:tabs>
          <w:tab w:val="left" w:pos="851"/>
        </w:tabs>
        <w:spacing w:after="0" w:line="240" w:lineRule="auto"/>
        <w:ind w:firstLine="567"/>
        <w:jc w:val="both"/>
        <w:rPr>
          <w:rFonts w:ascii="Times New Roman" w:hAnsi="Times New Roman"/>
          <w:noProof/>
          <w:sz w:val="24"/>
          <w:szCs w:val="24"/>
          <w:lang w:val="sr-Latn-CS"/>
        </w:rPr>
      </w:pPr>
      <w:r>
        <w:rPr>
          <w:rFonts w:ascii="Times New Roman" w:hAnsi="Times New Roman"/>
          <w:noProof/>
          <w:sz w:val="24"/>
          <w:szCs w:val="24"/>
          <w:lang w:val="sr-Latn-CS"/>
        </w:rPr>
        <w:t>Upravljačko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telo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odnose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4"/>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izradu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obezbeđivanje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efikasno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IPARD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izmene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istog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uključujući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izmene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traži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Evropska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komisija</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4"/>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mogućnost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kontrolu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proveru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definisati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IPARD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saradnji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IPARD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agencijom</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4"/>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izbor</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konkurse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izrada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raspisivanja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konkursa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IPARD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finansijskih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alokacija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merama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konkursu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definisanje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uslova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prihvatljivosti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saradnji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IPARD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agencijom</w:t>
      </w:r>
      <w:r w:rsidR="00E615A4" w:rsidRPr="008C23AB">
        <w:rPr>
          <w:rFonts w:ascii="Times New Roman" w:hAnsi="Times New Roman"/>
          <w:noProof/>
          <w:sz w:val="24"/>
          <w:szCs w:val="24"/>
          <w:lang w:val="sr-Latn-CS"/>
        </w:rPr>
        <w:t xml:space="preserve">; </w:t>
      </w:r>
    </w:p>
    <w:p w:rsidR="00E615A4" w:rsidRPr="008C23AB" w:rsidRDefault="008C23AB" w:rsidP="0030763A">
      <w:pPr>
        <w:pStyle w:val="ListParagraph"/>
        <w:numPr>
          <w:ilvl w:val="0"/>
          <w:numId w:val="14"/>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obezbeđivanje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odgovarajućeg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nacionalnog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pravnog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osnova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IPARD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4"/>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uspostavljanje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koordinaciju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organizaciju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rada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Odbora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IPARD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4"/>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pružanje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pomoći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Odboru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IPARD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posebno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putem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davanja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dokumenata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potrebnih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kvaliteta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IPARD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4"/>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uspostavljanje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izveštavanja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informisanja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cilju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prikupljanja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finansijskih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statističkih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IPARD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njihovo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dostavljanje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Odboru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IPARD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4"/>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predlaganje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izmena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dopuna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IPARD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Evropskoj</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komisiji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nakon</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konsultacija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IPARD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agencijom</w:t>
      </w:r>
      <w:r w:rsidR="00E615A4" w:rsidRPr="008C23AB">
        <w:rPr>
          <w:rFonts w:ascii="Times New Roman" w:hAnsi="Times New Roman"/>
          <w:noProof/>
          <w:sz w:val="24"/>
          <w:szCs w:val="24"/>
          <w:lang w:val="sr-Latn-CS"/>
        </w:rPr>
        <w:t xml:space="preserve">; </w:t>
      </w:r>
    </w:p>
    <w:p w:rsidR="00E615A4" w:rsidRPr="008C23AB" w:rsidRDefault="008C23AB" w:rsidP="0030763A">
      <w:pPr>
        <w:pStyle w:val="ListParagraph"/>
        <w:numPr>
          <w:ilvl w:val="0"/>
          <w:numId w:val="14"/>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izradu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akcionog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mere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Tehničke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pomoći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dogovoru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Odborom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IPARD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4"/>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izradu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ocenjivanja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podnosi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Odboru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IPARD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4"/>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izradu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komunikacije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vidljivosti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IPARD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p>
    <w:p w:rsidR="00E615A4" w:rsidRPr="008C23AB" w:rsidRDefault="008C23AB" w:rsidP="0030763A">
      <w:pPr>
        <w:pStyle w:val="ListParagraph"/>
        <w:numPr>
          <w:ilvl w:val="0"/>
          <w:numId w:val="14"/>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staranje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potpune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odgovornosti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upravljanje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delegiranih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kada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deo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poveren</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nekom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drugom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telu</w:t>
      </w:r>
      <w:r w:rsidR="00E615A4" w:rsidRPr="008C23AB">
        <w:rPr>
          <w:rFonts w:ascii="Times New Roman" w:hAnsi="Times New Roman"/>
          <w:noProof/>
          <w:sz w:val="24"/>
          <w:szCs w:val="24"/>
          <w:lang w:val="sr-Latn-CS"/>
        </w:rPr>
        <w:t xml:space="preserve">; </w:t>
      </w:r>
    </w:p>
    <w:p w:rsidR="00E615A4" w:rsidRPr="008C23AB" w:rsidRDefault="008C23AB" w:rsidP="0030763A">
      <w:pPr>
        <w:pStyle w:val="ListParagraph"/>
        <w:numPr>
          <w:ilvl w:val="0"/>
          <w:numId w:val="14"/>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blagovremeno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izveštavanje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nepravilnostima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preduzimanje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efikasnih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srazmernih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protiv</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prevare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uzimajući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obzir</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prepoznate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rizike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učestvovanje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postupaka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utvrđivanja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nepravilnosti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potrebi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postupanje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odluci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nacionalnog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službenika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odobravanje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utvrđivanju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nepravilnosti</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4"/>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upravljanjem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IPARD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svog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delokruga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rada</w:t>
      </w:r>
      <w:r w:rsidR="00E615A4" w:rsidRPr="008C23AB">
        <w:rPr>
          <w:rFonts w:ascii="Times New Roman" w:hAnsi="Times New Roman"/>
          <w:noProof/>
          <w:sz w:val="24"/>
          <w:szCs w:val="24"/>
          <w:lang w:val="sr-Latn-CS"/>
        </w:rPr>
        <w:t>.</w:t>
      </w:r>
    </w:p>
    <w:p w:rsidR="00E615A4" w:rsidRPr="008C23AB" w:rsidRDefault="00E615A4" w:rsidP="00F00C77">
      <w:pPr>
        <w:tabs>
          <w:tab w:val="left" w:pos="851"/>
        </w:tabs>
        <w:spacing w:after="0" w:line="240" w:lineRule="auto"/>
        <w:jc w:val="both"/>
        <w:rPr>
          <w:rFonts w:ascii="Times New Roman" w:hAnsi="Times New Roman"/>
          <w:noProof/>
          <w:sz w:val="24"/>
          <w:szCs w:val="24"/>
          <w:lang w:val="sr-Latn-CS"/>
        </w:rPr>
      </w:pPr>
    </w:p>
    <w:p w:rsidR="00E615A4" w:rsidRPr="008C23AB" w:rsidRDefault="008C23AB" w:rsidP="00C77A20">
      <w:pPr>
        <w:spacing w:after="0" w:line="240" w:lineRule="auto"/>
        <w:jc w:val="center"/>
        <w:rPr>
          <w:rFonts w:ascii="Times New Roman" w:hAnsi="Times New Roman"/>
          <w:b/>
          <w:noProof/>
          <w:color w:val="000000"/>
          <w:sz w:val="24"/>
          <w:lang w:val="sr-Latn-CS"/>
        </w:rPr>
      </w:pPr>
      <w:r>
        <w:rPr>
          <w:rFonts w:ascii="Times New Roman" w:hAnsi="Times New Roman"/>
          <w:b/>
          <w:noProof/>
          <w:color w:val="000000"/>
          <w:sz w:val="24"/>
          <w:lang w:val="sr-Latn-CS"/>
        </w:rPr>
        <w:t>IPARD</w:t>
      </w:r>
      <w:r w:rsidR="00E615A4" w:rsidRPr="008C23AB">
        <w:rPr>
          <w:rFonts w:ascii="Times New Roman" w:hAnsi="Times New Roman"/>
          <w:b/>
          <w:noProof/>
          <w:color w:val="000000"/>
          <w:sz w:val="24"/>
          <w:lang w:val="sr-Latn-CS"/>
        </w:rPr>
        <w:t xml:space="preserve"> </w:t>
      </w:r>
      <w:r>
        <w:rPr>
          <w:rFonts w:ascii="Times New Roman" w:hAnsi="Times New Roman"/>
          <w:b/>
          <w:noProof/>
          <w:color w:val="000000"/>
          <w:sz w:val="24"/>
          <w:lang w:val="sr-Latn-CS"/>
        </w:rPr>
        <w:t>agencija</w:t>
      </w:r>
    </w:p>
    <w:p w:rsidR="00E615A4" w:rsidRPr="008C23AB" w:rsidRDefault="008C23AB" w:rsidP="004C754A">
      <w:pPr>
        <w:spacing w:after="0" w:line="240" w:lineRule="auto"/>
        <w:jc w:val="center"/>
        <w:rPr>
          <w:rFonts w:ascii="Times New Roman" w:hAnsi="Times New Roman"/>
          <w:b/>
          <w:noProof/>
          <w:color w:val="000000"/>
          <w:sz w:val="24"/>
          <w:szCs w:val="24"/>
          <w:lang w:val="sr-Latn-CS"/>
        </w:rPr>
      </w:pPr>
      <w:r>
        <w:rPr>
          <w:rFonts w:ascii="Times New Roman" w:hAnsi="Times New Roman"/>
          <w:b/>
          <w:noProof/>
          <w:color w:val="000000"/>
          <w:sz w:val="24"/>
          <w:szCs w:val="24"/>
          <w:lang w:val="sr-Latn-CS"/>
        </w:rPr>
        <w:t>Član</w:t>
      </w:r>
      <w:r w:rsidR="00E615A4" w:rsidRPr="008C23AB">
        <w:rPr>
          <w:rFonts w:ascii="Times New Roman" w:hAnsi="Times New Roman"/>
          <w:b/>
          <w:noProof/>
          <w:color w:val="000000"/>
          <w:sz w:val="24"/>
          <w:szCs w:val="24"/>
          <w:lang w:val="sr-Latn-CS"/>
        </w:rPr>
        <w:t xml:space="preserve"> 18.</w:t>
      </w:r>
    </w:p>
    <w:p w:rsidR="00E615A4" w:rsidRPr="008C23AB" w:rsidRDefault="008C23AB" w:rsidP="00252980">
      <w:pPr>
        <w:tabs>
          <w:tab w:val="left" w:pos="851"/>
        </w:tabs>
        <w:spacing w:after="0" w:line="240" w:lineRule="auto"/>
        <w:ind w:firstLine="567"/>
        <w:jc w:val="both"/>
        <w:rPr>
          <w:rFonts w:ascii="Times New Roman" w:hAnsi="Times New Roman"/>
          <w:noProof/>
          <w:sz w:val="24"/>
          <w:szCs w:val="24"/>
          <w:lang w:val="sr-Latn-CS"/>
        </w:rPr>
      </w:pPr>
      <w:r>
        <w:rPr>
          <w:rFonts w:ascii="Times New Roman" w:hAnsi="Times New Roman"/>
          <w:noProof/>
          <w:color w:val="000000"/>
          <w:sz w:val="24"/>
          <w:szCs w:val="24"/>
          <w:lang w:val="sr-Latn-CS"/>
        </w:rPr>
        <w:t>Organ</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uprave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nadležan</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agrarna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plaćanja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sastavu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ministarstva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nadležnog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poslove</w:t>
      </w:r>
      <w:r w:rsidR="00E615A4" w:rsidRPr="008C23AB">
        <w:rPr>
          <w:rFonts w:ascii="Times New Roman" w:hAnsi="Times New Roman"/>
          <w:noProof/>
          <w:color w:val="000000"/>
          <w:sz w:val="24"/>
          <w:szCs w:val="24"/>
          <w:lang w:val="sr-Latn-CS"/>
        </w:rPr>
        <w:t xml:space="preserve"> </w:t>
      </w:r>
      <w:r>
        <w:rPr>
          <w:rFonts w:ascii="Times New Roman" w:hAnsi="Times New Roman"/>
          <w:noProof/>
          <w:sz w:val="24"/>
          <w:szCs w:val="24"/>
          <w:lang w:val="sr-Latn-CS"/>
        </w:rPr>
        <w:t>poljoprivrede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ruralnog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razvoja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color w:val="000000"/>
          <w:sz w:val="24"/>
          <w:szCs w:val="24"/>
          <w:lang w:val="sr-Latn-CS"/>
        </w:rPr>
        <w:t>IPARD</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agencije</w:t>
      </w:r>
      <w:r w:rsidR="00E615A4" w:rsidRPr="008C23AB">
        <w:rPr>
          <w:rFonts w:ascii="Times New Roman" w:hAnsi="Times New Roman"/>
          <w:noProof/>
          <w:sz w:val="24"/>
          <w:szCs w:val="24"/>
          <w:lang w:val="sr-Latn-CS"/>
        </w:rPr>
        <w:t>.</w:t>
      </w:r>
    </w:p>
    <w:p w:rsidR="00E615A4" w:rsidRPr="008C23AB" w:rsidRDefault="008C23AB" w:rsidP="00252980">
      <w:pPr>
        <w:tabs>
          <w:tab w:val="left" w:pos="851"/>
        </w:tabs>
        <w:spacing w:after="0" w:line="240" w:lineRule="auto"/>
        <w:ind w:firstLine="567"/>
        <w:jc w:val="both"/>
        <w:rPr>
          <w:rFonts w:ascii="Times New Roman" w:hAnsi="Times New Roman"/>
          <w:noProof/>
          <w:sz w:val="24"/>
          <w:szCs w:val="24"/>
          <w:lang w:val="sr-Latn-CS"/>
        </w:rPr>
      </w:pPr>
      <w:r>
        <w:rPr>
          <w:rFonts w:ascii="Times New Roman" w:hAnsi="Times New Roman"/>
          <w:noProof/>
          <w:color w:val="000000"/>
          <w:sz w:val="24"/>
          <w:szCs w:val="24"/>
          <w:lang w:val="sr-Latn-CS"/>
        </w:rPr>
        <w:t>IPARD</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agencija</w:t>
      </w:r>
      <w:r w:rsidR="00E615A4" w:rsidRPr="008C23AB">
        <w:rPr>
          <w:rFonts w:ascii="Times New Roman" w:hAnsi="Times New Roman"/>
          <w:noProof/>
          <w:color w:val="000000"/>
          <w:sz w:val="24"/>
          <w:szCs w:val="24"/>
          <w:lang w:val="sr-Latn-CS"/>
        </w:rPr>
        <w:t xml:space="preserve"> </w:t>
      </w: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odnose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3"/>
        </w:numPr>
        <w:tabs>
          <w:tab w:val="left" w:pos="851"/>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davanje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mišljenja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Upravljačkom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telu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upravljanju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proveri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IPARD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3"/>
        </w:numPr>
        <w:tabs>
          <w:tab w:val="left" w:pos="851"/>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objavljivanje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poziva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podnošenje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zahteva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uslovima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odredbama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prihvatljivosti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prethodno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obaveštavanje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Upravljačkog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tela</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3"/>
        </w:numPr>
        <w:tabs>
          <w:tab w:val="left" w:pos="851"/>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lastRenderedPageBreak/>
        <w:t>procenu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vrste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infrastrukturnih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projekata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odobravanja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projekta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imajući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vidu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očekivanu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neto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dobit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obezbeđivanje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javna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pomoć</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izvora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prelazi</w:t>
      </w:r>
      <w:r w:rsidR="00E615A4" w:rsidRPr="008C23AB">
        <w:rPr>
          <w:rFonts w:ascii="Times New Roman" w:hAnsi="Times New Roman"/>
          <w:noProof/>
          <w:sz w:val="24"/>
          <w:szCs w:val="24"/>
          <w:lang w:val="sr-Latn-CS"/>
        </w:rPr>
        <w:t xml:space="preserve"> 50% </w:t>
      </w:r>
      <w:r>
        <w:rPr>
          <w:rFonts w:ascii="Times New Roman" w:hAnsi="Times New Roman"/>
          <w:noProof/>
          <w:sz w:val="24"/>
          <w:szCs w:val="24"/>
          <w:lang w:val="sr-Latn-CS"/>
        </w:rPr>
        <w:t>ukupnih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troškova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projekta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prihvatljivi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kofinansiranje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strane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EU</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3"/>
        </w:numPr>
        <w:tabs>
          <w:tab w:val="left" w:pos="851"/>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obezbeđivanje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ukupna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javna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pomoć</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dodeljena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svih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izvora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projektu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prelazi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utvrđene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najviše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gornje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granice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javne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troškove</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3"/>
        </w:numPr>
        <w:tabs>
          <w:tab w:val="left" w:pos="851"/>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izbor</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projekata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treba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realizovati</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3"/>
        </w:numPr>
        <w:tabs>
          <w:tab w:val="left" w:pos="851"/>
        </w:tabs>
        <w:spacing w:after="0" w:line="240" w:lineRule="auto"/>
        <w:ind w:left="0" w:firstLine="567"/>
        <w:jc w:val="both"/>
        <w:rPr>
          <w:rFonts w:ascii="Times New Roman" w:hAnsi="Times New Roman"/>
          <w:noProof/>
          <w:sz w:val="24"/>
          <w:lang w:val="sr-Latn-CS"/>
        </w:rPr>
      </w:pPr>
      <w:r>
        <w:rPr>
          <w:rFonts w:ascii="Times New Roman" w:hAnsi="Times New Roman"/>
          <w:noProof/>
          <w:sz w:val="24"/>
          <w:szCs w:val="24"/>
          <w:lang w:val="sr-Latn-CS"/>
        </w:rPr>
        <w:t>odobravanje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projekata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informisanje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korisnika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mogućim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postupanjima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IPARD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agencije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slučaju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nepoštovanja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dužnosti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korisnika</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3"/>
        </w:numPr>
        <w:tabs>
          <w:tab w:val="left" w:pos="851"/>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praćenje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projekata</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3"/>
        </w:numPr>
        <w:tabs>
          <w:tab w:val="left" w:pos="851"/>
        </w:tabs>
        <w:spacing w:after="0" w:line="240" w:lineRule="auto"/>
        <w:ind w:left="0" w:firstLine="567"/>
        <w:rPr>
          <w:rFonts w:ascii="Times New Roman" w:hAnsi="Times New Roman"/>
          <w:noProof/>
          <w:sz w:val="24"/>
          <w:szCs w:val="24"/>
          <w:lang w:val="sr-Latn-CS"/>
        </w:rPr>
      </w:pPr>
      <w:r>
        <w:rPr>
          <w:rFonts w:ascii="Times New Roman" w:hAnsi="Times New Roman"/>
          <w:noProof/>
          <w:sz w:val="24"/>
          <w:szCs w:val="24"/>
          <w:lang w:val="sr-Latn-CS"/>
        </w:rPr>
        <w:t>izveštavanje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Upravljačkog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tela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napretku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mera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sprovode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odnosu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indikatore</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3"/>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color w:val="000000"/>
          <w:sz w:val="24"/>
          <w:szCs w:val="24"/>
          <w:lang w:val="sr-Latn-CS"/>
        </w:rPr>
        <w:t>uspostavljanje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sistema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blagovremeno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izveštavanje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nepravilnostima</w:t>
      </w:r>
      <w:r w:rsidR="00E615A4" w:rsidRPr="008C23AB">
        <w:rPr>
          <w:rFonts w:ascii="Times New Roman" w:hAnsi="Times New Roman"/>
          <w:noProof/>
          <w:color w:val="000000"/>
          <w:sz w:val="24"/>
          <w:szCs w:val="24"/>
          <w:lang w:val="sr-Latn-CS"/>
        </w:rPr>
        <w:t xml:space="preserve">, </w:t>
      </w:r>
      <w:r w:rsidR="00E615A4" w:rsidRPr="008C23AB">
        <w:rPr>
          <w:noProof/>
          <w:lang w:val="sr-Latn-CS"/>
        </w:rPr>
        <w:t xml:space="preserve"> </w:t>
      </w:r>
      <w:r>
        <w:rPr>
          <w:rFonts w:ascii="Times New Roman" w:hAnsi="Times New Roman"/>
          <w:noProof/>
          <w:color w:val="000000"/>
          <w:sz w:val="24"/>
          <w:szCs w:val="24"/>
          <w:lang w:val="sr-Latn-CS"/>
        </w:rPr>
        <w:t>učestvovanje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postupaka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utvrđivanja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nepravilnosti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potrebi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postupanje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odluci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nacionalnog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službenika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odobravanje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utvrđivanju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nepravilnosti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preduzimanje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efikasnih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srazmernih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mera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protiv</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prevare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uzimajući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obzir</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prepoznate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rizike</w:t>
      </w:r>
      <w:r w:rsidR="00E615A4" w:rsidRPr="008C23AB">
        <w:rPr>
          <w:rFonts w:ascii="Times New Roman" w:hAnsi="Times New Roman"/>
          <w:noProof/>
          <w:color w:val="000000"/>
          <w:sz w:val="24"/>
          <w:szCs w:val="24"/>
          <w:lang w:val="sr-Latn-CS"/>
        </w:rPr>
        <w:t>;</w:t>
      </w:r>
    </w:p>
    <w:p w:rsidR="00E615A4" w:rsidRPr="008C23AB" w:rsidRDefault="008C23AB" w:rsidP="0030763A">
      <w:pPr>
        <w:pStyle w:val="ListParagraph"/>
        <w:numPr>
          <w:ilvl w:val="0"/>
          <w:numId w:val="13"/>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osiguravanje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nacionalni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službenik</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odobravanje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upravljačka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struktura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Upravljačko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telo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dobiju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potrebne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informacije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kako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bi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mogli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obavljaju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svoje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zadatke</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3"/>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obezbeđivanje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usklađenosti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obavezama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informisanjem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javnošću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transparentnošću</w:t>
      </w:r>
      <w:r w:rsidR="00E615A4" w:rsidRPr="008C23AB">
        <w:rPr>
          <w:rFonts w:ascii="Times New Roman" w:hAnsi="Times New Roman"/>
          <w:noProof/>
          <w:sz w:val="24"/>
          <w:szCs w:val="24"/>
          <w:lang w:val="sr-Latn-CS"/>
        </w:rPr>
        <w:t>;</w:t>
      </w:r>
    </w:p>
    <w:p w:rsidR="00E615A4" w:rsidRPr="008C23AB" w:rsidRDefault="008C23AB" w:rsidP="0030763A">
      <w:pPr>
        <w:pStyle w:val="ListParagraph"/>
        <w:numPr>
          <w:ilvl w:val="0"/>
          <w:numId w:val="13"/>
        </w:numPr>
        <w:tabs>
          <w:tab w:val="left" w:pos="993"/>
        </w:tabs>
        <w:spacing w:after="0" w:line="240" w:lineRule="auto"/>
        <w:ind w:left="0" w:firstLine="567"/>
        <w:jc w:val="both"/>
        <w:rPr>
          <w:rFonts w:ascii="Times New Roman" w:hAnsi="Times New Roman"/>
          <w:noProof/>
          <w:sz w:val="24"/>
          <w:szCs w:val="24"/>
          <w:lang w:val="sr-Latn-CS"/>
        </w:rPr>
      </w:pPr>
      <w:r>
        <w:rPr>
          <w:rFonts w:ascii="Times New Roman" w:hAnsi="Times New Roman"/>
          <w:noProof/>
          <w:sz w:val="24"/>
          <w:szCs w:val="24"/>
          <w:lang w:val="sr-Latn-CS"/>
        </w:rPr>
        <w:t>obavlja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druge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utvrđene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sektorskim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sporazumom</w:t>
      </w:r>
      <w:r w:rsidR="00E615A4" w:rsidRPr="008C23AB">
        <w:rPr>
          <w:rFonts w:ascii="Times New Roman" w:hAnsi="Times New Roman"/>
          <w:noProof/>
          <w:sz w:val="24"/>
          <w:szCs w:val="24"/>
          <w:lang w:val="sr-Latn-CS"/>
        </w:rPr>
        <w:t>.</w:t>
      </w:r>
    </w:p>
    <w:p w:rsidR="00E615A4" w:rsidRPr="008C23AB" w:rsidRDefault="00E615A4" w:rsidP="00C77A20">
      <w:pPr>
        <w:tabs>
          <w:tab w:val="left" w:pos="851"/>
        </w:tabs>
        <w:spacing w:after="0" w:line="240" w:lineRule="auto"/>
        <w:ind w:firstLine="567"/>
        <w:jc w:val="both"/>
        <w:rPr>
          <w:rFonts w:ascii="Times New Roman" w:hAnsi="Times New Roman"/>
          <w:noProof/>
          <w:sz w:val="24"/>
          <w:szCs w:val="24"/>
          <w:lang w:val="sr-Latn-CS"/>
        </w:rPr>
      </w:pPr>
    </w:p>
    <w:p w:rsidR="00E615A4" w:rsidRPr="008C23AB" w:rsidRDefault="00E615A4" w:rsidP="00A77BCC">
      <w:pPr>
        <w:spacing w:after="0" w:line="240" w:lineRule="auto"/>
        <w:jc w:val="center"/>
        <w:rPr>
          <w:rFonts w:ascii="Times New Roman" w:hAnsi="Times New Roman"/>
          <w:b/>
          <w:bCs/>
          <w:noProof/>
          <w:sz w:val="24"/>
          <w:szCs w:val="24"/>
          <w:lang w:val="sr-Latn-CS"/>
        </w:rPr>
      </w:pPr>
      <w:r w:rsidRPr="008C23AB">
        <w:rPr>
          <w:rFonts w:ascii="Times New Roman" w:hAnsi="Times New Roman"/>
          <w:b/>
          <w:bCs/>
          <w:noProof/>
          <w:sz w:val="24"/>
          <w:szCs w:val="24"/>
          <w:lang w:val="sr-Latn-CS"/>
        </w:rPr>
        <w:t xml:space="preserve">VI. </w:t>
      </w:r>
      <w:r w:rsidR="008C23AB">
        <w:rPr>
          <w:rFonts w:ascii="Times New Roman" w:hAnsi="Times New Roman"/>
          <w:b/>
          <w:bCs/>
          <w:noProof/>
          <w:sz w:val="24"/>
          <w:szCs w:val="24"/>
          <w:lang w:val="sr-Latn-CS"/>
        </w:rPr>
        <w:t>UREĐIVANJE</w:t>
      </w:r>
      <w:r w:rsidRPr="008C23AB">
        <w:rPr>
          <w:rFonts w:ascii="Times New Roman" w:hAnsi="Times New Roman"/>
          <w:b/>
          <w:bCs/>
          <w:noProof/>
          <w:sz w:val="24"/>
          <w:szCs w:val="24"/>
          <w:lang w:val="sr-Latn-CS"/>
        </w:rPr>
        <w:t xml:space="preserve"> </w:t>
      </w:r>
      <w:r w:rsidR="008C23AB">
        <w:rPr>
          <w:rFonts w:ascii="Times New Roman" w:hAnsi="Times New Roman"/>
          <w:b/>
          <w:bCs/>
          <w:noProof/>
          <w:sz w:val="24"/>
          <w:szCs w:val="24"/>
          <w:lang w:val="sr-Latn-CS"/>
        </w:rPr>
        <w:t>MEĐUSOBNIH</w:t>
      </w:r>
      <w:r w:rsidRPr="008C23AB">
        <w:rPr>
          <w:rFonts w:ascii="Times New Roman" w:hAnsi="Times New Roman"/>
          <w:b/>
          <w:bCs/>
          <w:noProof/>
          <w:sz w:val="24"/>
          <w:szCs w:val="24"/>
          <w:lang w:val="sr-Latn-CS"/>
        </w:rPr>
        <w:t xml:space="preserve"> </w:t>
      </w:r>
      <w:r w:rsidR="008C23AB">
        <w:rPr>
          <w:rFonts w:ascii="Times New Roman" w:hAnsi="Times New Roman"/>
          <w:b/>
          <w:bCs/>
          <w:noProof/>
          <w:sz w:val="24"/>
          <w:szCs w:val="24"/>
          <w:lang w:val="sr-Latn-CS"/>
        </w:rPr>
        <w:t>ODNOSA</w:t>
      </w:r>
      <w:r w:rsidRPr="008C23AB">
        <w:rPr>
          <w:rFonts w:ascii="Times New Roman" w:hAnsi="Times New Roman"/>
          <w:b/>
          <w:bCs/>
          <w:noProof/>
          <w:sz w:val="24"/>
          <w:szCs w:val="24"/>
          <w:lang w:val="sr-Latn-CS"/>
        </w:rPr>
        <w:t xml:space="preserve"> </w:t>
      </w:r>
      <w:r w:rsidR="008C23AB">
        <w:rPr>
          <w:rFonts w:ascii="Times New Roman" w:hAnsi="Times New Roman"/>
          <w:b/>
          <w:bCs/>
          <w:noProof/>
          <w:sz w:val="24"/>
          <w:szCs w:val="24"/>
          <w:lang w:val="sr-Latn-CS"/>
        </w:rPr>
        <w:t>ZA</w:t>
      </w:r>
      <w:r w:rsidRPr="008C23AB">
        <w:rPr>
          <w:rFonts w:ascii="Times New Roman" w:hAnsi="Times New Roman"/>
          <w:b/>
          <w:bCs/>
          <w:noProof/>
          <w:sz w:val="24"/>
          <w:szCs w:val="24"/>
          <w:lang w:val="sr-Latn-CS"/>
        </w:rPr>
        <w:t xml:space="preserve"> </w:t>
      </w:r>
      <w:r w:rsidR="008C23AB">
        <w:rPr>
          <w:rFonts w:ascii="Times New Roman" w:hAnsi="Times New Roman"/>
          <w:b/>
          <w:bCs/>
          <w:noProof/>
          <w:sz w:val="24"/>
          <w:szCs w:val="24"/>
          <w:lang w:val="sr-Latn-CS"/>
        </w:rPr>
        <w:t>SPROVOĐENJE</w:t>
      </w:r>
      <w:r w:rsidRPr="008C23AB">
        <w:rPr>
          <w:rFonts w:ascii="Times New Roman" w:hAnsi="Times New Roman"/>
          <w:b/>
          <w:bCs/>
          <w:noProof/>
          <w:sz w:val="24"/>
          <w:szCs w:val="24"/>
          <w:lang w:val="sr-Latn-CS"/>
        </w:rPr>
        <w:t xml:space="preserve"> </w:t>
      </w:r>
      <w:r w:rsidR="008C23AB">
        <w:rPr>
          <w:rFonts w:ascii="Times New Roman" w:hAnsi="Times New Roman"/>
          <w:b/>
          <w:bCs/>
          <w:noProof/>
          <w:sz w:val="24"/>
          <w:szCs w:val="24"/>
          <w:lang w:val="sr-Latn-CS"/>
        </w:rPr>
        <w:t>PROGRAMA</w:t>
      </w:r>
      <w:r w:rsidRPr="008C23AB">
        <w:rPr>
          <w:rFonts w:ascii="Times New Roman" w:hAnsi="Times New Roman"/>
          <w:b/>
          <w:bCs/>
          <w:noProof/>
          <w:sz w:val="24"/>
          <w:szCs w:val="24"/>
          <w:lang w:val="sr-Latn-CS"/>
        </w:rPr>
        <w:t xml:space="preserve"> </w:t>
      </w:r>
      <w:r w:rsidR="008C23AB">
        <w:rPr>
          <w:rFonts w:ascii="Times New Roman" w:hAnsi="Times New Roman"/>
          <w:b/>
          <w:bCs/>
          <w:noProof/>
          <w:sz w:val="24"/>
          <w:szCs w:val="24"/>
          <w:lang w:val="sr-Latn-CS"/>
        </w:rPr>
        <w:t>PRETPRISTUPNE</w:t>
      </w:r>
      <w:r w:rsidRPr="008C23AB">
        <w:rPr>
          <w:rFonts w:ascii="Times New Roman" w:hAnsi="Times New Roman"/>
          <w:b/>
          <w:bCs/>
          <w:noProof/>
          <w:sz w:val="24"/>
          <w:szCs w:val="24"/>
          <w:lang w:val="sr-Latn-CS"/>
        </w:rPr>
        <w:t xml:space="preserve"> </w:t>
      </w:r>
      <w:r w:rsidR="008C23AB">
        <w:rPr>
          <w:rFonts w:ascii="Times New Roman" w:hAnsi="Times New Roman"/>
          <w:b/>
          <w:bCs/>
          <w:noProof/>
          <w:sz w:val="24"/>
          <w:szCs w:val="24"/>
          <w:lang w:val="sr-Latn-CS"/>
        </w:rPr>
        <w:t>POMOĆI</w:t>
      </w:r>
      <w:r w:rsidRPr="008C23AB">
        <w:rPr>
          <w:rFonts w:ascii="Times New Roman" w:hAnsi="Times New Roman"/>
          <w:b/>
          <w:bCs/>
          <w:noProof/>
          <w:sz w:val="24"/>
          <w:szCs w:val="24"/>
          <w:lang w:val="sr-Latn-CS"/>
        </w:rPr>
        <w:t xml:space="preserve"> </w:t>
      </w:r>
      <w:r w:rsidR="008C23AB">
        <w:rPr>
          <w:rFonts w:ascii="Times New Roman" w:hAnsi="Times New Roman"/>
          <w:b/>
          <w:bCs/>
          <w:noProof/>
          <w:sz w:val="24"/>
          <w:szCs w:val="24"/>
          <w:lang w:val="sr-Latn-CS"/>
        </w:rPr>
        <w:t>EU</w:t>
      </w:r>
    </w:p>
    <w:p w:rsidR="00E615A4" w:rsidRPr="008C23AB" w:rsidRDefault="008C23AB" w:rsidP="00A77BCC">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U</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OKVIRU</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IPA</w:t>
      </w:r>
      <w:r w:rsidR="00E615A4" w:rsidRPr="008C23AB">
        <w:rPr>
          <w:rFonts w:ascii="Times New Roman" w:hAnsi="Times New Roman"/>
          <w:b/>
          <w:bCs/>
          <w:noProof/>
          <w:sz w:val="24"/>
          <w:szCs w:val="24"/>
          <w:lang w:val="sr-Latn-CS"/>
        </w:rPr>
        <w:t xml:space="preserve"> II</w:t>
      </w:r>
    </w:p>
    <w:p w:rsidR="00E615A4" w:rsidRPr="008C23AB" w:rsidRDefault="00E615A4" w:rsidP="00A77BCC">
      <w:pPr>
        <w:spacing w:after="0" w:line="240" w:lineRule="auto"/>
        <w:jc w:val="center"/>
        <w:rPr>
          <w:rFonts w:ascii="Times New Roman" w:hAnsi="Times New Roman"/>
          <w:b/>
          <w:bCs/>
          <w:noProof/>
          <w:sz w:val="24"/>
          <w:szCs w:val="24"/>
          <w:lang w:val="sr-Latn-CS"/>
        </w:rPr>
      </w:pPr>
    </w:p>
    <w:p w:rsidR="00E615A4" w:rsidRPr="008C23AB" w:rsidRDefault="008C23AB" w:rsidP="00A1136E">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Međusobni</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odnosi</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između</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odgovornih</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lica</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i</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tela</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krajnjih</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primaoca</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i</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korisnika</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u</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smislu</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programa</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prekogranične</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saradnje</w:t>
      </w:r>
    </w:p>
    <w:p w:rsidR="00E615A4" w:rsidRPr="008C23AB" w:rsidRDefault="008C23AB" w:rsidP="00A1136E">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Član</w:t>
      </w:r>
      <w:r w:rsidR="00E615A4" w:rsidRPr="008C23AB">
        <w:rPr>
          <w:rFonts w:ascii="Times New Roman" w:hAnsi="Times New Roman"/>
          <w:b/>
          <w:bCs/>
          <w:noProof/>
          <w:sz w:val="24"/>
          <w:szCs w:val="24"/>
          <w:lang w:val="sr-Latn-CS"/>
        </w:rPr>
        <w:t xml:space="preserve"> 19.</w:t>
      </w:r>
    </w:p>
    <w:p w:rsidR="00E615A4" w:rsidRPr="008C23AB" w:rsidRDefault="008C23AB" w:rsidP="00A1136E">
      <w:pPr>
        <w:spacing w:after="0" w:line="240" w:lineRule="auto"/>
        <w:ind w:firstLine="567"/>
        <w:jc w:val="both"/>
        <w:rPr>
          <w:rFonts w:ascii="Times New Roman" w:hAnsi="Times New Roman"/>
          <w:b/>
          <w:bCs/>
          <w:noProof/>
          <w:sz w:val="24"/>
          <w:szCs w:val="24"/>
          <w:lang w:val="sr-Latn-CS"/>
        </w:rPr>
      </w:pPr>
      <w:r>
        <w:rPr>
          <w:rFonts w:ascii="Times New Roman" w:hAnsi="Times New Roman"/>
          <w:noProof/>
          <w:sz w:val="24"/>
          <w:szCs w:val="24"/>
          <w:lang w:val="sr-Latn-CS"/>
        </w:rPr>
        <w:t>Odgovorna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lica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tela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za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sprovođenje</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programa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pretpristupne</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pomoći</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EU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okviru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IPA</w:t>
      </w:r>
      <w:r w:rsidR="00E615A4" w:rsidRPr="008C23AB">
        <w:rPr>
          <w:rFonts w:ascii="Times New Roman" w:hAnsi="Times New Roman"/>
          <w:bCs/>
          <w:noProof/>
          <w:sz w:val="24"/>
          <w:szCs w:val="24"/>
          <w:lang w:val="sr-Latn-CS"/>
        </w:rPr>
        <w:t xml:space="preserve"> II, </w:t>
      </w:r>
      <w:r>
        <w:rPr>
          <w:rFonts w:ascii="Times New Roman" w:hAnsi="Times New Roman"/>
          <w:bCs/>
          <w:noProof/>
          <w:sz w:val="24"/>
          <w:szCs w:val="24"/>
          <w:lang w:val="sr-Latn-CS"/>
        </w:rPr>
        <w:t>krajnji</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primaoci</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korisnici</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smislu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programa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prekogranične</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saradnje</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međusobno</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sarađuju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svim</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zajedničkim</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pitanjima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dužna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su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da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okviru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te</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saradnje</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jedni</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drugima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dostavljaju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potrebne</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informacije</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podatke</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obaveštenja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kao</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da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omogućavaju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uvid</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dokumentaciju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potrebnu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za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rad</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skladu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sa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odgovarajućim</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sporazumima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i</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procedurama</w:t>
      </w:r>
      <w:r w:rsidR="00E615A4" w:rsidRPr="008C23AB">
        <w:rPr>
          <w:rFonts w:ascii="Times New Roman" w:hAnsi="Times New Roman"/>
          <w:bCs/>
          <w:noProof/>
          <w:sz w:val="24"/>
          <w:szCs w:val="24"/>
          <w:lang w:val="sr-Latn-CS"/>
        </w:rPr>
        <w:t xml:space="preserve">. </w:t>
      </w:r>
    </w:p>
    <w:p w:rsidR="00E615A4" w:rsidRPr="008C23AB" w:rsidRDefault="00E615A4" w:rsidP="00A1136E">
      <w:pPr>
        <w:spacing w:after="0" w:line="240" w:lineRule="auto"/>
        <w:rPr>
          <w:rFonts w:ascii="Times New Roman" w:hAnsi="Times New Roman"/>
          <w:b/>
          <w:bCs/>
          <w:noProof/>
          <w:sz w:val="24"/>
          <w:szCs w:val="24"/>
          <w:lang w:val="sr-Latn-CS"/>
        </w:rPr>
      </w:pPr>
    </w:p>
    <w:p w:rsidR="00E615A4" w:rsidRPr="008C23AB" w:rsidRDefault="008C23AB" w:rsidP="003F19B9">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Sporazumi</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o</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sprovođenju</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programa</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koji</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se</w:t>
      </w:r>
      <w:r w:rsidR="00E615A4" w:rsidRPr="008C23AB">
        <w:rPr>
          <w:rFonts w:ascii="Times New Roman" w:hAnsi="Times New Roman"/>
          <w:b/>
          <w:bCs/>
          <w:noProof/>
          <w:sz w:val="24"/>
          <w:szCs w:val="24"/>
          <w:lang w:val="sr-Latn-CS"/>
        </w:rPr>
        <w:t xml:space="preserve"> </w:t>
      </w:r>
    </w:p>
    <w:p w:rsidR="00E615A4" w:rsidRPr="008C23AB" w:rsidRDefault="008C23AB" w:rsidP="003F19B9">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finansiraju</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iz</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IPA</w:t>
      </w:r>
      <w:r w:rsidR="00E615A4" w:rsidRPr="008C23AB">
        <w:rPr>
          <w:rFonts w:ascii="Times New Roman" w:hAnsi="Times New Roman"/>
          <w:b/>
          <w:bCs/>
          <w:noProof/>
          <w:sz w:val="24"/>
          <w:szCs w:val="24"/>
          <w:lang w:val="sr-Latn-CS"/>
        </w:rPr>
        <w:t xml:space="preserve"> II</w:t>
      </w:r>
    </w:p>
    <w:p w:rsidR="00E615A4" w:rsidRPr="008C23AB" w:rsidRDefault="008C23AB" w:rsidP="003F19B9">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Član</w:t>
      </w:r>
      <w:r w:rsidR="00E615A4" w:rsidRPr="008C23AB">
        <w:rPr>
          <w:rFonts w:ascii="Times New Roman" w:hAnsi="Times New Roman"/>
          <w:b/>
          <w:bCs/>
          <w:noProof/>
          <w:sz w:val="24"/>
          <w:szCs w:val="24"/>
          <w:lang w:val="sr-Latn-CS"/>
        </w:rPr>
        <w:t xml:space="preserve"> 20.</w:t>
      </w:r>
    </w:p>
    <w:p w:rsidR="00E615A4" w:rsidRPr="008C23AB" w:rsidRDefault="008C23AB" w:rsidP="00132A99">
      <w:pPr>
        <w:spacing w:after="0" w:line="240" w:lineRule="auto"/>
        <w:ind w:firstLine="567"/>
        <w:jc w:val="both"/>
        <w:rPr>
          <w:rFonts w:ascii="Times New Roman" w:hAnsi="Times New Roman"/>
          <w:bCs/>
          <w:noProof/>
          <w:sz w:val="24"/>
          <w:szCs w:val="24"/>
          <w:lang w:val="sr-Latn-CS"/>
        </w:rPr>
      </w:pPr>
      <w:r>
        <w:rPr>
          <w:rFonts w:ascii="Times New Roman" w:hAnsi="Times New Roman"/>
          <w:noProof/>
          <w:sz w:val="24"/>
          <w:szCs w:val="24"/>
          <w:lang w:val="sr-Latn-CS"/>
        </w:rPr>
        <w:t>Međusobna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obaveze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odgovornih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lica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tela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pripremom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koordinacijom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vrednovanjem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izveštavanjem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akcionih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w:t>
      </w:r>
      <w:r>
        <w:rPr>
          <w:rFonts w:ascii="Times New Roman" w:hAnsi="Times New Roman"/>
          <w:noProof/>
          <w:sz w:val="24"/>
          <w:szCs w:val="24"/>
          <w:lang w:val="sr-Latn-CS"/>
        </w:rPr>
        <w:t>akcija</w:t>
      </w:r>
      <w:r w:rsidR="00E615A4" w:rsidRPr="008C23AB">
        <w:rPr>
          <w:rFonts w:ascii="Times New Roman" w:hAnsi="Times New Roman"/>
          <w:noProof/>
          <w:sz w:val="24"/>
          <w:szCs w:val="24"/>
          <w:lang w:val="sr-Latn-CS"/>
        </w:rPr>
        <w:t>/</w:t>
      </w:r>
      <w:r>
        <w:rPr>
          <w:rFonts w:ascii="Times New Roman" w:hAnsi="Times New Roman"/>
          <w:noProof/>
          <w:sz w:val="24"/>
          <w:szCs w:val="24"/>
          <w:lang w:val="sr-Latn-CS"/>
        </w:rPr>
        <w:t>aktivnosti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prekogranične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saradnje</w:t>
      </w:r>
      <w:r w:rsidR="00E615A4" w:rsidRPr="008C23AB">
        <w:rPr>
          <w:rFonts w:ascii="Times New Roman" w:hAnsi="Times New Roman"/>
          <w:noProof/>
          <w:sz w:val="24"/>
          <w:szCs w:val="24"/>
          <w:lang w:val="sr-Latn-CS"/>
        </w:rPr>
        <w:t>/</w:t>
      </w:r>
      <w:r>
        <w:rPr>
          <w:rFonts w:ascii="Times New Roman" w:hAnsi="Times New Roman"/>
          <w:noProof/>
          <w:sz w:val="24"/>
          <w:szCs w:val="24"/>
          <w:lang w:val="sr-Latn-CS"/>
        </w:rPr>
        <w:t>operacija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finansiraju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w:t>
      </w:r>
      <w:r w:rsidR="00E615A4" w:rsidRPr="008C23AB">
        <w:rPr>
          <w:rFonts w:ascii="Times New Roman" w:hAnsi="Times New Roman"/>
          <w:bCs/>
          <w:noProof/>
          <w:sz w:val="24"/>
          <w:szCs w:val="24"/>
          <w:lang w:val="sr-Latn-CS"/>
        </w:rPr>
        <w:t xml:space="preserve">II, </w:t>
      </w:r>
      <w:r>
        <w:rPr>
          <w:rFonts w:ascii="Times New Roman" w:hAnsi="Times New Roman"/>
          <w:bCs/>
          <w:noProof/>
          <w:sz w:val="24"/>
          <w:szCs w:val="24"/>
          <w:lang w:val="sr-Latn-CS"/>
        </w:rPr>
        <w:t>po</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potrebi</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bliže</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se</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uređuju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sporazumom</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o</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sprovođenju</w:t>
      </w:r>
      <w:r w:rsidR="00E615A4" w:rsidRPr="008C23AB">
        <w:rPr>
          <w:rFonts w:ascii="Times New Roman" w:hAnsi="Times New Roman"/>
          <w:bCs/>
          <w:noProof/>
          <w:sz w:val="24"/>
          <w:szCs w:val="24"/>
          <w:lang w:val="sr-Latn-CS"/>
        </w:rPr>
        <w:t xml:space="preserve">. </w:t>
      </w:r>
    </w:p>
    <w:p w:rsidR="00E615A4" w:rsidRPr="008C23AB" w:rsidRDefault="00E615A4" w:rsidP="003F19B9">
      <w:pPr>
        <w:spacing w:after="0" w:line="240" w:lineRule="auto"/>
        <w:ind w:firstLine="567"/>
        <w:jc w:val="both"/>
        <w:rPr>
          <w:rFonts w:ascii="Times New Roman" w:hAnsi="Times New Roman"/>
          <w:bCs/>
          <w:noProof/>
          <w:sz w:val="24"/>
          <w:szCs w:val="24"/>
          <w:lang w:val="sr-Latn-CS"/>
        </w:rPr>
      </w:pPr>
    </w:p>
    <w:p w:rsidR="00E615A4" w:rsidRPr="008C23AB" w:rsidRDefault="008C23AB" w:rsidP="00CC407F">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Operativni</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sporazumi</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o</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programiranju</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sprovođenju</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praćenju</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i</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vrednovanju</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programa</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koji</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se</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finansiraju</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iz</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IPA</w:t>
      </w:r>
      <w:r w:rsidR="00E615A4" w:rsidRPr="008C23AB">
        <w:rPr>
          <w:rFonts w:ascii="Times New Roman" w:hAnsi="Times New Roman"/>
          <w:b/>
          <w:bCs/>
          <w:noProof/>
          <w:sz w:val="24"/>
          <w:szCs w:val="24"/>
          <w:lang w:val="sr-Latn-CS"/>
        </w:rPr>
        <w:t xml:space="preserve"> II</w:t>
      </w:r>
    </w:p>
    <w:p w:rsidR="00E615A4" w:rsidRPr="008C23AB" w:rsidRDefault="008C23AB" w:rsidP="00CC407F">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Član</w:t>
      </w:r>
      <w:r w:rsidR="00E615A4" w:rsidRPr="008C23AB">
        <w:rPr>
          <w:rFonts w:ascii="Times New Roman" w:hAnsi="Times New Roman"/>
          <w:b/>
          <w:bCs/>
          <w:noProof/>
          <w:sz w:val="24"/>
          <w:szCs w:val="24"/>
          <w:lang w:val="sr-Latn-CS"/>
        </w:rPr>
        <w:t xml:space="preserve"> 21.</w:t>
      </w:r>
    </w:p>
    <w:p w:rsidR="00E615A4" w:rsidRPr="008C23AB" w:rsidRDefault="008C23AB" w:rsidP="00CC407F">
      <w:pPr>
        <w:spacing w:after="0" w:line="240" w:lineRule="auto"/>
        <w:ind w:firstLine="567"/>
        <w:jc w:val="both"/>
        <w:rPr>
          <w:rFonts w:ascii="Times New Roman" w:hAnsi="Times New Roman"/>
          <w:bCs/>
          <w:noProof/>
          <w:sz w:val="24"/>
          <w:szCs w:val="24"/>
          <w:lang w:val="sr-Latn-CS"/>
        </w:rPr>
      </w:pPr>
      <w:r>
        <w:rPr>
          <w:rFonts w:ascii="Times New Roman" w:hAnsi="Times New Roman"/>
          <w:noProof/>
          <w:sz w:val="24"/>
          <w:szCs w:val="24"/>
          <w:lang w:val="sr-Latn-CS"/>
        </w:rPr>
        <w:t>Međusobna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obaveze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odgovornih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lica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tela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pripremom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koordinacijom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vrednovanjem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izveštavanjem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akcionih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w:t>
      </w:r>
      <w:r>
        <w:rPr>
          <w:rFonts w:ascii="Times New Roman" w:hAnsi="Times New Roman"/>
          <w:noProof/>
          <w:sz w:val="24"/>
          <w:szCs w:val="24"/>
          <w:lang w:val="sr-Latn-CS"/>
        </w:rPr>
        <w:t>akcija</w:t>
      </w:r>
      <w:r w:rsidR="00E615A4" w:rsidRPr="008C23AB">
        <w:rPr>
          <w:rFonts w:ascii="Times New Roman" w:hAnsi="Times New Roman"/>
          <w:noProof/>
          <w:sz w:val="24"/>
          <w:szCs w:val="24"/>
          <w:lang w:val="sr-Latn-CS"/>
        </w:rPr>
        <w:t>/</w:t>
      </w:r>
      <w:r>
        <w:rPr>
          <w:rFonts w:ascii="Times New Roman" w:hAnsi="Times New Roman"/>
          <w:noProof/>
          <w:sz w:val="24"/>
          <w:szCs w:val="24"/>
          <w:lang w:val="sr-Latn-CS"/>
        </w:rPr>
        <w:t>aktivnosti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prekogranične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saradnje</w:t>
      </w:r>
      <w:r w:rsidR="00E615A4" w:rsidRPr="008C23AB">
        <w:rPr>
          <w:rFonts w:ascii="Times New Roman" w:hAnsi="Times New Roman"/>
          <w:noProof/>
          <w:sz w:val="24"/>
          <w:szCs w:val="24"/>
          <w:lang w:val="sr-Latn-CS"/>
        </w:rPr>
        <w:t>/</w:t>
      </w:r>
      <w:r>
        <w:rPr>
          <w:rFonts w:ascii="Times New Roman" w:hAnsi="Times New Roman"/>
          <w:noProof/>
          <w:sz w:val="24"/>
          <w:szCs w:val="24"/>
          <w:lang w:val="sr-Latn-CS"/>
        </w:rPr>
        <w:t>operacija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finansiraju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w:t>
      </w:r>
      <w:r w:rsidR="00E615A4" w:rsidRPr="008C23AB">
        <w:rPr>
          <w:rFonts w:ascii="Times New Roman" w:hAnsi="Times New Roman"/>
          <w:bCs/>
          <w:noProof/>
          <w:sz w:val="24"/>
          <w:szCs w:val="24"/>
          <w:lang w:val="sr-Latn-CS"/>
        </w:rPr>
        <w:t xml:space="preserve">II, </w:t>
      </w:r>
      <w:r>
        <w:rPr>
          <w:rFonts w:ascii="Times New Roman" w:hAnsi="Times New Roman"/>
          <w:bCs/>
          <w:noProof/>
          <w:sz w:val="24"/>
          <w:szCs w:val="24"/>
          <w:lang w:val="sr-Latn-CS"/>
        </w:rPr>
        <w:t>po</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potrebi</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bliže</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se</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uređuju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operativnim</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sporazumom</w:t>
      </w:r>
      <w:r w:rsidR="00E615A4" w:rsidRPr="008C23AB">
        <w:rPr>
          <w:rFonts w:ascii="Times New Roman" w:hAnsi="Times New Roman"/>
          <w:bCs/>
          <w:noProof/>
          <w:sz w:val="24"/>
          <w:szCs w:val="24"/>
          <w:lang w:val="sr-Latn-CS"/>
        </w:rPr>
        <w:t xml:space="preserve">. </w:t>
      </w:r>
    </w:p>
    <w:p w:rsidR="00E615A4" w:rsidRPr="008C23AB" w:rsidRDefault="00E615A4" w:rsidP="003F19B9">
      <w:pPr>
        <w:spacing w:after="0" w:line="240" w:lineRule="auto"/>
        <w:jc w:val="center"/>
        <w:rPr>
          <w:rFonts w:ascii="Times New Roman" w:hAnsi="Times New Roman"/>
          <w:b/>
          <w:bCs/>
          <w:noProof/>
          <w:sz w:val="24"/>
          <w:szCs w:val="24"/>
          <w:lang w:val="sr-Latn-CS"/>
        </w:rPr>
      </w:pPr>
    </w:p>
    <w:p w:rsidR="00E615A4" w:rsidRPr="008C23AB" w:rsidRDefault="008C23AB" w:rsidP="003F19B9">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lastRenderedPageBreak/>
        <w:t>Sporazum</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sa</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krajnjim</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primaocima</w:t>
      </w:r>
    </w:p>
    <w:p w:rsidR="00E615A4" w:rsidRPr="008C23AB" w:rsidRDefault="00E615A4" w:rsidP="001731EB">
      <w:pPr>
        <w:tabs>
          <w:tab w:val="left" w:pos="1680"/>
          <w:tab w:val="center" w:pos="4536"/>
        </w:tabs>
        <w:spacing w:after="0" w:line="240" w:lineRule="auto"/>
        <w:rPr>
          <w:rFonts w:ascii="Times New Roman" w:hAnsi="Times New Roman"/>
          <w:b/>
          <w:bCs/>
          <w:noProof/>
          <w:sz w:val="24"/>
          <w:szCs w:val="24"/>
          <w:lang w:val="sr-Latn-CS"/>
        </w:rPr>
      </w:pPr>
      <w:r w:rsidRPr="008C23AB">
        <w:rPr>
          <w:rFonts w:ascii="Times New Roman" w:hAnsi="Times New Roman"/>
          <w:b/>
          <w:bCs/>
          <w:noProof/>
          <w:sz w:val="24"/>
          <w:szCs w:val="24"/>
          <w:lang w:val="sr-Latn-CS"/>
        </w:rPr>
        <w:tab/>
      </w:r>
      <w:r w:rsidRPr="008C23AB">
        <w:rPr>
          <w:rFonts w:ascii="Times New Roman" w:hAnsi="Times New Roman"/>
          <w:b/>
          <w:bCs/>
          <w:noProof/>
          <w:sz w:val="24"/>
          <w:szCs w:val="24"/>
          <w:lang w:val="sr-Latn-CS"/>
        </w:rPr>
        <w:tab/>
      </w:r>
      <w:r w:rsidR="008C23AB">
        <w:rPr>
          <w:rFonts w:ascii="Times New Roman" w:hAnsi="Times New Roman"/>
          <w:b/>
          <w:bCs/>
          <w:noProof/>
          <w:sz w:val="24"/>
          <w:szCs w:val="24"/>
          <w:lang w:val="sr-Latn-CS"/>
        </w:rPr>
        <w:t>Član</w:t>
      </w:r>
      <w:r w:rsidRPr="008C23AB">
        <w:rPr>
          <w:rFonts w:ascii="Times New Roman" w:hAnsi="Times New Roman"/>
          <w:b/>
          <w:bCs/>
          <w:noProof/>
          <w:sz w:val="24"/>
          <w:szCs w:val="24"/>
          <w:lang w:val="sr-Latn-CS"/>
        </w:rPr>
        <w:t xml:space="preserve"> 22.</w:t>
      </w:r>
    </w:p>
    <w:p w:rsidR="00E615A4" w:rsidRPr="008C23AB" w:rsidRDefault="008C23AB" w:rsidP="003F19B9">
      <w:pPr>
        <w:spacing w:after="0" w:line="240" w:lineRule="auto"/>
        <w:ind w:firstLine="567"/>
        <w:jc w:val="both"/>
        <w:rPr>
          <w:rFonts w:ascii="Times New Roman" w:hAnsi="Times New Roman"/>
          <w:noProof/>
          <w:color w:val="000000"/>
          <w:sz w:val="24"/>
          <w:szCs w:val="24"/>
          <w:lang w:val="sr-Latn-CS"/>
        </w:rPr>
      </w:pPr>
      <w:r>
        <w:rPr>
          <w:rFonts w:ascii="Times New Roman" w:hAnsi="Times New Roman"/>
          <w:noProof/>
          <w:sz w:val="24"/>
          <w:szCs w:val="24"/>
          <w:lang w:val="sr-Latn-CS"/>
        </w:rPr>
        <w:t>Sporazumi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lang w:val="sr-Latn-CS"/>
        </w:rPr>
        <w:t>krajnjim</w:t>
      </w:r>
      <w:r w:rsidR="00E615A4" w:rsidRPr="008C23AB">
        <w:rPr>
          <w:rFonts w:ascii="Times New Roman" w:hAnsi="Times New Roman"/>
          <w:noProof/>
          <w:sz w:val="24"/>
          <w:lang w:val="sr-Latn-CS"/>
        </w:rPr>
        <w:t xml:space="preserve"> </w:t>
      </w:r>
      <w:r>
        <w:rPr>
          <w:rFonts w:ascii="Times New Roman" w:hAnsi="Times New Roman"/>
          <w:bCs/>
          <w:noProof/>
          <w:sz w:val="24"/>
          <w:szCs w:val="24"/>
          <w:lang w:val="sr-Latn-CS"/>
        </w:rPr>
        <w:t>primaocima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potrebi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zaključuju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između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odgovornih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lica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tela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odredbama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finansijskih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sporazuma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osnovu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sprovode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godišnji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akcioni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w:t>
      </w:r>
      <w:r w:rsidR="00E615A4" w:rsidRPr="008C23AB">
        <w:rPr>
          <w:rFonts w:ascii="Times New Roman" w:hAnsi="Times New Roman"/>
          <w:noProof/>
          <w:sz w:val="24"/>
          <w:szCs w:val="24"/>
          <w:lang w:val="sr-Latn-CS"/>
        </w:rPr>
        <w:t>/</w:t>
      </w:r>
      <w:r>
        <w:rPr>
          <w:rFonts w:ascii="Times New Roman" w:hAnsi="Times New Roman"/>
          <w:noProof/>
          <w:sz w:val="24"/>
          <w:szCs w:val="24"/>
          <w:lang w:val="sr-Latn-CS"/>
        </w:rPr>
        <w:t>akcije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ugovori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finansiraju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noProof/>
          <w:lang w:val="sr-Latn-CS"/>
        </w:rPr>
        <w:t xml:space="preserve"> </w:t>
      </w:r>
      <w:r w:rsidR="00E615A4" w:rsidRPr="008C23AB">
        <w:rPr>
          <w:rFonts w:ascii="Times New Roman" w:hAnsi="Times New Roman"/>
          <w:noProof/>
          <w:color w:val="000000"/>
          <w:sz w:val="24"/>
          <w:szCs w:val="24"/>
          <w:lang w:val="sr-Latn-CS"/>
        </w:rPr>
        <w:t>II.</w:t>
      </w:r>
    </w:p>
    <w:p w:rsidR="00E615A4" w:rsidRPr="008C23AB" w:rsidRDefault="00E615A4" w:rsidP="00196C4C">
      <w:pPr>
        <w:pStyle w:val="NormalWeb"/>
        <w:spacing w:before="0" w:beforeAutospacing="0" w:after="0" w:afterAutospacing="0"/>
        <w:ind w:left="0"/>
        <w:jc w:val="center"/>
        <w:rPr>
          <w:b/>
          <w:bCs/>
          <w:noProof/>
        </w:rPr>
      </w:pPr>
    </w:p>
    <w:p w:rsidR="00E615A4" w:rsidRPr="008C23AB" w:rsidRDefault="00E615A4" w:rsidP="00196C4C">
      <w:pPr>
        <w:pStyle w:val="NormalWeb"/>
        <w:spacing w:before="0" w:beforeAutospacing="0" w:after="0" w:afterAutospacing="0"/>
        <w:ind w:left="0"/>
        <w:jc w:val="center"/>
        <w:rPr>
          <w:b/>
          <w:bCs/>
          <w:noProof/>
        </w:rPr>
      </w:pPr>
    </w:p>
    <w:p w:rsidR="00E615A4" w:rsidRPr="008C23AB" w:rsidRDefault="00E615A4" w:rsidP="00196C4C">
      <w:pPr>
        <w:pStyle w:val="NormalWeb"/>
        <w:spacing w:before="0" w:beforeAutospacing="0" w:after="0" w:afterAutospacing="0"/>
        <w:ind w:left="0"/>
        <w:jc w:val="center"/>
        <w:rPr>
          <w:b/>
          <w:bCs/>
          <w:noProof/>
        </w:rPr>
      </w:pPr>
    </w:p>
    <w:p w:rsidR="00E615A4" w:rsidRPr="008C23AB" w:rsidRDefault="00E615A4" w:rsidP="00196C4C">
      <w:pPr>
        <w:pStyle w:val="NormalWeb"/>
        <w:spacing w:before="0" w:beforeAutospacing="0" w:after="0" w:afterAutospacing="0"/>
        <w:ind w:left="0"/>
        <w:jc w:val="center"/>
        <w:rPr>
          <w:b/>
          <w:bCs/>
          <w:noProof/>
        </w:rPr>
      </w:pPr>
    </w:p>
    <w:p w:rsidR="00E615A4" w:rsidRPr="008C23AB" w:rsidRDefault="00E615A4" w:rsidP="00196C4C">
      <w:pPr>
        <w:pStyle w:val="NormalWeb"/>
        <w:spacing w:before="0" w:beforeAutospacing="0" w:after="0" w:afterAutospacing="0"/>
        <w:ind w:left="0"/>
        <w:jc w:val="center"/>
        <w:rPr>
          <w:b/>
          <w:bCs/>
          <w:noProof/>
        </w:rPr>
      </w:pPr>
    </w:p>
    <w:p w:rsidR="00E615A4" w:rsidRPr="008C23AB" w:rsidRDefault="008C23AB" w:rsidP="00CB41B5">
      <w:pPr>
        <w:pStyle w:val="NormalWeb"/>
        <w:spacing w:before="0" w:beforeAutospacing="0" w:after="0" w:afterAutospacing="0"/>
        <w:ind w:left="0"/>
        <w:jc w:val="center"/>
        <w:rPr>
          <w:b/>
          <w:bCs/>
          <w:noProof/>
        </w:rPr>
      </w:pPr>
      <w:r>
        <w:rPr>
          <w:b/>
          <w:bCs/>
          <w:noProof/>
        </w:rPr>
        <w:t>Uređivanje</w:t>
      </w:r>
      <w:r w:rsidR="00E615A4" w:rsidRPr="008C23AB">
        <w:rPr>
          <w:b/>
          <w:bCs/>
          <w:noProof/>
        </w:rPr>
        <w:t xml:space="preserve"> </w:t>
      </w:r>
      <w:r>
        <w:rPr>
          <w:b/>
          <w:bCs/>
          <w:noProof/>
        </w:rPr>
        <w:t>međusobnih</w:t>
      </w:r>
      <w:r w:rsidR="00E615A4" w:rsidRPr="008C23AB">
        <w:rPr>
          <w:b/>
          <w:bCs/>
          <w:noProof/>
        </w:rPr>
        <w:t xml:space="preserve"> </w:t>
      </w:r>
      <w:r>
        <w:rPr>
          <w:b/>
          <w:bCs/>
          <w:noProof/>
        </w:rPr>
        <w:t>odnosa</w:t>
      </w:r>
      <w:r w:rsidR="00E615A4" w:rsidRPr="008C23AB">
        <w:rPr>
          <w:b/>
          <w:bCs/>
          <w:noProof/>
        </w:rPr>
        <w:t xml:space="preserve"> </w:t>
      </w:r>
      <w:r>
        <w:rPr>
          <w:b/>
          <w:bCs/>
          <w:noProof/>
        </w:rPr>
        <w:t>u</w:t>
      </w:r>
      <w:r w:rsidR="00E615A4" w:rsidRPr="008C23AB">
        <w:rPr>
          <w:b/>
          <w:bCs/>
          <w:noProof/>
        </w:rPr>
        <w:t xml:space="preserve"> </w:t>
      </w:r>
      <w:r>
        <w:rPr>
          <w:b/>
          <w:bCs/>
          <w:noProof/>
        </w:rPr>
        <w:t>okviru</w:t>
      </w:r>
      <w:r w:rsidR="00E615A4" w:rsidRPr="008C23AB">
        <w:rPr>
          <w:b/>
          <w:bCs/>
          <w:noProof/>
        </w:rPr>
        <w:t xml:space="preserve"> </w:t>
      </w:r>
      <w:r>
        <w:rPr>
          <w:b/>
          <w:bCs/>
          <w:noProof/>
        </w:rPr>
        <w:t>operativne</w:t>
      </w:r>
      <w:r w:rsidR="00E615A4" w:rsidRPr="008C23AB">
        <w:rPr>
          <w:b/>
          <w:bCs/>
          <w:noProof/>
        </w:rPr>
        <w:t xml:space="preserve"> </w:t>
      </w:r>
      <w:r>
        <w:rPr>
          <w:b/>
          <w:bCs/>
          <w:noProof/>
        </w:rPr>
        <w:t>strukture</w:t>
      </w:r>
      <w:r w:rsidR="00E615A4" w:rsidRPr="008C23AB">
        <w:rPr>
          <w:b/>
          <w:bCs/>
          <w:noProof/>
        </w:rPr>
        <w:t xml:space="preserve"> </w:t>
      </w:r>
    </w:p>
    <w:p w:rsidR="00E615A4" w:rsidRPr="008C23AB" w:rsidRDefault="008C23AB" w:rsidP="00CB41B5">
      <w:pPr>
        <w:pStyle w:val="NormalWeb"/>
        <w:spacing w:before="0" w:beforeAutospacing="0" w:after="0" w:afterAutospacing="0"/>
        <w:ind w:left="0"/>
        <w:jc w:val="center"/>
        <w:rPr>
          <w:b/>
          <w:bCs/>
          <w:noProof/>
        </w:rPr>
      </w:pPr>
      <w:r>
        <w:rPr>
          <w:b/>
          <w:bCs/>
          <w:noProof/>
        </w:rPr>
        <w:t>za</w:t>
      </w:r>
      <w:r w:rsidR="00E615A4" w:rsidRPr="008C23AB">
        <w:rPr>
          <w:b/>
          <w:bCs/>
          <w:noProof/>
        </w:rPr>
        <w:t xml:space="preserve"> </w:t>
      </w:r>
      <w:r>
        <w:rPr>
          <w:b/>
          <w:bCs/>
          <w:noProof/>
        </w:rPr>
        <w:t>upravljanje</w:t>
      </w:r>
      <w:r w:rsidR="00E615A4" w:rsidRPr="008C23AB">
        <w:rPr>
          <w:b/>
          <w:bCs/>
          <w:noProof/>
        </w:rPr>
        <w:t xml:space="preserve"> </w:t>
      </w:r>
      <w:r>
        <w:rPr>
          <w:b/>
          <w:bCs/>
          <w:noProof/>
        </w:rPr>
        <w:t>IPARD</w:t>
      </w:r>
      <w:r w:rsidR="00E615A4" w:rsidRPr="008C23AB">
        <w:rPr>
          <w:b/>
          <w:bCs/>
          <w:noProof/>
        </w:rPr>
        <w:t xml:space="preserve"> </w:t>
      </w:r>
      <w:r>
        <w:rPr>
          <w:b/>
          <w:noProof/>
          <w:color w:val="000000"/>
        </w:rPr>
        <w:t>programom</w:t>
      </w:r>
      <w:r w:rsidR="00E615A4" w:rsidRPr="008C23AB">
        <w:rPr>
          <w:b/>
          <w:noProof/>
          <w:color w:val="000000"/>
        </w:rPr>
        <w:t xml:space="preserve"> </w:t>
      </w:r>
    </w:p>
    <w:p w:rsidR="00E615A4" w:rsidRPr="008C23AB" w:rsidRDefault="008C23AB" w:rsidP="00CB41B5">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Član</w:t>
      </w:r>
      <w:r w:rsidR="00E615A4" w:rsidRPr="008C23AB">
        <w:rPr>
          <w:rFonts w:ascii="Times New Roman" w:hAnsi="Times New Roman"/>
          <w:b/>
          <w:bCs/>
          <w:noProof/>
          <w:sz w:val="24"/>
          <w:szCs w:val="24"/>
          <w:lang w:val="sr-Latn-CS"/>
        </w:rPr>
        <w:t xml:space="preserve"> 23.</w:t>
      </w:r>
    </w:p>
    <w:p w:rsidR="00E615A4" w:rsidRPr="008C23AB" w:rsidRDefault="008C23AB" w:rsidP="0042306A">
      <w:pPr>
        <w:pStyle w:val="NormalWeb"/>
        <w:spacing w:before="0" w:beforeAutospacing="0" w:after="0" w:afterAutospacing="0"/>
        <w:ind w:left="0" w:firstLine="567"/>
        <w:jc w:val="both"/>
        <w:rPr>
          <w:bCs/>
          <w:noProof/>
        </w:rPr>
      </w:pPr>
      <w:r>
        <w:rPr>
          <w:bCs/>
          <w:noProof/>
        </w:rPr>
        <w:t>Način</w:t>
      </w:r>
      <w:r w:rsidR="00E615A4" w:rsidRPr="008C23AB">
        <w:rPr>
          <w:bCs/>
          <w:noProof/>
        </w:rPr>
        <w:t xml:space="preserve"> </w:t>
      </w:r>
      <w:r>
        <w:rPr>
          <w:bCs/>
          <w:noProof/>
        </w:rPr>
        <w:t>bližeg</w:t>
      </w:r>
      <w:r w:rsidR="00E615A4" w:rsidRPr="008C23AB">
        <w:rPr>
          <w:bCs/>
          <w:noProof/>
        </w:rPr>
        <w:t xml:space="preserve"> </w:t>
      </w:r>
      <w:r>
        <w:rPr>
          <w:bCs/>
          <w:noProof/>
        </w:rPr>
        <w:t>uređivanja</w:t>
      </w:r>
      <w:r w:rsidR="00E615A4" w:rsidRPr="008C23AB">
        <w:rPr>
          <w:bCs/>
          <w:noProof/>
        </w:rPr>
        <w:t xml:space="preserve"> </w:t>
      </w:r>
      <w:r>
        <w:rPr>
          <w:bCs/>
          <w:noProof/>
        </w:rPr>
        <w:t>međusobnih</w:t>
      </w:r>
      <w:r w:rsidR="00E615A4" w:rsidRPr="008C23AB">
        <w:rPr>
          <w:bCs/>
          <w:noProof/>
        </w:rPr>
        <w:t xml:space="preserve"> </w:t>
      </w:r>
      <w:r>
        <w:rPr>
          <w:bCs/>
          <w:noProof/>
        </w:rPr>
        <w:t>odnosa</w:t>
      </w:r>
      <w:r w:rsidR="00E615A4" w:rsidRPr="008C23AB">
        <w:rPr>
          <w:bCs/>
          <w:noProof/>
        </w:rPr>
        <w:t xml:space="preserve"> </w:t>
      </w:r>
      <w:r>
        <w:rPr>
          <w:bCs/>
          <w:noProof/>
        </w:rPr>
        <w:t>u</w:t>
      </w:r>
      <w:r w:rsidR="00E615A4" w:rsidRPr="008C23AB">
        <w:rPr>
          <w:bCs/>
          <w:noProof/>
        </w:rPr>
        <w:t xml:space="preserve"> </w:t>
      </w:r>
      <w:r>
        <w:rPr>
          <w:bCs/>
          <w:noProof/>
        </w:rPr>
        <w:t>okviru</w:t>
      </w:r>
      <w:r w:rsidR="00E615A4" w:rsidRPr="008C23AB">
        <w:rPr>
          <w:bCs/>
          <w:noProof/>
        </w:rPr>
        <w:t xml:space="preserve"> </w:t>
      </w:r>
      <w:r>
        <w:rPr>
          <w:bCs/>
          <w:noProof/>
        </w:rPr>
        <w:t>operativne</w:t>
      </w:r>
      <w:r w:rsidR="00E615A4" w:rsidRPr="008C23AB">
        <w:rPr>
          <w:bCs/>
          <w:noProof/>
        </w:rPr>
        <w:t xml:space="preserve"> </w:t>
      </w:r>
      <w:r>
        <w:rPr>
          <w:bCs/>
          <w:noProof/>
        </w:rPr>
        <w:t>strukture</w:t>
      </w:r>
      <w:r w:rsidR="00E615A4" w:rsidRPr="008C23AB">
        <w:rPr>
          <w:bCs/>
          <w:noProof/>
        </w:rPr>
        <w:t xml:space="preserve"> </w:t>
      </w:r>
      <w:r>
        <w:rPr>
          <w:bCs/>
          <w:noProof/>
        </w:rPr>
        <w:t>za</w:t>
      </w:r>
      <w:r w:rsidR="00E615A4" w:rsidRPr="008C23AB">
        <w:rPr>
          <w:bCs/>
          <w:noProof/>
        </w:rPr>
        <w:t xml:space="preserve"> </w:t>
      </w:r>
      <w:r>
        <w:rPr>
          <w:bCs/>
          <w:noProof/>
        </w:rPr>
        <w:t>upravljanje</w:t>
      </w:r>
      <w:r w:rsidR="00E615A4" w:rsidRPr="008C23AB">
        <w:rPr>
          <w:bCs/>
          <w:noProof/>
        </w:rPr>
        <w:t xml:space="preserve"> </w:t>
      </w:r>
      <w:r>
        <w:rPr>
          <w:bCs/>
          <w:noProof/>
        </w:rPr>
        <w:t>IPARD</w:t>
      </w:r>
      <w:r w:rsidR="00E615A4" w:rsidRPr="008C23AB">
        <w:rPr>
          <w:bCs/>
          <w:noProof/>
        </w:rPr>
        <w:t xml:space="preserve"> </w:t>
      </w:r>
      <w:r>
        <w:rPr>
          <w:noProof/>
          <w:color w:val="000000"/>
        </w:rPr>
        <w:t>programom</w:t>
      </w:r>
      <w:r w:rsidR="00E615A4" w:rsidRPr="008C23AB">
        <w:rPr>
          <w:noProof/>
          <w:color w:val="000000"/>
        </w:rPr>
        <w:t xml:space="preserve"> </w:t>
      </w:r>
      <w:r>
        <w:rPr>
          <w:noProof/>
          <w:color w:val="000000"/>
        </w:rPr>
        <w:t>utvrđuje</w:t>
      </w:r>
      <w:r w:rsidR="00E615A4" w:rsidRPr="008C23AB">
        <w:rPr>
          <w:noProof/>
          <w:color w:val="000000"/>
        </w:rPr>
        <w:t xml:space="preserve"> </w:t>
      </w:r>
      <w:r>
        <w:rPr>
          <w:noProof/>
          <w:color w:val="000000"/>
        </w:rPr>
        <w:t>se</w:t>
      </w:r>
      <w:r w:rsidR="00E615A4" w:rsidRPr="008C23AB">
        <w:rPr>
          <w:noProof/>
          <w:color w:val="000000"/>
        </w:rPr>
        <w:t xml:space="preserve"> </w:t>
      </w:r>
      <w:r>
        <w:rPr>
          <w:noProof/>
          <w:color w:val="000000"/>
        </w:rPr>
        <w:t>sektorskim</w:t>
      </w:r>
      <w:r w:rsidR="00E615A4" w:rsidRPr="008C23AB">
        <w:rPr>
          <w:noProof/>
          <w:color w:val="000000"/>
        </w:rPr>
        <w:t xml:space="preserve"> </w:t>
      </w:r>
      <w:r>
        <w:rPr>
          <w:noProof/>
          <w:color w:val="000000"/>
        </w:rPr>
        <w:t>sporazumom</w:t>
      </w:r>
      <w:r w:rsidR="00E615A4" w:rsidRPr="008C23AB">
        <w:rPr>
          <w:noProof/>
          <w:color w:val="000000"/>
        </w:rPr>
        <w:t>.</w:t>
      </w:r>
    </w:p>
    <w:p w:rsidR="00E615A4" w:rsidRPr="008C23AB" w:rsidRDefault="008C23AB" w:rsidP="0042306A">
      <w:pPr>
        <w:pStyle w:val="NormalWeb"/>
        <w:spacing w:before="0" w:beforeAutospacing="0" w:after="0" w:afterAutospacing="0"/>
        <w:ind w:left="0" w:firstLine="567"/>
        <w:jc w:val="both"/>
        <w:rPr>
          <w:bCs/>
          <w:noProof/>
        </w:rPr>
      </w:pPr>
      <w:r>
        <w:rPr>
          <w:bCs/>
          <w:noProof/>
        </w:rPr>
        <w:t>Odnosi</w:t>
      </w:r>
      <w:r w:rsidR="00E615A4" w:rsidRPr="008C23AB">
        <w:rPr>
          <w:bCs/>
          <w:noProof/>
        </w:rPr>
        <w:t xml:space="preserve"> </w:t>
      </w:r>
      <w:r>
        <w:rPr>
          <w:bCs/>
          <w:noProof/>
        </w:rPr>
        <w:t>između</w:t>
      </w:r>
      <w:r w:rsidR="00E615A4" w:rsidRPr="008C23AB">
        <w:rPr>
          <w:bCs/>
          <w:noProof/>
        </w:rPr>
        <w:t xml:space="preserve"> </w:t>
      </w:r>
      <w:r>
        <w:rPr>
          <w:bCs/>
          <w:noProof/>
        </w:rPr>
        <w:t>lica</w:t>
      </w:r>
      <w:r w:rsidR="00E615A4" w:rsidRPr="008C23AB">
        <w:rPr>
          <w:bCs/>
          <w:noProof/>
        </w:rPr>
        <w:t xml:space="preserve"> </w:t>
      </w:r>
      <w:r>
        <w:rPr>
          <w:bCs/>
          <w:noProof/>
        </w:rPr>
        <w:t>i</w:t>
      </w:r>
      <w:r w:rsidR="00E615A4" w:rsidRPr="008C23AB">
        <w:rPr>
          <w:bCs/>
          <w:noProof/>
        </w:rPr>
        <w:t xml:space="preserve"> </w:t>
      </w:r>
      <w:r>
        <w:rPr>
          <w:bCs/>
          <w:noProof/>
        </w:rPr>
        <w:t>tela</w:t>
      </w:r>
      <w:r w:rsidR="00E615A4" w:rsidRPr="008C23AB">
        <w:rPr>
          <w:bCs/>
          <w:noProof/>
        </w:rPr>
        <w:t xml:space="preserve"> </w:t>
      </w:r>
      <w:r>
        <w:rPr>
          <w:bCs/>
          <w:noProof/>
        </w:rPr>
        <w:t>u</w:t>
      </w:r>
      <w:r w:rsidR="00E615A4" w:rsidRPr="008C23AB">
        <w:rPr>
          <w:bCs/>
          <w:noProof/>
        </w:rPr>
        <w:t xml:space="preserve"> </w:t>
      </w:r>
      <w:r>
        <w:rPr>
          <w:bCs/>
          <w:noProof/>
        </w:rPr>
        <w:t>okviru</w:t>
      </w:r>
      <w:r w:rsidR="00E615A4" w:rsidRPr="008C23AB">
        <w:rPr>
          <w:bCs/>
          <w:noProof/>
        </w:rPr>
        <w:t xml:space="preserve"> </w:t>
      </w:r>
      <w:r>
        <w:rPr>
          <w:bCs/>
          <w:noProof/>
        </w:rPr>
        <w:t>operativne</w:t>
      </w:r>
      <w:r w:rsidR="00E615A4" w:rsidRPr="008C23AB">
        <w:rPr>
          <w:bCs/>
          <w:noProof/>
        </w:rPr>
        <w:t xml:space="preserve"> </w:t>
      </w:r>
      <w:r>
        <w:rPr>
          <w:bCs/>
          <w:noProof/>
        </w:rPr>
        <w:t>strukture</w:t>
      </w:r>
      <w:r w:rsidR="00E615A4" w:rsidRPr="008C23AB">
        <w:rPr>
          <w:bCs/>
          <w:noProof/>
        </w:rPr>
        <w:t xml:space="preserve"> </w:t>
      </w:r>
      <w:r>
        <w:rPr>
          <w:bCs/>
          <w:noProof/>
        </w:rPr>
        <w:t>za</w:t>
      </w:r>
      <w:r w:rsidR="00E615A4" w:rsidRPr="008C23AB">
        <w:rPr>
          <w:bCs/>
          <w:noProof/>
        </w:rPr>
        <w:t xml:space="preserve"> </w:t>
      </w:r>
      <w:r>
        <w:rPr>
          <w:bCs/>
          <w:noProof/>
        </w:rPr>
        <w:t>upravljanje</w:t>
      </w:r>
      <w:r w:rsidR="00E615A4" w:rsidRPr="008C23AB">
        <w:rPr>
          <w:bCs/>
          <w:noProof/>
        </w:rPr>
        <w:t xml:space="preserve">  </w:t>
      </w:r>
      <w:r>
        <w:rPr>
          <w:bCs/>
          <w:noProof/>
        </w:rPr>
        <w:t>IPARD</w:t>
      </w:r>
      <w:r w:rsidR="00E615A4" w:rsidRPr="008C23AB">
        <w:rPr>
          <w:bCs/>
          <w:noProof/>
        </w:rPr>
        <w:t xml:space="preserve"> </w:t>
      </w:r>
      <w:r>
        <w:rPr>
          <w:bCs/>
          <w:noProof/>
        </w:rPr>
        <w:t>programom</w:t>
      </w:r>
      <w:r w:rsidR="00E615A4" w:rsidRPr="008C23AB">
        <w:rPr>
          <w:bCs/>
          <w:noProof/>
        </w:rPr>
        <w:t xml:space="preserve">, </w:t>
      </w:r>
      <w:r>
        <w:rPr>
          <w:bCs/>
          <w:noProof/>
        </w:rPr>
        <w:t>utvrđuju</w:t>
      </w:r>
      <w:r w:rsidR="00E615A4" w:rsidRPr="008C23AB">
        <w:rPr>
          <w:bCs/>
          <w:noProof/>
        </w:rPr>
        <w:t xml:space="preserve"> </w:t>
      </w:r>
      <w:r>
        <w:rPr>
          <w:bCs/>
          <w:noProof/>
        </w:rPr>
        <w:t>se</w:t>
      </w:r>
      <w:r w:rsidR="00E615A4" w:rsidRPr="008C23AB">
        <w:rPr>
          <w:bCs/>
          <w:noProof/>
        </w:rPr>
        <w:t xml:space="preserve"> </w:t>
      </w:r>
      <w:r>
        <w:rPr>
          <w:bCs/>
          <w:noProof/>
        </w:rPr>
        <w:t>posebnim</w:t>
      </w:r>
      <w:r w:rsidR="00E615A4" w:rsidRPr="008C23AB">
        <w:rPr>
          <w:bCs/>
          <w:noProof/>
        </w:rPr>
        <w:t xml:space="preserve"> </w:t>
      </w:r>
      <w:r>
        <w:rPr>
          <w:bCs/>
          <w:noProof/>
        </w:rPr>
        <w:t>sporazumima</w:t>
      </w:r>
      <w:r w:rsidR="00E615A4" w:rsidRPr="008C23AB">
        <w:rPr>
          <w:bCs/>
          <w:noProof/>
        </w:rPr>
        <w:t>.</w:t>
      </w:r>
    </w:p>
    <w:p w:rsidR="00E615A4" w:rsidRPr="008C23AB" w:rsidRDefault="00E615A4" w:rsidP="0042306A">
      <w:pPr>
        <w:pStyle w:val="NormalWeb"/>
        <w:spacing w:before="0" w:beforeAutospacing="0" w:after="0" w:afterAutospacing="0"/>
        <w:ind w:left="0"/>
        <w:jc w:val="both"/>
        <w:rPr>
          <w:bCs/>
          <w:noProof/>
        </w:rPr>
      </w:pPr>
    </w:p>
    <w:p w:rsidR="00E615A4" w:rsidRPr="008C23AB" w:rsidRDefault="00E615A4" w:rsidP="0042306A">
      <w:pPr>
        <w:pStyle w:val="NormalWeb"/>
        <w:spacing w:before="0" w:beforeAutospacing="0" w:after="0" w:afterAutospacing="0"/>
        <w:ind w:left="0"/>
        <w:jc w:val="both"/>
        <w:rPr>
          <w:bCs/>
          <w:noProof/>
        </w:rPr>
      </w:pPr>
    </w:p>
    <w:p w:rsidR="00E615A4" w:rsidRPr="008C23AB" w:rsidRDefault="008C23AB" w:rsidP="006C1889">
      <w:pPr>
        <w:pStyle w:val="NormalWeb"/>
        <w:spacing w:before="0" w:beforeAutospacing="0" w:after="0" w:afterAutospacing="0"/>
        <w:ind w:left="0"/>
        <w:jc w:val="center"/>
        <w:rPr>
          <w:b/>
          <w:noProof/>
        </w:rPr>
      </w:pPr>
      <w:r>
        <w:rPr>
          <w:b/>
          <w:bCs/>
          <w:noProof/>
        </w:rPr>
        <w:t>Procedure</w:t>
      </w:r>
      <w:r w:rsidR="00E615A4" w:rsidRPr="008C23AB">
        <w:rPr>
          <w:b/>
          <w:bCs/>
          <w:noProof/>
        </w:rPr>
        <w:t xml:space="preserve"> </w:t>
      </w:r>
      <w:r>
        <w:rPr>
          <w:b/>
          <w:noProof/>
        </w:rPr>
        <w:t>u</w:t>
      </w:r>
      <w:r w:rsidR="00E615A4" w:rsidRPr="008C23AB">
        <w:rPr>
          <w:b/>
          <w:noProof/>
        </w:rPr>
        <w:t xml:space="preserve"> </w:t>
      </w:r>
      <w:r>
        <w:rPr>
          <w:b/>
          <w:noProof/>
        </w:rPr>
        <w:t>vezi</w:t>
      </w:r>
      <w:r w:rsidR="00E615A4" w:rsidRPr="008C23AB">
        <w:rPr>
          <w:b/>
          <w:noProof/>
        </w:rPr>
        <w:t xml:space="preserve"> </w:t>
      </w:r>
      <w:r>
        <w:rPr>
          <w:b/>
          <w:noProof/>
        </w:rPr>
        <w:t>sa</w:t>
      </w:r>
      <w:r w:rsidR="00E615A4" w:rsidRPr="008C23AB">
        <w:rPr>
          <w:b/>
          <w:noProof/>
        </w:rPr>
        <w:t xml:space="preserve">  </w:t>
      </w:r>
      <w:r>
        <w:rPr>
          <w:b/>
          <w:noProof/>
        </w:rPr>
        <w:t>programiranjem</w:t>
      </w:r>
      <w:r w:rsidR="00E615A4" w:rsidRPr="008C23AB">
        <w:rPr>
          <w:b/>
          <w:noProof/>
        </w:rPr>
        <w:t xml:space="preserve">, </w:t>
      </w:r>
      <w:r>
        <w:rPr>
          <w:b/>
          <w:noProof/>
        </w:rPr>
        <w:t>sprovođenjem</w:t>
      </w:r>
      <w:r w:rsidR="00E615A4" w:rsidRPr="008C23AB">
        <w:rPr>
          <w:b/>
          <w:noProof/>
        </w:rPr>
        <w:t xml:space="preserve">, </w:t>
      </w:r>
      <w:r>
        <w:rPr>
          <w:b/>
          <w:noProof/>
        </w:rPr>
        <w:t>praćenjem</w:t>
      </w:r>
      <w:r w:rsidR="00E615A4" w:rsidRPr="008C23AB">
        <w:rPr>
          <w:b/>
          <w:noProof/>
        </w:rPr>
        <w:t xml:space="preserve">, </w:t>
      </w:r>
    </w:p>
    <w:p w:rsidR="00E615A4" w:rsidRPr="008C23AB" w:rsidRDefault="008C23AB" w:rsidP="006C1889">
      <w:pPr>
        <w:pStyle w:val="NormalWeb"/>
        <w:spacing w:before="0" w:beforeAutospacing="0" w:after="0" w:afterAutospacing="0"/>
        <w:ind w:left="0"/>
        <w:jc w:val="center"/>
        <w:rPr>
          <w:b/>
          <w:bCs/>
          <w:noProof/>
        </w:rPr>
      </w:pPr>
      <w:r>
        <w:rPr>
          <w:b/>
          <w:noProof/>
        </w:rPr>
        <w:t>vrednovanjem</w:t>
      </w:r>
      <w:r w:rsidR="00E615A4" w:rsidRPr="008C23AB">
        <w:rPr>
          <w:b/>
          <w:noProof/>
        </w:rPr>
        <w:t xml:space="preserve"> </w:t>
      </w:r>
      <w:r>
        <w:rPr>
          <w:b/>
          <w:noProof/>
        </w:rPr>
        <w:t>i</w:t>
      </w:r>
      <w:r w:rsidR="00E615A4" w:rsidRPr="008C23AB">
        <w:rPr>
          <w:b/>
          <w:noProof/>
        </w:rPr>
        <w:t xml:space="preserve"> </w:t>
      </w:r>
      <w:r>
        <w:rPr>
          <w:b/>
          <w:noProof/>
        </w:rPr>
        <w:t>izveštavanjem</w:t>
      </w:r>
      <w:r w:rsidR="00E615A4" w:rsidRPr="008C23AB">
        <w:rPr>
          <w:b/>
          <w:noProof/>
        </w:rPr>
        <w:t xml:space="preserve"> </w:t>
      </w:r>
      <w:r>
        <w:rPr>
          <w:b/>
          <w:noProof/>
        </w:rPr>
        <w:t>o</w:t>
      </w:r>
      <w:r w:rsidR="00E615A4" w:rsidRPr="008C23AB">
        <w:rPr>
          <w:b/>
          <w:noProof/>
        </w:rPr>
        <w:t xml:space="preserve"> </w:t>
      </w:r>
      <w:r>
        <w:rPr>
          <w:b/>
          <w:noProof/>
        </w:rPr>
        <w:t>programima</w:t>
      </w:r>
      <w:r w:rsidR="00E615A4" w:rsidRPr="008C23AB">
        <w:rPr>
          <w:b/>
          <w:bCs/>
          <w:noProof/>
        </w:rPr>
        <w:t xml:space="preserve">   </w:t>
      </w:r>
    </w:p>
    <w:p w:rsidR="00E615A4" w:rsidRPr="008C23AB" w:rsidRDefault="008C23AB" w:rsidP="006C1889">
      <w:pPr>
        <w:pStyle w:val="NormalWeb"/>
        <w:spacing w:before="0" w:beforeAutospacing="0" w:after="0" w:afterAutospacing="0"/>
        <w:ind w:left="0"/>
        <w:jc w:val="center"/>
        <w:rPr>
          <w:b/>
          <w:bCs/>
          <w:noProof/>
        </w:rPr>
      </w:pPr>
      <w:r>
        <w:rPr>
          <w:b/>
          <w:bCs/>
          <w:noProof/>
        </w:rPr>
        <w:t>Član</w:t>
      </w:r>
      <w:r w:rsidR="00E615A4" w:rsidRPr="008C23AB">
        <w:rPr>
          <w:b/>
          <w:bCs/>
          <w:noProof/>
        </w:rPr>
        <w:t xml:space="preserve"> 24.</w:t>
      </w:r>
    </w:p>
    <w:p w:rsidR="00E615A4" w:rsidRPr="008C23AB" w:rsidRDefault="008C23AB" w:rsidP="006C1889">
      <w:pPr>
        <w:spacing w:after="0" w:line="240" w:lineRule="auto"/>
        <w:ind w:firstLine="567"/>
        <w:jc w:val="both"/>
        <w:rPr>
          <w:rFonts w:ascii="Times New Roman" w:hAnsi="Times New Roman"/>
          <w:noProof/>
          <w:color w:val="000000"/>
          <w:sz w:val="24"/>
          <w:szCs w:val="24"/>
          <w:lang w:val="sr-Latn-CS"/>
        </w:rPr>
      </w:pPr>
      <w:r>
        <w:rPr>
          <w:rFonts w:ascii="Times New Roman" w:hAnsi="Times New Roman"/>
          <w:noProof/>
          <w:sz w:val="24"/>
          <w:szCs w:val="24"/>
          <w:lang w:val="sr-Latn-CS"/>
        </w:rPr>
        <w:t>Radi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delotvornog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efikasnog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obavljanja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poslova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procesi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programiranja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sprovođenja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praćenja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vrednovanja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izveštavanja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vezi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programima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finansiraju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iz</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w:t>
      </w:r>
      <w:r w:rsidR="00E615A4" w:rsidRPr="008C23AB">
        <w:rPr>
          <w:rFonts w:ascii="Times New Roman" w:hAnsi="Times New Roman"/>
          <w:noProof/>
          <w:color w:val="000000"/>
          <w:sz w:val="24"/>
          <w:szCs w:val="24"/>
          <w:lang w:val="sr-Latn-CS"/>
        </w:rPr>
        <w:t xml:space="preserve">II </w:t>
      </w:r>
      <w:r>
        <w:rPr>
          <w:rFonts w:ascii="Times New Roman" w:hAnsi="Times New Roman"/>
          <w:noProof/>
          <w:color w:val="000000"/>
          <w:sz w:val="24"/>
          <w:szCs w:val="24"/>
          <w:lang w:val="sr-Latn-CS"/>
        </w:rPr>
        <w:t>sprovode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skladu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odgovarajućim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procedurama</w:t>
      </w:r>
      <w:r w:rsidR="00E615A4" w:rsidRPr="008C23AB">
        <w:rPr>
          <w:rFonts w:ascii="Times New Roman" w:hAnsi="Times New Roman"/>
          <w:noProof/>
          <w:color w:val="000000"/>
          <w:sz w:val="24"/>
          <w:szCs w:val="24"/>
          <w:lang w:val="sr-Latn-CS"/>
        </w:rPr>
        <w:t>.</w:t>
      </w:r>
    </w:p>
    <w:p w:rsidR="00E615A4" w:rsidRPr="008C23AB" w:rsidRDefault="008C23AB" w:rsidP="00D31747">
      <w:pPr>
        <w:pStyle w:val="NormalWeb"/>
        <w:spacing w:before="0" w:beforeAutospacing="0" w:after="0" w:afterAutospacing="0"/>
        <w:ind w:left="0" w:firstLine="567"/>
        <w:jc w:val="both"/>
        <w:rPr>
          <w:noProof/>
          <w:color w:val="000000"/>
        </w:rPr>
      </w:pPr>
      <w:r>
        <w:rPr>
          <w:noProof/>
          <w:color w:val="000000"/>
        </w:rPr>
        <w:t>Nacionalni</w:t>
      </w:r>
      <w:r w:rsidR="00E615A4" w:rsidRPr="008C23AB">
        <w:rPr>
          <w:noProof/>
          <w:color w:val="000000"/>
        </w:rPr>
        <w:t xml:space="preserve"> </w:t>
      </w:r>
      <w:r>
        <w:rPr>
          <w:noProof/>
          <w:color w:val="000000"/>
        </w:rPr>
        <w:t>službenik</w:t>
      </w:r>
      <w:r w:rsidR="00E615A4" w:rsidRPr="008C23AB">
        <w:rPr>
          <w:noProof/>
          <w:color w:val="000000"/>
        </w:rPr>
        <w:t xml:space="preserve"> </w:t>
      </w:r>
      <w:r>
        <w:rPr>
          <w:noProof/>
          <w:color w:val="000000"/>
        </w:rPr>
        <w:t>za</w:t>
      </w:r>
      <w:r w:rsidR="00E615A4" w:rsidRPr="008C23AB">
        <w:rPr>
          <w:noProof/>
          <w:color w:val="000000"/>
        </w:rPr>
        <w:t xml:space="preserve"> </w:t>
      </w:r>
      <w:r>
        <w:rPr>
          <w:noProof/>
          <w:color w:val="000000"/>
        </w:rPr>
        <w:t>odobravanje</w:t>
      </w:r>
      <w:r w:rsidR="00E615A4" w:rsidRPr="008C23AB">
        <w:rPr>
          <w:noProof/>
          <w:color w:val="000000"/>
        </w:rPr>
        <w:t xml:space="preserve"> </w:t>
      </w:r>
      <w:r>
        <w:rPr>
          <w:noProof/>
          <w:color w:val="000000"/>
        </w:rPr>
        <w:t>potvrđuje</w:t>
      </w:r>
      <w:r w:rsidR="00E615A4" w:rsidRPr="008C23AB">
        <w:rPr>
          <w:noProof/>
          <w:color w:val="000000"/>
        </w:rPr>
        <w:t xml:space="preserve"> </w:t>
      </w:r>
      <w:r>
        <w:rPr>
          <w:noProof/>
          <w:color w:val="000000"/>
        </w:rPr>
        <w:t>procedure</w:t>
      </w:r>
      <w:r w:rsidR="00E615A4" w:rsidRPr="008C23AB">
        <w:rPr>
          <w:noProof/>
          <w:color w:val="000000"/>
        </w:rPr>
        <w:t xml:space="preserve"> </w:t>
      </w:r>
      <w:r>
        <w:rPr>
          <w:noProof/>
        </w:rPr>
        <w:t>u</w:t>
      </w:r>
      <w:r w:rsidR="00E615A4" w:rsidRPr="008C23AB">
        <w:rPr>
          <w:noProof/>
        </w:rPr>
        <w:t xml:space="preserve"> </w:t>
      </w:r>
      <w:r>
        <w:rPr>
          <w:noProof/>
        </w:rPr>
        <w:t>vezi</w:t>
      </w:r>
      <w:r w:rsidR="00E615A4" w:rsidRPr="008C23AB">
        <w:rPr>
          <w:noProof/>
        </w:rPr>
        <w:t xml:space="preserve"> </w:t>
      </w:r>
      <w:r>
        <w:rPr>
          <w:noProof/>
        </w:rPr>
        <w:t>sa</w:t>
      </w:r>
      <w:r w:rsidR="00E615A4" w:rsidRPr="008C23AB">
        <w:rPr>
          <w:noProof/>
        </w:rPr>
        <w:t xml:space="preserve">  </w:t>
      </w:r>
      <w:r>
        <w:rPr>
          <w:noProof/>
        </w:rPr>
        <w:t>programiranjem</w:t>
      </w:r>
      <w:r w:rsidR="00E615A4" w:rsidRPr="008C23AB">
        <w:rPr>
          <w:noProof/>
        </w:rPr>
        <w:t xml:space="preserve">, </w:t>
      </w:r>
      <w:r>
        <w:rPr>
          <w:noProof/>
        </w:rPr>
        <w:t>sprovođenjem</w:t>
      </w:r>
      <w:r w:rsidR="00E615A4" w:rsidRPr="008C23AB">
        <w:rPr>
          <w:noProof/>
        </w:rPr>
        <w:t xml:space="preserve">, </w:t>
      </w:r>
      <w:r>
        <w:rPr>
          <w:noProof/>
        </w:rPr>
        <w:t>praćenjem</w:t>
      </w:r>
      <w:r w:rsidR="00E615A4" w:rsidRPr="008C23AB">
        <w:rPr>
          <w:noProof/>
        </w:rPr>
        <w:t xml:space="preserve">, </w:t>
      </w:r>
      <w:r>
        <w:rPr>
          <w:noProof/>
        </w:rPr>
        <w:t>vrednovanjem</w:t>
      </w:r>
      <w:r w:rsidR="00E615A4" w:rsidRPr="008C23AB">
        <w:rPr>
          <w:noProof/>
        </w:rPr>
        <w:t xml:space="preserve"> </w:t>
      </w:r>
      <w:r>
        <w:rPr>
          <w:noProof/>
        </w:rPr>
        <w:t>i</w:t>
      </w:r>
      <w:r w:rsidR="00E615A4" w:rsidRPr="008C23AB">
        <w:rPr>
          <w:noProof/>
        </w:rPr>
        <w:t xml:space="preserve"> </w:t>
      </w:r>
      <w:r>
        <w:rPr>
          <w:noProof/>
        </w:rPr>
        <w:t>izveštavanjem</w:t>
      </w:r>
      <w:r w:rsidR="00E615A4" w:rsidRPr="008C23AB">
        <w:rPr>
          <w:noProof/>
        </w:rPr>
        <w:t xml:space="preserve"> </w:t>
      </w:r>
      <w:r>
        <w:rPr>
          <w:noProof/>
        </w:rPr>
        <w:t>o</w:t>
      </w:r>
      <w:r w:rsidR="00E615A4" w:rsidRPr="008C23AB">
        <w:rPr>
          <w:noProof/>
        </w:rPr>
        <w:t xml:space="preserve"> </w:t>
      </w:r>
      <w:r>
        <w:rPr>
          <w:noProof/>
        </w:rPr>
        <w:t>programima</w:t>
      </w:r>
      <w:r w:rsidR="00E615A4" w:rsidRPr="008C23AB">
        <w:rPr>
          <w:noProof/>
        </w:rPr>
        <w:t xml:space="preserve"> </w:t>
      </w:r>
      <w:r>
        <w:rPr>
          <w:noProof/>
        </w:rPr>
        <w:t>koji</w:t>
      </w:r>
      <w:r w:rsidR="00E615A4" w:rsidRPr="008C23AB">
        <w:rPr>
          <w:noProof/>
        </w:rPr>
        <w:t xml:space="preserve"> </w:t>
      </w:r>
      <w:r>
        <w:rPr>
          <w:noProof/>
        </w:rPr>
        <w:t>se</w:t>
      </w:r>
      <w:r w:rsidR="00E615A4" w:rsidRPr="008C23AB">
        <w:rPr>
          <w:noProof/>
        </w:rPr>
        <w:t xml:space="preserve"> </w:t>
      </w:r>
      <w:r>
        <w:rPr>
          <w:noProof/>
        </w:rPr>
        <w:t>finansiraju</w:t>
      </w:r>
      <w:r w:rsidR="00E615A4" w:rsidRPr="008C23AB">
        <w:rPr>
          <w:noProof/>
        </w:rPr>
        <w:t xml:space="preserve"> </w:t>
      </w:r>
      <w:r>
        <w:rPr>
          <w:noProof/>
        </w:rPr>
        <w:t>iz</w:t>
      </w:r>
      <w:r w:rsidR="00E615A4" w:rsidRPr="008C23AB">
        <w:rPr>
          <w:noProof/>
        </w:rPr>
        <w:t xml:space="preserve"> </w:t>
      </w:r>
      <w:r>
        <w:rPr>
          <w:noProof/>
        </w:rPr>
        <w:t>IPA</w:t>
      </w:r>
      <w:r w:rsidR="00E615A4" w:rsidRPr="008C23AB">
        <w:rPr>
          <w:noProof/>
        </w:rPr>
        <w:t xml:space="preserve"> </w:t>
      </w:r>
      <w:r w:rsidR="00E615A4" w:rsidRPr="008C23AB">
        <w:rPr>
          <w:noProof/>
          <w:color w:val="000000"/>
        </w:rPr>
        <w:t xml:space="preserve">II </w:t>
      </w:r>
      <w:r>
        <w:rPr>
          <w:noProof/>
          <w:color w:val="000000"/>
        </w:rPr>
        <w:t>i</w:t>
      </w:r>
      <w:r w:rsidR="00E615A4" w:rsidRPr="008C23AB">
        <w:rPr>
          <w:noProof/>
          <w:color w:val="000000"/>
        </w:rPr>
        <w:t xml:space="preserve"> </w:t>
      </w:r>
      <w:r>
        <w:rPr>
          <w:noProof/>
          <w:color w:val="000000"/>
        </w:rPr>
        <w:t>inicira</w:t>
      </w:r>
      <w:r w:rsidR="00E615A4" w:rsidRPr="008C23AB">
        <w:rPr>
          <w:noProof/>
          <w:color w:val="000000"/>
        </w:rPr>
        <w:t xml:space="preserve"> </w:t>
      </w:r>
      <w:r>
        <w:rPr>
          <w:noProof/>
          <w:color w:val="000000"/>
        </w:rPr>
        <w:t>donošenje</w:t>
      </w:r>
      <w:r w:rsidR="00E615A4" w:rsidRPr="008C23AB">
        <w:rPr>
          <w:noProof/>
          <w:color w:val="000000"/>
        </w:rPr>
        <w:t xml:space="preserve"> </w:t>
      </w:r>
      <w:r>
        <w:rPr>
          <w:noProof/>
          <w:color w:val="000000"/>
        </w:rPr>
        <w:t>akata</w:t>
      </w:r>
      <w:r w:rsidR="00E615A4" w:rsidRPr="008C23AB">
        <w:rPr>
          <w:noProof/>
          <w:color w:val="000000"/>
        </w:rPr>
        <w:t xml:space="preserve"> </w:t>
      </w:r>
      <w:r>
        <w:rPr>
          <w:noProof/>
          <w:color w:val="000000"/>
        </w:rPr>
        <w:t>kojima</w:t>
      </w:r>
      <w:r w:rsidR="00E615A4" w:rsidRPr="008C23AB">
        <w:rPr>
          <w:noProof/>
          <w:color w:val="000000"/>
        </w:rPr>
        <w:t xml:space="preserve"> </w:t>
      </w:r>
      <w:r>
        <w:rPr>
          <w:noProof/>
          <w:color w:val="000000"/>
        </w:rPr>
        <w:t>se</w:t>
      </w:r>
      <w:r w:rsidR="00E615A4" w:rsidRPr="008C23AB">
        <w:rPr>
          <w:noProof/>
          <w:color w:val="000000"/>
        </w:rPr>
        <w:t xml:space="preserve"> </w:t>
      </w:r>
      <w:r>
        <w:rPr>
          <w:noProof/>
          <w:color w:val="000000"/>
        </w:rPr>
        <w:t>utvrđuju</w:t>
      </w:r>
      <w:r w:rsidR="00E615A4" w:rsidRPr="008C23AB">
        <w:rPr>
          <w:noProof/>
          <w:color w:val="000000"/>
        </w:rPr>
        <w:t xml:space="preserve"> </w:t>
      </w:r>
      <w:r>
        <w:rPr>
          <w:noProof/>
          <w:color w:val="000000"/>
        </w:rPr>
        <w:t>ove</w:t>
      </w:r>
      <w:r w:rsidR="00E615A4" w:rsidRPr="008C23AB">
        <w:rPr>
          <w:noProof/>
          <w:color w:val="000000"/>
        </w:rPr>
        <w:t xml:space="preserve"> </w:t>
      </w:r>
      <w:r>
        <w:rPr>
          <w:noProof/>
          <w:color w:val="000000"/>
        </w:rPr>
        <w:t>procedure</w:t>
      </w:r>
      <w:r w:rsidR="00E615A4" w:rsidRPr="008C23AB">
        <w:rPr>
          <w:noProof/>
          <w:color w:val="000000"/>
        </w:rPr>
        <w:t>.</w:t>
      </w:r>
    </w:p>
    <w:p w:rsidR="00E615A4" w:rsidRPr="008C23AB" w:rsidRDefault="00E615A4" w:rsidP="000D1A01">
      <w:pPr>
        <w:pStyle w:val="NormalWeb"/>
        <w:spacing w:before="0" w:beforeAutospacing="0" w:after="0" w:afterAutospacing="0"/>
        <w:ind w:left="0"/>
        <w:jc w:val="both"/>
        <w:rPr>
          <w:noProof/>
          <w:color w:val="000000"/>
        </w:rPr>
      </w:pPr>
    </w:p>
    <w:p w:rsidR="00E615A4" w:rsidRPr="008C23AB" w:rsidRDefault="00E615A4" w:rsidP="0004320E">
      <w:pPr>
        <w:tabs>
          <w:tab w:val="left" w:pos="284"/>
        </w:tabs>
        <w:spacing w:after="0" w:line="240" w:lineRule="auto"/>
        <w:jc w:val="center"/>
        <w:rPr>
          <w:rFonts w:ascii="Times New Roman" w:hAnsi="Times New Roman"/>
          <w:b/>
          <w:noProof/>
          <w:sz w:val="24"/>
          <w:szCs w:val="24"/>
          <w:lang w:val="sr-Latn-CS"/>
        </w:rPr>
      </w:pPr>
    </w:p>
    <w:p w:rsidR="00E615A4" w:rsidRPr="008C23AB" w:rsidRDefault="00E615A4" w:rsidP="0004320E">
      <w:pPr>
        <w:tabs>
          <w:tab w:val="left" w:pos="284"/>
        </w:tabs>
        <w:spacing w:after="0" w:line="240" w:lineRule="auto"/>
        <w:jc w:val="center"/>
        <w:rPr>
          <w:rFonts w:ascii="Times New Roman" w:hAnsi="Times New Roman"/>
          <w:b/>
          <w:noProof/>
          <w:sz w:val="24"/>
          <w:szCs w:val="24"/>
          <w:lang w:val="sr-Latn-CS"/>
        </w:rPr>
      </w:pPr>
      <w:r w:rsidRPr="008C23AB">
        <w:rPr>
          <w:rFonts w:ascii="Times New Roman" w:hAnsi="Times New Roman"/>
          <w:b/>
          <w:bCs/>
          <w:noProof/>
          <w:sz w:val="24"/>
          <w:szCs w:val="24"/>
          <w:lang w:val="sr-Latn-CS"/>
        </w:rPr>
        <w:t xml:space="preserve">VII. </w:t>
      </w:r>
      <w:r w:rsidR="008C23AB">
        <w:rPr>
          <w:rFonts w:ascii="Times New Roman" w:hAnsi="Times New Roman"/>
          <w:b/>
          <w:noProof/>
          <w:sz w:val="24"/>
          <w:szCs w:val="24"/>
          <w:lang w:val="sr-Latn-CS"/>
        </w:rPr>
        <w:t>FINANSIJSKO</w:t>
      </w:r>
      <w:r w:rsidRPr="008C23AB">
        <w:rPr>
          <w:rFonts w:ascii="Times New Roman" w:hAnsi="Times New Roman"/>
          <w:b/>
          <w:noProof/>
          <w:sz w:val="24"/>
          <w:szCs w:val="24"/>
          <w:lang w:val="sr-Latn-CS"/>
        </w:rPr>
        <w:t xml:space="preserve"> </w:t>
      </w:r>
      <w:r w:rsidR="008C23AB">
        <w:rPr>
          <w:rFonts w:ascii="Times New Roman" w:hAnsi="Times New Roman"/>
          <w:b/>
          <w:noProof/>
          <w:sz w:val="24"/>
          <w:szCs w:val="24"/>
          <w:lang w:val="sr-Latn-CS"/>
        </w:rPr>
        <w:t>UPRAVLJANJE</w:t>
      </w:r>
      <w:r w:rsidRPr="008C23AB">
        <w:rPr>
          <w:rFonts w:ascii="Times New Roman" w:hAnsi="Times New Roman"/>
          <w:b/>
          <w:noProof/>
          <w:sz w:val="24"/>
          <w:szCs w:val="24"/>
          <w:lang w:val="sr-Latn-CS"/>
        </w:rPr>
        <w:t xml:space="preserve"> </w:t>
      </w:r>
      <w:r w:rsidR="008C23AB">
        <w:rPr>
          <w:rFonts w:ascii="Times New Roman" w:hAnsi="Times New Roman"/>
          <w:b/>
          <w:noProof/>
          <w:sz w:val="24"/>
          <w:szCs w:val="24"/>
          <w:lang w:val="sr-Latn-CS"/>
        </w:rPr>
        <w:t>I</w:t>
      </w:r>
      <w:r w:rsidRPr="008C23AB">
        <w:rPr>
          <w:rFonts w:ascii="Times New Roman" w:hAnsi="Times New Roman"/>
          <w:b/>
          <w:noProof/>
          <w:sz w:val="24"/>
          <w:szCs w:val="24"/>
          <w:lang w:val="sr-Latn-CS"/>
        </w:rPr>
        <w:t xml:space="preserve"> </w:t>
      </w:r>
      <w:r w:rsidR="008C23AB">
        <w:rPr>
          <w:rFonts w:ascii="Times New Roman" w:hAnsi="Times New Roman"/>
          <w:b/>
          <w:noProof/>
          <w:sz w:val="24"/>
          <w:szCs w:val="24"/>
          <w:lang w:val="sr-Latn-CS"/>
        </w:rPr>
        <w:t>KONTROLA</w:t>
      </w:r>
      <w:r w:rsidRPr="008C23AB">
        <w:rPr>
          <w:rFonts w:ascii="Times New Roman" w:hAnsi="Times New Roman"/>
          <w:b/>
          <w:noProof/>
          <w:sz w:val="24"/>
          <w:szCs w:val="24"/>
          <w:lang w:val="sr-Latn-CS"/>
        </w:rPr>
        <w:t xml:space="preserve"> </w:t>
      </w:r>
      <w:r w:rsidR="008C23AB">
        <w:rPr>
          <w:rFonts w:ascii="Times New Roman" w:hAnsi="Times New Roman"/>
          <w:b/>
          <w:noProof/>
          <w:sz w:val="24"/>
          <w:szCs w:val="24"/>
          <w:lang w:val="sr-Latn-CS"/>
        </w:rPr>
        <w:t>I</w:t>
      </w:r>
      <w:r w:rsidRPr="008C23AB">
        <w:rPr>
          <w:rFonts w:ascii="Times New Roman" w:hAnsi="Times New Roman"/>
          <w:b/>
          <w:noProof/>
          <w:sz w:val="24"/>
          <w:szCs w:val="24"/>
          <w:lang w:val="sr-Latn-CS"/>
        </w:rPr>
        <w:t xml:space="preserve"> </w:t>
      </w:r>
      <w:r w:rsidR="008C23AB">
        <w:rPr>
          <w:rFonts w:ascii="Times New Roman" w:hAnsi="Times New Roman"/>
          <w:b/>
          <w:noProof/>
          <w:sz w:val="24"/>
          <w:szCs w:val="24"/>
          <w:lang w:val="sr-Latn-CS"/>
        </w:rPr>
        <w:t>INTERNA</w:t>
      </w:r>
      <w:r w:rsidRPr="008C23AB">
        <w:rPr>
          <w:rFonts w:ascii="Times New Roman" w:hAnsi="Times New Roman"/>
          <w:b/>
          <w:noProof/>
          <w:sz w:val="24"/>
          <w:szCs w:val="24"/>
          <w:lang w:val="sr-Latn-CS"/>
        </w:rPr>
        <w:t xml:space="preserve"> </w:t>
      </w:r>
      <w:r w:rsidR="008C23AB">
        <w:rPr>
          <w:rFonts w:ascii="Times New Roman" w:hAnsi="Times New Roman"/>
          <w:b/>
          <w:noProof/>
          <w:sz w:val="24"/>
          <w:szCs w:val="24"/>
          <w:lang w:val="sr-Latn-CS"/>
        </w:rPr>
        <w:t>REVIZIJA</w:t>
      </w:r>
    </w:p>
    <w:p w:rsidR="00E615A4" w:rsidRPr="008C23AB" w:rsidRDefault="00E615A4" w:rsidP="0004320E">
      <w:pPr>
        <w:tabs>
          <w:tab w:val="left" w:pos="284"/>
        </w:tabs>
        <w:spacing w:after="0" w:line="240" w:lineRule="auto"/>
        <w:jc w:val="center"/>
        <w:rPr>
          <w:rFonts w:ascii="Times New Roman" w:hAnsi="Times New Roman"/>
          <w:b/>
          <w:noProof/>
          <w:sz w:val="24"/>
          <w:szCs w:val="24"/>
          <w:lang w:val="sr-Latn-CS"/>
        </w:rPr>
      </w:pPr>
    </w:p>
    <w:p w:rsidR="00E615A4" w:rsidRPr="008C23AB" w:rsidRDefault="008C23AB" w:rsidP="0004320E">
      <w:pPr>
        <w:tabs>
          <w:tab w:val="left" w:pos="284"/>
        </w:tabs>
        <w:spacing w:after="0" w:line="240" w:lineRule="auto"/>
        <w:jc w:val="center"/>
        <w:rPr>
          <w:rFonts w:ascii="Times New Roman" w:hAnsi="Times New Roman"/>
          <w:b/>
          <w:noProof/>
          <w:sz w:val="24"/>
          <w:szCs w:val="24"/>
          <w:lang w:val="sr-Latn-CS"/>
        </w:rPr>
      </w:pPr>
      <w:r>
        <w:rPr>
          <w:rFonts w:ascii="Times New Roman" w:hAnsi="Times New Roman"/>
          <w:b/>
          <w:noProof/>
          <w:sz w:val="24"/>
          <w:szCs w:val="24"/>
          <w:lang w:val="sr-Latn-CS"/>
        </w:rPr>
        <w:t>Finansijsko</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upravljanje</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i</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kontrola</w:t>
      </w:r>
    </w:p>
    <w:p w:rsidR="00E615A4" w:rsidRPr="008C23AB" w:rsidRDefault="008C23AB" w:rsidP="0004320E">
      <w:pPr>
        <w:tabs>
          <w:tab w:val="left" w:pos="284"/>
        </w:tabs>
        <w:spacing w:after="0" w:line="240" w:lineRule="auto"/>
        <w:jc w:val="center"/>
        <w:rPr>
          <w:rFonts w:ascii="Times New Roman" w:hAnsi="Times New Roman"/>
          <w:b/>
          <w:noProof/>
          <w:sz w:val="24"/>
          <w:szCs w:val="24"/>
          <w:lang w:val="sr-Latn-CS"/>
        </w:rPr>
      </w:pPr>
      <w:r>
        <w:rPr>
          <w:rFonts w:ascii="Times New Roman" w:hAnsi="Times New Roman"/>
          <w:b/>
          <w:noProof/>
          <w:sz w:val="24"/>
          <w:szCs w:val="24"/>
          <w:lang w:val="sr-Latn-CS"/>
        </w:rPr>
        <w:t>Član</w:t>
      </w:r>
      <w:r w:rsidR="00E615A4" w:rsidRPr="008C23AB">
        <w:rPr>
          <w:rFonts w:ascii="Times New Roman" w:hAnsi="Times New Roman"/>
          <w:b/>
          <w:noProof/>
          <w:sz w:val="24"/>
          <w:szCs w:val="24"/>
          <w:lang w:val="sr-Latn-CS"/>
        </w:rPr>
        <w:t xml:space="preserve"> 25. </w:t>
      </w:r>
    </w:p>
    <w:p w:rsidR="00E615A4" w:rsidRPr="008C23AB" w:rsidRDefault="008C23AB" w:rsidP="00763564">
      <w:pPr>
        <w:pStyle w:val="NormalWeb"/>
        <w:spacing w:before="0" w:beforeAutospacing="0" w:after="0" w:afterAutospacing="0"/>
        <w:ind w:left="0" w:firstLine="567"/>
        <w:jc w:val="both"/>
        <w:rPr>
          <w:bCs/>
          <w:noProof/>
          <w:lang w:eastAsia="en-US"/>
        </w:rPr>
      </w:pPr>
      <w:r>
        <w:rPr>
          <w:noProof/>
          <w:lang w:eastAsia="en-US"/>
        </w:rPr>
        <w:t>U</w:t>
      </w:r>
      <w:r w:rsidR="00E615A4" w:rsidRPr="008C23AB">
        <w:rPr>
          <w:noProof/>
          <w:lang w:eastAsia="en-US"/>
        </w:rPr>
        <w:t xml:space="preserve"> </w:t>
      </w:r>
      <w:r>
        <w:rPr>
          <w:noProof/>
          <w:lang w:eastAsia="en-US"/>
        </w:rPr>
        <w:t>cilju</w:t>
      </w:r>
      <w:r w:rsidR="00E615A4" w:rsidRPr="008C23AB">
        <w:rPr>
          <w:noProof/>
          <w:lang w:eastAsia="en-US"/>
        </w:rPr>
        <w:t xml:space="preserve"> </w:t>
      </w:r>
      <w:r>
        <w:rPr>
          <w:noProof/>
          <w:lang w:eastAsia="en-US"/>
        </w:rPr>
        <w:t>odgovornog</w:t>
      </w:r>
      <w:r w:rsidR="00E615A4" w:rsidRPr="008C23AB">
        <w:rPr>
          <w:noProof/>
          <w:lang w:eastAsia="en-US"/>
        </w:rPr>
        <w:t xml:space="preserve"> </w:t>
      </w:r>
      <w:r>
        <w:rPr>
          <w:noProof/>
          <w:lang w:eastAsia="en-US"/>
        </w:rPr>
        <w:t>upravljanja</w:t>
      </w:r>
      <w:r w:rsidR="00E615A4" w:rsidRPr="008C23AB">
        <w:rPr>
          <w:noProof/>
          <w:lang w:eastAsia="en-US"/>
        </w:rPr>
        <w:t xml:space="preserve"> </w:t>
      </w:r>
      <w:r>
        <w:rPr>
          <w:noProof/>
          <w:lang w:eastAsia="en-US"/>
        </w:rPr>
        <w:t>sredstvima</w:t>
      </w:r>
      <w:r w:rsidR="00E615A4" w:rsidRPr="008C23AB">
        <w:rPr>
          <w:noProof/>
          <w:lang w:eastAsia="en-US"/>
        </w:rPr>
        <w:t xml:space="preserve"> </w:t>
      </w:r>
      <w:r>
        <w:rPr>
          <w:noProof/>
          <w:lang w:eastAsia="en-US"/>
        </w:rPr>
        <w:t>pretpristupne</w:t>
      </w:r>
      <w:r w:rsidR="00E615A4" w:rsidRPr="008C23AB">
        <w:rPr>
          <w:noProof/>
          <w:lang w:eastAsia="en-US"/>
        </w:rPr>
        <w:t xml:space="preserve"> </w:t>
      </w:r>
      <w:r>
        <w:rPr>
          <w:noProof/>
          <w:lang w:eastAsia="en-US"/>
        </w:rPr>
        <w:t>pomoći</w:t>
      </w:r>
      <w:r w:rsidR="00E615A4" w:rsidRPr="008C23AB">
        <w:rPr>
          <w:noProof/>
          <w:lang w:eastAsia="en-US"/>
        </w:rPr>
        <w:t xml:space="preserve"> </w:t>
      </w:r>
      <w:r>
        <w:rPr>
          <w:noProof/>
          <w:lang w:eastAsia="en-US"/>
        </w:rPr>
        <w:t>EU</w:t>
      </w:r>
      <w:r w:rsidR="00E615A4" w:rsidRPr="008C23AB">
        <w:rPr>
          <w:noProof/>
          <w:lang w:eastAsia="en-US"/>
        </w:rPr>
        <w:t xml:space="preserve"> </w:t>
      </w:r>
      <w:r>
        <w:rPr>
          <w:noProof/>
          <w:lang w:eastAsia="en-US"/>
        </w:rPr>
        <w:t>u</w:t>
      </w:r>
      <w:r w:rsidR="00E615A4" w:rsidRPr="008C23AB">
        <w:rPr>
          <w:noProof/>
          <w:lang w:eastAsia="en-US"/>
        </w:rPr>
        <w:t xml:space="preserve"> </w:t>
      </w:r>
      <w:r>
        <w:rPr>
          <w:noProof/>
          <w:lang w:eastAsia="en-US"/>
        </w:rPr>
        <w:t>okviru</w:t>
      </w:r>
      <w:r w:rsidR="00E615A4" w:rsidRPr="008C23AB">
        <w:rPr>
          <w:noProof/>
          <w:lang w:eastAsia="en-US"/>
        </w:rPr>
        <w:t xml:space="preserve"> </w:t>
      </w:r>
      <w:r>
        <w:rPr>
          <w:noProof/>
          <w:lang w:eastAsia="en-US"/>
        </w:rPr>
        <w:t>IPA</w:t>
      </w:r>
      <w:r w:rsidR="00E615A4" w:rsidRPr="008C23AB">
        <w:rPr>
          <w:noProof/>
          <w:lang w:eastAsia="en-US"/>
        </w:rPr>
        <w:t xml:space="preserve"> II </w:t>
      </w:r>
      <w:r>
        <w:rPr>
          <w:noProof/>
          <w:lang w:eastAsia="en-US"/>
        </w:rPr>
        <w:t>odgovorna</w:t>
      </w:r>
      <w:r w:rsidR="00E615A4" w:rsidRPr="008C23AB">
        <w:rPr>
          <w:noProof/>
          <w:lang w:eastAsia="en-US"/>
        </w:rPr>
        <w:t xml:space="preserve"> </w:t>
      </w:r>
      <w:r>
        <w:rPr>
          <w:noProof/>
          <w:lang w:eastAsia="en-US"/>
        </w:rPr>
        <w:t>lica</w:t>
      </w:r>
      <w:r w:rsidR="00E615A4" w:rsidRPr="008C23AB">
        <w:rPr>
          <w:noProof/>
          <w:lang w:eastAsia="en-US"/>
        </w:rPr>
        <w:t xml:space="preserve"> </w:t>
      </w:r>
      <w:r>
        <w:rPr>
          <w:noProof/>
          <w:lang w:eastAsia="en-US"/>
        </w:rPr>
        <w:t>i</w:t>
      </w:r>
      <w:r w:rsidR="00E615A4" w:rsidRPr="008C23AB">
        <w:rPr>
          <w:noProof/>
          <w:lang w:eastAsia="en-US"/>
        </w:rPr>
        <w:t xml:space="preserve"> </w:t>
      </w:r>
      <w:r>
        <w:rPr>
          <w:noProof/>
          <w:lang w:eastAsia="en-US"/>
        </w:rPr>
        <w:t>tela</w:t>
      </w:r>
      <w:r w:rsidR="00E615A4" w:rsidRPr="008C23AB">
        <w:rPr>
          <w:noProof/>
          <w:lang w:eastAsia="en-US"/>
        </w:rPr>
        <w:t xml:space="preserve"> </w:t>
      </w:r>
      <w:r>
        <w:rPr>
          <w:bCs/>
          <w:noProof/>
        </w:rPr>
        <w:t>za</w:t>
      </w:r>
      <w:r w:rsidR="00E615A4" w:rsidRPr="008C23AB">
        <w:rPr>
          <w:bCs/>
          <w:noProof/>
        </w:rPr>
        <w:t xml:space="preserve"> </w:t>
      </w:r>
      <w:r>
        <w:rPr>
          <w:bCs/>
          <w:noProof/>
        </w:rPr>
        <w:t>sprovođenje</w:t>
      </w:r>
      <w:r w:rsidR="00E615A4" w:rsidRPr="008C23AB">
        <w:rPr>
          <w:bCs/>
          <w:noProof/>
        </w:rPr>
        <w:t xml:space="preserve"> </w:t>
      </w:r>
      <w:r>
        <w:rPr>
          <w:bCs/>
          <w:noProof/>
        </w:rPr>
        <w:t>programa</w:t>
      </w:r>
      <w:r w:rsidR="00E615A4" w:rsidRPr="008C23AB">
        <w:rPr>
          <w:bCs/>
          <w:noProof/>
        </w:rPr>
        <w:t xml:space="preserve"> </w:t>
      </w:r>
      <w:r>
        <w:rPr>
          <w:bCs/>
          <w:noProof/>
        </w:rPr>
        <w:t>pretpristupne</w:t>
      </w:r>
      <w:r w:rsidR="00E615A4" w:rsidRPr="008C23AB">
        <w:rPr>
          <w:bCs/>
          <w:noProof/>
        </w:rPr>
        <w:t xml:space="preserve"> </w:t>
      </w:r>
      <w:r>
        <w:rPr>
          <w:bCs/>
          <w:noProof/>
        </w:rPr>
        <w:t>pomoći</w:t>
      </w:r>
      <w:r w:rsidR="00E615A4" w:rsidRPr="008C23AB">
        <w:rPr>
          <w:bCs/>
          <w:noProof/>
        </w:rPr>
        <w:t xml:space="preserve"> </w:t>
      </w:r>
      <w:r>
        <w:rPr>
          <w:bCs/>
          <w:noProof/>
        </w:rPr>
        <w:t>EU</w:t>
      </w:r>
      <w:r w:rsidR="00E615A4" w:rsidRPr="008C23AB">
        <w:rPr>
          <w:bCs/>
          <w:noProof/>
        </w:rPr>
        <w:t xml:space="preserve"> </w:t>
      </w:r>
      <w:r>
        <w:rPr>
          <w:bCs/>
          <w:noProof/>
        </w:rPr>
        <w:t>u</w:t>
      </w:r>
      <w:r w:rsidR="00E615A4" w:rsidRPr="008C23AB">
        <w:rPr>
          <w:bCs/>
          <w:noProof/>
        </w:rPr>
        <w:t xml:space="preserve"> </w:t>
      </w:r>
      <w:r>
        <w:rPr>
          <w:bCs/>
          <w:noProof/>
        </w:rPr>
        <w:t>okviru</w:t>
      </w:r>
      <w:r w:rsidR="00E615A4" w:rsidRPr="008C23AB">
        <w:rPr>
          <w:bCs/>
          <w:noProof/>
        </w:rPr>
        <w:t xml:space="preserve"> </w:t>
      </w:r>
      <w:r>
        <w:rPr>
          <w:bCs/>
          <w:noProof/>
        </w:rPr>
        <w:t>IPA</w:t>
      </w:r>
      <w:r w:rsidR="00E615A4" w:rsidRPr="008C23AB">
        <w:rPr>
          <w:bCs/>
          <w:noProof/>
        </w:rPr>
        <w:t xml:space="preserve"> II, </w:t>
      </w:r>
      <w:r>
        <w:rPr>
          <w:bCs/>
          <w:noProof/>
        </w:rPr>
        <w:t>krajnji</w:t>
      </w:r>
      <w:r w:rsidR="00E615A4" w:rsidRPr="008C23AB">
        <w:rPr>
          <w:bCs/>
          <w:noProof/>
        </w:rPr>
        <w:t xml:space="preserve"> </w:t>
      </w:r>
      <w:r>
        <w:rPr>
          <w:bCs/>
          <w:noProof/>
        </w:rPr>
        <w:t>primaoci</w:t>
      </w:r>
      <w:r w:rsidR="00E615A4" w:rsidRPr="008C23AB">
        <w:rPr>
          <w:bCs/>
          <w:noProof/>
        </w:rPr>
        <w:t xml:space="preserve"> </w:t>
      </w:r>
      <w:r>
        <w:rPr>
          <w:bCs/>
          <w:noProof/>
        </w:rPr>
        <w:t>i</w:t>
      </w:r>
      <w:r w:rsidR="00E615A4" w:rsidRPr="008C23AB">
        <w:rPr>
          <w:bCs/>
          <w:noProof/>
        </w:rPr>
        <w:t xml:space="preserve"> </w:t>
      </w:r>
      <w:r>
        <w:rPr>
          <w:bCs/>
          <w:noProof/>
        </w:rPr>
        <w:t>korisnici</w:t>
      </w:r>
      <w:r w:rsidR="00E615A4" w:rsidRPr="008C23AB">
        <w:rPr>
          <w:bCs/>
          <w:noProof/>
        </w:rPr>
        <w:t xml:space="preserve"> </w:t>
      </w:r>
      <w:r>
        <w:rPr>
          <w:bCs/>
          <w:noProof/>
        </w:rPr>
        <w:t>u</w:t>
      </w:r>
      <w:r w:rsidR="00E615A4" w:rsidRPr="008C23AB">
        <w:rPr>
          <w:bCs/>
          <w:noProof/>
        </w:rPr>
        <w:t xml:space="preserve"> </w:t>
      </w:r>
      <w:r>
        <w:rPr>
          <w:bCs/>
          <w:noProof/>
        </w:rPr>
        <w:t>smislu</w:t>
      </w:r>
      <w:r w:rsidR="00E615A4" w:rsidRPr="008C23AB">
        <w:rPr>
          <w:bCs/>
          <w:noProof/>
        </w:rPr>
        <w:t xml:space="preserve"> </w:t>
      </w:r>
      <w:r>
        <w:rPr>
          <w:bCs/>
          <w:noProof/>
        </w:rPr>
        <w:t>programa</w:t>
      </w:r>
      <w:r w:rsidR="00E615A4" w:rsidRPr="008C23AB">
        <w:rPr>
          <w:bCs/>
          <w:noProof/>
        </w:rPr>
        <w:t xml:space="preserve"> </w:t>
      </w:r>
      <w:r>
        <w:rPr>
          <w:bCs/>
          <w:noProof/>
        </w:rPr>
        <w:t>prekogranične</w:t>
      </w:r>
      <w:r w:rsidR="00E615A4" w:rsidRPr="008C23AB">
        <w:rPr>
          <w:bCs/>
          <w:noProof/>
        </w:rPr>
        <w:t xml:space="preserve"> </w:t>
      </w:r>
      <w:r>
        <w:rPr>
          <w:bCs/>
          <w:noProof/>
        </w:rPr>
        <w:t>saradnje</w:t>
      </w:r>
      <w:r w:rsidR="00E615A4" w:rsidRPr="008C23AB">
        <w:rPr>
          <w:bCs/>
          <w:noProof/>
        </w:rPr>
        <w:t xml:space="preserve"> </w:t>
      </w:r>
      <w:r>
        <w:rPr>
          <w:bCs/>
          <w:noProof/>
        </w:rPr>
        <w:t>koji</w:t>
      </w:r>
      <w:r w:rsidR="00E615A4" w:rsidRPr="008C23AB">
        <w:rPr>
          <w:bCs/>
          <w:noProof/>
        </w:rPr>
        <w:t xml:space="preserve"> </w:t>
      </w:r>
      <w:r>
        <w:rPr>
          <w:bCs/>
          <w:noProof/>
        </w:rPr>
        <w:t>su</w:t>
      </w:r>
      <w:r w:rsidR="00E615A4" w:rsidRPr="008C23AB">
        <w:rPr>
          <w:bCs/>
          <w:noProof/>
        </w:rPr>
        <w:t xml:space="preserve"> </w:t>
      </w:r>
      <w:r>
        <w:rPr>
          <w:bCs/>
          <w:noProof/>
        </w:rPr>
        <w:t>korisnici</w:t>
      </w:r>
      <w:r w:rsidR="00E615A4" w:rsidRPr="008C23AB">
        <w:rPr>
          <w:bCs/>
          <w:noProof/>
        </w:rPr>
        <w:t xml:space="preserve"> </w:t>
      </w:r>
      <w:r>
        <w:rPr>
          <w:bCs/>
          <w:noProof/>
        </w:rPr>
        <w:t>javnih</w:t>
      </w:r>
      <w:r w:rsidR="00E615A4" w:rsidRPr="008C23AB">
        <w:rPr>
          <w:bCs/>
          <w:noProof/>
        </w:rPr>
        <w:t xml:space="preserve"> </w:t>
      </w:r>
      <w:r>
        <w:rPr>
          <w:bCs/>
          <w:noProof/>
        </w:rPr>
        <w:t>sredstava</w:t>
      </w:r>
      <w:r w:rsidR="00E615A4" w:rsidRPr="008C23AB">
        <w:rPr>
          <w:bCs/>
          <w:noProof/>
        </w:rPr>
        <w:t xml:space="preserve">, </w:t>
      </w:r>
      <w:r>
        <w:rPr>
          <w:noProof/>
          <w:lang w:eastAsia="en-US"/>
        </w:rPr>
        <w:t>dužni</w:t>
      </w:r>
      <w:r w:rsidR="00E615A4" w:rsidRPr="008C23AB">
        <w:rPr>
          <w:noProof/>
          <w:lang w:eastAsia="en-US"/>
        </w:rPr>
        <w:t xml:space="preserve"> </w:t>
      </w:r>
      <w:r>
        <w:rPr>
          <w:noProof/>
          <w:lang w:eastAsia="en-US"/>
        </w:rPr>
        <w:t>su</w:t>
      </w:r>
      <w:r w:rsidR="00E615A4" w:rsidRPr="008C23AB">
        <w:rPr>
          <w:noProof/>
          <w:lang w:eastAsia="en-US"/>
        </w:rPr>
        <w:t xml:space="preserve"> </w:t>
      </w:r>
      <w:r>
        <w:rPr>
          <w:noProof/>
          <w:lang w:eastAsia="en-US"/>
        </w:rPr>
        <w:t>da</w:t>
      </w:r>
      <w:r w:rsidR="00E615A4" w:rsidRPr="008C23AB">
        <w:rPr>
          <w:noProof/>
          <w:lang w:eastAsia="en-US"/>
        </w:rPr>
        <w:t xml:space="preserve"> </w:t>
      </w:r>
      <w:r>
        <w:rPr>
          <w:noProof/>
          <w:lang w:eastAsia="en-US"/>
        </w:rPr>
        <w:t>uspostave</w:t>
      </w:r>
      <w:r w:rsidR="00E615A4" w:rsidRPr="008C23AB">
        <w:rPr>
          <w:noProof/>
          <w:lang w:eastAsia="en-US"/>
        </w:rPr>
        <w:t xml:space="preserve"> </w:t>
      </w:r>
      <w:r>
        <w:rPr>
          <w:noProof/>
          <w:lang w:eastAsia="en-US"/>
        </w:rPr>
        <w:t>sistem</w:t>
      </w:r>
      <w:r w:rsidR="00E615A4" w:rsidRPr="008C23AB">
        <w:rPr>
          <w:noProof/>
          <w:lang w:eastAsia="en-US"/>
        </w:rPr>
        <w:t xml:space="preserve"> </w:t>
      </w:r>
      <w:r>
        <w:rPr>
          <w:noProof/>
          <w:lang w:eastAsia="en-US"/>
        </w:rPr>
        <w:t>finansijskog</w:t>
      </w:r>
      <w:r w:rsidR="00E615A4" w:rsidRPr="008C23AB">
        <w:rPr>
          <w:noProof/>
          <w:lang w:eastAsia="en-US"/>
        </w:rPr>
        <w:t xml:space="preserve"> </w:t>
      </w:r>
      <w:r>
        <w:rPr>
          <w:noProof/>
          <w:lang w:eastAsia="en-US"/>
        </w:rPr>
        <w:t>upravljanja</w:t>
      </w:r>
      <w:r w:rsidR="00E615A4" w:rsidRPr="008C23AB">
        <w:rPr>
          <w:noProof/>
          <w:lang w:eastAsia="en-US"/>
        </w:rPr>
        <w:t xml:space="preserve"> </w:t>
      </w:r>
      <w:r>
        <w:rPr>
          <w:noProof/>
          <w:lang w:eastAsia="en-US"/>
        </w:rPr>
        <w:t>i</w:t>
      </w:r>
      <w:r w:rsidR="00E615A4" w:rsidRPr="008C23AB">
        <w:rPr>
          <w:noProof/>
          <w:lang w:eastAsia="en-US"/>
        </w:rPr>
        <w:t xml:space="preserve"> </w:t>
      </w:r>
      <w:r>
        <w:rPr>
          <w:noProof/>
          <w:lang w:eastAsia="en-US"/>
        </w:rPr>
        <w:t>kontrole</w:t>
      </w:r>
      <w:r w:rsidR="00E615A4" w:rsidRPr="008C23AB">
        <w:rPr>
          <w:noProof/>
          <w:lang w:eastAsia="en-US"/>
        </w:rPr>
        <w:t xml:space="preserve"> </w:t>
      </w:r>
      <w:r>
        <w:rPr>
          <w:noProof/>
          <w:lang w:eastAsia="en-US"/>
        </w:rPr>
        <w:t>u</w:t>
      </w:r>
      <w:r w:rsidR="00E615A4" w:rsidRPr="008C23AB">
        <w:rPr>
          <w:noProof/>
          <w:lang w:eastAsia="en-US"/>
        </w:rPr>
        <w:t xml:space="preserve"> </w:t>
      </w:r>
      <w:r>
        <w:rPr>
          <w:noProof/>
          <w:lang w:eastAsia="en-US"/>
        </w:rPr>
        <w:t>skladu</w:t>
      </w:r>
      <w:r w:rsidR="00E615A4" w:rsidRPr="008C23AB">
        <w:rPr>
          <w:noProof/>
          <w:lang w:eastAsia="en-US"/>
        </w:rPr>
        <w:t xml:space="preserve"> </w:t>
      </w:r>
      <w:r>
        <w:rPr>
          <w:noProof/>
          <w:lang w:eastAsia="en-US"/>
        </w:rPr>
        <w:t>sa</w:t>
      </w:r>
      <w:r w:rsidR="00E615A4" w:rsidRPr="008C23AB">
        <w:rPr>
          <w:noProof/>
          <w:lang w:eastAsia="en-US"/>
        </w:rPr>
        <w:t xml:space="preserve"> </w:t>
      </w:r>
      <w:r>
        <w:rPr>
          <w:noProof/>
          <w:lang w:eastAsia="en-US"/>
        </w:rPr>
        <w:t>članom</w:t>
      </w:r>
      <w:r w:rsidR="00E615A4" w:rsidRPr="008C23AB">
        <w:rPr>
          <w:noProof/>
          <w:lang w:eastAsia="en-US"/>
        </w:rPr>
        <w:t xml:space="preserve"> 81. </w:t>
      </w:r>
      <w:r>
        <w:rPr>
          <w:noProof/>
          <w:lang w:eastAsia="en-US"/>
        </w:rPr>
        <w:t>Zakona</w:t>
      </w:r>
      <w:r w:rsidR="00E615A4" w:rsidRPr="008C23AB">
        <w:rPr>
          <w:noProof/>
          <w:lang w:eastAsia="en-US"/>
        </w:rPr>
        <w:t xml:space="preserve"> </w:t>
      </w:r>
      <w:r>
        <w:rPr>
          <w:noProof/>
          <w:lang w:eastAsia="en-US"/>
        </w:rPr>
        <w:t>o</w:t>
      </w:r>
      <w:r w:rsidR="00E615A4" w:rsidRPr="008C23AB">
        <w:rPr>
          <w:noProof/>
          <w:lang w:eastAsia="en-US"/>
        </w:rPr>
        <w:t xml:space="preserve"> </w:t>
      </w:r>
      <w:r>
        <w:rPr>
          <w:noProof/>
          <w:lang w:eastAsia="en-US"/>
        </w:rPr>
        <w:t>budžetskom</w:t>
      </w:r>
      <w:r w:rsidR="00E615A4" w:rsidRPr="008C23AB">
        <w:rPr>
          <w:noProof/>
          <w:lang w:eastAsia="en-US"/>
        </w:rPr>
        <w:t xml:space="preserve"> </w:t>
      </w:r>
      <w:r>
        <w:rPr>
          <w:noProof/>
          <w:lang w:eastAsia="en-US"/>
        </w:rPr>
        <w:t>sistemu</w:t>
      </w:r>
      <w:r w:rsidR="00E615A4" w:rsidRPr="008C23AB">
        <w:rPr>
          <w:noProof/>
          <w:lang w:eastAsia="en-US"/>
        </w:rPr>
        <w:t xml:space="preserve"> </w:t>
      </w:r>
      <w:r w:rsidR="00E615A4" w:rsidRPr="008C23AB">
        <w:rPr>
          <w:noProof/>
        </w:rPr>
        <w:t>(„</w:t>
      </w:r>
      <w:r>
        <w:rPr>
          <w:noProof/>
        </w:rPr>
        <w:t>Službeni</w:t>
      </w:r>
      <w:r w:rsidR="00E615A4" w:rsidRPr="008C23AB">
        <w:rPr>
          <w:noProof/>
        </w:rPr>
        <w:t xml:space="preserve"> </w:t>
      </w:r>
      <w:r>
        <w:rPr>
          <w:noProof/>
        </w:rPr>
        <w:t>glasnik</w:t>
      </w:r>
      <w:r w:rsidR="00E615A4" w:rsidRPr="008C23AB">
        <w:rPr>
          <w:noProof/>
        </w:rPr>
        <w:t xml:space="preserve"> </w:t>
      </w:r>
      <w:r>
        <w:rPr>
          <w:noProof/>
        </w:rPr>
        <w:t>RS</w:t>
      </w:r>
      <w:r w:rsidR="00E615A4" w:rsidRPr="008C23AB">
        <w:rPr>
          <w:noProof/>
        </w:rPr>
        <w:t xml:space="preserve">”, </w:t>
      </w:r>
      <w:r>
        <w:rPr>
          <w:noProof/>
        </w:rPr>
        <w:t>br</w:t>
      </w:r>
      <w:r w:rsidR="00E615A4" w:rsidRPr="008C23AB">
        <w:rPr>
          <w:noProof/>
        </w:rPr>
        <w:t xml:space="preserve">. 54/09, 73/10, 101/10, 101/11, 93/12, 62/13- </w:t>
      </w:r>
      <w:r>
        <w:rPr>
          <w:noProof/>
        </w:rPr>
        <w:t>ispravka</w:t>
      </w:r>
      <w:r w:rsidR="00E615A4" w:rsidRPr="008C23AB">
        <w:rPr>
          <w:noProof/>
        </w:rPr>
        <w:t xml:space="preserve">,108/13, 142/14, 68/15 – </w:t>
      </w:r>
      <w:r>
        <w:rPr>
          <w:noProof/>
        </w:rPr>
        <w:t>dr</w:t>
      </w:r>
      <w:r w:rsidR="00E615A4" w:rsidRPr="008C23AB">
        <w:rPr>
          <w:noProof/>
        </w:rPr>
        <w:t xml:space="preserve">. </w:t>
      </w:r>
      <w:r>
        <w:rPr>
          <w:noProof/>
        </w:rPr>
        <w:t>zakon</w:t>
      </w:r>
      <w:r w:rsidR="00E615A4" w:rsidRPr="008C23AB">
        <w:rPr>
          <w:noProof/>
        </w:rPr>
        <w:t>)</w:t>
      </w:r>
      <w:r w:rsidR="00E615A4" w:rsidRPr="008C23AB">
        <w:rPr>
          <w:bCs/>
          <w:noProof/>
          <w:lang w:eastAsia="en-US"/>
        </w:rPr>
        <w:t>.</w:t>
      </w:r>
    </w:p>
    <w:p w:rsidR="00E615A4" w:rsidRPr="008C23AB" w:rsidRDefault="00E615A4" w:rsidP="00763564">
      <w:pPr>
        <w:pStyle w:val="NormalWeb"/>
        <w:spacing w:before="0" w:beforeAutospacing="0" w:after="0" w:afterAutospacing="0"/>
        <w:ind w:left="0" w:firstLine="567"/>
        <w:jc w:val="both"/>
        <w:rPr>
          <w:bCs/>
          <w:noProof/>
          <w:lang w:eastAsia="en-US"/>
        </w:rPr>
      </w:pPr>
    </w:p>
    <w:p w:rsidR="00E615A4" w:rsidRPr="008C23AB" w:rsidRDefault="008C23AB" w:rsidP="00B922B1">
      <w:pPr>
        <w:tabs>
          <w:tab w:val="left" w:pos="284"/>
        </w:tabs>
        <w:spacing w:after="0" w:line="240" w:lineRule="auto"/>
        <w:jc w:val="center"/>
        <w:rPr>
          <w:rFonts w:ascii="Times New Roman" w:hAnsi="Times New Roman"/>
          <w:b/>
          <w:noProof/>
          <w:sz w:val="24"/>
          <w:szCs w:val="24"/>
          <w:lang w:val="sr-Latn-CS"/>
        </w:rPr>
      </w:pPr>
      <w:r>
        <w:rPr>
          <w:rFonts w:ascii="Times New Roman" w:hAnsi="Times New Roman"/>
          <w:b/>
          <w:noProof/>
          <w:sz w:val="24"/>
          <w:szCs w:val="24"/>
          <w:lang w:val="sr-Latn-CS"/>
        </w:rPr>
        <w:t>Interna</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revizija</w:t>
      </w:r>
    </w:p>
    <w:p w:rsidR="00E615A4" w:rsidRPr="008C23AB" w:rsidRDefault="008C23AB" w:rsidP="00B922B1">
      <w:pPr>
        <w:tabs>
          <w:tab w:val="left" w:pos="284"/>
        </w:tabs>
        <w:spacing w:after="0" w:line="240" w:lineRule="auto"/>
        <w:jc w:val="center"/>
        <w:rPr>
          <w:rFonts w:ascii="Times New Roman" w:hAnsi="Times New Roman"/>
          <w:b/>
          <w:noProof/>
          <w:sz w:val="24"/>
          <w:szCs w:val="24"/>
          <w:lang w:val="sr-Latn-CS"/>
        </w:rPr>
      </w:pPr>
      <w:r>
        <w:rPr>
          <w:rFonts w:ascii="Times New Roman" w:hAnsi="Times New Roman"/>
          <w:b/>
          <w:noProof/>
          <w:sz w:val="24"/>
          <w:szCs w:val="24"/>
          <w:lang w:val="sr-Latn-CS"/>
        </w:rPr>
        <w:t>Član</w:t>
      </w:r>
      <w:r w:rsidR="00E615A4" w:rsidRPr="008C23AB">
        <w:rPr>
          <w:rFonts w:ascii="Times New Roman" w:hAnsi="Times New Roman"/>
          <w:b/>
          <w:noProof/>
          <w:sz w:val="24"/>
          <w:szCs w:val="24"/>
          <w:lang w:val="sr-Latn-CS"/>
        </w:rPr>
        <w:t xml:space="preserve"> 26. </w:t>
      </w:r>
    </w:p>
    <w:p w:rsidR="00E615A4" w:rsidRPr="008C23AB" w:rsidRDefault="008C23AB" w:rsidP="00145445">
      <w:pPr>
        <w:pStyle w:val="NormalWeb"/>
        <w:spacing w:before="0" w:beforeAutospacing="0" w:after="0" w:afterAutospacing="0"/>
        <w:ind w:left="0" w:firstLine="567"/>
        <w:jc w:val="both"/>
        <w:rPr>
          <w:noProof/>
          <w:color w:val="000000"/>
        </w:rPr>
      </w:pPr>
      <w:r>
        <w:rPr>
          <w:noProof/>
          <w:lang w:eastAsia="en-US"/>
        </w:rPr>
        <w:t>Odgovorna</w:t>
      </w:r>
      <w:r w:rsidR="00E615A4" w:rsidRPr="008C23AB">
        <w:rPr>
          <w:noProof/>
          <w:lang w:eastAsia="en-US"/>
        </w:rPr>
        <w:t xml:space="preserve"> </w:t>
      </w:r>
      <w:r>
        <w:rPr>
          <w:noProof/>
          <w:lang w:eastAsia="en-US"/>
        </w:rPr>
        <w:t>lica</w:t>
      </w:r>
      <w:r w:rsidR="00E615A4" w:rsidRPr="008C23AB">
        <w:rPr>
          <w:noProof/>
          <w:lang w:eastAsia="en-US"/>
        </w:rPr>
        <w:t xml:space="preserve"> </w:t>
      </w:r>
      <w:r>
        <w:rPr>
          <w:noProof/>
          <w:lang w:eastAsia="en-US"/>
        </w:rPr>
        <w:t>i</w:t>
      </w:r>
      <w:r w:rsidR="00E615A4" w:rsidRPr="008C23AB">
        <w:rPr>
          <w:noProof/>
          <w:lang w:eastAsia="en-US"/>
        </w:rPr>
        <w:t xml:space="preserve"> </w:t>
      </w:r>
      <w:r>
        <w:rPr>
          <w:noProof/>
          <w:lang w:eastAsia="en-US"/>
        </w:rPr>
        <w:t>tela</w:t>
      </w:r>
      <w:r w:rsidR="00E615A4" w:rsidRPr="008C23AB">
        <w:rPr>
          <w:noProof/>
          <w:lang w:eastAsia="en-US"/>
        </w:rPr>
        <w:t xml:space="preserve"> </w:t>
      </w:r>
      <w:r>
        <w:rPr>
          <w:bCs/>
          <w:noProof/>
        </w:rPr>
        <w:t>za</w:t>
      </w:r>
      <w:r w:rsidR="00E615A4" w:rsidRPr="008C23AB">
        <w:rPr>
          <w:bCs/>
          <w:noProof/>
        </w:rPr>
        <w:t xml:space="preserve"> </w:t>
      </w:r>
      <w:r>
        <w:rPr>
          <w:bCs/>
          <w:noProof/>
        </w:rPr>
        <w:t>sprovođenje</w:t>
      </w:r>
      <w:r w:rsidR="00E615A4" w:rsidRPr="008C23AB">
        <w:rPr>
          <w:bCs/>
          <w:noProof/>
        </w:rPr>
        <w:t xml:space="preserve"> </w:t>
      </w:r>
      <w:r>
        <w:rPr>
          <w:bCs/>
          <w:noProof/>
        </w:rPr>
        <w:t>programa</w:t>
      </w:r>
      <w:r w:rsidR="00E615A4" w:rsidRPr="008C23AB">
        <w:rPr>
          <w:bCs/>
          <w:noProof/>
        </w:rPr>
        <w:t xml:space="preserve"> </w:t>
      </w:r>
      <w:r>
        <w:rPr>
          <w:bCs/>
          <w:noProof/>
        </w:rPr>
        <w:t>pretpristupne</w:t>
      </w:r>
      <w:r w:rsidR="00E615A4" w:rsidRPr="008C23AB">
        <w:rPr>
          <w:bCs/>
          <w:noProof/>
        </w:rPr>
        <w:t xml:space="preserve"> </w:t>
      </w:r>
      <w:r>
        <w:rPr>
          <w:bCs/>
          <w:noProof/>
        </w:rPr>
        <w:t>pomoći</w:t>
      </w:r>
      <w:r w:rsidR="00E615A4" w:rsidRPr="008C23AB">
        <w:rPr>
          <w:bCs/>
          <w:noProof/>
        </w:rPr>
        <w:t xml:space="preserve"> </w:t>
      </w:r>
      <w:r>
        <w:rPr>
          <w:bCs/>
          <w:noProof/>
        </w:rPr>
        <w:t>EU</w:t>
      </w:r>
      <w:r w:rsidR="00E615A4" w:rsidRPr="008C23AB">
        <w:rPr>
          <w:bCs/>
          <w:noProof/>
        </w:rPr>
        <w:t xml:space="preserve"> </w:t>
      </w:r>
      <w:r>
        <w:rPr>
          <w:bCs/>
          <w:noProof/>
        </w:rPr>
        <w:t>u</w:t>
      </w:r>
      <w:r w:rsidR="00E615A4" w:rsidRPr="008C23AB">
        <w:rPr>
          <w:bCs/>
          <w:noProof/>
        </w:rPr>
        <w:t xml:space="preserve"> </w:t>
      </w:r>
      <w:r>
        <w:rPr>
          <w:bCs/>
          <w:noProof/>
        </w:rPr>
        <w:t>okviru</w:t>
      </w:r>
      <w:r w:rsidR="00E615A4" w:rsidRPr="008C23AB">
        <w:rPr>
          <w:bCs/>
          <w:noProof/>
        </w:rPr>
        <w:t xml:space="preserve"> </w:t>
      </w:r>
      <w:r>
        <w:rPr>
          <w:bCs/>
          <w:noProof/>
        </w:rPr>
        <w:t>IPA</w:t>
      </w:r>
      <w:r w:rsidR="00E615A4" w:rsidRPr="008C23AB">
        <w:rPr>
          <w:bCs/>
          <w:noProof/>
        </w:rPr>
        <w:t xml:space="preserve"> II, </w:t>
      </w:r>
      <w:r>
        <w:rPr>
          <w:bCs/>
          <w:noProof/>
        </w:rPr>
        <w:t>krajnji</w:t>
      </w:r>
      <w:r w:rsidR="00E615A4" w:rsidRPr="008C23AB">
        <w:rPr>
          <w:bCs/>
          <w:noProof/>
        </w:rPr>
        <w:t xml:space="preserve"> </w:t>
      </w:r>
      <w:r>
        <w:rPr>
          <w:bCs/>
          <w:noProof/>
        </w:rPr>
        <w:t>primaoci</w:t>
      </w:r>
      <w:r w:rsidR="00E615A4" w:rsidRPr="008C23AB">
        <w:rPr>
          <w:bCs/>
          <w:noProof/>
        </w:rPr>
        <w:t xml:space="preserve"> </w:t>
      </w:r>
      <w:r>
        <w:rPr>
          <w:bCs/>
          <w:noProof/>
        </w:rPr>
        <w:t>i</w:t>
      </w:r>
      <w:r w:rsidR="00E615A4" w:rsidRPr="008C23AB">
        <w:rPr>
          <w:bCs/>
          <w:noProof/>
        </w:rPr>
        <w:t xml:space="preserve"> </w:t>
      </w:r>
      <w:r>
        <w:rPr>
          <w:bCs/>
          <w:noProof/>
        </w:rPr>
        <w:t>korisnici</w:t>
      </w:r>
      <w:r w:rsidR="00E615A4" w:rsidRPr="008C23AB">
        <w:rPr>
          <w:bCs/>
          <w:noProof/>
        </w:rPr>
        <w:t xml:space="preserve"> </w:t>
      </w:r>
      <w:r>
        <w:rPr>
          <w:bCs/>
          <w:noProof/>
        </w:rPr>
        <w:t>u</w:t>
      </w:r>
      <w:r w:rsidR="00E615A4" w:rsidRPr="008C23AB">
        <w:rPr>
          <w:bCs/>
          <w:noProof/>
        </w:rPr>
        <w:t xml:space="preserve"> </w:t>
      </w:r>
      <w:r>
        <w:rPr>
          <w:bCs/>
          <w:noProof/>
        </w:rPr>
        <w:t>smislu</w:t>
      </w:r>
      <w:r w:rsidR="00E615A4" w:rsidRPr="008C23AB">
        <w:rPr>
          <w:bCs/>
          <w:noProof/>
        </w:rPr>
        <w:t xml:space="preserve"> </w:t>
      </w:r>
      <w:r>
        <w:rPr>
          <w:bCs/>
          <w:noProof/>
        </w:rPr>
        <w:t>programa</w:t>
      </w:r>
      <w:r w:rsidR="00E615A4" w:rsidRPr="008C23AB">
        <w:rPr>
          <w:bCs/>
          <w:noProof/>
        </w:rPr>
        <w:t xml:space="preserve"> </w:t>
      </w:r>
      <w:r>
        <w:rPr>
          <w:bCs/>
          <w:noProof/>
        </w:rPr>
        <w:t>prekogranične</w:t>
      </w:r>
      <w:r w:rsidR="00E615A4" w:rsidRPr="008C23AB">
        <w:rPr>
          <w:bCs/>
          <w:noProof/>
        </w:rPr>
        <w:t xml:space="preserve"> </w:t>
      </w:r>
      <w:r>
        <w:rPr>
          <w:bCs/>
          <w:noProof/>
        </w:rPr>
        <w:t>saradnje</w:t>
      </w:r>
      <w:r w:rsidR="00E615A4" w:rsidRPr="008C23AB">
        <w:rPr>
          <w:bCs/>
          <w:noProof/>
        </w:rPr>
        <w:t xml:space="preserve"> </w:t>
      </w:r>
      <w:r>
        <w:rPr>
          <w:bCs/>
          <w:noProof/>
        </w:rPr>
        <w:t>koji</w:t>
      </w:r>
      <w:r w:rsidR="00E615A4" w:rsidRPr="008C23AB">
        <w:rPr>
          <w:bCs/>
          <w:noProof/>
        </w:rPr>
        <w:t xml:space="preserve"> </w:t>
      </w:r>
      <w:r>
        <w:rPr>
          <w:bCs/>
          <w:noProof/>
        </w:rPr>
        <w:t>su</w:t>
      </w:r>
      <w:r w:rsidR="00E615A4" w:rsidRPr="008C23AB">
        <w:rPr>
          <w:bCs/>
          <w:noProof/>
        </w:rPr>
        <w:t xml:space="preserve"> </w:t>
      </w:r>
      <w:r>
        <w:rPr>
          <w:bCs/>
          <w:noProof/>
        </w:rPr>
        <w:t>korisnici</w:t>
      </w:r>
      <w:r w:rsidR="00E615A4" w:rsidRPr="008C23AB">
        <w:rPr>
          <w:bCs/>
          <w:noProof/>
        </w:rPr>
        <w:t xml:space="preserve"> </w:t>
      </w:r>
      <w:r>
        <w:rPr>
          <w:bCs/>
          <w:noProof/>
        </w:rPr>
        <w:t>javnih</w:t>
      </w:r>
      <w:r w:rsidR="00E615A4" w:rsidRPr="008C23AB">
        <w:rPr>
          <w:bCs/>
          <w:noProof/>
        </w:rPr>
        <w:t xml:space="preserve"> </w:t>
      </w:r>
      <w:r>
        <w:rPr>
          <w:bCs/>
          <w:noProof/>
        </w:rPr>
        <w:t>sredstava</w:t>
      </w:r>
      <w:r w:rsidR="00E615A4" w:rsidRPr="008C23AB">
        <w:rPr>
          <w:bCs/>
          <w:noProof/>
        </w:rPr>
        <w:t xml:space="preserve">, </w:t>
      </w:r>
      <w:r>
        <w:rPr>
          <w:noProof/>
          <w:lang w:eastAsia="en-US"/>
        </w:rPr>
        <w:t>dužni</w:t>
      </w:r>
      <w:r w:rsidR="00E615A4" w:rsidRPr="008C23AB">
        <w:rPr>
          <w:noProof/>
          <w:lang w:eastAsia="en-US"/>
        </w:rPr>
        <w:t xml:space="preserve"> </w:t>
      </w:r>
      <w:r>
        <w:rPr>
          <w:noProof/>
          <w:lang w:eastAsia="en-US"/>
        </w:rPr>
        <w:t>su</w:t>
      </w:r>
      <w:r w:rsidR="00E615A4" w:rsidRPr="008C23AB">
        <w:rPr>
          <w:noProof/>
          <w:lang w:eastAsia="en-US"/>
        </w:rPr>
        <w:t xml:space="preserve"> </w:t>
      </w:r>
      <w:r>
        <w:rPr>
          <w:noProof/>
          <w:lang w:eastAsia="en-US"/>
        </w:rPr>
        <w:t>da</w:t>
      </w:r>
      <w:r w:rsidR="00E615A4" w:rsidRPr="008C23AB">
        <w:rPr>
          <w:noProof/>
          <w:lang w:eastAsia="en-US"/>
        </w:rPr>
        <w:t xml:space="preserve"> </w:t>
      </w:r>
      <w:r>
        <w:rPr>
          <w:noProof/>
          <w:lang w:eastAsia="en-US"/>
        </w:rPr>
        <w:t>uspostave</w:t>
      </w:r>
      <w:r w:rsidR="00E615A4" w:rsidRPr="008C23AB">
        <w:rPr>
          <w:noProof/>
          <w:lang w:eastAsia="en-US"/>
        </w:rPr>
        <w:t xml:space="preserve"> </w:t>
      </w:r>
      <w:r>
        <w:rPr>
          <w:noProof/>
          <w:lang w:eastAsia="en-US"/>
        </w:rPr>
        <w:t>internu</w:t>
      </w:r>
      <w:r w:rsidR="00E615A4" w:rsidRPr="008C23AB">
        <w:rPr>
          <w:noProof/>
          <w:lang w:eastAsia="en-US"/>
        </w:rPr>
        <w:t xml:space="preserve"> </w:t>
      </w:r>
      <w:r>
        <w:rPr>
          <w:noProof/>
          <w:lang w:eastAsia="en-US"/>
        </w:rPr>
        <w:t>reviziju</w:t>
      </w:r>
      <w:r w:rsidR="00E615A4" w:rsidRPr="008C23AB">
        <w:rPr>
          <w:noProof/>
          <w:lang w:eastAsia="en-US"/>
        </w:rPr>
        <w:t xml:space="preserve"> </w:t>
      </w:r>
      <w:r>
        <w:rPr>
          <w:noProof/>
          <w:lang w:eastAsia="en-US"/>
        </w:rPr>
        <w:t>u</w:t>
      </w:r>
      <w:r w:rsidR="00E615A4" w:rsidRPr="008C23AB">
        <w:rPr>
          <w:noProof/>
          <w:lang w:eastAsia="en-US"/>
        </w:rPr>
        <w:t xml:space="preserve"> </w:t>
      </w:r>
      <w:r>
        <w:rPr>
          <w:noProof/>
          <w:lang w:eastAsia="en-US"/>
        </w:rPr>
        <w:t>skladu</w:t>
      </w:r>
      <w:r w:rsidR="00E615A4" w:rsidRPr="008C23AB">
        <w:rPr>
          <w:noProof/>
          <w:lang w:eastAsia="en-US"/>
        </w:rPr>
        <w:t xml:space="preserve"> </w:t>
      </w:r>
      <w:r>
        <w:rPr>
          <w:noProof/>
          <w:lang w:eastAsia="en-US"/>
        </w:rPr>
        <w:t>sa</w:t>
      </w:r>
      <w:r w:rsidR="00E615A4" w:rsidRPr="008C23AB">
        <w:rPr>
          <w:noProof/>
          <w:lang w:eastAsia="en-US"/>
        </w:rPr>
        <w:t xml:space="preserve"> </w:t>
      </w:r>
      <w:r>
        <w:rPr>
          <w:noProof/>
          <w:lang w:eastAsia="en-US"/>
        </w:rPr>
        <w:t>članom</w:t>
      </w:r>
      <w:r w:rsidR="00E615A4" w:rsidRPr="008C23AB">
        <w:rPr>
          <w:noProof/>
          <w:lang w:eastAsia="en-US"/>
        </w:rPr>
        <w:t xml:space="preserve"> 82. </w:t>
      </w:r>
      <w:r>
        <w:rPr>
          <w:noProof/>
          <w:lang w:eastAsia="en-US"/>
        </w:rPr>
        <w:t>Zakona</w:t>
      </w:r>
      <w:r w:rsidR="00E615A4" w:rsidRPr="008C23AB">
        <w:rPr>
          <w:noProof/>
          <w:lang w:eastAsia="en-US"/>
        </w:rPr>
        <w:t xml:space="preserve"> </w:t>
      </w:r>
      <w:r>
        <w:rPr>
          <w:noProof/>
          <w:lang w:eastAsia="en-US"/>
        </w:rPr>
        <w:t>o</w:t>
      </w:r>
      <w:r w:rsidR="00E615A4" w:rsidRPr="008C23AB">
        <w:rPr>
          <w:noProof/>
          <w:lang w:eastAsia="en-US"/>
        </w:rPr>
        <w:t xml:space="preserve"> </w:t>
      </w:r>
      <w:r>
        <w:rPr>
          <w:noProof/>
          <w:lang w:eastAsia="en-US"/>
        </w:rPr>
        <w:t>budžetskom</w:t>
      </w:r>
      <w:r w:rsidR="00E615A4" w:rsidRPr="008C23AB">
        <w:rPr>
          <w:noProof/>
          <w:lang w:eastAsia="en-US"/>
        </w:rPr>
        <w:t xml:space="preserve"> </w:t>
      </w:r>
      <w:r>
        <w:rPr>
          <w:noProof/>
          <w:lang w:eastAsia="en-US"/>
        </w:rPr>
        <w:t>sistemu</w:t>
      </w:r>
      <w:r w:rsidR="00E615A4" w:rsidRPr="008C23AB">
        <w:rPr>
          <w:noProof/>
          <w:lang w:eastAsia="en-US"/>
        </w:rPr>
        <w:t>.</w:t>
      </w:r>
    </w:p>
    <w:p w:rsidR="00E615A4" w:rsidRPr="008C23AB" w:rsidRDefault="00E615A4" w:rsidP="002405D7">
      <w:pPr>
        <w:pStyle w:val="NormalWeb"/>
        <w:spacing w:before="0" w:beforeAutospacing="0" w:after="0" w:afterAutospacing="0"/>
        <w:ind w:left="0" w:firstLine="567"/>
        <w:jc w:val="both"/>
        <w:rPr>
          <w:b/>
          <w:bCs/>
          <w:noProof/>
        </w:rPr>
      </w:pPr>
    </w:p>
    <w:p w:rsidR="00E615A4" w:rsidRPr="008C23AB" w:rsidRDefault="00E615A4" w:rsidP="00223BE1">
      <w:pPr>
        <w:pStyle w:val="NormalWeb"/>
        <w:spacing w:before="0" w:beforeAutospacing="0" w:after="0" w:afterAutospacing="0"/>
        <w:ind w:left="0"/>
        <w:jc w:val="center"/>
        <w:rPr>
          <w:b/>
          <w:bCs/>
          <w:noProof/>
        </w:rPr>
      </w:pPr>
    </w:p>
    <w:p w:rsidR="00E615A4" w:rsidRPr="008C23AB" w:rsidRDefault="00E615A4" w:rsidP="00223BE1">
      <w:pPr>
        <w:pStyle w:val="NormalWeb"/>
        <w:spacing w:before="0" w:beforeAutospacing="0" w:after="0" w:afterAutospacing="0"/>
        <w:ind w:left="0"/>
        <w:jc w:val="center"/>
        <w:rPr>
          <w:b/>
          <w:bCs/>
          <w:noProof/>
        </w:rPr>
      </w:pPr>
      <w:r w:rsidRPr="008C23AB">
        <w:rPr>
          <w:b/>
          <w:bCs/>
          <w:noProof/>
        </w:rPr>
        <w:t xml:space="preserve">VIII. </w:t>
      </w:r>
      <w:r w:rsidR="008C23AB">
        <w:rPr>
          <w:b/>
          <w:bCs/>
          <w:noProof/>
        </w:rPr>
        <w:t>UPRAVLJANJE</w:t>
      </w:r>
      <w:r w:rsidRPr="008C23AB">
        <w:rPr>
          <w:b/>
          <w:bCs/>
          <w:noProof/>
        </w:rPr>
        <w:t xml:space="preserve"> </w:t>
      </w:r>
      <w:r w:rsidR="008C23AB">
        <w:rPr>
          <w:b/>
          <w:bCs/>
          <w:noProof/>
        </w:rPr>
        <w:t>NEPRAVILNOSTIMA</w:t>
      </w:r>
      <w:r w:rsidRPr="008C23AB">
        <w:rPr>
          <w:b/>
          <w:bCs/>
          <w:noProof/>
        </w:rPr>
        <w:t xml:space="preserve"> </w:t>
      </w:r>
    </w:p>
    <w:p w:rsidR="00E615A4" w:rsidRPr="008C23AB" w:rsidRDefault="00E615A4" w:rsidP="00223BE1">
      <w:pPr>
        <w:pStyle w:val="NormalWeb"/>
        <w:spacing w:before="0" w:beforeAutospacing="0" w:after="0" w:afterAutospacing="0"/>
        <w:ind w:left="0"/>
        <w:jc w:val="center"/>
        <w:rPr>
          <w:b/>
          <w:bCs/>
          <w:noProof/>
        </w:rPr>
      </w:pPr>
    </w:p>
    <w:p w:rsidR="00E615A4" w:rsidRPr="008C23AB" w:rsidRDefault="008C23AB" w:rsidP="00223BE1">
      <w:pPr>
        <w:pStyle w:val="NormalWeb"/>
        <w:spacing w:before="0" w:beforeAutospacing="0" w:after="0" w:afterAutospacing="0"/>
        <w:ind w:left="0"/>
        <w:jc w:val="center"/>
        <w:rPr>
          <w:b/>
          <w:bCs/>
          <w:noProof/>
        </w:rPr>
      </w:pPr>
      <w:r>
        <w:rPr>
          <w:b/>
          <w:bCs/>
          <w:noProof/>
        </w:rPr>
        <w:t>Nepravilnosti</w:t>
      </w:r>
    </w:p>
    <w:p w:rsidR="00E615A4" w:rsidRPr="008C23AB" w:rsidRDefault="008C23AB" w:rsidP="00223BE1">
      <w:pPr>
        <w:pStyle w:val="NormalWeb"/>
        <w:spacing w:before="0" w:beforeAutospacing="0" w:after="0" w:afterAutospacing="0"/>
        <w:ind w:left="0"/>
        <w:jc w:val="center"/>
        <w:rPr>
          <w:b/>
          <w:bCs/>
          <w:noProof/>
        </w:rPr>
      </w:pPr>
      <w:r>
        <w:rPr>
          <w:b/>
          <w:bCs/>
          <w:noProof/>
        </w:rPr>
        <w:t>Član</w:t>
      </w:r>
      <w:r w:rsidR="00E615A4" w:rsidRPr="008C23AB">
        <w:rPr>
          <w:b/>
          <w:bCs/>
          <w:noProof/>
        </w:rPr>
        <w:t xml:space="preserve"> 27.</w:t>
      </w:r>
    </w:p>
    <w:p w:rsidR="00E615A4" w:rsidRPr="008C23AB" w:rsidRDefault="008C23AB" w:rsidP="0068489E">
      <w:pPr>
        <w:pStyle w:val="NormalWeb"/>
        <w:spacing w:before="0" w:beforeAutospacing="0" w:after="0" w:afterAutospacing="0"/>
        <w:ind w:left="0" w:firstLine="567"/>
        <w:jc w:val="both"/>
        <w:rPr>
          <w:noProof/>
        </w:rPr>
      </w:pPr>
      <w:r>
        <w:rPr>
          <w:noProof/>
        </w:rPr>
        <w:t>Nacionalni</w:t>
      </w:r>
      <w:r w:rsidR="00E615A4" w:rsidRPr="008C23AB">
        <w:rPr>
          <w:noProof/>
        </w:rPr>
        <w:t xml:space="preserve"> </w:t>
      </w:r>
      <w:r>
        <w:rPr>
          <w:noProof/>
        </w:rPr>
        <w:t>službenik</w:t>
      </w:r>
      <w:r w:rsidR="00E615A4" w:rsidRPr="008C23AB">
        <w:rPr>
          <w:noProof/>
        </w:rPr>
        <w:t xml:space="preserve"> </w:t>
      </w:r>
      <w:r>
        <w:rPr>
          <w:noProof/>
        </w:rPr>
        <w:t>za</w:t>
      </w:r>
      <w:r w:rsidR="00E615A4" w:rsidRPr="008C23AB">
        <w:rPr>
          <w:noProof/>
        </w:rPr>
        <w:t xml:space="preserve"> </w:t>
      </w:r>
      <w:r>
        <w:rPr>
          <w:noProof/>
        </w:rPr>
        <w:t>odobravanje</w:t>
      </w:r>
      <w:r w:rsidR="00E615A4" w:rsidRPr="008C23AB">
        <w:rPr>
          <w:noProof/>
        </w:rPr>
        <w:t xml:space="preserve"> </w:t>
      </w:r>
      <w:r>
        <w:rPr>
          <w:noProof/>
        </w:rPr>
        <w:t>odgovoran</w:t>
      </w:r>
      <w:r w:rsidR="00E615A4" w:rsidRPr="008C23AB">
        <w:rPr>
          <w:noProof/>
        </w:rPr>
        <w:t xml:space="preserve"> </w:t>
      </w:r>
      <w:r>
        <w:rPr>
          <w:noProof/>
        </w:rPr>
        <w:t>je</w:t>
      </w:r>
      <w:r w:rsidR="00E615A4" w:rsidRPr="008C23AB">
        <w:rPr>
          <w:noProof/>
        </w:rPr>
        <w:t xml:space="preserve"> </w:t>
      </w:r>
      <w:r>
        <w:rPr>
          <w:noProof/>
        </w:rPr>
        <w:t>za</w:t>
      </w:r>
      <w:r w:rsidR="00E615A4" w:rsidRPr="008C23AB">
        <w:rPr>
          <w:noProof/>
        </w:rPr>
        <w:t xml:space="preserve"> </w:t>
      </w:r>
      <w:r>
        <w:rPr>
          <w:noProof/>
        </w:rPr>
        <w:t>uspostavljanje</w:t>
      </w:r>
      <w:r w:rsidR="00E615A4" w:rsidRPr="008C23AB">
        <w:rPr>
          <w:noProof/>
        </w:rPr>
        <w:t xml:space="preserve"> </w:t>
      </w:r>
      <w:r>
        <w:rPr>
          <w:noProof/>
        </w:rPr>
        <w:t>sistema</w:t>
      </w:r>
      <w:r w:rsidR="00E615A4" w:rsidRPr="008C23AB">
        <w:rPr>
          <w:noProof/>
        </w:rPr>
        <w:t xml:space="preserve"> </w:t>
      </w:r>
      <w:r>
        <w:rPr>
          <w:noProof/>
        </w:rPr>
        <w:t>za</w:t>
      </w:r>
      <w:r w:rsidR="00E615A4" w:rsidRPr="008C23AB">
        <w:rPr>
          <w:noProof/>
        </w:rPr>
        <w:t xml:space="preserve"> </w:t>
      </w:r>
      <w:r>
        <w:rPr>
          <w:noProof/>
        </w:rPr>
        <w:t>upravljanje</w:t>
      </w:r>
      <w:r w:rsidR="00E615A4" w:rsidRPr="008C23AB">
        <w:rPr>
          <w:noProof/>
        </w:rPr>
        <w:t xml:space="preserve"> </w:t>
      </w:r>
      <w:r>
        <w:rPr>
          <w:noProof/>
        </w:rPr>
        <w:t>i</w:t>
      </w:r>
      <w:r w:rsidR="00E615A4" w:rsidRPr="008C23AB">
        <w:rPr>
          <w:noProof/>
        </w:rPr>
        <w:t xml:space="preserve"> </w:t>
      </w:r>
      <w:r>
        <w:rPr>
          <w:noProof/>
        </w:rPr>
        <w:t>podnošenje</w:t>
      </w:r>
      <w:r w:rsidR="00E615A4" w:rsidRPr="008C23AB">
        <w:rPr>
          <w:noProof/>
        </w:rPr>
        <w:t xml:space="preserve"> </w:t>
      </w:r>
      <w:r>
        <w:rPr>
          <w:noProof/>
        </w:rPr>
        <w:t>izveštaja</w:t>
      </w:r>
      <w:r w:rsidR="00E615A4" w:rsidRPr="008C23AB">
        <w:rPr>
          <w:noProof/>
        </w:rPr>
        <w:t xml:space="preserve"> </w:t>
      </w:r>
      <w:r>
        <w:rPr>
          <w:noProof/>
        </w:rPr>
        <w:t>o</w:t>
      </w:r>
      <w:r w:rsidR="00E615A4" w:rsidRPr="008C23AB">
        <w:rPr>
          <w:noProof/>
        </w:rPr>
        <w:t xml:space="preserve"> </w:t>
      </w:r>
      <w:r>
        <w:rPr>
          <w:noProof/>
        </w:rPr>
        <w:t>nepravilnostima</w:t>
      </w:r>
      <w:r w:rsidR="00E615A4" w:rsidRPr="008C23AB">
        <w:rPr>
          <w:noProof/>
        </w:rPr>
        <w:t xml:space="preserve"> </w:t>
      </w:r>
      <w:r>
        <w:rPr>
          <w:noProof/>
        </w:rPr>
        <w:t>Evropskoj</w:t>
      </w:r>
      <w:r w:rsidR="00E615A4" w:rsidRPr="008C23AB">
        <w:rPr>
          <w:noProof/>
        </w:rPr>
        <w:t xml:space="preserve"> </w:t>
      </w:r>
      <w:r>
        <w:rPr>
          <w:noProof/>
        </w:rPr>
        <w:t>komisiji</w:t>
      </w:r>
      <w:r w:rsidR="00E615A4" w:rsidRPr="008C23AB">
        <w:rPr>
          <w:noProof/>
        </w:rPr>
        <w:t xml:space="preserve">. </w:t>
      </w:r>
    </w:p>
    <w:p w:rsidR="00E615A4" w:rsidRPr="008C23AB" w:rsidRDefault="00E615A4" w:rsidP="0068489E">
      <w:pPr>
        <w:pStyle w:val="NormalWeb"/>
        <w:spacing w:before="0" w:beforeAutospacing="0" w:after="0" w:afterAutospacing="0"/>
        <w:ind w:left="0" w:firstLine="567"/>
        <w:jc w:val="both"/>
        <w:rPr>
          <w:noProof/>
        </w:rPr>
      </w:pPr>
    </w:p>
    <w:p w:rsidR="00E615A4" w:rsidRPr="008C23AB" w:rsidRDefault="00E615A4" w:rsidP="0068489E">
      <w:pPr>
        <w:pStyle w:val="NormalWeb"/>
        <w:spacing w:before="0" w:beforeAutospacing="0" w:after="0" w:afterAutospacing="0"/>
        <w:ind w:left="0" w:firstLine="567"/>
        <w:jc w:val="both"/>
        <w:rPr>
          <w:noProof/>
        </w:rPr>
      </w:pPr>
    </w:p>
    <w:p w:rsidR="00E615A4" w:rsidRPr="008C23AB" w:rsidRDefault="008C23AB" w:rsidP="0068489E">
      <w:pPr>
        <w:pStyle w:val="NormalWeb"/>
        <w:spacing w:before="0" w:beforeAutospacing="0" w:after="0" w:afterAutospacing="0"/>
        <w:ind w:left="0" w:firstLine="567"/>
        <w:jc w:val="both"/>
        <w:rPr>
          <w:noProof/>
        </w:rPr>
      </w:pPr>
      <w:r>
        <w:rPr>
          <w:noProof/>
        </w:rPr>
        <w:t>Nacionalni</w:t>
      </w:r>
      <w:r w:rsidR="00E615A4" w:rsidRPr="008C23AB">
        <w:rPr>
          <w:noProof/>
        </w:rPr>
        <w:t xml:space="preserve"> </w:t>
      </w:r>
      <w:r>
        <w:rPr>
          <w:noProof/>
        </w:rPr>
        <w:t>službenik</w:t>
      </w:r>
      <w:r w:rsidR="00E615A4" w:rsidRPr="008C23AB">
        <w:rPr>
          <w:noProof/>
        </w:rPr>
        <w:t xml:space="preserve"> </w:t>
      </w:r>
      <w:r>
        <w:rPr>
          <w:noProof/>
        </w:rPr>
        <w:t>za</w:t>
      </w:r>
      <w:r w:rsidR="00E615A4" w:rsidRPr="008C23AB">
        <w:rPr>
          <w:noProof/>
        </w:rPr>
        <w:t xml:space="preserve"> </w:t>
      </w:r>
      <w:r>
        <w:rPr>
          <w:noProof/>
        </w:rPr>
        <w:t>odobravanje</w:t>
      </w:r>
      <w:r w:rsidR="00E615A4" w:rsidRPr="008C23AB">
        <w:rPr>
          <w:noProof/>
        </w:rPr>
        <w:t xml:space="preserve"> </w:t>
      </w:r>
      <w:r>
        <w:rPr>
          <w:noProof/>
        </w:rPr>
        <w:t>daje</w:t>
      </w:r>
      <w:r w:rsidR="00E615A4" w:rsidRPr="008C23AB">
        <w:rPr>
          <w:noProof/>
        </w:rPr>
        <w:t xml:space="preserve"> </w:t>
      </w:r>
      <w:r>
        <w:rPr>
          <w:noProof/>
        </w:rPr>
        <w:t>obavezujuće</w:t>
      </w:r>
      <w:r w:rsidR="00E615A4" w:rsidRPr="008C23AB">
        <w:rPr>
          <w:noProof/>
        </w:rPr>
        <w:t xml:space="preserve"> </w:t>
      </w:r>
      <w:r>
        <w:rPr>
          <w:noProof/>
        </w:rPr>
        <w:t>instrukcije</w:t>
      </w:r>
      <w:r w:rsidR="00E615A4" w:rsidRPr="008C23AB">
        <w:rPr>
          <w:noProof/>
        </w:rPr>
        <w:t xml:space="preserve"> </w:t>
      </w:r>
      <w:r>
        <w:rPr>
          <w:noProof/>
        </w:rPr>
        <w:t>odgovornim</w:t>
      </w:r>
      <w:r w:rsidR="00E615A4" w:rsidRPr="008C23AB">
        <w:rPr>
          <w:noProof/>
        </w:rPr>
        <w:t xml:space="preserve"> </w:t>
      </w:r>
      <w:r>
        <w:rPr>
          <w:noProof/>
        </w:rPr>
        <w:t>licima</w:t>
      </w:r>
      <w:r w:rsidR="00E615A4" w:rsidRPr="008C23AB">
        <w:rPr>
          <w:noProof/>
        </w:rPr>
        <w:t xml:space="preserve"> </w:t>
      </w:r>
      <w:r>
        <w:rPr>
          <w:noProof/>
        </w:rPr>
        <w:t>i</w:t>
      </w:r>
      <w:r w:rsidR="00E615A4" w:rsidRPr="008C23AB">
        <w:rPr>
          <w:noProof/>
        </w:rPr>
        <w:t xml:space="preserve"> </w:t>
      </w:r>
      <w:r>
        <w:rPr>
          <w:noProof/>
        </w:rPr>
        <w:t>telima</w:t>
      </w:r>
      <w:r w:rsidR="00E615A4" w:rsidRPr="008C23AB">
        <w:rPr>
          <w:noProof/>
        </w:rPr>
        <w:t xml:space="preserve"> </w:t>
      </w:r>
      <w:r>
        <w:rPr>
          <w:noProof/>
        </w:rPr>
        <w:t>za</w:t>
      </w:r>
      <w:r w:rsidR="00E615A4" w:rsidRPr="008C23AB">
        <w:rPr>
          <w:noProof/>
        </w:rPr>
        <w:t xml:space="preserve"> </w:t>
      </w:r>
      <w:r>
        <w:rPr>
          <w:noProof/>
        </w:rPr>
        <w:t>upravljanje</w:t>
      </w:r>
      <w:r w:rsidR="00E615A4" w:rsidRPr="008C23AB">
        <w:rPr>
          <w:noProof/>
        </w:rPr>
        <w:t xml:space="preserve"> </w:t>
      </w:r>
      <w:r>
        <w:rPr>
          <w:noProof/>
        </w:rPr>
        <w:t>programima</w:t>
      </w:r>
      <w:r w:rsidR="00E615A4" w:rsidRPr="008C23AB">
        <w:rPr>
          <w:noProof/>
        </w:rPr>
        <w:t xml:space="preserve"> </w:t>
      </w:r>
      <w:r>
        <w:rPr>
          <w:bCs/>
          <w:noProof/>
        </w:rPr>
        <w:t>pretpristupne</w:t>
      </w:r>
      <w:r w:rsidR="00E615A4" w:rsidRPr="008C23AB">
        <w:rPr>
          <w:bCs/>
          <w:noProof/>
        </w:rPr>
        <w:t xml:space="preserve"> </w:t>
      </w:r>
      <w:r>
        <w:rPr>
          <w:bCs/>
          <w:noProof/>
        </w:rPr>
        <w:t>pomoći</w:t>
      </w:r>
      <w:r w:rsidR="00E615A4" w:rsidRPr="008C23AB">
        <w:rPr>
          <w:bCs/>
          <w:noProof/>
        </w:rPr>
        <w:t xml:space="preserve"> </w:t>
      </w:r>
      <w:r>
        <w:rPr>
          <w:bCs/>
          <w:noProof/>
        </w:rPr>
        <w:t>u</w:t>
      </w:r>
      <w:r w:rsidR="00E615A4" w:rsidRPr="008C23AB">
        <w:rPr>
          <w:bCs/>
          <w:noProof/>
        </w:rPr>
        <w:t xml:space="preserve"> </w:t>
      </w:r>
      <w:r>
        <w:rPr>
          <w:bCs/>
          <w:noProof/>
        </w:rPr>
        <w:t>okviru</w:t>
      </w:r>
      <w:r w:rsidR="00E615A4" w:rsidRPr="008C23AB">
        <w:rPr>
          <w:bCs/>
          <w:noProof/>
        </w:rPr>
        <w:t xml:space="preserve"> </w:t>
      </w:r>
      <w:r>
        <w:rPr>
          <w:bCs/>
          <w:noProof/>
        </w:rPr>
        <w:t>IPA</w:t>
      </w:r>
      <w:r w:rsidR="00E615A4" w:rsidRPr="008C23AB">
        <w:rPr>
          <w:bCs/>
          <w:noProof/>
        </w:rPr>
        <w:t xml:space="preserve"> II, </w:t>
      </w:r>
      <w:r>
        <w:rPr>
          <w:bCs/>
          <w:noProof/>
        </w:rPr>
        <w:t>kao</w:t>
      </w:r>
      <w:r w:rsidR="00E615A4" w:rsidRPr="008C23AB">
        <w:rPr>
          <w:bCs/>
          <w:noProof/>
        </w:rPr>
        <w:t xml:space="preserve"> </w:t>
      </w:r>
      <w:r>
        <w:rPr>
          <w:bCs/>
          <w:noProof/>
        </w:rPr>
        <w:t>i</w:t>
      </w:r>
      <w:r w:rsidR="00E615A4" w:rsidRPr="008C23AB">
        <w:rPr>
          <w:bCs/>
          <w:noProof/>
        </w:rPr>
        <w:t xml:space="preserve"> </w:t>
      </w:r>
      <w:r>
        <w:rPr>
          <w:noProof/>
          <w:color w:val="000000"/>
        </w:rPr>
        <w:t>krajnjim</w:t>
      </w:r>
      <w:r w:rsidR="00E615A4" w:rsidRPr="008C23AB">
        <w:rPr>
          <w:noProof/>
          <w:color w:val="000000"/>
        </w:rPr>
        <w:t xml:space="preserve"> </w:t>
      </w:r>
      <w:r>
        <w:rPr>
          <w:noProof/>
          <w:color w:val="000000"/>
        </w:rPr>
        <w:t>primaocima</w:t>
      </w:r>
      <w:r w:rsidR="00E615A4" w:rsidRPr="008C23AB">
        <w:rPr>
          <w:noProof/>
          <w:color w:val="000000"/>
        </w:rPr>
        <w:t xml:space="preserve">, </w:t>
      </w:r>
      <w:r>
        <w:rPr>
          <w:noProof/>
          <w:color w:val="000000"/>
        </w:rPr>
        <w:t>primaocima</w:t>
      </w:r>
      <w:r w:rsidR="00E615A4" w:rsidRPr="008C23AB">
        <w:rPr>
          <w:noProof/>
          <w:color w:val="000000"/>
        </w:rPr>
        <w:t xml:space="preserve">, </w:t>
      </w:r>
      <w:r>
        <w:rPr>
          <w:noProof/>
        </w:rPr>
        <w:t>korisnicima</w:t>
      </w:r>
      <w:r w:rsidR="00E615A4" w:rsidRPr="008C23AB">
        <w:rPr>
          <w:noProof/>
        </w:rPr>
        <w:t xml:space="preserve"> </w:t>
      </w:r>
      <w:r>
        <w:rPr>
          <w:noProof/>
        </w:rPr>
        <w:t>u</w:t>
      </w:r>
      <w:r w:rsidR="00E615A4" w:rsidRPr="008C23AB">
        <w:rPr>
          <w:noProof/>
        </w:rPr>
        <w:t xml:space="preserve"> </w:t>
      </w:r>
      <w:r>
        <w:rPr>
          <w:noProof/>
        </w:rPr>
        <w:t>smislu</w:t>
      </w:r>
      <w:r w:rsidR="00E615A4" w:rsidRPr="008C23AB">
        <w:rPr>
          <w:noProof/>
        </w:rPr>
        <w:t xml:space="preserve"> </w:t>
      </w:r>
      <w:r>
        <w:rPr>
          <w:noProof/>
        </w:rPr>
        <w:t>programa</w:t>
      </w:r>
      <w:r w:rsidR="00E615A4" w:rsidRPr="008C23AB">
        <w:rPr>
          <w:noProof/>
        </w:rPr>
        <w:t xml:space="preserve"> </w:t>
      </w:r>
      <w:r>
        <w:rPr>
          <w:noProof/>
        </w:rPr>
        <w:t>prekogranične</w:t>
      </w:r>
      <w:r w:rsidR="00E615A4" w:rsidRPr="008C23AB">
        <w:rPr>
          <w:noProof/>
        </w:rPr>
        <w:t xml:space="preserve"> </w:t>
      </w:r>
      <w:r>
        <w:rPr>
          <w:noProof/>
        </w:rPr>
        <w:t>saradnje</w:t>
      </w:r>
      <w:r w:rsidR="00E615A4" w:rsidRPr="008C23AB">
        <w:rPr>
          <w:noProof/>
        </w:rPr>
        <w:t xml:space="preserve"> </w:t>
      </w:r>
      <w:r>
        <w:rPr>
          <w:noProof/>
        </w:rPr>
        <w:t>i</w:t>
      </w:r>
      <w:r w:rsidR="00E615A4" w:rsidRPr="008C23AB">
        <w:rPr>
          <w:noProof/>
        </w:rPr>
        <w:t xml:space="preserve"> </w:t>
      </w:r>
      <w:r>
        <w:rPr>
          <w:noProof/>
        </w:rPr>
        <w:t>vodećim</w:t>
      </w:r>
      <w:r w:rsidR="00E615A4" w:rsidRPr="008C23AB">
        <w:rPr>
          <w:noProof/>
        </w:rPr>
        <w:t xml:space="preserve"> </w:t>
      </w:r>
      <w:r>
        <w:rPr>
          <w:noProof/>
        </w:rPr>
        <w:t>korisnicima</w:t>
      </w:r>
      <w:r w:rsidR="00E615A4" w:rsidRPr="008C23AB">
        <w:rPr>
          <w:noProof/>
        </w:rPr>
        <w:t xml:space="preserve"> </w:t>
      </w:r>
      <w:r>
        <w:rPr>
          <w:noProof/>
        </w:rPr>
        <w:t>u</w:t>
      </w:r>
      <w:r w:rsidR="00E615A4" w:rsidRPr="008C23AB">
        <w:rPr>
          <w:noProof/>
        </w:rPr>
        <w:t xml:space="preserve"> </w:t>
      </w:r>
      <w:r>
        <w:rPr>
          <w:noProof/>
        </w:rPr>
        <w:t>smislu</w:t>
      </w:r>
      <w:r w:rsidR="00E615A4" w:rsidRPr="008C23AB">
        <w:rPr>
          <w:noProof/>
        </w:rPr>
        <w:t xml:space="preserve"> </w:t>
      </w:r>
      <w:r>
        <w:rPr>
          <w:noProof/>
        </w:rPr>
        <w:t>programa</w:t>
      </w:r>
      <w:r w:rsidR="00E615A4" w:rsidRPr="008C23AB">
        <w:rPr>
          <w:noProof/>
        </w:rPr>
        <w:t xml:space="preserve"> </w:t>
      </w:r>
      <w:r>
        <w:rPr>
          <w:noProof/>
        </w:rPr>
        <w:t>prekogranične</w:t>
      </w:r>
      <w:r w:rsidR="00E615A4" w:rsidRPr="008C23AB">
        <w:rPr>
          <w:noProof/>
        </w:rPr>
        <w:t xml:space="preserve"> </w:t>
      </w:r>
      <w:r>
        <w:rPr>
          <w:noProof/>
        </w:rPr>
        <w:t>saradnje</w:t>
      </w:r>
      <w:r w:rsidR="00E615A4" w:rsidRPr="008C23AB">
        <w:rPr>
          <w:noProof/>
          <w:color w:val="000000"/>
        </w:rPr>
        <w:t xml:space="preserve"> </w:t>
      </w:r>
      <w:r>
        <w:rPr>
          <w:noProof/>
        </w:rPr>
        <w:t>u</w:t>
      </w:r>
      <w:r w:rsidR="00E615A4" w:rsidRPr="008C23AB">
        <w:rPr>
          <w:noProof/>
        </w:rPr>
        <w:t xml:space="preserve"> </w:t>
      </w:r>
      <w:r>
        <w:rPr>
          <w:noProof/>
        </w:rPr>
        <w:t>vezi</w:t>
      </w:r>
      <w:r w:rsidR="00E615A4" w:rsidRPr="008C23AB">
        <w:rPr>
          <w:noProof/>
        </w:rPr>
        <w:t xml:space="preserve"> </w:t>
      </w:r>
      <w:r>
        <w:rPr>
          <w:noProof/>
        </w:rPr>
        <w:t>sa</w:t>
      </w:r>
      <w:r w:rsidR="00E615A4" w:rsidRPr="008C23AB">
        <w:rPr>
          <w:noProof/>
        </w:rPr>
        <w:t xml:space="preserve"> </w:t>
      </w:r>
      <w:r>
        <w:rPr>
          <w:noProof/>
        </w:rPr>
        <w:t>merama</w:t>
      </w:r>
      <w:r w:rsidR="00E615A4" w:rsidRPr="008C23AB">
        <w:rPr>
          <w:noProof/>
        </w:rPr>
        <w:t xml:space="preserve"> </w:t>
      </w:r>
      <w:r>
        <w:rPr>
          <w:noProof/>
        </w:rPr>
        <w:t>koje</w:t>
      </w:r>
      <w:r w:rsidR="00E615A4" w:rsidRPr="008C23AB">
        <w:rPr>
          <w:noProof/>
        </w:rPr>
        <w:t xml:space="preserve"> </w:t>
      </w:r>
      <w:r>
        <w:rPr>
          <w:noProof/>
        </w:rPr>
        <w:t>je</w:t>
      </w:r>
      <w:r w:rsidR="00E615A4" w:rsidRPr="008C23AB">
        <w:rPr>
          <w:noProof/>
        </w:rPr>
        <w:t xml:space="preserve"> </w:t>
      </w:r>
      <w:r>
        <w:rPr>
          <w:noProof/>
        </w:rPr>
        <w:t>potrebno</w:t>
      </w:r>
      <w:r w:rsidR="00E615A4" w:rsidRPr="008C23AB">
        <w:rPr>
          <w:noProof/>
        </w:rPr>
        <w:t xml:space="preserve"> </w:t>
      </w:r>
      <w:r>
        <w:rPr>
          <w:noProof/>
        </w:rPr>
        <w:t>preduzeti</w:t>
      </w:r>
      <w:r w:rsidR="00E615A4" w:rsidRPr="008C23AB">
        <w:rPr>
          <w:noProof/>
        </w:rPr>
        <w:t xml:space="preserve"> </w:t>
      </w:r>
      <w:r>
        <w:rPr>
          <w:noProof/>
        </w:rPr>
        <w:t>radi</w:t>
      </w:r>
      <w:r w:rsidR="00E615A4" w:rsidRPr="008C23AB">
        <w:rPr>
          <w:noProof/>
        </w:rPr>
        <w:t xml:space="preserve"> </w:t>
      </w:r>
      <w:r>
        <w:rPr>
          <w:noProof/>
        </w:rPr>
        <w:t>sprečavanja</w:t>
      </w:r>
      <w:r w:rsidR="00E615A4" w:rsidRPr="008C23AB">
        <w:rPr>
          <w:noProof/>
        </w:rPr>
        <w:t xml:space="preserve"> </w:t>
      </w:r>
      <w:r>
        <w:rPr>
          <w:noProof/>
        </w:rPr>
        <w:t>i</w:t>
      </w:r>
      <w:r w:rsidR="00E615A4" w:rsidRPr="008C23AB">
        <w:rPr>
          <w:noProof/>
        </w:rPr>
        <w:t xml:space="preserve"> </w:t>
      </w:r>
      <w:r>
        <w:rPr>
          <w:noProof/>
        </w:rPr>
        <w:t>suzbijanja</w:t>
      </w:r>
      <w:r w:rsidR="00E615A4" w:rsidRPr="008C23AB">
        <w:rPr>
          <w:noProof/>
        </w:rPr>
        <w:t xml:space="preserve"> </w:t>
      </w:r>
      <w:r>
        <w:rPr>
          <w:noProof/>
        </w:rPr>
        <w:t>nepravilnosti</w:t>
      </w:r>
      <w:r w:rsidR="00E615A4" w:rsidRPr="008C23AB">
        <w:rPr>
          <w:noProof/>
        </w:rPr>
        <w:t xml:space="preserve">. </w:t>
      </w:r>
    </w:p>
    <w:p w:rsidR="00E615A4" w:rsidRPr="008C23AB" w:rsidRDefault="008C23AB" w:rsidP="0068489E">
      <w:pPr>
        <w:pStyle w:val="NormalWeb"/>
        <w:spacing w:before="0" w:beforeAutospacing="0" w:after="0" w:afterAutospacing="0"/>
        <w:ind w:left="0" w:firstLine="567"/>
        <w:jc w:val="both"/>
        <w:rPr>
          <w:noProof/>
        </w:rPr>
      </w:pPr>
      <w:r>
        <w:rPr>
          <w:noProof/>
        </w:rPr>
        <w:t>Državni</w:t>
      </w:r>
      <w:r w:rsidR="00E615A4" w:rsidRPr="008C23AB">
        <w:rPr>
          <w:noProof/>
        </w:rPr>
        <w:t xml:space="preserve"> </w:t>
      </w:r>
      <w:r>
        <w:rPr>
          <w:noProof/>
        </w:rPr>
        <w:t>službenik</w:t>
      </w:r>
      <w:r w:rsidR="00E615A4" w:rsidRPr="008C23AB">
        <w:rPr>
          <w:noProof/>
        </w:rPr>
        <w:t xml:space="preserve">, </w:t>
      </w:r>
      <w:r>
        <w:rPr>
          <w:noProof/>
        </w:rPr>
        <w:t>zaposleni</w:t>
      </w:r>
      <w:r w:rsidR="00E615A4" w:rsidRPr="008C23AB">
        <w:rPr>
          <w:noProof/>
        </w:rPr>
        <w:t xml:space="preserve"> </w:t>
      </w:r>
      <w:r>
        <w:rPr>
          <w:noProof/>
        </w:rPr>
        <w:t>ili</w:t>
      </w:r>
      <w:r w:rsidR="00E615A4" w:rsidRPr="008C23AB">
        <w:rPr>
          <w:noProof/>
        </w:rPr>
        <w:t xml:space="preserve"> </w:t>
      </w:r>
      <w:r>
        <w:rPr>
          <w:noProof/>
        </w:rPr>
        <w:t>treće</w:t>
      </w:r>
      <w:r w:rsidR="00E615A4" w:rsidRPr="008C23AB">
        <w:rPr>
          <w:noProof/>
        </w:rPr>
        <w:t xml:space="preserve"> </w:t>
      </w:r>
      <w:r>
        <w:rPr>
          <w:noProof/>
        </w:rPr>
        <w:t>lice</w:t>
      </w:r>
      <w:r w:rsidR="00E615A4" w:rsidRPr="008C23AB">
        <w:rPr>
          <w:noProof/>
        </w:rPr>
        <w:t xml:space="preserve"> </w:t>
      </w:r>
      <w:r>
        <w:rPr>
          <w:noProof/>
        </w:rPr>
        <w:t>dužni</w:t>
      </w:r>
      <w:r w:rsidR="00E615A4" w:rsidRPr="008C23AB">
        <w:rPr>
          <w:noProof/>
        </w:rPr>
        <w:t xml:space="preserve"> </w:t>
      </w:r>
      <w:r>
        <w:rPr>
          <w:noProof/>
        </w:rPr>
        <w:t>su</w:t>
      </w:r>
      <w:r w:rsidR="00E615A4" w:rsidRPr="008C23AB">
        <w:rPr>
          <w:noProof/>
        </w:rPr>
        <w:t xml:space="preserve"> </w:t>
      </w:r>
      <w:r>
        <w:rPr>
          <w:noProof/>
        </w:rPr>
        <w:t>da</w:t>
      </w:r>
      <w:r w:rsidR="00E615A4" w:rsidRPr="008C23AB">
        <w:rPr>
          <w:noProof/>
        </w:rPr>
        <w:t xml:space="preserve"> </w:t>
      </w:r>
      <w:r>
        <w:rPr>
          <w:noProof/>
        </w:rPr>
        <w:t>prijave</w:t>
      </w:r>
      <w:r w:rsidR="00E615A4" w:rsidRPr="008C23AB">
        <w:rPr>
          <w:noProof/>
        </w:rPr>
        <w:t xml:space="preserve"> </w:t>
      </w:r>
      <w:r>
        <w:rPr>
          <w:noProof/>
        </w:rPr>
        <w:t>svako</w:t>
      </w:r>
      <w:r w:rsidR="00E615A4" w:rsidRPr="008C23AB">
        <w:rPr>
          <w:noProof/>
        </w:rPr>
        <w:t xml:space="preserve"> </w:t>
      </w:r>
      <w:r>
        <w:rPr>
          <w:noProof/>
        </w:rPr>
        <w:t>odstupanje</w:t>
      </w:r>
      <w:r w:rsidR="00E615A4" w:rsidRPr="008C23AB">
        <w:rPr>
          <w:noProof/>
        </w:rPr>
        <w:t xml:space="preserve">, </w:t>
      </w:r>
      <w:r>
        <w:rPr>
          <w:noProof/>
        </w:rPr>
        <w:t>nedoslednost</w:t>
      </w:r>
      <w:r w:rsidR="00E615A4" w:rsidRPr="008C23AB">
        <w:rPr>
          <w:noProof/>
        </w:rPr>
        <w:t xml:space="preserve"> </w:t>
      </w:r>
      <w:r>
        <w:rPr>
          <w:noProof/>
        </w:rPr>
        <w:t>ili</w:t>
      </w:r>
      <w:r w:rsidR="00E615A4" w:rsidRPr="008C23AB">
        <w:rPr>
          <w:noProof/>
        </w:rPr>
        <w:t xml:space="preserve"> </w:t>
      </w:r>
      <w:r>
        <w:rPr>
          <w:noProof/>
        </w:rPr>
        <w:t>kršenje</w:t>
      </w:r>
      <w:r w:rsidR="00E615A4" w:rsidRPr="008C23AB">
        <w:rPr>
          <w:noProof/>
        </w:rPr>
        <w:t xml:space="preserve"> </w:t>
      </w:r>
      <w:r>
        <w:rPr>
          <w:noProof/>
        </w:rPr>
        <w:t>propisa</w:t>
      </w:r>
      <w:r w:rsidR="00E615A4" w:rsidRPr="008C23AB">
        <w:rPr>
          <w:noProof/>
        </w:rPr>
        <w:t xml:space="preserve"> </w:t>
      </w:r>
      <w:r>
        <w:rPr>
          <w:noProof/>
        </w:rPr>
        <w:t>koje</w:t>
      </w:r>
      <w:r w:rsidR="00E615A4" w:rsidRPr="008C23AB">
        <w:rPr>
          <w:noProof/>
        </w:rPr>
        <w:t xml:space="preserve"> </w:t>
      </w:r>
      <w:r>
        <w:rPr>
          <w:noProof/>
        </w:rPr>
        <w:t>predstavlja</w:t>
      </w:r>
      <w:r w:rsidR="00E615A4" w:rsidRPr="008C23AB">
        <w:rPr>
          <w:noProof/>
        </w:rPr>
        <w:t xml:space="preserve"> </w:t>
      </w:r>
      <w:r>
        <w:rPr>
          <w:noProof/>
        </w:rPr>
        <w:t>nepravilnost</w:t>
      </w:r>
      <w:r w:rsidR="00E615A4" w:rsidRPr="008C23AB">
        <w:rPr>
          <w:noProof/>
        </w:rPr>
        <w:t xml:space="preserve"> </w:t>
      </w:r>
      <w:r>
        <w:rPr>
          <w:noProof/>
        </w:rPr>
        <w:t>ili</w:t>
      </w:r>
      <w:r w:rsidR="00E615A4" w:rsidRPr="008C23AB">
        <w:rPr>
          <w:noProof/>
        </w:rPr>
        <w:t xml:space="preserve"> </w:t>
      </w:r>
      <w:r>
        <w:rPr>
          <w:noProof/>
        </w:rPr>
        <w:t>izaziva</w:t>
      </w:r>
      <w:r w:rsidR="00E615A4" w:rsidRPr="008C23AB">
        <w:rPr>
          <w:noProof/>
        </w:rPr>
        <w:t xml:space="preserve"> </w:t>
      </w:r>
      <w:r>
        <w:rPr>
          <w:noProof/>
        </w:rPr>
        <w:t>osnovanu</w:t>
      </w:r>
      <w:r w:rsidR="00E615A4" w:rsidRPr="008C23AB">
        <w:rPr>
          <w:noProof/>
        </w:rPr>
        <w:t xml:space="preserve"> </w:t>
      </w:r>
      <w:r>
        <w:rPr>
          <w:noProof/>
        </w:rPr>
        <w:t>sumnju</w:t>
      </w:r>
      <w:r w:rsidR="00E615A4" w:rsidRPr="008C23AB">
        <w:rPr>
          <w:noProof/>
        </w:rPr>
        <w:t xml:space="preserve"> </w:t>
      </w:r>
      <w:r>
        <w:rPr>
          <w:noProof/>
        </w:rPr>
        <w:t>da</w:t>
      </w:r>
      <w:r w:rsidR="00E615A4" w:rsidRPr="008C23AB">
        <w:rPr>
          <w:noProof/>
        </w:rPr>
        <w:t xml:space="preserve"> </w:t>
      </w:r>
      <w:r>
        <w:rPr>
          <w:noProof/>
        </w:rPr>
        <w:t>je</w:t>
      </w:r>
      <w:r w:rsidR="00E615A4" w:rsidRPr="008C23AB">
        <w:rPr>
          <w:noProof/>
        </w:rPr>
        <w:t xml:space="preserve"> </w:t>
      </w:r>
      <w:r>
        <w:rPr>
          <w:noProof/>
        </w:rPr>
        <w:t>došlo</w:t>
      </w:r>
      <w:r w:rsidR="00E615A4" w:rsidRPr="008C23AB">
        <w:rPr>
          <w:noProof/>
        </w:rPr>
        <w:t xml:space="preserve"> </w:t>
      </w:r>
      <w:r>
        <w:rPr>
          <w:noProof/>
        </w:rPr>
        <w:t>do</w:t>
      </w:r>
      <w:r w:rsidR="00E615A4" w:rsidRPr="008C23AB">
        <w:rPr>
          <w:noProof/>
        </w:rPr>
        <w:t xml:space="preserve"> </w:t>
      </w:r>
      <w:r>
        <w:rPr>
          <w:noProof/>
        </w:rPr>
        <w:t>prevare</w:t>
      </w:r>
      <w:r w:rsidR="00E615A4" w:rsidRPr="008C23AB">
        <w:rPr>
          <w:noProof/>
        </w:rPr>
        <w:t xml:space="preserve">. </w:t>
      </w:r>
    </w:p>
    <w:p w:rsidR="00E615A4" w:rsidRPr="008C23AB" w:rsidRDefault="008C23AB" w:rsidP="0068489E">
      <w:pPr>
        <w:pStyle w:val="NormalWeb"/>
        <w:spacing w:before="0" w:beforeAutospacing="0" w:after="0" w:afterAutospacing="0"/>
        <w:ind w:left="0" w:firstLine="567"/>
        <w:jc w:val="both"/>
        <w:rPr>
          <w:noProof/>
        </w:rPr>
      </w:pPr>
      <w:r>
        <w:rPr>
          <w:noProof/>
        </w:rPr>
        <w:t>Državni</w:t>
      </w:r>
      <w:r w:rsidR="00E615A4" w:rsidRPr="008C23AB">
        <w:rPr>
          <w:noProof/>
        </w:rPr>
        <w:t xml:space="preserve"> </w:t>
      </w:r>
      <w:r>
        <w:rPr>
          <w:noProof/>
        </w:rPr>
        <w:t>službenik</w:t>
      </w:r>
      <w:r w:rsidR="00E615A4" w:rsidRPr="008C23AB">
        <w:rPr>
          <w:noProof/>
        </w:rPr>
        <w:t xml:space="preserve"> </w:t>
      </w:r>
      <w:r>
        <w:rPr>
          <w:noProof/>
        </w:rPr>
        <w:t>i</w:t>
      </w:r>
      <w:r w:rsidR="00E615A4" w:rsidRPr="008C23AB">
        <w:rPr>
          <w:noProof/>
        </w:rPr>
        <w:t xml:space="preserve"> </w:t>
      </w:r>
      <w:r>
        <w:rPr>
          <w:noProof/>
        </w:rPr>
        <w:t>zaposleni</w:t>
      </w:r>
      <w:r w:rsidR="00E615A4" w:rsidRPr="008C23AB">
        <w:rPr>
          <w:noProof/>
        </w:rPr>
        <w:t xml:space="preserve"> </w:t>
      </w:r>
      <w:r>
        <w:rPr>
          <w:noProof/>
        </w:rPr>
        <w:t>u</w:t>
      </w:r>
      <w:r w:rsidR="00E615A4" w:rsidRPr="008C23AB">
        <w:rPr>
          <w:noProof/>
        </w:rPr>
        <w:t xml:space="preserve"> </w:t>
      </w:r>
      <w:r>
        <w:rPr>
          <w:noProof/>
        </w:rPr>
        <w:t>telima</w:t>
      </w:r>
      <w:r w:rsidR="00E615A4" w:rsidRPr="008C23AB">
        <w:rPr>
          <w:noProof/>
        </w:rPr>
        <w:t xml:space="preserve"> </w:t>
      </w:r>
      <w:r>
        <w:rPr>
          <w:noProof/>
        </w:rPr>
        <w:t>uključenim</w:t>
      </w:r>
      <w:r w:rsidR="00E615A4" w:rsidRPr="008C23AB">
        <w:rPr>
          <w:noProof/>
        </w:rPr>
        <w:t xml:space="preserve"> </w:t>
      </w:r>
      <w:r>
        <w:rPr>
          <w:noProof/>
        </w:rPr>
        <w:t>u</w:t>
      </w:r>
      <w:r w:rsidR="00E615A4" w:rsidRPr="008C23AB">
        <w:rPr>
          <w:noProof/>
        </w:rPr>
        <w:t xml:space="preserve"> </w:t>
      </w:r>
      <w:r>
        <w:rPr>
          <w:noProof/>
        </w:rPr>
        <w:t>sprovođenje</w:t>
      </w:r>
      <w:r w:rsidR="00E615A4" w:rsidRPr="008C23AB">
        <w:rPr>
          <w:noProof/>
        </w:rPr>
        <w:t xml:space="preserve"> </w:t>
      </w:r>
      <w:r>
        <w:rPr>
          <w:noProof/>
        </w:rPr>
        <w:t>programa</w:t>
      </w:r>
      <w:r w:rsidR="00E615A4" w:rsidRPr="008C23AB">
        <w:rPr>
          <w:noProof/>
        </w:rPr>
        <w:t xml:space="preserve"> </w:t>
      </w:r>
      <w:r>
        <w:rPr>
          <w:noProof/>
        </w:rPr>
        <w:t>koji</w:t>
      </w:r>
      <w:r w:rsidR="00E615A4" w:rsidRPr="008C23AB">
        <w:rPr>
          <w:noProof/>
        </w:rPr>
        <w:t xml:space="preserve"> </w:t>
      </w:r>
      <w:r>
        <w:rPr>
          <w:noProof/>
        </w:rPr>
        <w:t>se</w:t>
      </w:r>
      <w:r w:rsidR="00E615A4" w:rsidRPr="008C23AB">
        <w:rPr>
          <w:noProof/>
        </w:rPr>
        <w:t xml:space="preserve"> </w:t>
      </w:r>
      <w:r>
        <w:rPr>
          <w:noProof/>
        </w:rPr>
        <w:t>finansira</w:t>
      </w:r>
      <w:r w:rsidR="00E615A4" w:rsidRPr="008C23AB">
        <w:rPr>
          <w:noProof/>
        </w:rPr>
        <w:t xml:space="preserve"> </w:t>
      </w:r>
      <w:r>
        <w:rPr>
          <w:noProof/>
        </w:rPr>
        <w:t>iz</w:t>
      </w:r>
      <w:r w:rsidR="00E615A4" w:rsidRPr="008C23AB">
        <w:rPr>
          <w:noProof/>
        </w:rPr>
        <w:t xml:space="preserve"> </w:t>
      </w:r>
      <w:r>
        <w:rPr>
          <w:noProof/>
        </w:rPr>
        <w:t>IPA</w:t>
      </w:r>
      <w:r w:rsidR="00E615A4" w:rsidRPr="008C23AB">
        <w:rPr>
          <w:noProof/>
        </w:rPr>
        <w:t xml:space="preserve"> </w:t>
      </w:r>
      <w:r w:rsidR="00E615A4" w:rsidRPr="008C23AB">
        <w:rPr>
          <w:noProof/>
          <w:color w:val="000000"/>
        </w:rPr>
        <w:t>II</w:t>
      </w:r>
      <w:r w:rsidR="00E615A4" w:rsidRPr="008C23AB">
        <w:rPr>
          <w:noProof/>
        </w:rPr>
        <w:t xml:space="preserve">, </w:t>
      </w:r>
      <w:r>
        <w:rPr>
          <w:noProof/>
        </w:rPr>
        <w:t>dužni</w:t>
      </w:r>
      <w:r w:rsidR="00E615A4" w:rsidRPr="008C23AB">
        <w:rPr>
          <w:noProof/>
        </w:rPr>
        <w:t xml:space="preserve"> </w:t>
      </w:r>
      <w:r>
        <w:rPr>
          <w:noProof/>
        </w:rPr>
        <w:t>su</w:t>
      </w:r>
      <w:r w:rsidR="00E615A4" w:rsidRPr="008C23AB">
        <w:rPr>
          <w:noProof/>
        </w:rPr>
        <w:t xml:space="preserve"> </w:t>
      </w:r>
      <w:r>
        <w:rPr>
          <w:noProof/>
        </w:rPr>
        <w:t>da</w:t>
      </w:r>
      <w:r w:rsidR="00E615A4" w:rsidRPr="008C23AB">
        <w:rPr>
          <w:noProof/>
        </w:rPr>
        <w:t xml:space="preserve"> </w:t>
      </w:r>
      <w:r>
        <w:rPr>
          <w:noProof/>
        </w:rPr>
        <w:t>potpišu</w:t>
      </w:r>
      <w:r w:rsidR="00E615A4" w:rsidRPr="008C23AB">
        <w:rPr>
          <w:noProof/>
        </w:rPr>
        <w:t xml:space="preserve"> </w:t>
      </w:r>
      <w:r>
        <w:rPr>
          <w:noProof/>
        </w:rPr>
        <w:t>izjavu</w:t>
      </w:r>
      <w:r w:rsidR="00E615A4" w:rsidRPr="008C23AB">
        <w:rPr>
          <w:noProof/>
        </w:rPr>
        <w:t xml:space="preserve"> </w:t>
      </w:r>
      <w:r>
        <w:rPr>
          <w:noProof/>
        </w:rPr>
        <w:t>da</w:t>
      </w:r>
      <w:r w:rsidR="00E615A4" w:rsidRPr="008C23AB">
        <w:rPr>
          <w:noProof/>
        </w:rPr>
        <w:t xml:space="preserve"> </w:t>
      </w:r>
      <w:r>
        <w:rPr>
          <w:noProof/>
        </w:rPr>
        <w:t>su</w:t>
      </w:r>
      <w:r w:rsidR="00E615A4" w:rsidRPr="008C23AB">
        <w:rPr>
          <w:noProof/>
        </w:rPr>
        <w:t xml:space="preserve"> </w:t>
      </w:r>
      <w:r>
        <w:rPr>
          <w:noProof/>
        </w:rPr>
        <w:t>upoznati</w:t>
      </w:r>
      <w:r w:rsidR="00E615A4" w:rsidRPr="008C23AB">
        <w:rPr>
          <w:noProof/>
        </w:rPr>
        <w:t xml:space="preserve"> </w:t>
      </w:r>
      <w:r>
        <w:rPr>
          <w:noProof/>
        </w:rPr>
        <w:t>sa</w:t>
      </w:r>
      <w:r w:rsidR="00E615A4" w:rsidRPr="008C23AB">
        <w:rPr>
          <w:noProof/>
        </w:rPr>
        <w:t xml:space="preserve"> </w:t>
      </w:r>
      <w:r>
        <w:rPr>
          <w:noProof/>
        </w:rPr>
        <w:t>pojmom</w:t>
      </w:r>
      <w:r w:rsidR="00E615A4" w:rsidRPr="008C23AB">
        <w:rPr>
          <w:noProof/>
        </w:rPr>
        <w:t xml:space="preserve"> </w:t>
      </w:r>
      <w:r>
        <w:rPr>
          <w:noProof/>
        </w:rPr>
        <w:t>nepravilnosti</w:t>
      </w:r>
      <w:r w:rsidR="00E615A4" w:rsidRPr="008C23AB">
        <w:rPr>
          <w:noProof/>
        </w:rPr>
        <w:t xml:space="preserve"> </w:t>
      </w:r>
      <w:r>
        <w:rPr>
          <w:noProof/>
        </w:rPr>
        <w:t>i</w:t>
      </w:r>
      <w:r w:rsidR="00E615A4" w:rsidRPr="008C23AB">
        <w:rPr>
          <w:noProof/>
        </w:rPr>
        <w:t xml:space="preserve"> </w:t>
      </w:r>
      <w:r>
        <w:rPr>
          <w:noProof/>
        </w:rPr>
        <w:t>sa</w:t>
      </w:r>
      <w:r w:rsidR="00E615A4" w:rsidRPr="008C23AB">
        <w:rPr>
          <w:noProof/>
        </w:rPr>
        <w:t xml:space="preserve"> </w:t>
      </w:r>
      <w:r>
        <w:rPr>
          <w:noProof/>
        </w:rPr>
        <w:t>sistemom</w:t>
      </w:r>
      <w:r w:rsidR="00E615A4" w:rsidRPr="008C23AB">
        <w:rPr>
          <w:noProof/>
        </w:rPr>
        <w:t xml:space="preserve"> </w:t>
      </w:r>
      <w:r>
        <w:rPr>
          <w:noProof/>
        </w:rPr>
        <w:t>prijavljivanja</w:t>
      </w:r>
      <w:r w:rsidR="00E615A4" w:rsidRPr="008C23AB">
        <w:rPr>
          <w:noProof/>
        </w:rPr>
        <w:t xml:space="preserve"> </w:t>
      </w:r>
      <w:r>
        <w:rPr>
          <w:noProof/>
        </w:rPr>
        <w:t>nepravilnosti</w:t>
      </w:r>
      <w:r w:rsidR="00E615A4" w:rsidRPr="008C23AB">
        <w:rPr>
          <w:noProof/>
        </w:rPr>
        <w:t xml:space="preserve">. </w:t>
      </w:r>
    </w:p>
    <w:p w:rsidR="00E615A4" w:rsidRPr="008C23AB" w:rsidRDefault="008C23AB" w:rsidP="0068489E">
      <w:pPr>
        <w:pStyle w:val="NormalWeb"/>
        <w:spacing w:before="0" w:beforeAutospacing="0" w:after="0" w:afterAutospacing="0"/>
        <w:ind w:left="0" w:firstLine="567"/>
        <w:jc w:val="both"/>
        <w:rPr>
          <w:noProof/>
        </w:rPr>
      </w:pPr>
      <w:r>
        <w:rPr>
          <w:noProof/>
        </w:rPr>
        <w:t>Protiv</w:t>
      </w:r>
      <w:r w:rsidR="00E615A4" w:rsidRPr="008C23AB">
        <w:rPr>
          <w:noProof/>
        </w:rPr>
        <w:t xml:space="preserve"> </w:t>
      </w:r>
      <w:r>
        <w:rPr>
          <w:noProof/>
        </w:rPr>
        <w:t>državnog</w:t>
      </w:r>
      <w:r w:rsidR="00E615A4" w:rsidRPr="008C23AB">
        <w:rPr>
          <w:noProof/>
        </w:rPr>
        <w:t xml:space="preserve"> </w:t>
      </w:r>
      <w:r>
        <w:rPr>
          <w:noProof/>
        </w:rPr>
        <w:t>službenika</w:t>
      </w:r>
      <w:r w:rsidR="00E615A4" w:rsidRPr="008C23AB">
        <w:rPr>
          <w:noProof/>
        </w:rPr>
        <w:t xml:space="preserve">, </w:t>
      </w:r>
      <w:r>
        <w:rPr>
          <w:noProof/>
        </w:rPr>
        <w:t>zaposlenog</w:t>
      </w:r>
      <w:r w:rsidR="00E615A4" w:rsidRPr="008C23AB">
        <w:rPr>
          <w:noProof/>
        </w:rPr>
        <w:t xml:space="preserve"> </w:t>
      </w:r>
      <w:r>
        <w:rPr>
          <w:noProof/>
        </w:rPr>
        <w:t>ili</w:t>
      </w:r>
      <w:r w:rsidR="00E615A4" w:rsidRPr="008C23AB">
        <w:rPr>
          <w:noProof/>
        </w:rPr>
        <w:t xml:space="preserve"> </w:t>
      </w:r>
      <w:r>
        <w:rPr>
          <w:noProof/>
        </w:rPr>
        <w:t>trećeg</w:t>
      </w:r>
      <w:r w:rsidR="00E615A4" w:rsidRPr="008C23AB">
        <w:rPr>
          <w:noProof/>
        </w:rPr>
        <w:t xml:space="preserve"> </w:t>
      </w:r>
      <w:r>
        <w:rPr>
          <w:noProof/>
        </w:rPr>
        <w:t>lica</w:t>
      </w:r>
      <w:r w:rsidR="00E615A4" w:rsidRPr="008C23AB">
        <w:rPr>
          <w:noProof/>
        </w:rPr>
        <w:t xml:space="preserve"> </w:t>
      </w:r>
      <w:r>
        <w:rPr>
          <w:noProof/>
        </w:rPr>
        <w:t>koje</w:t>
      </w:r>
      <w:r w:rsidR="00E615A4" w:rsidRPr="008C23AB">
        <w:rPr>
          <w:noProof/>
        </w:rPr>
        <w:t xml:space="preserve"> </w:t>
      </w:r>
      <w:r>
        <w:rPr>
          <w:noProof/>
        </w:rPr>
        <w:t>prijavi</w:t>
      </w:r>
      <w:r w:rsidR="00E615A4" w:rsidRPr="008C23AB">
        <w:rPr>
          <w:noProof/>
        </w:rPr>
        <w:t xml:space="preserve"> </w:t>
      </w:r>
      <w:r>
        <w:rPr>
          <w:noProof/>
        </w:rPr>
        <w:t>nepravilnost</w:t>
      </w:r>
      <w:r w:rsidR="00E615A4" w:rsidRPr="008C23AB">
        <w:rPr>
          <w:noProof/>
        </w:rPr>
        <w:t xml:space="preserve"> </w:t>
      </w:r>
      <w:r>
        <w:rPr>
          <w:noProof/>
        </w:rPr>
        <w:t>u</w:t>
      </w:r>
      <w:r w:rsidR="00E615A4" w:rsidRPr="008C23AB">
        <w:rPr>
          <w:noProof/>
        </w:rPr>
        <w:t xml:space="preserve"> </w:t>
      </w:r>
      <w:r>
        <w:rPr>
          <w:noProof/>
        </w:rPr>
        <w:t>toku</w:t>
      </w:r>
      <w:r w:rsidR="00E615A4" w:rsidRPr="008C23AB">
        <w:rPr>
          <w:noProof/>
        </w:rPr>
        <w:t xml:space="preserve"> </w:t>
      </w:r>
      <w:r>
        <w:rPr>
          <w:noProof/>
        </w:rPr>
        <w:t>sprovođenja</w:t>
      </w:r>
      <w:r w:rsidR="00E615A4" w:rsidRPr="008C23AB">
        <w:rPr>
          <w:noProof/>
        </w:rPr>
        <w:t xml:space="preserve"> </w:t>
      </w:r>
      <w:r>
        <w:rPr>
          <w:noProof/>
        </w:rPr>
        <w:t>programa</w:t>
      </w:r>
      <w:r w:rsidR="00E615A4" w:rsidRPr="008C23AB">
        <w:rPr>
          <w:noProof/>
        </w:rPr>
        <w:t xml:space="preserve"> </w:t>
      </w:r>
      <w:r>
        <w:rPr>
          <w:noProof/>
        </w:rPr>
        <w:t>koji</w:t>
      </w:r>
      <w:r w:rsidR="00E615A4" w:rsidRPr="008C23AB">
        <w:rPr>
          <w:noProof/>
        </w:rPr>
        <w:t xml:space="preserve"> </w:t>
      </w:r>
      <w:r>
        <w:rPr>
          <w:noProof/>
        </w:rPr>
        <w:t>se</w:t>
      </w:r>
      <w:r w:rsidR="00E615A4" w:rsidRPr="008C23AB">
        <w:rPr>
          <w:noProof/>
        </w:rPr>
        <w:t xml:space="preserve"> </w:t>
      </w:r>
      <w:r>
        <w:rPr>
          <w:noProof/>
        </w:rPr>
        <w:t>finansira</w:t>
      </w:r>
      <w:r w:rsidR="00E615A4" w:rsidRPr="008C23AB">
        <w:rPr>
          <w:noProof/>
        </w:rPr>
        <w:t xml:space="preserve"> </w:t>
      </w:r>
      <w:r>
        <w:rPr>
          <w:noProof/>
        </w:rPr>
        <w:t>iz</w:t>
      </w:r>
      <w:r w:rsidR="00E615A4" w:rsidRPr="008C23AB">
        <w:rPr>
          <w:noProof/>
        </w:rPr>
        <w:t xml:space="preserve"> </w:t>
      </w:r>
      <w:r>
        <w:rPr>
          <w:noProof/>
        </w:rPr>
        <w:t>IPA</w:t>
      </w:r>
      <w:r w:rsidR="00E615A4" w:rsidRPr="008C23AB">
        <w:rPr>
          <w:noProof/>
        </w:rPr>
        <w:t xml:space="preserve"> </w:t>
      </w:r>
      <w:r w:rsidR="00E615A4" w:rsidRPr="008C23AB">
        <w:rPr>
          <w:noProof/>
          <w:color w:val="000000"/>
        </w:rPr>
        <w:t>II</w:t>
      </w:r>
      <w:r w:rsidR="00E615A4" w:rsidRPr="008C23AB">
        <w:rPr>
          <w:noProof/>
        </w:rPr>
        <w:t xml:space="preserve"> </w:t>
      </w:r>
      <w:r>
        <w:rPr>
          <w:noProof/>
        </w:rPr>
        <w:t>ne</w:t>
      </w:r>
      <w:r w:rsidR="00E615A4" w:rsidRPr="008C23AB">
        <w:rPr>
          <w:noProof/>
        </w:rPr>
        <w:t xml:space="preserve"> </w:t>
      </w:r>
      <w:r>
        <w:rPr>
          <w:noProof/>
        </w:rPr>
        <w:t>može</w:t>
      </w:r>
      <w:r w:rsidR="00E615A4" w:rsidRPr="008C23AB">
        <w:rPr>
          <w:noProof/>
        </w:rPr>
        <w:t xml:space="preserve"> </w:t>
      </w:r>
      <w:r>
        <w:rPr>
          <w:noProof/>
        </w:rPr>
        <w:t>se</w:t>
      </w:r>
      <w:r w:rsidR="00E615A4" w:rsidRPr="008C23AB">
        <w:rPr>
          <w:noProof/>
        </w:rPr>
        <w:t xml:space="preserve"> </w:t>
      </w:r>
      <w:r>
        <w:rPr>
          <w:noProof/>
        </w:rPr>
        <w:t>pokrenuti</w:t>
      </w:r>
      <w:r w:rsidR="00E615A4" w:rsidRPr="008C23AB">
        <w:rPr>
          <w:noProof/>
        </w:rPr>
        <w:t xml:space="preserve"> </w:t>
      </w:r>
      <w:r>
        <w:rPr>
          <w:noProof/>
        </w:rPr>
        <w:t>disciplinski</w:t>
      </w:r>
      <w:r w:rsidR="00E615A4" w:rsidRPr="008C23AB">
        <w:rPr>
          <w:noProof/>
        </w:rPr>
        <w:t xml:space="preserve"> </w:t>
      </w:r>
      <w:r>
        <w:rPr>
          <w:noProof/>
        </w:rPr>
        <w:t>postupak</w:t>
      </w:r>
      <w:r w:rsidR="00E615A4" w:rsidRPr="008C23AB">
        <w:rPr>
          <w:noProof/>
        </w:rPr>
        <w:t xml:space="preserve">, </w:t>
      </w:r>
      <w:r>
        <w:rPr>
          <w:noProof/>
        </w:rPr>
        <w:t>doneti</w:t>
      </w:r>
      <w:r w:rsidR="00E615A4" w:rsidRPr="008C23AB">
        <w:rPr>
          <w:noProof/>
        </w:rPr>
        <w:t xml:space="preserve"> </w:t>
      </w:r>
      <w:r>
        <w:rPr>
          <w:noProof/>
        </w:rPr>
        <w:t>rešenje</w:t>
      </w:r>
      <w:r w:rsidR="00E615A4" w:rsidRPr="008C23AB">
        <w:rPr>
          <w:noProof/>
        </w:rPr>
        <w:t xml:space="preserve"> </w:t>
      </w:r>
      <w:r>
        <w:rPr>
          <w:noProof/>
        </w:rPr>
        <w:t>o</w:t>
      </w:r>
      <w:r w:rsidR="00E615A4" w:rsidRPr="008C23AB">
        <w:rPr>
          <w:noProof/>
        </w:rPr>
        <w:t xml:space="preserve"> </w:t>
      </w:r>
      <w:r>
        <w:rPr>
          <w:noProof/>
        </w:rPr>
        <w:t>prestanku</w:t>
      </w:r>
      <w:r w:rsidR="00E615A4" w:rsidRPr="008C23AB">
        <w:rPr>
          <w:noProof/>
        </w:rPr>
        <w:t xml:space="preserve"> </w:t>
      </w:r>
      <w:r>
        <w:rPr>
          <w:noProof/>
        </w:rPr>
        <w:t>radnog</w:t>
      </w:r>
      <w:r w:rsidR="00E615A4" w:rsidRPr="008C23AB">
        <w:rPr>
          <w:noProof/>
        </w:rPr>
        <w:t xml:space="preserve"> </w:t>
      </w:r>
      <w:r>
        <w:rPr>
          <w:noProof/>
        </w:rPr>
        <w:t>odnosa</w:t>
      </w:r>
      <w:r w:rsidR="00E615A4" w:rsidRPr="008C23AB">
        <w:rPr>
          <w:noProof/>
        </w:rPr>
        <w:t xml:space="preserve"> </w:t>
      </w:r>
      <w:r>
        <w:rPr>
          <w:noProof/>
        </w:rPr>
        <w:t>ili</w:t>
      </w:r>
      <w:r w:rsidR="00E615A4" w:rsidRPr="008C23AB">
        <w:rPr>
          <w:noProof/>
        </w:rPr>
        <w:t xml:space="preserve"> </w:t>
      </w:r>
      <w:r>
        <w:rPr>
          <w:noProof/>
        </w:rPr>
        <w:t>otkaz</w:t>
      </w:r>
      <w:r w:rsidR="00E615A4" w:rsidRPr="008C23AB">
        <w:rPr>
          <w:noProof/>
        </w:rPr>
        <w:t xml:space="preserve"> </w:t>
      </w:r>
      <w:r>
        <w:rPr>
          <w:noProof/>
        </w:rPr>
        <w:t>ugovora</w:t>
      </w:r>
      <w:r w:rsidR="00E615A4" w:rsidRPr="008C23AB">
        <w:rPr>
          <w:noProof/>
        </w:rPr>
        <w:t xml:space="preserve"> </w:t>
      </w:r>
      <w:r>
        <w:rPr>
          <w:noProof/>
        </w:rPr>
        <w:t>o</w:t>
      </w:r>
      <w:r w:rsidR="00E615A4" w:rsidRPr="008C23AB">
        <w:rPr>
          <w:noProof/>
        </w:rPr>
        <w:t xml:space="preserve"> </w:t>
      </w:r>
      <w:r>
        <w:rPr>
          <w:noProof/>
        </w:rPr>
        <w:t>radu</w:t>
      </w:r>
      <w:r w:rsidR="00E615A4" w:rsidRPr="008C23AB">
        <w:rPr>
          <w:noProof/>
        </w:rPr>
        <w:t xml:space="preserve">, </w:t>
      </w:r>
      <w:r>
        <w:rPr>
          <w:noProof/>
        </w:rPr>
        <w:t>niti</w:t>
      </w:r>
      <w:r w:rsidR="00E615A4" w:rsidRPr="008C23AB">
        <w:rPr>
          <w:noProof/>
        </w:rPr>
        <w:t xml:space="preserve"> </w:t>
      </w:r>
      <w:r>
        <w:rPr>
          <w:noProof/>
        </w:rPr>
        <w:t>preduzeti</w:t>
      </w:r>
      <w:r w:rsidR="00E615A4" w:rsidRPr="008C23AB">
        <w:rPr>
          <w:noProof/>
        </w:rPr>
        <w:t xml:space="preserve"> </w:t>
      </w:r>
      <w:r>
        <w:rPr>
          <w:noProof/>
        </w:rPr>
        <w:t>bilo</w:t>
      </w:r>
      <w:r w:rsidR="00E615A4" w:rsidRPr="008C23AB">
        <w:rPr>
          <w:noProof/>
        </w:rPr>
        <w:t xml:space="preserve"> </w:t>
      </w:r>
      <w:r>
        <w:rPr>
          <w:noProof/>
        </w:rPr>
        <w:t>koja</w:t>
      </w:r>
      <w:r w:rsidR="00E615A4" w:rsidRPr="008C23AB">
        <w:rPr>
          <w:noProof/>
        </w:rPr>
        <w:t xml:space="preserve"> </w:t>
      </w:r>
      <w:r>
        <w:rPr>
          <w:noProof/>
        </w:rPr>
        <w:t>mera</w:t>
      </w:r>
      <w:r w:rsidR="00E615A4" w:rsidRPr="008C23AB">
        <w:rPr>
          <w:noProof/>
        </w:rPr>
        <w:t xml:space="preserve"> </w:t>
      </w:r>
      <w:r>
        <w:rPr>
          <w:noProof/>
        </w:rPr>
        <w:t>koja</w:t>
      </w:r>
      <w:r w:rsidR="00E615A4" w:rsidRPr="008C23AB">
        <w:rPr>
          <w:noProof/>
        </w:rPr>
        <w:t xml:space="preserve"> </w:t>
      </w:r>
      <w:r>
        <w:rPr>
          <w:noProof/>
        </w:rPr>
        <w:t>negativno</w:t>
      </w:r>
      <w:r w:rsidR="00E615A4" w:rsidRPr="008C23AB">
        <w:rPr>
          <w:noProof/>
        </w:rPr>
        <w:t xml:space="preserve"> </w:t>
      </w:r>
      <w:r>
        <w:rPr>
          <w:noProof/>
        </w:rPr>
        <w:t>utiče</w:t>
      </w:r>
      <w:r w:rsidR="00E615A4" w:rsidRPr="008C23AB">
        <w:rPr>
          <w:noProof/>
        </w:rPr>
        <w:t xml:space="preserve"> </w:t>
      </w:r>
      <w:r>
        <w:rPr>
          <w:noProof/>
        </w:rPr>
        <w:t>na</w:t>
      </w:r>
      <w:r w:rsidR="00E615A4" w:rsidRPr="008C23AB">
        <w:rPr>
          <w:noProof/>
        </w:rPr>
        <w:t xml:space="preserve"> </w:t>
      </w:r>
      <w:r>
        <w:rPr>
          <w:noProof/>
        </w:rPr>
        <w:t>radno</w:t>
      </w:r>
      <w:r w:rsidR="00E615A4" w:rsidRPr="008C23AB">
        <w:rPr>
          <w:noProof/>
        </w:rPr>
        <w:t>-</w:t>
      </w:r>
      <w:r>
        <w:rPr>
          <w:noProof/>
        </w:rPr>
        <w:t>pravni</w:t>
      </w:r>
      <w:r w:rsidR="00E615A4" w:rsidRPr="008C23AB">
        <w:rPr>
          <w:noProof/>
        </w:rPr>
        <w:t xml:space="preserve"> </w:t>
      </w:r>
      <w:r>
        <w:rPr>
          <w:noProof/>
        </w:rPr>
        <w:t>status</w:t>
      </w:r>
      <w:r w:rsidR="00E615A4" w:rsidRPr="008C23AB">
        <w:rPr>
          <w:noProof/>
        </w:rPr>
        <w:t xml:space="preserve"> </w:t>
      </w:r>
      <w:r>
        <w:rPr>
          <w:noProof/>
        </w:rPr>
        <w:t>po</w:t>
      </w:r>
      <w:r w:rsidR="00E615A4" w:rsidRPr="008C23AB">
        <w:rPr>
          <w:noProof/>
        </w:rPr>
        <w:t xml:space="preserve"> </w:t>
      </w:r>
      <w:r>
        <w:rPr>
          <w:noProof/>
        </w:rPr>
        <w:t>osnovu</w:t>
      </w:r>
      <w:r w:rsidR="00E615A4" w:rsidRPr="008C23AB">
        <w:rPr>
          <w:noProof/>
        </w:rPr>
        <w:t xml:space="preserve"> </w:t>
      </w:r>
      <w:r>
        <w:rPr>
          <w:noProof/>
        </w:rPr>
        <w:t>podnete</w:t>
      </w:r>
      <w:r w:rsidR="00E615A4" w:rsidRPr="008C23AB">
        <w:rPr>
          <w:noProof/>
        </w:rPr>
        <w:t xml:space="preserve"> </w:t>
      </w:r>
      <w:r>
        <w:rPr>
          <w:noProof/>
        </w:rPr>
        <w:t>prijave</w:t>
      </w:r>
      <w:r w:rsidR="00E615A4" w:rsidRPr="008C23AB">
        <w:rPr>
          <w:noProof/>
        </w:rPr>
        <w:t xml:space="preserve"> </w:t>
      </w:r>
      <w:r>
        <w:rPr>
          <w:noProof/>
        </w:rPr>
        <w:t>o</w:t>
      </w:r>
      <w:r w:rsidR="00E615A4" w:rsidRPr="008C23AB">
        <w:rPr>
          <w:noProof/>
        </w:rPr>
        <w:t xml:space="preserve"> </w:t>
      </w:r>
      <w:r>
        <w:rPr>
          <w:noProof/>
        </w:rPr>
        <w:t>nepravilnosti</w:t>
      </w:r>
      <w:r w:rsidR="00E615A4" w:rsidRPr="008C23AB">
        <w:rPr>
          <w:noProof/>
        </w:rPr>
        <w:t xml:space="preserve">, </w:t>
      </w:r>
      <w:r>
        <w:rPr>
          <w:noProof/>
        </w:rPr>
        <w:t>u</w:t>
      </w:r>
      <w:r w:rsidR="00E615A4" w:rsidRPr="008C23AB">
        <w:rPr>
          <w:noProof/>
        </w:rPr>
        <w:t xml:space="preserve"> </w:t>
      </w:r>
      <w:r>
        <w:rPr>
          <w:noProof/>
        </w:rPr>
        <w:t>skladu</w:t>
      </w:r>
      <w:r w:rsidR="00E615A4" w:rsidRPr="008C23AB">
        <w:rPr>
          <w:noProof/>
        </w:rPr>
        <w:t xml:space="preserve"> </w:t>
      </w:r>
      <w:r>
        <w:rPr>
          <w:noProof/>
        </w:rPr>
        <w:t>sa</w:t>
      </w:r>
      <w:r w:rsidR="00E615A4" w:rsidRPr="008C23AB">
        <w:rPr>
          <w:noProof/>
        </w:rPr>
        <w:t xml:space="preserve"> </w:t>
      </w:r>
      <w:r>
        <w:rPr>
          <w:noProof/>
        </w:rPr>
        <w:t>Zakonom</w:t>
      </w:r>
      <w:r w:rsidR="00E615A4" w:rsidRPr="008C23AB">
        <w:rPr>
          <w:noProof/>
        </w:rPr>
        <w:t xml:space="preserve"> </w:t>
      </w:r>
      <w:r>
        <w:rPr>
          <w:noProof/>
        </w:rPr>
        <w:t>o</w:t>
      </w:r>
      <w:r w:rsidR="00E615A4" w:rsidRPr="008C23AB">
        <w:rPr>
          <w:noProof/>
        </w:rPr>
        <w:t xml:space="preserve"> </w:t>
      </w:r>
      <w:r>
        <w:rPr>
          <w:noProof/>
        </w:rPr>
        <w:t>Agenciji</w:t>
      </w:r>
      <w:r w:rsidR="00E615A4" w:rsidRPr="008C23AB">
        <w:rPr>
          <w:noProof/>
        </w:rPr>
        <w:t xml:space="preserve"> </w:t>
      </w:r>
      <w:r>
        <w:rPr>
          <w:noProof/>
        </w:rPr>
        <w:t>za</w:t>
      </w:r>
      <w:r w:rsidR="00E615A4" w:rsidRPr="008C23AB">
        <w:rPr>
          <w:noProof/>
        </w:rPr>
        <w:t xml:space="preserve"> </w:t>
      </w:r>
      <w:r>
        <w:rPr>
          <w:noProof/>
        </w:rPr>
        <w:t>borbu</w:t>
      </w:r>
      <w:r w:rsidR="00E615A4" w:rsidRPr="008C23AB">
        <w:rPr>
          <w:noProof/>
        </w:rPr>
        <w:t xml:space="preserve"> </w:t>
      </w:r>
      <w:r>
        <w:rPr>
          <w:noProof/>
        </w:rPr>
        <w:t>protiv</w:t>
      </w:r>
      <w:r w:rsidR="00E615A4" w:rsidRPr="008C23AB">
        <w:rPr>
          <w:noProof/>
        </w:rPr>
        <w:t xml:space="preserve"> </w:t>
      </w:r>
      <w:r>
        <w:rPr>
          <w:noProof/>
        </w:rPr>
        <w:t>korupcije</w:t>
      </w:r>
      <w:r w:rsidR="00E615A4" w:rsidRPr="008C23AB">
        <w:rPr>
          <w:noProof/>
        </w:rPr>
        <w:t xml:space="preserve"> („</w:t>
      </w:r>
      <w:r>
        <w:rPr>
          <w:noProof/>
        </w:rPr>
        <w:t>Službeni</w:t>
      </w:r>
      <w:r w:rsidR="00E615A4" w:rsidRPr="008C23AB">
        <w:rPr>
          <w:noProof/>
        </w:rPr>
        <w:t xml:space="preserve"> </w:t>
      </w:r>
      <w:r>
        <w:rPr>
          <w:noProof/>
        </w:rPr>
        <w:t>glasnik</w:t>
      </w:r>
      <w:r w:rsidR="00E615A4" w:rsidRPr="008C23AB">
        <w:rPr>
          <w:noProof/>
        </w:rPr>
        <w:t xml:space="preserve"> </w:t>
      </w:r>
      <w:r>
        <w:rPr>
          <w:noProof/>
        </w:rPr>
        <w:t>RS</w:t>
      </w:r>
      <w:r w:rsidR="00E615A4" w:rsidRPr="008C23AB">
        <w:rPr>
          <w:noProof/>
        </w:rPr>
        <w:t xml:space="preserve">”, </w:t>
      </w:r>
      <w:r>
        <w:rPr>
          <w:noProof/>
        </w:rPr>
        <w:t>br</w:t>
      </w:r>
      <w:r w:rsidR="00E615A4" w:rsidRPr="008C23AB">
        <w:rPr>
          <w:noProof/>
        </w:rPr>
        <w:t xml:space="preserve">. 97/08, 53/10, 66/11, 67/13 </w:t>
      </w:r>
      <w:r>
        <w:rPr>
          <w:noProof/>
        </w:rPr>
        <w:t>i</w:t>
      </w:r>
      <w:r w:rsidR="00E615A4" w:rsidRPr="008C23AB">
        <w:rPr>
          <w:noProof/>
        </w:rPr>
        <w:t xml:space="preserve"> 112/13) </w:t>
      </w:r>
      <w:r>
        <w:rPr>
          <w:noProof/>
        </w:rPr>
        <w:t>i</w:t>
      </w:r>
      <w:r w:rsidR="00E615A4" w:rsidRPr="008C23AB">
        <w:rPr>
          <w:noProof/>
        </w:rPr>
        <w:t xml:space="preserve"> </w:t>
      </w:r>
      <w:r>
        <w:rPr>
          <w:noProof/>
        </w:rPr>
        <w:t>Pravilnikom</w:t>
      </w:r>
      <w:r w:rsidR="00E615A4" w:rsidRPr="008C23AB">
        <w:rPr>
          <w:noProof/>
        </w:rPr>
        <w:t xml:space="preserve"> </w:t>
      </w:r>
      <w:r>
        <w:rPr>
          <w:noProof/>
        </w:rPr>
        <w:t>o</w:t>
      </w:r>
      <w:r w:rsidR="00E615A4" w:rsidRPr="008C23AB">
        <w:rPr>
          <w:noProof/>
        </w:rPr>
        <w:t xml:space="preserve"> </w:t>
      </w:r>
      <w:r>
        <w:rPr>
          <w:noProof/>
        </w:rPr>
        <w:t>zaštiti</w:t>
      </w:r>
      <w:r w:rsidR="00E615A4" w:rsidRPr="008C23AB">
        <w:rPr>
          <w:noProof/>
        </w:rPr>
        <w:t xml:space="preserve"> </w:t>
      </w:r>
      <w:r>
        <w:rPr>
          <w:noProof/>
        </w:rPr>
        <w:t>lica</w:t>
      </w:r>
      <w:r w:rsidR="00E615A4" w:rsidRPr="008C23AB">
        <w:rPr>
          <w:noProof/>
        </w:rPr>
        <w:t xml:space="preserve"> </w:t>
      </w:r>
      <w:r>
        <w:rPr>
          <w:noProof/>
        </w:rPr>
        <w:t>koje</w:t>
      </w:r>
      <w:r w:rsidR="00E615A4" w:rsidRPr="008C23AB">
        <w:rPr>
          <w:noProof/>
        </w:rPr>
        <w:t xml:space="preserve"> </w:t>
      </w:r>
      <w:r>
        <w:rPr>
          <w:noProof/>
        </w:rPr>
        <w:t>prijavi</w:t>
      </w:r>
      <w:r w:rsidR="00E615A4" w:rsidRPr="008C23AB">
        <w:rPr>
          <w:noProof/>
        </w:rPr>
        <w:t xml:space="preserve"> </w:t>
      </w:r>
      <w:r>
        <w:rPr>
          <w:noProof/>
        </w:rPr>
        <w:t>sumnju</w:t>
      </w:r>
      <w:r w:rsidR="00E615A4" w:rsidRPr="008C23AB">
        <w:rPr>
          <w:noProof/>
        </w:rPr>
        <w:t xml:space="preserve"> </w:t>
      </w:r>
      <w:r>
        <w:rPr>
          <w:noProof/>
        </w:rPr>
        <w:t>na</w:t>
      </w:r>
      <w:r w:rsidR="00E615A4" w:rsidRPr="008C23AB">
        <w:rPr>
          <w:noProof/>
        </w:rPr>
        <w:t xml:space="preserve"> </w:t>
      </w:r>
      <w:r>
        <w:rPr>
          <w:noProof/>
        </w:rPr>
        <w:t>korupciju</w:t>
      </w:r>
      <w:r w:rsidR="00E615A4" w:rsidRPr="008C23AB">
        <w:rPr>
          <w:noProof/>
        </w:rPr>
        <w:t xml:space="preserve"> („</w:t>
      </w:r>
      <w:r>
        <w:rPr>
          <w:noProof/>
        </w:rPr>
        <w:t>Službeni</w:t>
      </w:r>
      <w:r w:rsidR="00E615A4" w:rsidRPr="008C23AB">
        <w:rPr>
          <w:noProof/>
        </w:rPr>
        <w:t xml:space="preserve"> </w:t>
      </w:r>
      <w:r>
        <w:rPr>
          <w:noProof/>
        </w:rPr>
        <w:t>glasnik</w:t>
      </w:r>
      <w:r w:rsidR="00E615A4" w:rsidRPr="008C23AB">
        <w:rPr>
          <w:noProof/>
        </w:rPr>
        <w:t xml:space="preserve"> </w:t>
      </w:r>
      <w:r>
        <w:rPr>
          <w:noProof/>
        </w:rPr>
        <w:t>RS</w:t>
      </w:r>
      <w:r w:rsidR="00E615A4" w:rsidRPr="008C23AB">
        <w:rPr>
          <w:noProof/>
        </w:rPr>
        <w:t xml:space="preserve">”, </w:t>
      </w:r>
      <w:r>
        <w:rPr>
          <w:noProof/>
        </w:rPr>
        <w:t>broj</w:t>
      </w:r>
      <w:r w:rsidR="00E615A4" w:rsidRPr="008C23AB">
        <w:rPr>
          <w:noProof/>
        </w:rPr>
        <w:t xml:space="preserve"> 56/11) </w:t>
      </w:r>
      <w:r>
        <w:rPr>
          <w:noProof/>
        </w:rPr>
        <w:t>i</w:t>
      </w:r>
      <w:r w:rsidR="00E615A4" w:rsidRPr="008C23AB">
        <w:rPr>
          <w:noProof/>
        </w:rPr>
        <w:t xml:space="preserve"> </w:t>
      </w:r>
      <w:r>
        <w:rPr>
          <w:noProof/>
        </w:rPr>
        <w:t>drugim</w:t>
      </w:r>
      <w:r w:rsidR="00E615A4" w:rsidRPr="008C23AB">
        <w:rPr>
          <w:noProof/>
        </w:rPr>
        <w:t xml:space="preserve"> </w:t>
      </w:r>
      <w:r>
        <w:rPr>
          <w:noProof/>
        </w:rPr>
        <w:t>propisima</w:t>
      </w:r>
      <w:r w:rsidR="00E615A4" w:rsidRPr="008C23AB">
        <w:rPr>
          <w:noProof/>
        </w:rPr>
        <w:t xml:space="preserve"> </w:t>
      </w:r>
      <w:r>
        <w:rPr>
          <w:noProof/>
        </w:rPr>
        <w:t>koji</w:t>
      </w:r>
      <w:r w:rsidR="00E615A4" w:rsidRPr="008C23AB">
        <w:rPr>
          <w:noProof/>
        </w:rPr>
        <w:t xml:space="preserve"> </w:t>
      </w:r>
      <w:r>
        <w:rPr>
          <w:noProof/>
        </w:rPr>
        <w:t>se</w:t>
      </w:r>
      <w:r w:rsidR="00E615A4" w:rsidRPr="008C23AB">
        <w:rPr>
          <w:noProof/>
        </w:rPr>
        <w:t xml:space="preserve"> </w:t>
      </w:r>
      <w:r>
        <w:rPr>
          <w:noProof/>
        </w:rPr>
        <w:t>odnose</w:t>
      </w:r>
      <w:r w:rsidR="00E615A4" w:rsidRPr="008C23AB">
        <w:rPr>
          <w:noProof/>
        </w:rPr>
        <w:t xml:space="preserve"> </w:t>
      </w:r>
      <w:r>
        <w:rPr>
          <w:noProof/>
        </w:rPr>
        <w:t>na</w:t>
      </w:r>
      <w:r w:rsidR="00E615A4" w:rsidRPr="008C23AB">
        <w:rPr>
          <w:noProof/>
        </w:rPr>
        <w:t xml:space="preserve"> </w:t>
      </w:r>
      <w:r>
        <w:rPr>
          <w:noProof/>
        </w:rPr>
        <w:t>zaštitu</w:t>
      </w:r>
      <w:r w:rsidR="00E615A4" w:rsidRPr="008C23AB">
        <w:rPr>
          <w:noProof/>
        </w:rPr>
        <w:t xml:space="preserve"> </w:t>
      </w:r>
      <w:r>
        <w:rPr>
          <w:noProof/>
        </w:rPr>
        <w:t>uzbunjivača</w:t>
      </w:r>
      <w:r w:rsidR="00E615A4" w:rsidRPr="008C23AB">
        <w:rPr>
          <w:noProof/>
        </w:rPr>
        <w:t xml:space="preserve">. </w:t>
      </w:r>
    </w:p>
    <w:p w:rsidR="00E615A4" w:rsidRPr="008C23AB" w:rsidRDefault="008C23AB" w:rsidP="0068489E">
      <w:pPr>
        <w:pStyle w:val="NormalWeb"/>
        <w:spacing w:before="0" w:beforeAutospacing="0" w:after="0" w:afterAutospacing="0"/>
        <w:ind w:left="0" w:firstLine="567"/>
        <w:jc w:val="both"/>
        <w:rPr>
          <w:noProof/>
        </w:rPr>
      </w:pPr>
      <w:r>
        <w:rPr>
          <w:noProof/>
        </w:rPr>
        <w:t>Identitet</w:t>
      </w:r>
      <w:r w:rsidR="00E615A4" w:rsidRPr="008C23AB">
        <w:rPr>
          <w:noProof/>
        </w:rPr>
        <w:t xml:space="preserve"> </w:t>
      </w:r>
      <w:r>
        <w:rPr>
          <w:noProof/>
        </w:rPr>
        <w:t>državnog</w:t>
      </w:r>
      <w:r w:rsidR="00E615A4" w:rsidRPr="008C23AB">
        <w:rPr>
          <w:noProof/>
        </w:rPr>
        <w:t xml:space="preserve"> </w:t>
      </w:r>
      <w:r>
        <w:rPr>
          <w:noProof/>
        </w:rPr>
        <w:t>službenika</w:t>
      </w:r>
      <w:r w:rsidR="00E615A4" w:rsidRPr="008C23AB">
        <w:rPr>
          <w:noProof/>
        </w:rPr>
        <w:t xml:space="preserve">, </w:t>
      </w:r>
      <w:r>
        <w:rPr>
          <w:noProof/>
        </w:rPr>
        <w:t>zaposlenog</w:t>
      </w:r>
      <w:r w:rsidR="00E615A4" w:rsidRPr="008C23AB">
        <w:rPr>
          <w:noProof/>
        </w:rPr>
        <w:t xml:space="preserve"> </w:t>
      </w:r>
      <w:r>
        <w:rPr>
          <w:noProof/>
        </w:rPr>
        <w:t>ili</w:t>
      </w:r>
      <w:r w:rsidR="00E615A4" w:rsidRPr="008C23AB">
        <w:rPr>
          <w:noProof/>
        </w:rPr>
        <w:t xml:space="preserve"> </w:t>
      </w:r>
      <w:r>
        <w:rPr>
          <w:noProof/>
        </w:rPr>
        <w:t>trećeg</w:t>
      </w:r>
      <w:r w:rsidR="00E615A4" w:rsidRPr="008C23AB">
        <w:rPr>
          <w:noProof/>
        </w:rPr>
        <w:t xml:space="preserve"> </w:t>
      </w:r>
      <w:r>
        <w:rPr>
          <w:noProof/>
        </w:rPr>
        <w:t>lica</w:t>
      </w:r>
      <w:r w:rsidR="00E615A4" w:rsidRPr="008C23AB">
        <w:rPr>
          <w:noProof/>
        </w:rPr>
        <w:t xml:space="preserve"> </w:t>
      </w:r>
      <w:r>
        <w:rPr>
          <w:noProof/>
        </w:rPr>
        <w:t>koje</w:t>
      </w:r>
      <w:r w:rsidR="00E615A4" w:rsidRPr="008C23AB">
        <w:rPr>
          <w:noProof/>
        </w:rPr>
        <w:t xml:space="preserve"> </w:t>
      </w:r>
      <w:r>
        <w:rPr>
          <w:noProof/>
        </w:rPr>
        <w:t>prijavi</w:t>
      </w:r>
      <w:r w:rsidR="00E615A4" w:rsidRPr="008C23AB">
        <w:rPr>
          <w:noProof/>
        </w:rPr>
        <w:t xml:space="preserve"> </w:t>
      </w:r>
      <w:r>
        <w:rPr>
          <w:noProof/>
        </w:rPr>
        <w:t>sumnju</w:t>
      </w:r>
      <w:r w:rsidR="00E615A4" w:rsidRPr="008C23AB">
        <w:rPr>
          <w:noProof/>
        </w:rPr>
        <w:t xml:space="preserve"> </w:t>
      </w:r>
      <w:r>
        <w:rPr>
          <w:noProof/>
        </w:rPr>
        <w:t>na</w:t>
      </w:r>
      <w:r w:rsidR="00E615A4" w:rsidRPr="008C23AB">
        <w:rPr>
          <w:noProof/>
        </w:rPr>
        <w:t xml:space="preserve"> </w:t>
      </w:r>
      <w:r>
        <w:rPr>
          <w:noProof/>
        </w:rPr>
        <w:t>nepravilnost</w:t>
      </w:r>
      <w:r w:rsidR="00E615A4" w:rsidRPr="008C23AB">
        <w:rPr>
          <w:noProof/>
        </w:rPr>
        <w:t xml:space="preserve"> </w:t>
      </w:r>
      <w:r>
        <w:rPr>
          <w:noProof/>
        </w:rPr>
        <w:t>čuva</w:t>
      </w:r>
      <w:r w:rsidR="00E615A4" w:rsidRPr="008C23AB">
        <w:rPr>
          <w:noProof/>
        </w:rPr>
        <w:t xml:space="preserve"> </w:t>
      </w:r>
      <w:r>
        <w:rPr>
          <w:noProof/>
        </w:rPr>
        <w:t>se</w:t>
      </w:r>
      <w:r w:rsidR="00E615A4" w:rsidRPr="008C23AB">
        <w:rPr>
          <w:noProof/>
        </w:rPr>
        <w:t xml:space="preserve"> </w:t>
      </w:r>
      <w:r>
        <w:rPr>
          <w:noProof/>
        </w:rPr>
        <w:t>u</w:t>
      </w:r>
      <w:r w:rsidR="00E615A4" w:rsidRPr="008C23AB">
        <w:rPr>
          <w:noProof/>
        </w:rPr>
        <w:t xml:space="preserve"> </w:t>
      </w:r>
      <w:r>
        <w:rPr>
          <w:noProof/>
        </w:rPr>
        <w:t>tajnosti</w:t>
      </w:r>
      <w:r w:rsidR="00E615A4" w:rsidRPr="008C23AB">
        <w:rPr>
          <w:noProof/>
        </w:rPr>
        <w:t xml:space="preserve">, </w:t>
      </w:r>
      <w:r>
        <w:rPr>
          <w:noProof/>
        </w:rPr>
        <w:t>u</w:t>
      </w:r>
      <w:r w:rsidR="00E615A4" w:rsidRPr="008C23AB">
        <w:rPr>
          <w:noProof/>
        </w:rPr>
        <w:t xml:space="preserve"> </w:t>
      </w:r>
      <w:r>
        <w:rPr>
          <w:noProof/>
        </w:rPr>
        <w:t>skladu</w:t>
      </w:r>
      <w:r w:rsidR="00E615A4" w:rsidRPr="008C23AB">
        <w:rPr>
          <w:noProof/>
        </w:rPr>
        <w:t xml:space="preserve"> </w:t>
      </w:r>
      <w:r>
        <w:rPr>
          <w:noProof/>
        </w:rPr>
        <w:t>sa</w:t>
      </w:r>
      <w:r w:rsidR="00E615A4" w:rsidRPr="008C23AB">
        <w:rPr>
          <w:noProof/>
        </w:rPr>
        <w:t xml:space="preserve"> </w:t>
      </w:r>
      <w:r>
        <w:rPr>
          <w:noProof/>
        </w:rPr>
        <w:t>propisima</w:t>
      </w:r>
      <w:r w:rsidR="00E615A4" w:rsidRPr="008C23AB">
        <w:rPr>
          <w:noProof/>
        </w:rPr>
        <w:t xml:space="preserve">. </w:t>
      </w:r>
    </w:p>
    <w:p w:rsidR="00E615A4" w:rsidRPr="008C23AB" w:rsidRDefault="008C23AB" w:rsidP="00C95098">
      <w:pPr>
        <w:pStyle w:val="NormalWeb"/>
        <w:spacing w:before="0" w:beforeAutospacing="0" w:after="0" w:afterAutospacing="0"/>
        <w:ind w:left="0" w:firstLine="567"/>
        <w:jc w:val="both"/>
        <w:rPr>
          <w:noProof/>
        </w:rPr>
      </w:pPr>
      <w:r>
        <w:rPr>
          <w:noProof/>
        </w:rPr>
        <w:t>Nacionalni</w:t>
      </w:r>
      <w:r w:rsidR="00E615A4" w:rsidRPr="008C23AB">
        <w:rPr>
          <w:noProof/>
        </w:rPr>
        <w:t xml:space="preserve"> </w:t>
      </w:r>
      <w:r>
        <w:rPr>
          <w:noProof/>
        </w:rPr>
        <w:t>službenik</w:t>
      </w:r>
      <w:r w:rsidR="00E615A4" w:rsidRPr="008C23AB">
        <w:rPr>
          <w:noProof/>
        </w:rPr>
        <w:t xml:space="preserve"> </w:t>
      </w:r>
      <w:r>
        <w:rPr>
          <w:noProof/>
        </w:rPr>
        <w:t>za</w:t>
      </w:r>
      <w:r w:rsidR="00E615A4" w:rsidRPr="008C23AB">
        <w:rPr>
          <w:noProof/>
        </w:rPr>
        <w:t xml:space="preserve"> </w:t>
      </w:r>
      <w:r>
        <w:rPr>
          <w:noProof/>
        </w:rPr>
        <w:t>odobravanje</w:t>
      </w:r>
      <w:r w:rsidR="00E615A4" w:rsidRPr="008C23AB">
        <w:rPr>
          <w:noProof/>
        </w:rPr>
        <w:t xml:space="preserve"> </w:t>
      </w:r>
      <w:r>
        <w:rPr>
          <w:noProof/>
        </w:rPr>
        <w:t>odgovoran</w:t>
      </w:r>
      <w:r w:rsidR="00E615A4" w:rsidRPr="008C23AB">
        <w:rPr>
          <w:noProof/>
        </w:rPr>
        <w:t xml:space="preserve"> </w:t>
      </w:r>
      <w:r>
        <w:rPr>
          <w:noProof/>
        </w:rPr>
        <w:t>je</w:t>
      </w:r>
      <w:r w:rsidR="00E615A4" w:rsidRPr="008C23AB">
        <w:rPr>
          <w:noProof/>
        </w:rPr>
        <w:t xml:space="preserve"> </w:t>
      </w:r>
      <w:r>
        <w:rPr>
          <w:noProof/>
        </w:rPr>
        <w:t>za</w:t>
      </w:r>
      <w:r w:rsidR="00E615A4" w:rsidRPr="008C23AB">
        <w:rPr>
          <w:noProof/>
        </w:rPr>
        <w:t xml:space="preserve"> </w:t>
      </w:r>
      <w:r>
        <w:rPr>
          <w:noProof/>
        </w:rPr>
        <w:t>obezbeđivanje</w:t>
      </w:r>
      <w:r w:rsidR="00E615A4" w:rsidRPr="008C23AB">
        <w:rPr>
          <w:noProof/>
        </w:rPr>
        <w:t xml:space="preserve"> </w:t>
      </w:r>
      <w:r>
        <w:rPr>
          <w:noProof/>
        </w:rPr>
        <w:t>odgovarajućih</w:t>
      </w:r>
      <w:r w:rsidR="00E615A4" w:rsidRPr="008C23AB">
        <w:rPr>
          <w:noProof/>
        </w:rPr>
        <w:t xml:space="preserve"> </w:t>
      </w:r>
      <w:r>
        <w:rPr>
          <w:noProof/>
        </w:rPr>
        <w:t>načina</w:t>
      </w:r>
      <w:r w:rsidR="00E615A4" w:rsidRPr="008C23AB">
        <w:rPr>
          <w:noProof/>
        </w:rPr>
        <w:t xml:space="preserve"> </w:t>
      </w:r>
      <w:r>
        <w:rPr>
          <w:noProof/>
        </w:rPr>
        <w:t>izveštavanja</w:t>
      </w:r>
      <w:r w:rsidR="00E615A4" w:rsidRPr="008C23AB">
        <w:rPr>
          <w:noProof/>
        </w:rPr>
        <w:t xml:space="preserve"> </w:t>
      </w:r>
      <w:r>
        <w:rPr>
          <w:noProof/>
        </w:rPr>
        <w:t>i</w:t>
      </w:r>
      <w:r w:rsidR="00E615A4" w:rsidRPr="008C23AB">
        <w:rPr>
          <w:noProof/>
        </w:rPr>
        <w:t xml:space="preserve"> </w:t>
      </w:r>
      <w:r>
        <w:rPr>
          <w:noProof/>
        </w:rPr>
        <w:t>za</w:t>
      </w:r>
      <w:r w:rsidR="00E615A4" w:rsidRPr="008C23AB">
        <w:rPr>
          <w:noProof/>
        </w:rPr>
        <w:t xml:space="preserve"> </w:t>
      </w:r>
      <w:r>
        <w:rPr>
          <w:noProof/>
        </w:rPr>
        <w:t>praćenje</w:t>
      </w:r>
      <w:r w:rsidR="00E615A4" w:rsidRPr="008C23AB">
        <w:rPr>
          <w:noProof/>
        </w:rPr>
        <w:t xml:space="preserve">, </w:t>
      </w:r>
      <w:r>
        <w:rPr>
          <w:noProof/>
        </w:rPr>
        <w:t>u</w:t>
      </w:r>
      <w:r w:rsidR="00E615A4" w:rsidRPr="008C23AB">
        <w:rPr>
          <w:noProof/>
        </w:rPr>
        <w:t xml:space="preserve"> </w:t>
      </w:r>
      <w:r>
        <w:rPr>
          <w:noProof/>
        </w:rPr>
        <w:t>saradnji</w:t>
      </w:r>
      <w:r w:rsidR="00E615A4" w:rsidRPr="008C23AB">
        <w:rPr>
          <w:noProof/>
        </w:rPr>
        <w:t xml:space="preserve"> </w:t>
      </w:r>
      <w:r>
        <w:rPr>
          <w:noProof/>
        </w:rPr>
        <w:t>sa</w:t>
      </w:r>
      <w:r w:rsidR="00E615A4" w:rsidRPr="008C23AB">
        <w:rPr>
          <w:noProof/>
        </w:rPr>
        <w:t xml:space="preserve"> </w:t>
      </w:r>
      <w:r>
        <w:rPr>
          <w:noProof/>
        </w:rPr>
        <w:t>Telom</w:t>
      </w:r>
      <w:r w:rsidR="00E615A4" w:rsidRPr="008C23AB">
        <w:rPr>
          <w:noProof/>
        </w:rPr>
        <w:t xml:space="preserve"> </w:t>
      </w:r>
      <w:r>
        <w:rPr>
          <w:noProof/>
        </w:rPr>
        <w:t>za</w:t>
      </w:r>
      <w:r w:rsidR="00E615A4" w:rsidRPr="008C23AB">
        <w:rPr>
          <w:noProof/>
        </w:rPr>
        <w:t xml:space="preserve"> </w:t>
      </w:r>
      <w:r>
        <w:rPr>
          <w:noProof/>
        </w:rPr>
        <w:t>suzbijanje</w:t>
      </w:r>
      <w:r w:rsidR="00E615A4" w:rsidRPr="008C23AB">
        <w:rPr>
          <w:noProof/>
        </w:rPr>
        <w:t xml:space="preserve"> </w:t>
      </w:r>
      <w:r>
        <w:rPr>
          <w:noProof/>
        </w:rPr>
        <w:t>nepravilnosti</w:t>
      </w:r>
      <w:r w:rsidR="00E615A4" w:rsidRPr="008C23AB">
        <w:rPr>
          <w:noProof/>
        </w:rPr>
        <w:t xml:space="preserve"> </w:t>
      </w:r>
      <w:r>
        <w:rPr>
          <w:noProof/>
        </w:rPr>
        <w:t>i</w:t>
      </w:r>
      <w:r w:rsidR="00E615A4" w:rsidRPr="008C23AB">
        <w:rPr>
          <w:noProof/>
        </w:rPr>
        <w:t xml:space="preserve"> </w:t>
      </w:r>
      <w:r>
        <w:rPr>
          <w:noProof/>
        </w:rPr>
        <w:t>prevara</w:t>
      </w:r>
      <w:r w:rsidR="00E615A4" w:rsidRPr="008C23AB">
        <w:rPr>
          <w:noProof/>
        </w:rPr>
        <w:t xml:space="preserve"> </w:t>
      </w:r>
      <w:r>
        <w:rPr>
          <w:noProof/>
        </w:rPr>
        <w:t>u</w:t>
      </w:r>
      <w:r w:rsidR="00E615A4" w:rsidRPr="008C23AB">
        <w:rPr>
          <w:noProof/>
        </w:rPr>
        <w:t xml:space="preserve"> </w:t>
      </w:r>
      <w:r>
        <w:rPr>
          <w:noProof/>
        </w:rPr>
        <w:t>postupanju</w:t>
      </w:r>
      <w:r w:rsidR="00E615A4" w:rsidRPr="008C23AB">
        <w:rPr>
          <w:noProof/>
        </w:rPr>
        <w:t xml:space="preserve"> </w:t>
      </w:r>
      <w:r>
        <w:rPr>
          <w:noProof/>
        </w:rPr>
        <w:t>sa</w:t>
      </w:r>
      <w:r w:rsidR="00E615A4" w:rsidRPr="008C23AB">
        <w:rPr>
          <w:noProof/>
        </w:rPr>
        <w:t xml:space="preserve"> </w:t>
      </w:r>
      <w:r>
        <w:rPr>
          <w:noProof/>
        </w:rPr>
        <w:t>sredstvima</w:t>
      </w:r>
      <w:r w:rsidR="00E615A4" w:rsidRPr="008C23AB">
        <w:rPr>
          <w:noProof/>
        </w:rPr>
        <w:t xml:space="preserve"> </w:t>
      </w:r>
      <w:r>
        <w:rPr>
          <w:noProof/>
        </w:rPr>
        <w:t>Evropske</w:t>
      </w:r>
      <w:r w:rsidR="00E615A4" w:rsidRPr="008C23AB">
        <w:rPr>
          <w:noProof/>
        </w:rPr>
        <w:t xml:space="preserve"> </w:t>
      </w:r>
      <w:r>
        <w:rPr>
          <w:noProof/>
        </w:rPr>
        <w:t>unije</w:t>
      </w:r>
      <w:r w:rsidR="00E615A4" w:rsidRPr="008C23AB">
        <w:rPr>
          <w:noProof/>
        </w:rPr>
        <w:t xml:space="preserve">, </w:t>
      </w:r>
      <w:r>
        <w:rPr>
          <w:noProof/>
        </w:rPr>
        <w:t>u</w:t>
      </w:r>
      <w:r w:rsidR="00E615A4" w:rsidRPr="008C23AB">
        <w:rPr>
          <w:noProof/>
        </w:rPr>
        <w:t xml:space="preserve"> </w:t>
      </w:r>
      <w:r>
        <w:rPr>
          <w:noProof/>
        </w:rPr>
        <w:t>vezi</w:t>
      </w:r>
      <w:r w:rsidR="00E615A4" w:rsidRPr="008C23AB">
        <w:rPr>
          <w:noProof/>
        </w:rPr>
        <w:t xml:space="preserve"> </w:t>
      </w:r>
      <w:r>
        <w:rPr>
          <w:noProof/>
        </w:rPr>
        <w:t>sa</w:t>
      </w:r>
      <w:r w:rsidR="00E615A4" w:rsidRPr="008C23AB">
        <w:rPr>
          <w:noProof/>
        </w:rPr>
        <w:t xml:space="preserve"> </w:t>
      </w:r>
      <w:r>
        <w:rPr>
          <w:noProof/>
        </w:rPr>
        <w:t>preduzetim</w:t>
      </w:r>
      <w:r w:rsidR="00E615A4" w:rsidRPr="008C23AB">
        <w:rPr>
          <w:noProof/>
        </w:rPr>
        <w:t xml:space="preserve"> </w:t>
      </w:r>
      <w:r>
        <w:rPr>
          <w:noProof/>
        </w:rPr>
        <w:t>merama</w:t>
      </w:r>
      <w:r w:rsidR="00E615A4" w:rsidRPr="008C23AB">
        <w:rPr>
          <w:noProof/>
        </w:rPr>
        <w:t xml:space="preserve"> </w:t>
      </w:r>
      <w:r>
        <w:rPr>
          <w:noProof/>
        </w:rPr>
        <w:t>u</w:t>
      </w:r>
      <w:r w:rsidR="00E615A4" w:rsidRPr="008C23AB">
        <w:rPr>
          <w:noProof/>
        </w:rPr>
        <w:t xml:space="preserve"> </w:t>
      </w:r>
      <w:r>
        <w:rPr>
          <w:noProof/>
        </w:rPr>
        <w:t>slučajevima</w:t>
      </w:r>
      <w:r w:rsidR="00E615A4" w:rsidRPr="008C23AB">
        <w:rPr>
          <w:noProof/>
        </w:rPr>
        <w:t xml:space="preserve"> </w:t>
      </w:r>
      <w:r>
        <w:rPr>
          <w:noProof/>
        </w:rPr>
        <w:t>sumnje</w:t>
      </w:r>
      <w:r w:rsidR="00E615A4" w:rsidRPr="008C23AB">
        <w:rPr>
          <w:noProof/>
        </w:rPr>
        <w:t xml:space="preserve"> </w:t>
      </w:r>
      <w:r>
        <w:rPr>
          <w:noProof/>
        </w:rPr>
        <w:t>na</w:t>
      </w:r>
      <w:r w:rsidR="00E615A4" w:rsidRPr="008C23AB">
        <w:rPr>
          <w:noProof/>
        </w:rPr>
        <w:t xml:space="preserve"> </w:t>
      </w:r>
      <w:r>
        <w:rPr>
          <w:noProof/>
        </w:rPr>
        <w:t>prevaru</w:t>
      </w:r>
      <w:r w:rsidR="00E615A4" w:rsidRPr="008C23AB">
        <w:rPr>
          <w:noProof/>
        </w:rPr>
        <w:t>.</w:t>
      </w:r>
    </w:p>
    <w:p w:rsidR="00E615A4" w:rsidRPr="008C23AB" w:rsidRDefault="008C23AB" w:rsidP="00C95098">
      <w:pPr>
        <w:spacing w:after="0" w:line="240" w:lineRule="auto"/>
        <w:ind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Svi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finansijski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sporazumi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kao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akcije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njih</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budu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usledili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odgovarajući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ugovori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podležu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nadzoru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kontroli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vrši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Evropska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komisija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uključujući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kontrole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vrši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Evropska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kancelarija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borbu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protiv</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prevara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OLAF</w:t>
      </w:r>
      <w:r w:rsidR="00E615A4" w:rsidRPr="008C23AB">
        <w:rPr>
          <w:rFonts w:ascii="Times New Roman" w:hAnsi="Times New Roman"/>
          <w:noProof/>
          <w:color w:val="000000"/>
          <w:sz w:val="24"/>
          <w:szCs w:val="24"/>
          <w:lang w:val="sr-Latn-CS"/>
        </w:rPr>
        <w:t>).</w:t>
      </w:r>
    </w:p>
    <w:p w:rsidR="00E615A4" w:rsidRPr="008C23AB" w:rsidRDefault="008C23AB" w:rsidP="00C95098">
      <w:pPr>
        <w:spacing w:after="0" w:line="240" w:lineRule="auto"/>
        <w:ind w:firstLine="567"/>
        <w:jc w:val="both"/>
        <w:rPr>
          <w:rFonts w:ascii="Times New Roman" w:hAnsi="Times New Roman"/>
          <w:noProof/>
          <w:color w:val="000000"/>
          <w:sz w:val="24"/>
          <w:szCs w:val="24"/>
          <w:lang w:val="sr-Latn-CS"/>
        </w:rPr>
      </w:pPr>
      <w:r>
        <w:rPr>
          <w:rFonts w:ascii="Times New Roman" w:hAnsi="Times New Roman"/>
          <w:noProof/>
          <w:color w:val="000000"/>
          <w:sz w:val="24"/>
          <w:szCs w:val="24"/>
          <w:lang w:val="sr-Latn-CS"/>
        </w:rPr>
        <w:t>Adekvatno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ovlašćeni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zastupnici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ili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predstavnici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Evropske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komisije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OLAF</w:t>
      </w:r>
      <w:r w:rsidR="00E615A4" w:rsidRPr="008C23AB">
        <w:rPr>
          <w:rFonts w:ascii="Times New Roman" w:hAnsi="Times New Roman"/>
          <w:noProof/>
          <w:color w:val="000000"/>
          <w:sz w:val="24"/>
          <w:szCs w:val="24"/>
          <w:lang w:val="sr-Latn-CS"/>
        </w:rPr>
        <w:t>-</w:t>
      </w:r>
      <w:r>
        <w:rPr>
          <w:rFonts w:ascii="Times New Roman" w:hAnsi="Times New Roman"/>
          <w:noProof/>
          <w:color w:val="000000"/>
          <w:sz w:val="24"/>
          <w:szCs w:val="24"/>
          <w:lang w:val="sr-Latn-CS"/>
        </w:rPr>
        <w: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imaju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pravo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da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vrše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bilo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tehničke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finansijske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provere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Evropska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komisija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ili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OLAF</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mogu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smatrati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neophodnim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programa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akcije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ili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ugovora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uključujući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posete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lokacijama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prostorijama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gde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vrše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aktivnosti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finansiraju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IPA</w:t>
      </w:r>
      <w:r w:rsidR="00E615A4" w:rsidRPr="008C23AB">
        <w:rPr>
          <w:rFonts w:ascii="Times New Roman" w:hAnsi="Times New Roman"/>
          <w:noProof/>
          <w:color w:val="000000"/>
          <w:sz w:val="24"/>
          <w:szCs w:val="24"/>
          <w:lang w:val="sr-Latn-CS"/>
        </w:rPr>
        <w:t xml:space="preserve"> II. </w:t>
      </w:r>
      <w:r>
        <w:rPr>
          <w:rFonts w:ascii="Times New Roman" w:hAnsi="Times New Roman"/>
          <w:noProof/>
          <w:color w:val="000000"/>
          <w:sz w:val="24"/>
          <w:szCs w:val="24"/>
          <w:lang w:val="sr-Latn-CS"/>
        </w:rPr>
        <w:t>Komisija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će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unapred</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obavestiti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odgovarajuće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nacionalne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organe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takvim</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posetama</w:t>
      </w:r>
      <w:r w:rsidR="00E615A4" w:rsidRPr="008C23AB">
        <w:rPr>
          <w:rFonts w:ascii="Times New Roman" w:hAnsi="Times New Roman"/>
          <w:noProof/>
          <w:color w:val="000000"/>
          <w:sz w:val="24"/>
          <w:szCs w:val="24"/>
          <w:lang w:val="sr-Latn-CS"/>
        </w:rPr>
        <w:t>.</w:t>
      </w:r>
    </w:p>
    <w:p w:rsidR="00E615A4" w:rsidRPr="008C23AB" w:rsidRDefault="00E615A4" w:rsidP="0068489E">
      <w:pPr>
        <w:spacing w:after="0" w:line="240" w:lineRule="auto"/>
        <w:jc w:val="center"/>
        <w:rPr>
          <w:rFonts w:ascii="Times New Roman" w:hAnsi="Times New Roman"/>
          <w:b/>
          <w:noProof/>
          <w:sz w:val="24"/>
          <w:szCs w:val="24"/>
          <w:lang w:val="sr-Latn-CS"/>
        </w:rPr>
      </w:pPr>
    </w:p>
    <w:p w:rsidR="00E615A4" w:rsidRPr="008C23AB" w:rsidRDefault="008C23AB" w:rsidP="0068489E">
      <w:pPr>
        <w:spacing w:after="0" w:line="240" w:lineRule="auto"/>
        <w:jc w:val="center"/>
        <w:rPr>
          <w:rFonts w:ascii="Times New Roman" w:hAnsi="Times New Roman"/>
          <w:b/>
          <w:noProof/>
          <w:sz w:val="24"/>
          <w:szCs w:val="24"/>
          <w:lang w:val="sr-Latn-CS"/>
        </w:rPr>
      </w:pPr>
      <w:r>
        <w:rPr>
          <w:rFonts w:ascii="Times New Roman" w:hAnsi="Times New Roman"/>
          <w:b/>
          <w:noProof/>
          <w:sz w:val="24"/>
          <w:szCs w:val="24"/>
          <w:lang w:val="sr-Latn-CS"/>
        </w:rPr>
        <w:t>Telo</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za</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suzbijanje</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nepravilnosti</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i</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prevara</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u</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postupanju</w:t>
      </w:r>
      <w:r w:rsidR="00E615A4" w:rsidRPr="008C23AB">
        <w:rPr>
          <w:rFonts w:ascii="Times New Roman" w:hAnsi="Times New Roman"/>
          <w:b/>
          <w:noProof/>
          <w:sz w:val="24"/>
          <w:szCs w:val="24"/>
          <w:lang w:val="sr-Latn-CS"/>
        </w:rPr>
        <w:t xml:space="preserve"> </w:t>
      </w:r>
    </w:p>
    <w:p w:rsidR="00E615A4" w:rsidRPr="008C23AB" w:rsidRDefault="008C23AB" w:rsidP="0068489E">
      <w:pPr>
        <w:spacing w:after="0" w:line="240" w:lineRule="auto"/>
        <w:jc w:val="center"/>
        <w:rPr>
          <w:rFonts w:ascii="Times New Roman" w:hAnsi="Times New Roman"/>
          <w:b/>
          <w:noProof/>
          <w:sz w:val="24"/>
          <w:szCs w:val="24"/>
          <w:lang w:val="sr-Latn-CS"/>
        </w:rPr>
      </w:pPr>
      <w:r>
        <w:rPr>
          <w:rFonts w:ascii="Times New Roman" w:hAnsi="Times New Roman"/>
          <w:b/>
          <w:noProof/>
          <w:sz w:val="24"/>
          <w:szCs w:val="24"/>
          <w:lang w:val="sr-Latn-CS"/>
        </w:rPr>
        <w:t>sa</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sredstvima</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Evropske</w:t>
      </w:r>
      <w:r w:rsidR="00E615A4" w:rsidRPr="008C23AB">
        <w:rPr>
          <w:rFonts w:ascii="Times New Roman" w:hAnsi="Times New Roman"/>
          <w:b/>
          <w:noProof/>
          <w:sz w:val="24"/>
          <w:szCs w:val="24"/>
          <w:lang w:val="sr-Latn-CS"/>
        </w:rPr>
        <w:t xml:space="preserve"> </w:t>
      </w:r>
      <w:r>
        <w:rPr>
          <w:rFonts w:ascii="Times New Roman" w:hAnsi="Times New Roman"/>
          <w:b/>
          <w:noProof/>
          <w:sz w:val="24"/>
          <w:szCs w:val="24"/>
          <w:lang w:val="sr-Latn-CS"/>
        </w:rPr>
        <w:t>unije</w:t>
      </w:r>
    </w:p>
    <w:p w:rsidR="00E615A4" w:rsidRPr="008C23AB" w:rsidRDefault="008C23AB" w:rsidP="0068489E">
      <w:pPr>
        <w:spacing w:after="0" w:line="240" w:lineRule="auto"/>
        <w:jc w:val="center"/>
        <w:rPr>
          <w:rFonts w:ascii="Times New Roman" w:hAnsi="Times New Roman"/>
          <w:b/>
          <w:noProof/>
          <w:sz w:val="24"/>
          <w:szCs w:val="24"/>
          <w:lang w:val="sr-Latn-CS"/>
        </w:rPr>
      </w:pPr>
      <w:r>
        <w:rPr>
          <w:rFonts w:ascii="Times New Roman" w:hAnsi="Times New Roman"/>
          <w:b/>
          <w:noProof/>
          <w:sz w:val="24"/>
          <w:szCs w:val="24"/>
          <w:lang w:val="sr-Latn-CS"/>
        </w:rPr>
        <w:t>Član</w:t>
      </w:r>
      <w:r w:rsidR="00E615A4" w:rsidRPr="008C23AB">
        <w:rPr>
          <w:rFonts w:ascii="Times New Roman" w:hAnsi="Times New Roman"/>
          <w:b/>
          <w:noProof/>
          <w:sz w:val="24"/>
          <w:szCs w:val="24"/>
          <w:lang w:val="sr-Latn-CS"/>
        </w:rPr>
        <w:t xml:space="preserve"> 28.</w:t>
      </w:r>
    </w:p>
    <w:p w:rsidR="00E615A4" w:rsidRPr="008C23AB" w:rsidRDefault="008C23AB" w:rsidP="00E92649">
      <w:pPr>
        <w:spacing w:after="0" w:line="240" w:lineRule="auto"/>
        <w:ind w:firstLine="540"/>
        <w:jc w:val="both"/>
        <w:rPr>
          <w:rFonts w:ascii="Times New Roman" w:hAnsi="Times New Roman"/>
          <w:noProof/>
          <w:sz w:val="24"/>
          <w:lang w:val="sr-Latn-CS"/>
        </w:rPr>
      </w:pPr>
      <w:r>
        <w:rPr>
          <w:rFonts w:ascii="Times New Roman" w:hAnsi="Times New Roman"/>
          <w:noProof/>
          <w:sz w:val="24"/>
          <w:lang w:val="sr-Latn-CS"/>
        </w:rPr>
        <w:t>Telo</w:t>
      </w:r>
      <w:r w:rsidR="00E615A4" w:rsidRPr="008C23AB">
        <w:rPr>
          <w:rFonts w:ascii="Times New Roman" w:hAnsi="Times New Roman"/>
          <w:noProof/>
          <w:sz w:val="24"/>
          <w:lang w:val="sr-Latn-CS"/>
        </w:rPr>
        <w:t xml:space="preserve"> </w:t>
      </w:r>
      <w:r>
        <w:rPr>
          <w:rFonts w:ascii="Times New Roman" w:hAnsi="Times New Roman"/>
          <w:noProof/>
          <w:sz w:val="24"/>
          <w:lang w:val="sr-Latn-CS"/>
        </w:rPr>
        <w:t>za</w:t>
      </w:r>
      <w:r w:rsidR="00E615A4" w:rsidRPr="008C23AB">
        <w:rPr>
          <w:rFonts w:ascii="Times New Roman" w:hAnsi="Times New Roman"/>
          <w:noProof/>
          <w:sz w:val="24"/>
          <w:lang w:val="sr-Latn-CS"/>
        </w:rPr>
        <w:t xml:space="preserve"> </w:t>
      </w:r>
      <w:r>
        <w:rPr>
          <w:rFonts w:ascii="Times New Roman" w:hAnsi="Times New Roman"/>
          <w:noProof/>
          <w:sz w:val="24"/>
          <w:lang w:val="sr-Latn-CS"/>
        </w:rPr>
        <w:t>suzbijanje</w:t>
      </w:r>
      <w:r w:rsidR="00E615A4" w:rsidRPr="008C23AB">
        <w:rPr>
          <w:rFonts w:ascii="Times New Roman" w:hAnsi="Times New Roman"/>
          <w:noProof/>
          <w:sz w:val="24"/>
          <w:lang w:val="sr-Latn-CS"/>
        </w:rPr>
        <w:t xml:space="preserve"> </w:t>
      </w:r>
      <w:r>
        <w:rPr>
          <w:rFonts w:ascii="Times New Roman" w:hAnsi="Times New Roman"/>
          <w:noProof/>
          <w:sz w:val="24"/>
          <w:lang w:val="sr-Latn-CS"/>
        </w:rPr>
        <w:t>nepravilnosti</w:t>
      </w:r>
      <w:r w:rsidR="00E615A4" w:rsidRPr="008C23AB">
        <w:rPr>
          <w:rFonts w:ascii="Times New Roman" w:hAnsi="Times New Roman"/>
          <w:noProof/>
          <w:sz w:val="24"/>
          <w:lang w:val="sr-Latn-CS"/>
        </w:rPr>
        <w:t xml:space="preserve"> </w:t>
      </w:r>
      <w:r>
        <w:rPr>
          <w:rFonts w:ascii="Times New Roman" w:hAnsi="Times New Roman"/>
          <w:noProof/>
          <w:sz w:val="24"/>
          <w:lang w:val="sr-Latn-CS"/>
        </w:rPr>
        <w:t>i</w:t>
      </w:r>
      <w:r w:rsidR="00E615A4" w:rsidRPr="008C23AB">
        <w:rPr>
          <w:rFonts w:ascii="Times New Roman" w:hAnsi="Times New Roman"/>
          <w:noProof/>
          <w:sz w:val="24"/>
          <w:lang w:val="sr-Latn-CS"/>
        </w:rPr>
        <w:t xml:space="preserve"> </w:t>
      </w:r>
      <w:r>
        <w:rPr>
          <w:rFonts w:ascii="Times New Roman" w:hAnsi="Times New Roman"/>
          <w:noProof/>
          <w:sz w:val="24"/>
          <w:lang w:val="sr-Latn-CS"/>
        </w:rPr>
        <w:t>prevara</w:t>
      </w:r>
      <w:r w:rsidR="00E615A4" w:rsidRPr="008C23AB">
        <w:rPr>
          <w:rFonts w:ascii="Times New Roman" w:hAnsi="Times New Roman"/>
          <w:noProof/>
          <w:sz w:val="24"/>
          <w:lang w:val="sr-Latn-CS"/>
        </w:rPr>
        <w:t xml:space="preserve"> </w:t>
      </w:r>
      <w:r>
        <w:rPr>
          <w:rFonts w:ascii="Times New Roman" w:hAnsi="Times New Roman"/>
          <w:noProof/>
          <w:sz w:val="24"/>
          <w:lang w:val="sr-Latn-CS"/>
        </w:rPr>
        <w:t>u</w:t>
      </w:r>
      <w:r w:rsidR="00E615A4" w:rsidRPr="008C23AB">
        <w:rPr>
          <w:rFonts w:ascii="Times New Roman" w:hAnsi="Times New Roman"/>
          <w:noProof/>
          <w:sz w:val="24"/>
          <w:lang w:val="sr-Latn-CS"/>
        </w:rPr>
        <w:t xml:space="preserve"> </w:t>
      </w:r>
      <w:r>
        <w:rPr>
          <w:rFonts w:ascii="Times New Roman" w:hAnsi="Times New Roman"/>
          <w:noProof/>
          <w:sz w:val="24"/>
          <w:lang w:val="sr-Latn-CS"/>
        </w:rPr>
        <w:t>postupanju</w:t>
      </w:r>
      <w:r w:rsidR="00E615A4" w:rsidRPr="008C23AB">
        <w:rPr>
          <w:rFonts w:ascii="Times New Roman" w:hAnsi="Times New Roman"/>
          <w:noProof/>
          <w:sz w:val="24"/>
          <w:lang w:val="sr-Latn-CS"/>
        </w:rPr>
        <w:t xml:space="preserve"> </w:t>
      </w:r>
      <w:r>
        <w:rPr>
          <w:rFonts w:ascii="Times New Roman" w:hAnsi="Times New Roman"/>
          <w:noProof/>
          <w:sz w:val="24"/>
          <w:lang w:val="sr-Latn-CS"/>
        </w:rPr>
        <w:t>sa</w:t>
      </w:r>
      <w:r w:rsidR="00E615A4" w:rsidRPr="008C23AB">
        <w:rPr>
          <w:rFonts w:ascii="Times New Roman" w:hAnsi="Times New Roman"/>
          <w:noProof/>
          <w:sz w:val="24"/>
          <w:lang w:val="sr-Latn-CS"/>
        </w:rPr>
        <w:t xml:space="preserve"> </w:t>
      </w:r>
      <w:r>
        <w:rPr>
          <w:rFonts w:ascii="Times New Roman" w:hAnsi="Times New Roman"/>
          <w:noProof/>
          <w:sz w:val="24"/>
          <w:szCs w:val="24"/>
          <w:lang w:val="sr-Latn-CS"/>
        </w:rPr>
        <w:t>finansijskim</w:t>
      </w:r>
      <w:r w:rsidR="00E615A4" w:rsidRPr="008C23AB">
        <w:rPr>
          <w:rFonts w:ascii="Times New Roman" w:hAnsi="Times New Roman"/>
          <w:noProof/>
          <w:sz w:val="24"/>
          <w:szCs w:val="24"/>
          <w:lang w:val="sr-Latn-CS"/>
        </w:rPr>
        <w:t xml:space="preserve"> </w:t>
      </w:r>
      <w:r>
        <w:rPr>
          <w:rFonts w:ascii="Times New Roman" w:hAnsi="Times New Roman"/>
          <w:noProof/>
          <w:sz w:val="24"/>
          <w:lang w:val="sr-Latn-CS"/>
        </w:rPr>
        <w:t>sredstvima</w:t>
      </w:r>
      <w:r w:rsidR="00E615A4" w:rsidRPr="008C23AB">
        <w:rPr>
          <w:rFonts w:ascii="Times New Roman" w:hAnsi="Times New Roman"/>
          <w:noProof/>
          <w:sz w:val="24"/>
          <w:lang w:val="sr-Latn-CS"/>
        </w:rPr>
        <w:t xml:space="preserve"> </w:t>
      </w:r>
      <w:r>
        <w:rPr>
          <w:rFonts w:ascii="Times New Roman" w:hAnsi="Times New Roman"/>
          <w:noProof/>
          <w:sz w:val="24"/>
          <w:lang w:val="sr-Latn-CS"/>
        </w:rPr>
        <w:t>Evropske</w:t>
      </w:r>
      <w:r w:rsidR="00E615A4" w:rsidRPr="008C23AB">
        <w:rPr>
          <w:rFonts w:ascii="Times New Roman" w:hAnsi="Times New Roman"/>
          <w:noProof/>
          <w:sz w:val="24"/>
          <w:lang w:val="sr-Latn-CS"/>
        </w:rPr>
        <w:t xml:space="preserve"> </w:t>
      </w:r>
      <w:r>
        <w:rPr>
          <w:rFonts w:ascii="Times New Roman" w:hAnsi="Times New Roman"/>
          <w:noProof/>
          <w:sz w:val="24"/>
          <w:lang w:val="sr-Latn-CS"/>
        </w:rPr>
        <w:t>unije</w:t>
      </w:r>
      <w:r w:rsidR="00E615A4" w:rsidRPr="008C23AB">
        <w:rPr>
          <w:rFonts w:ascii="Times New Roman" w:hAnsi="Times New Roman"/>
          <w:noProof/>
          <w:sz w:val="24"/>
          <w:lang w:val="sr-Latn-CS"/>
        </w:rPr>
        <w:t xml:space="preserve"> </w:t>
      </w:r>
      <w:r>
        <w:rPr>
          <w:rFonts w:ascii="Times New Roman" w:hAnsi="Times New Roman"/>
          <w:noProof/>
          <w:sz w:val="24"/>
          <w:lang w:val="sr-Latn-CS"/>
        </w:rPr>
        <w:t>je</w:t>
      </w:r>
      <w:r w:rsidR="00E615A4" w:rsidRPr="008C23AB">
        <w:rPr>
          <w:rFonts w:ascii="Times New Roman" w:hAnsi="Times New Roman"/>
          <w:noProof/>
          <w:sz w:val="24"/>
          <w:lang w:val="sr-Latn-CS"/>
        </w:rPr>
        <w:t xml:space="preserve"> </w:t>
      </w:r>
      <w:r>
        <w:rPr>
          <w:rFonts w:ascii="Times New Roman" w:hAnsi="Times New Roman"/>
          <w:noProof/>
          <w:sz w:val="24"/>
          <w:lang w:val="sr-Latn-CS"/>
        </w:rPr>
        <w:t>unutrašnja</w:t>
      </w:r>
      <w:r w:rsidR="00E615A4" w:rsidRPr="008C23AB">
        <w:rPr>
          <w:rFonts w:ascii="Times New Roman" w:hAnsi="Times New Roman"/>
          <w:noProof/>
          <w:sz w:val="24"/>
          <w:lang w:val="sr-Latn-CS"/>
        </w:rPr>
        <w:t xml:space="preserve"> </w:t>
      </w:r>
      <w:r>
        <w:rPr>
          <w:rFonts w:ascii="Times New Roman" w:hAnsi="Times New Roman"/>
          <w:noProof/>
          <w:sz w:val="24"/>
          <w:lang w:val="sr-Latn-CS"/>
        </w:rPr>
        <w:t>jedinica</w:t>
      </w:r>
      <w:r w:rsidR="00E615A4" w:rsidRPr="008C23AB">
        <w:rPr>
          <w:rFonts w:ascii="Times New Roman" w:hAnsi="Times New Roman"/>
          <w:noProof/>
          <w:sz w:val="24"/>
          <w:lang w:val="sr-Latn-CS"/>
        </w:rPr>
        <w:t xml:space="preserve"> </w:t>
      </w:r>
      <w:r>
        <w:rPr>
          <w:rFonts w:ascii="Times New Roman" w:hAnsi="Times New Roman"/>
          <w:noProof/>
          <w:sz w:val="24"/>
          <w:lang w:val="sr-Latn-CS"/>
        </w:rPr>
        <w:t>u</w:t>
      </w:r>
      <w:r w:rsidR="00E615A4" w:rsidRPr="008C23AB">
        <w:rPr>
          <w:rFonts w:ascii="Times New Roman" w:hAnsi="Times New Roman"/>
          <w:noProof/>
          <w:sz w:val="24"/>
          <w:lang w:val="sr-Latn-CS"/>
        </w:rPr>
        <w:t xml:space="preserve"> </w:t>
      </w:r>
      <w:r>
        <w:rPr>
          <w:rFonts w:ascii="Times New Roman" w:hAnsi="Times New Roman"/>
          <w:noProof/>
          <w:sz w:val="24"/>
          <w:lang w:val="sr-Latn-CS"/>
        </w:rPr>
        <w:t>ministarstvu</w:t>
      </w:r>
      <w:r w:rsidR="00E615A4" w:rsidRPr="008C23AB">
        <w:rPr>
          <w:rFonts w:ascii="Times New Roman" w:hAnsi="Times New Roman"/>
          <w:noProof/>
          <w:sz w:val="24"/>
          <w:lang w:val="sr-Latn-CS"/>
        </w:rPr>
        <w:t xml:space="preserve"> </w:t>
      </w:r>
      <w:r>
        <w:rPr>
          <w:rFonts w:ascii="Times New Roman" w:hAnsi="Times New Roman"/>
          <w:noProof/>
          <w:sz w:val="24"/>
          <w:lang w:val="sr-Latn-CS"/>
        </w:rPr>
        <w:t>nadležnom</w:t>
      </w:r>
      <w:r w:rsidR="00E615A4" w:rsidRPr="008C23AB">
        <w:rPr>
          <w:rFonts w:ascii="Times New Roman" w:hAnsi="Times New Roman"/>
          <w:noProof/>
          <w:sz w:val="24"/>
          <w:lang w:val="sr-Latn-CS"/>
        </w:rPr>
        <w:t xml:space="preserve"> </w:t>
      </w:r>
      <w:r>
        <w:rPr>
          <w:rFonts w:ascii="Times New Roman" w:hAnsi="Times New Roman"/>
          <w:noProof/>
          <w:sz w:val="24"/>
          <w:lang w:val="sr-Latn-CS"/>
        </w:rPr>
        <w:t>za</w:t>
      </w:r>
      <w:r w:rsidR="00E615A4" w:rsidRPr="008C23AB">
        <w:rPr>
          <w:rFonts w:ascii="Times New Roman" w:hAnsi="Times New Roman"/>
          <w:noProof/>
          <w:sz w:val="24"/>
          <w:lang w:val="sr-Latn-CS"/>
        </w:rPr>
        <w:t xml:space="preserve"> </w:t>
      </w:r>
      <w:r>
        <w:rPr>
          <w:rFonts w:ascii="Times New Roman" w:hAnsi="Times New Roman"/>
          <w:noProof/>
          <w:sz w:val="24"/>
          <w:lang w:val="sr-Latn-CS"/>
        </w:rPr>
        <w:t>poslove</w:t>
      </w:r>
      <w:r w:rsidR="00E615A4" w:rsidRPr="008C23AB">
        <w:rPr>
          <w:rFonts w:ascii="Times New Roman" w:hAnsi="Times New Roman"/>
          <w:noProof/>
          <w:sz w:val="24"/>
          <w:lang w:val="sr-Latn-CS"/>
        </w:rPr>
        <w:t xml:space="preserve"> </w:t>
      </w:r>
      <w:r>
        <w:rPr>
          <w:rFonts w:ascii="Times New Roman" w:hAnsi="Times New Roman"/>
          <w:noProof/>
          <w:sz w:val="24"/>
          <w:lang w:val="sr-Latn-CS"/>
        </w:rPr>
        <w:t>finansija</w:t>
      </w:r>
      <w:r w:rsidR="00E615A4" w:rsidRPr="008C23AB">
        <w:rPr>
          <w:rFonts w:ascii="Times New Roman" w:hAnsi="Times New Roman"/>
          <w:noProof/>
          <w:sz w:val="24"/>
          <w:lang w:val="sr-Latn-CS"/>
        </w:rPr>
        <w:t>.</w:t>
      </w:r>
    </w:p>
    <w:p w:rsidR="00E615A4" w:rsidRPr="008C23AB" w:rsidRDefault="008C23AB" w:rsidP="00E92649">
      <w:pPr>
        <w:spacing w:after="0" w:line="240" w:lineRule="auto"/>
        <w:ind w:firstLine="540"/>
        <w:jc w:val="both"/>
        <w:rPr>
          <w:rFonts w:ascii="Times New Roman" w:hAnsi="Times New Roman"/>
          <w:noProof/>
          <w:sz w:val="24"/>
          <w:lang w:val="sr-Latn-CS"/>
        </w:rPr>
      </w:pPr>
      <w:r>
        <w:rPr>
          <w:rFonts w:ascii="Times New Roman" w:hAnsi="Times New Roman"/>
          <w:noProof/>
          <w:sz w:val="24"/>
          <w:lang w:val="sr-Latn-CS"/>
        </w:rPr>
        <w:t>Telo</w:t>
      </w:r>
      <w:r w:rsidR="00E615A4" w:rsidRPr="008C23AB">
        <w:rPr>
          <w:rFonts w:ascii="Times New Roman" w:hAnsi="Times New Roman"/>
          <w:noProof/>
          <w:sz w:val="24"/>
          <w:lang w:val="sr-Latn-CS"/>
        </w:rPr>
        <w:t xml:space="preserve"> </w:t>
      </w:r>
      <w:r>
        <w:rPr>
          <w:rFonts w:ascii="Times New Roman" w:hAnsi="Times New Roman"/>
          <w:noProof/>
          <w:sz w:val="24"/>
          <w:lang w:val="sr-Latn-CS"/>
        </w:rPr>
        <w:t>obavlja</w:t>
      </w:r>
      <w:r w:rsidR="00E615A4" w:rsidRPr="008C23AB">
        <w:rPr>
          <w:rFonts w:ascii="Times New Roman" w:hAnsi="Times New Roman"/>
          <w:noProof/>
          <w:sz w:val="24"/>
          <w:lang w:val="sr-Latn-CS"/>
        </w:rPr>
        <w:t xml:space="preserve"> </w:t>
      </w:r>
      <w:r>
        <w:rPr>
          <w:rFonts w:ascii="Times New Roman" w:hAnsi="Times New Roman"/>
          <w:noProof/>
          <w:sz w:val="24"/>
          <w:lang w:val="sr-Latn-CS"/>
        </w:rPr>
        <w:t>poslove</w:t>
      </w:r>
      <w:r w:rsidR="00E615A4" w:rsidRPr="008C23AB">
        <w:rPr>
          <w:rFonts w:ascii="Times New Roman" w:hAnsi="Times New Roman"/>
          <w:noProof/>
          <w:sz w:val="24"/>
          <w:lang w:val="sr-Latn-CS"/>
        </w:rPr>
        <w:t xml:space="preserve"> </w:t>
      </w:r>
      <w:r>
        <w:rPr>
          <w:rFonts w:ascii="Times New Roman" w:hAnsi="Times New Roman"/>
          <w:noProof/>
          <w:sz w:val="24"/>
          <w:lang w:val="sr-Latn-CS"/>
        </w:rPr>
        <w:t>koji</w:t>
      </w:r>
      <w:r w:rsidR="00E615A4" w:rsidRPr="008C23AB">
        <w:rPr>
          <w:rFonts w:ascii="Times New Roman" w:hAnsi="Times New Roman"/>
          <w:noProof/>
          <w:sz w:val="24"/>
          <w:lang w:val="sr-Latn-CS"/>
        </w:rPr>
        <w:t xml:space="preserve"> </w:t>
      </w:r>
      <w:r>
        <w:rPr>
          <w:rFonts w:ascii="Times New Roman" w:hAnsi="Times New Roman"/>
          <w:noProof/>
          <w:sz w:val="24"/>
          <w:lang w:val="sr-Latn-CS"/>
        </w:rPr>
        <w:t>se</w:t>
      </w:r>
      <w:r w:rsidR="00E615A4" w:rsidRPr="008C23AB">
        <w:rPr>
          <w:rFonts w:ascii="Times New Roman" w:hAnsi="Times New Roman"/>
          <w:noProof/>
          <w:sz w:val="24"/>
          <w:lang w:val="sr-Latn-CS"/>
        </w:rPr>
        <w:t xml:space="preserve"> </w:t>
      </w:r>
      <w:r>
        <w:rPr>
          <w:rFonts w:ascii="Times New Roman" w:hAnsi="Times New Roman"/>
          <w:noProof/>
          <w:sz w:val="24"/>
          <w:lang w:val="sr-Latn-CS"/>
        </w:rPr>
        <w:t>odnose</w:t>
      </w:r>
      <w:r w:rsidR="00E615A4" w:rsidRPr="008C23AB">
        <w:rPr>
          <w:rFonts w:ascii="Times New Roman" w:hAnsi="Times New Roman"/>
          <w:noProof/>
          <w:sz w:val="24"/>
          <w:lang w:val="sr-Latn-CS"/>
        </w:rPr>
        <w:t xml:space="preserve"> </w:t>
      </w:r>
      <w:r>
        <w:rPr>
          <w:rFonts w:ascii="Times New Roman" w:hAnsi="Times New Roman"/>
          <w:noProof/>
          <w:sz w:val="24"/>
          <w:lang w:val="sr-Latn-CS"/>
        </w:rPr>
        <w:t>na</w:t>
      </w:r>
      <w:r w:rsidR="00E615A4" w:rsidRPr="008C23AB">
        <w:rPr>
          <w:rFonts w:ascii="Times New Roman" w:hAnsi="Times New Roman"/>
          <w:noProof/>
          <w:sz w:val="24"/>
          <w:szCs w:val="24"/>
          <w:lang w:val="sr-Latn-CS"/>
        </w:rPr>
        <w:t>:</w:t>
      </w:r>
    </w:p>
    <w:p w:rsidR="00E615A4" w:rsidRPr="008C23AB" w:rsidRDefault="00E615A4" w:rsidP="00E92649">
      <w:pPr>
        <w:spacing w:after="0" w:line="240" w:lineRule="auto"/>
        <w:ind w:firstLine="540"/>
        <w:jc w:val="both"/>
        <w:rPr>
          <w:rFonts w:ascii="Times New Roman" w:hAnsi="Times New Roman"/>
          <w:noProof/>
          <w:sz w:val="24"/>
          <w:szCs w:val="24"/>
          <w:lang w:val="sr-Latn-CS"/>
        </w:rPr>
      </w:pPr>
      <w:r w:rsidRPr="008C23AB">
        <w:rPr>
          <w:rFonts w:ascii="Times New Roman" w:hAnsi="Times New Roman"/>
          <w:noProof/>
          <w:sz w:val="24"/>
          <w:lang w:val="sr-Latn-CS"/>
        </w:rPr>
        <w:t xml:space="preserve">1) </w:t>
      </w:r>
      <w:r w:rsidR="008C23AB">
        <w:rPr>
          <w:rFonts w:ascii="Times New Roman" w:hAnsi="Times New Roman"/>
          <w:noProof/>
          <w:sz w:val="24"/>
          <w:szCs w:val="24"/>
          <w:lang w:val="sr-Latn-CS"/>
        </w:rPr>
        <w:t>koordinaciju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pravnih</w:t>
      </w:r>
      <w:r w:rsidRPr="008C23AB">
        <w:rPr>
          <w:rFonts w:ascii="Times New Roman" w:hAnsi="Times New Roman"/>
          <w:noProof/>
          <w:sz w:val="24"/>
          <w:szCs w:val="24"/>
          <w:lang w:val="sr-Latn-CS"/>
        </w:rPr>
        <w:t>,</w:t>
      </w:r>
      <w:r w:rsidRPr="008C23AB">
        <w:rPr>
          <w:rFonts w:ascii="Times New Roman" w:hAnsi="Times New Roman"/>
          <w:noProof/>
          <w:sz w:val="24"/>
          <w:lang w:val="sr-Latn-CS"/>
        </w:rPr>
        <w:t xml:space="preserve"> </w:t>
      </w:r>
      <w:r w:rsidR="008C23AB">
        <w:rPr>
          <w:rFonts w:ascii="Times New Roman" w:hAnsi="Times New Roman"/>
          <w:noProof/>
          <w:sz w:val="24"/>
          <w:szCs w:val="24"/>
          <w:lang w:val="sr-Latn-CS"/>
        </w:rPr>
        <w:t>administrativnih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operativnih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aktivnosti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usmerenih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suzbijanje</w:t>
      </w:r>
      <w:r w:rsidRPr="008C23AB">
        <w:rPr>
          <w:rFonts w:ascii="Times New Roman" w:hAnsi="Times New Roman"/>
          <w:noProof/>
          <w:sz w:val="24"/>
          <w:lang w:val="sr-Latn-CS"/>
        </w:rPr>
        <w:t xml:space="preserve"> </w:t>
      </w:r>
      <w:r w:rsidR="008C23AB">
        <w:rPr>
          <w:rFonts w:ascii="Times New Roman" w:hAnsi="Times New Roman"/>
          <w:noProof/>
          <w:sz w:val="24"/>
          <w:lang w:val="sr-Latn-CS"/>
        </w:rPr>
        <w:t>nepravilnosti</w:t>
      </w:r>
      <w:r w:rsidRPr="008C23AB">
        <w:rPr>
          <w:rFonts w:ascii="Times New Roman" w:hAnsi="Times New Roman"/>
          <w:noProof/>
          <w:sz w:val="24"/>
          <w:lang w:val="sr-Latn-CS"/>
        </w:rPr>
        <w:t xml:space="preserve"> </w:t>
      </w:r>
      <w:r w:rsidR="008C23AB">
        <w:rPr>
          <w:rFonts w:ascii="Times New Roman" w:hAnsi="Times New Roman"/>
          <w:noProof/>
          <w:sz w:val="24"/>
          <w:lang w:val="sr-Latn-CS"/>
        </w:rPr>
        <w:t>i</w:t>
      </w:r>
      <w:r w:rsidRPr="008C23AB">
        <w:rPr>
          <w:rFonts w:ascii="Times New Roman" w:hAnsi="Times New Roman"/>
          <w:noProof/>
          <w:sz w:val="24"/>
          <w:lang w:val="sr-Latn-CS"/>
        </w:rPr>
        <w:t xml:space="preserve"> </w:t>
      </w:r>
      <w:r w:rsidR="008C23AB">
        <w:rPr>
          <w:rFonts w:ascii="Times New Roman" w:hAnsi="Times New Roman"/>
          <w:noProof/>
          <w:sz w:val="24"/>
          <w:lang w:val="sr-Latn-CS"/>
        </w:rPr>
        <w:t>prevara</w:t>
      </w:r>
      <w:r w:rsidRPr="008C23AB">
        <w:rPr>
          <w:rFonts w:ascii="Times New Roman" w:hAnsi="Times New Roman"/>
          <w:noProof/>
          <w:sz w:val="24"/>
          <w:lang w:val="sr-Latn-CS"/>
        </w:rPr>
        <w:t xml:space="preserve"> </w:t>
      </w:r>
      <w:r w:rsidR="008C23AB">
        <w:rPr>
          <w:rFonts w:ascii="Times New Roman" w:hAnsi="Times New Roman"/>
          <w:noProof/>
          <w:sz w:val="24"/>
          <w:lang w:val="sr-Latn-CS"/>
        </w:rPr>
        <w:t>u</w:t>
      </w:r>
      <w:r w:rsidRPr="008C23AB">
        <w:rPr>
          <w:rFonts w:ascii="Times New Roman" w:hAnsi="Times New Roman"/>
          <w:noProof/>
          <w:sz w:val="24"/>
          <w:lang w:val="sr-Latn-CS"/>
        </w:rPr>
        <w:t xml:space="preserve"> </w:t>
      </w:r>
      <w:r w:rsidR="008C23AB">
        <w:rPr>
          <w:rFonts w:ascii="Times New Roman" w:hAnsi="Times New Roman"/>
          <w:noProof/>
          <w:sz w:val="24"/>
          <w:szCs w:val="24"/>
          <w:lang w:val="sr-Latn-CS"/>
        </w:rPr>
        <w:t>postupanju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finansijskim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sredstvima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Evropske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unije</w:t>
      </w:r>
      <w:r w:rsidRPr="008C23AB">
        <w:rPr>
          <w:rFonts w:ascii="Times New Roman" w:hAnsi="Times New Roman"/>
          <w:noProof/>
          <w:sz w:val="24"/>
          <w:szCs w:val="24"/>
          <w:lang w:val="sr-Latn-CS"/>
        </w:rPr>
        <w:t>;</w:t>
      </w:r>
    </w:p>
    <w:p w:rsidR="00E615A4" w:rsidRPr="008C23AB" w:rsidRDefault="00E615A4" w:rsidP="00E92649">
      <w:pPr>
        <w:spacing w:after="0" w:line="240" w:lineRule="auto"/>
        <w:ind w:firstLine="540"/>
        <w:jc w:val="both"/>
        <w:rPr>
          <w:rFonts w:ascii="Times New Roman" w:hAnsi="Times New Roman"/>
          <w:noProof/>
          <w:sz w:val="24"/>
          <w:lang w:val="sr-Latn-CS"/>
        </w:rPr>
      </w:pPr>
    </w:p>
    <w:p w:rsidR="00E615A4" w:rsidRPr="008C23AB" w:rsidRDefault="00E615A4" w:rsidP="00E92649">
      <w:pPr>
        <w:spacing w:after="0" w:line="240" w:lineRule="auto"/>
        <w:ind w:firstLine="540"/>
        <w:jc w:val="both"/>
        <w:rPr>
          <w:rFonts w:ascii="Times New Roman" w:hAnsi="Times New Roman"/>
          <w:noProof/>
          <w:sz w:val="24"/>
          <w:szCs w:val="24"/>
          <w:lang w:val="sr-Latn-CS"/>
        </w:rPr>
      </w:pPr>
      <w:r w:rsidRPr="008C23AB">
        <w:rPr>
          <w:rFonts w:ascii="Times New Roman" w:hAnsi="Times New Roman"/>
          <w:noProof/>
          <w:sz w:val="24"/>
          <w:szCs w:val="24"/>
          <w:lang w:val="sr-Latn-CS"/>
        </w:rPr>
        <w:lastRenderedPageBreak/>
        <w:t xml:space="preserve">2) </w:t>
      </w:r>
      <w:r w:rsidR="008C23AB">
        <w:rPr>
          <w:rFonts w:ascii="Times New Roman" w:hAnsi="Times New Roman"/>
          <w:noProof/>
          <w:sz w:val="24"/>
          <w:szCs w:val="24"/>
          <w:lang w:val="sr-Latn-CS"/>
        </w:rPr>
        <w:t>sprovođenje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administrativnih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provera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prijava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nepravilnosti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sumnji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prevaru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utvrđivanj</w:t>
      </w:r>
      <w:r w:rsidRPr="008C23AB">
        <w:rPr>
          <w:rFonts w:ascii="Times New Roman" w:hAnsi="Times New Roman"/>
          <w:noProof/>
          <w:sz w:val="24"/>
          <w:szCs w:val="24"/>
          <w:lang w:val="sr-Latn-CS"/>
        </w:rPr>
        <w:t xml:space="preserve">e </w:t>
      </w:r>
      <w:r w:rsidR="008C23AB">
        <w:rPr>
          <w:rFonts w:ascii="Times New Roman" w:hAnsi="Times New Roman"/>
          <w:noProof/>
          <w:sz w:val="24"/>
          <w:szCs w:val="24"/>
          <w:lang w:val="sr-Latn-CS"/>
        </w:rPr>
        <w:t>činjenica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potrebe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donošenja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odluke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pokretanj</w:t>
      </w:r>
      <w:r w:rsidRPr="008C23AB">
        <w:rPr>
          <w:rFonts w:ascii="Times New Roman" w:hAnsi="Times New Roman"/>
          <w:noProof/>
          <w:sz w:val="24"/>
          <w:szCs w:val="24"/>
          <w:lang w:val="sr-Latn-CS"/>
        </w:rPr>
        <w:t xml:space="preserve">e </w:t>
      </w:r>
      <w:r w:rsidR="008C23AB">
        <w:rPr>
          <w:rFonts w:ascii="Times New Roman" w:hAnsi="Times New Roman"/>
          <w:noProof/>
          <w:sz w:val="24"/>
          <w:szCs w:val="24"/>
          <w:lang w:val="sr-Latn-CS"/>
        </w:rPr>
        <w:t>postupaka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radi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sankcionisanja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zloupotreba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postupanju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finansijskim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sredstvima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Evropske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unije</w:t>
      </w:r>
      <w:r w:rsidRPr="008C23AB">
        <w:rPr>
          <w:rFonts w:ascii="Times New Roman" w:hAnsi="Times New Roman"/>
          <w:noProof/>
          <w:sz w:val="24"/>
          <w:szCs w:val="24"/>
          <w:lang w:val="sr-Latn-CS"/>
        </w:rPr>
        <w:t>;</w:t>
      </w:r>
    </w:p>
    <w:p w:rsidR="00E615A4" w:rsidRPr="008C23AB" w:rsidRDefault="00E615A4" w:rsidP="00E92649">
      <w:pPr>
        <w:spacing w:after="0" w:line="240" w:lineRule="auto"/>
        <w:ind w:firstLine="540"/>
        <w:jc w:val="both"/>
        <w:rPr>
          <w:rFonts w:ascii="Times New Roman" w:hAnsi="Times New Roman"/>
          <w:noProof/>
          <w:sz w:val="24"/>
          <w:lang w:val="sr-Latn-CS"/>
        </w:rPr>
      </w:pPr>
      <w:r w:rsidRPr="008C23AB">
        <w:rPr>
          <w:rFonts w:ascii="Times New Roman" w:hAnsi="Times New Roman"/>
          <w:noProof/>
          <w:sz w:val="24"/>
          <w:szCs w:val="24"/>
          <w:lang w:val="sr-Latn-CS"/>
        </w:rPr>
        <w:t>3</w:t>
      </w:r>
      <w:r w:rsidRPr="008C23AB">
        <w:rPr>
          <w:rFonts w:ascii="Times New Roman" w:hAnsi="Times New Roman"/>
          <w:noProof/>
          <w:sz w:val="24"/>
          <w:lang w:val="sr-Latn-CS"/>
        </w:rPr>
        <w:t xml:space="preserve">) </w:t>
      </w:r>
      <w:r w:rsidR="008C23AB">
        <w:rPr>
          <w:rFonts w:ascii="Times New Roman" w:hAnsi="Times New Roman"/>
          <w:noProof/>
          <w:sz w:val="24"/>
          <w:lang w:val="sr-Latn-CS"/>
        </w:rPr>
        <w:t>ostvarivanje</w:t>
      </w:r>
      <w:r w:rsidRPr="008C23AB">
        <w:rPr>
          <w:rFonts w:ascii="Times New Roman" w:hAnsi="Times New Roman"/>
          <w:noProof/>
          <w:sz w:val="24"/>
          <w:lang w:val="sr-Latn-CS"/>
        </w:rPr>
        <w:t xml:space="preserve"> </w:t>
      </w:r>
      <w:r w:rsidR="008C23AB">
        <w:rPr>
          <w:rFonts w:ascii="Times New Roman" w:hAnsi="Times New Roman"/>
          <w:noProof/>
          <w:sz w:val="24"/>
          <w:lang w:val="sr-Latn-CS"/>
        </w:rPr>
        <w:t>operativne</w:t>
      </w:r>
      <w:r w:rsidRPr="008C23AB">
        <w:rPr>
          <w:rFonts w:ascii="Times New Roman" w:hAnsi="Times New Roman"/>
          <w:noProof/>
          <w:sz w:val="24"/>
          <w:lang w:val="sr-Latn-CS"/>
        </w:rPr>
        <w:t xml:space="preserve"> </w:t>
      </w:r>
      <w:r w:rsidR="008C23AB">
        <w:rPr>
          <w:rFonts w:ascii="Times New Roman" w:hAnsi="Times New Roman"/>
          <w:noProof/>
          <w:sz w:val="24"/>
          <w:lang w:val="sr-Latn-CS"/>
        </w:rPr>
        <w:t>i</w:t>
      </w:r>
      <w:r w:rsidRPr="008C23AB">
        <w:rPr>
          <w:rFonts w:ascii="Times New Roman" w:hAnsi="Times New Roman"/>
          <w:noProof/>
          <w:sz w:val="24"/>
          <w:lang w:val="sr-Latn-CS"/>
        </w:rPr>
        <w:t xml:space="preserve"> </w:t>
      </w:r>
      <w:r w:rsidR="008C23AB">
        <w:rPr>
          <w:rFonts w:ascii="Times New Roman" w:hAnsi="Times New Roman"/>
          <w:noProof/>
          <w:sz w:val="24"/>
          <w:lang w:val="sr-Latn-CS"/>
        </w:rPr>
        <w:t>tehničke</w:t>
      </w:r>
      <w:r w:rsidRPr="008C23AB">
        <w:rPr>
          <w:rFonts w:ascii="Times New Roman" w:hAnsi="Times New Roman"/>
          <w:noProof/>
          <w:sz w:val="24"/>
          <w:lang w:val="sr-Latn-CS"/>
        </w:rPr>
        <w:t xml:space="preserve"> </w:t>
      </w:r>
      <w:r w:rsidR="008C23AB">
        <w:rPr>
          <w:rFonts w:ascii="Times New Roman" w:hAnsi="Times New Roman"/>
          <w:noProof/>
          <w:sz w:val="24"/>
          <w:lang w:val="sr-Latn-CS"/>
        </w:rPr>
        <w:t>saradnje</w:t>
      </w:r>
      <w:r w:rsidRPr="008C23AB">
        <w:rPr>
          <w:rFonts w:ascii="Times New Roman" w:hAnsi="Times New Roman"/>
          <w:noProof/>
          <w:sz w:val="24"/>
          <w:lang w:val="sr-Latn-CS"/>
        </w:rPr>
        <w:t xml:space="preserve"> </w:t>
      </w:r>
      <w:r w:rsidR="008C23AB">
        <w:rPr>
          <w:rFonts w:ascii="Times New Roman" w:hAnsi="Times New Roman"/>
          <w:noProof/>
          <w:sz w:val="24"/>
          <w:lang w:val="sr-Latn-CS"/>
        </w:rPr>
        <w:t>sa</w:t>
      </w:r>
      <w:r w:rsidRPr="008C23AB">
        <w:rPr>
          <w:rFonts w:ascii="Times New Roman" w:hAnsi="Times New Roman"/>
          <w:noProof/>
          <w:sz w:val="24"/>
          <w:lang w:val="sr-Latn-CS"/>
        </w:rPr>
        <w:t xml:space="preserve"> </w:t>
      </w:r>
      <w:r w:rsidR="008C23AB">
        <w:rPr>
          <w:rFonts w:ascii="Times New Roman" w:hAnsi="Times New Roman"/>
          <w:noProof/>
          <w:sz w:val="24"/>
          <w:lang w:val="sr-Latn-CS"/>
        </w:rPr>
        <w:t>odgovornim</w:t>
      </w:r>
      <w:r w:rsidRPr="008C23AB">
        <w:rPr>
          <w:rFonts w:ascii="Times New Roman" w:hAnsi="Times New Roman"/>
          <w:noProof/>
          <w:sz w:val="24"/>
          <w:lang w:val="sr-Latn-CS"/>
        </w:rPr>
        <w:t xml:space="preserve"> </w:t>
      </w:r>
      <w:r w:rsidR="008C23AB">
        <w:rPr>
          <w:rFonts w:ascii="Times New Roman" w:hAnsi="Times New Roman"/>
          <w:noProof/>
          <w:sz w:val="24"/>
          <w:lang w:val="sr-Latn-CS"/>
        </w:rPr>
        <w:t>licima</w:t>
      </w:r>
      <w:r w:rsidRPr="008C23AB">
        <w:rPr>
          <w:rFonts w:ascii="Times New Roman" w:hAnsi="Times New Roman"/>
          <w:noProof/>
          <w:sz w:val="24"/>
          <w:lang w:val="sr-Latn-CS"/>
        </w:rPr>
        <w:t xml:space="preserve"> </w:t>
      </w:r>
      <w:r w:rsidR="008C23AB">
        <w:rPr>
          <w:rFonts w:ascii="Times New Roman" w:hAnsi="Times New Roman"/>
          <w:noProof/>
          <w:sz w:val="24"/>
          <w:lang w:val="sr-Latn-CS"/>
        </w:rPr>
        <w:t>i</w:t>
      </w:r>
      <w:r w:rsidRPr="008C23AB">
        <w:rPr>
          <w:rFonts w:ascii="Times New Roman" w:hAnsi="Times New Roman"/>
          <w:noProof/>
          <w:sz w:val="24"/>
          <w:lang w:val="sr-Latn-CS"/>
        </w:rPr>
        <w:t xml:space="preserve"> </w:t>
      </w:r>
      <w:r w:rsidR="008C23AB">
        <w:rPr>
          <w:rFonts w:ascii="Times New Roman" w:hAnsi="Times New Roman"/>
          <w:noProof/>
          <w:sz w:val="24"/>
          <w:lang w:val="sr-Latn-CS"/>
        </w:rPr>
        <w:t>telima</w:t>
      </w:r>
      <w:r w:rsidRPr="008C23AB">
        <w:rPr>
          <w:rFonts w:ascii="Times New Roman" w:hAnsi="Times New Roman"/>
          <w:noProof/>
          <w:sz w:val="24"/>
          <w:lang w:val="sr-Latn-CS"/>
        </w:rPr>
        <w:t xml:space="preserve"> </w:t>
      </w:r>
      <w:r w:rsidR="008C23AB">
        <w:rPr>
          <w:rFonts w:ascii="Times New Roman" w:hAnsi="Times New Roman"/>
          <w:noProof/>
          <w:sz w:val="24"/>
          <w:lang w:val="sr-Latn-CS"/>
        </w:rPr>
        <w:t>u</w:t>
      </w:r>
      <w:r w:rsidRPr="008C23AB">
        <w:rPr>
          <w:rFonts w:ascii="Times New Roman" w:hAnsi="Times New Roman"/>
          <w:noProof/>
          <w:sz w:val="24"/>
          <w:lang w:val="sr-Latn-CS"/>
        </w:rPr>
        <w:t xml:space="preserve"> </w:t>
      </w:r>
      <w:r w:rsidR="008C23AB">
        <w:rPr>
          <w:rFonts w:ascii="Times New Roman" w:hAnsi="Times New Roman"/>
          <w:noProof/>
          <w:sz w:val="24"/>
          <w:lang w:val="sr-Latn-CS"/>
        </w:rPr>
        <w:t>sistemu</w:t>
      </w:r>
      <w:r w:rsidRPr="008C23AB">
        <w:rPr>
          <w:rFonts w:ascii="Times New Roman" w:hAnsi="Times New Roman"/>
          <w:noProof/>
          <w:sz w:val="24"/>
          <w:lang w:val="sr-Latn-CS"/>
        </w:rPr>
        <w:t xml:space="preserve"> </w:t>
      </w:r>
      <w:r w:rsidR="008C23AB">
        <w:rPr>
          <w:rFonts w:ascii="Times New Roman" w:hAnsi="Times New Roman"/>
          <w:noProof/>
          <w:sz w:val="24"/>
          <w:lang w:val="sr-Latn-CS"/>
        </w:rPr>
        <w:t>za</w:t>
      </w:r>
      <w:r w:rsidRPr="008C23AB">
        <w:rPr>
          <w:rFonts w:ascii="Times New Roman" w:hAnsi="Times New Roman"/>
          <w:noProof/>
          <w:sz w:val="24"/>
          <w:lang w:val="sr-Latn-CS"/>
        </w:rPr>
        <w:t xml:space="preserve"> </w:t>
      </w:r>
      <w:r w:rsidR="008C23AB">
        <w:rPr>
          <w:rFonts w:ascii="Times New Roman" w:hAnsi="Times New Roman"/>
          <w:noProof/>
          <w:sz w:val="24"/>
          <w:lang w:val="sr-Latn-CS"/>
        </w:rPr>
        <w:t>upravljanje</w:t>
      </w:r>
      <w:r w:rsidRPr="008C23AB">
        <w:rPr>
          <w:rFonts w:ascii="Times New Roman" w:hAnsi="Times New Roman"/>
          <w:noProof/>
          <w:sz w:val="24"/>
          <w:lang w:val="sr-Latn-CS"/>
        </w:rPr>
        <w:t xml:space="preserve"> </w:t>
      </w:r>
      <w:r w:rsidR="008C23AB">
        <w:rPr>
          <w:rFonts w:ascii="Times New Roman" w:hAnsi="Times New Roman"/>
          <w:noProof/>
          <w:sz w:val="24"/>
          <w:szCs w:val="24"/>
          <w:lang w:val="sr-Latn-CS"/>
        </w:rPr>
        <w:t>pretpristupnom</w:t>
      </w:r>
      <w:r w:rsidRPr="008C23AB">
        <w:rPr>
          <w:rFonts w:ascii="Times New Roman" w:hAnsi="Times New Roman"/>
          <w:noProof/>
          <w:sz w:val="24"/>
          <w:lang w:val="sr-Latn-CS"/>
        </w:rPr>
        <w:t xml:space="preserve"> </w:t>
      </w:r>
      <w:r w:rsidR="008C23AB">
        <w:rPr>
          <w:rFonts w:ascii="Times New Roman" w:hAnsi="Times New Roman"/>
          <w:noProof/>
          <w:sz w:val="24"/>
          <w:lang w:val="sr-Latn-CS"/>
        </w:rPr>
        <w:t>pomoći</w:t>
      </w:r>
      <w:r w:rsidRPr="008C23AB">
        <w:rPr>
          <w:rFonts w:ascii="Times New Roman" w:hAnsi="Times New Roman"/>
          <w:noProof/>
          <w:sz w:val="24"/>
          <w:lang w:val="sr-Latn-CS"/>
        </w:rPr>
        <w:t xml:space="preserve"> </w:t>
      </w:r>
      <w:r w:rsidR="008C23AB">
        <w:rPr>
          <w:rFonts w:ascii="Times New Roman" w:hAnsi="Times New Roman"/>
          <w:noProof/>
          <w:sz w:val="24"/>
          <w:lang w:val="sr-Latn-CS"/>
        </w:rPr>
        <w:t>EU</w:t>
      </w:r>
      <w:r w:rsidRPr="008C23AB">
        <w:rPr>
          <w:rFonts w:ascii="Times New Roman" w:hAnsi="Times New Roman"/>
          <w:noProof/>
          <w:sz w:val="24"/>
          <w:lang w:val="sr-Latn-CS"/>
        </w:rPr>
        <w:t xml:space="preserve"> </w:t>
      </w:r>
      <w:r w:rsidR="008C23AB">
        <w:rPr>
          <w:rFonts w:ascii="Times New Roman" w:hAnsi="Times New Roman"/>
          <w:noProof/>
          <w:sz w:val="24"/>
          <w:lang w:val="sr-Latn-CS"/>
        </w:rPr>
        <w:t>u</w:t>
      </w:r>
      <w:r w:rsidRPr="008C23AB">
        <w:rPr>
          <w:rFonts w:ascii="Times New Roman" w:hAnsi="Times New Roman"/>
          <w:noProof/>
          <w:sz w:val="24"/>
          <w:lang w:val="sr-Latn-CS"/>
        </w:rPr>
        <w:t xml:space="preserve"> </w:t>
      </w:r>
      <w:r w:rsidR="008C23AB">
        <w:rPr>
          <w:rFonts w:ascii="Times New Roman" w:hAnsi="Times New Roman"/>
          <w:noProof/>
          <w:sz w:val="24"/>
          <w:lang w:val="sr-Latn-CS"/>
        </w:rPr>
        <w:t>okviru</w:t>
      </w:r>
      <w:r w:rsidRPr="008C23AB">
        <w:rPr>
          <w:rFonts w:ascii="Times New Roman" w:hAnsi="Times New Roman"/>
          <w:noProof/>
          <w:sz w:val="24"/>
          <w:lang w:val="sr-Latn-CS"/>
        </w:rPr>
        <w:t xml:space="preserve"> </w:t>
      </w:r>
      <w:r w:rsidR="008C23AB">
        <w:rPr>
          <w:rFonts w:ascii="Times New Roman" w:hAnsi="Times New Roman"/>
          <w:noProof/>
          <w:sz w:val="24"/>
          <w:lang w:val="sr-Latn-CS"/>
        </w:rPr>
        <w:t>IPA</w:t>
      </w:r>
      <w:r w:rsidRPr="008C23AB">
        <w:rPr>
          <w:rFonts w:ascii="Times New Roman" w:hAnsi="Times New Roman"/>
          <w:noProof/>
          <w:sz w:val="24"/>
          <w:lang w:val="sr-Latn-CS"/>
        </w:rPr>
        <w:t xml:space="preserve"> II </w:t>
      </w:r>
      <w:r w:rsidR="008C23AB">
        <w:rPr>
          <w:rFonts w:ascii="Times New Roman" w:hAnsi="Times New Roman"/>
          <w:noProof/>
          <w:sz w:val="24"/>
          <w:lang w:val="sr-Latn-CS"/>
        </w:rPr>
        <w:t>i</w:t>
      </w:r>
      <w:r w:rsidRPr="008C23AB">
        <w:rPr>
          <w:rFonts w:ascii="Times New Roman" w:hAnsi="Times New Roman"/>
          <w:noProof/>
          <w:sz w:val="24"/>
          <w:lang w:val="sr-Latn-CS"/>
        </w:rPr>
        <w:t xml:space="preserve"> </w:t>
      </w:r>
      <w:r w:rsidR="008C23AB">
        <w:rPr>
          <w:rFonts w:ascii="Times New Roman" w:hAnsi="Times New Roman"/>
          <w:noProof/>
          <w:sz w:val="24"/>
          <w:lang w:val="sr-Latn-CS"/>
        </w:rPr>
        <w:t>OLAF</w:t>
      </w:r>
      <w:r w:rsidRPr="008C23AB">
        <w:rPr>
          <w:rFonts w:ascii="Times New Roman" w:hAnsi="Times New Roman"/>
          <w:noProof/>
          <w:sz w:val="24"/>
          <w:lang w:val="sr-Latn-CS"/>
        </w:rPr>
        <w:t>-</w:t>
      </w:r>
      <w:r w:rsidR="008C23AB">
        <w:rPr>
          <w:rFonts w:ascii="Times New Roman" w:hAnsi="Times New Roman"/>
          <w:noProof/>
          <w:sz w:val="24"/>
          <w:lang w:val="sr-Latn-CS"/>
        </w:rPr>
        <w:t>om</w:t>
      </w:r>
      <w:r w:rsidRPr="008C23AB">
        <w:rPr>
          <w:rFonts w:ascii="Times New Roman" w:hAnsi="Times New Roman"/>
          <w:noProof/>
          <w:sz w:val="24"/>
          <w:lang w:val="sr-Latn-CS"/>
        </w:rPr>
        <w:t xml:space="preserve"> </w:t>
      </w:r>
      <w:r w:rsidR="008C23AB">
        <w:rPr>
          <w:rFonts w:ascii="Times New Roman" w:hAnsi="Times New Roman"/>
          <w:noProof/>
          <w:sz w:val="24"/>
          <w:lang w:val="sr-Latn-CS"/>
        </w:rPr>
        <w:t>u</w:t>
      </w:r>
      <w:r w:rsidRPr="008C23AB">
        <w:rPr>
          <w:rFonts w:ascii="Times New Roman" w:hAnsi="Times New Roman"/>
          <w:noProof/>
          <w:sz w:val="24"/>
          <w:lang w:val="sr-Latn-CS"/>
        </w:rPr>
        <w:t xml:space="preserve"> </w:t>
      </w:r>
      <w:r w:rsidR="008C23AB">
        <w:rPr>
          <w:rFonts w:ascii="Times New Roman" w:hAnsi="Times New Roman"/>
          <w:noProof/>
          <w:sz w:val="24"/>
          <w:lang w:val="sr-Latn-CS"/>
        </w:rPr>
        <w:t>cilju</w:t>
      </w:r>
      <w:r w:rsidRPr="008C23AB">
        <w:rPr>
          <w:rFonts w:ascii="Times New Roman" w:hAnsi="Times New Roman"/>
          <w:noProof/>
          <w:sz w:val="24"/>
          <w:lang w:val="sr-Latn-CS"/>
        </w:rPr>
        <w:t xml:space="preserve"> </w:t>
      </w:r>
      <w:r w:rsidR="008C23AB">
        <w:rPr>
          <w:rFonts w:ascii="Times New Roman" w:hAnsi="Times New Roman"/>
          <w:noProof/>
          <w:sz w:val="24"/>
          <w:lang w:val="sr-Latn-CS"/>
        </w:rPr>
        <w:t>prikupljanja</w:t>
      </w:r>
      <w:r w:rsidRPr="008C23AB">
        <w:rPr>
          <w:rFonts w:ascii="Times New Roman" w:hAnsi="Times New Roman"/>
          <w:noProof/>
          <w:sz w:val="24"/>
          <w:lang w:val="sr-Latn-CS"/>
        </w:rPr>
        <w:t xml:space="preserve"> </w:t>
      </w:r>
      <w:r w:rsidR="008C23AB">
        <w:rPr>
          <w:rFonts w:ascii="Times New Roman" w:hAnsi="Times New Roman"/>
          <w:noProof/>
          <w:sz w:val="24"/>
          <w:lang w:val="sr-Latn-CS"/>
        </w:rPr>
        <w:t>informacija</w:t>
      </w:r>
      <w:r w:rsidRPr="008C23AB">
        <w:rPr>
          <w:rFonts w:ascii="Times New Roman" w:hAnsi="Times New Roman"/>
          <w:noProof/>
          <w:sz w:val="24"/>
          <w:lang w:val="sr-Latn-CS"/>
        </w:rPr>
        <w:t xml:space="preserve"> </w:t>
      </w:r>
      <w:r w:rsidR="008C23AB">
        <w:rPr>
          <w:rFonts w:ascii="Times New Roman" w:hAnsi="Times New Roman"/>
          <w:noProof/>
          <w:sz w:val="24"/>
          <w:lang w:val="sr-Latn-CS"/>
        </w:rPr>
        <w:t>u</w:t>
      </w:r>
      <w:r w:rsidRPr="008C23AB">
        <w:rPr>
          <w:rFonts w:ascii="Times New Roman" w:hAnsi="Times New Roman"/>
          <w:noProof/>
          <w:sz w:val="24"/>
          <w:lang w:val="sr-Latn-CS"/>
        </w:rPr>
        <w:t xml:space="preserve"> </w:t>
      </w:r>
      <w:r w:rsidR="008C23AB">
        <w:rPr>
          <w:rFonts w:ascii="Times New Roman" w:hAnsi="Times New Roman"/>
          <w:noProof/>
          <w:sz w:val="24"/>
          <w:lang w:val="sr-Latn-CS"/>
        </w:rPr>
        <w:t>vezi</w:t>
      </w:r>
      <w:r w:rsidRPr="008C23AB">
        <w:rPr>
          <w:rFonts w:ascii="Times New Roman" w:hAnsi="Times New Roman"/>
          <w:noProof/>
          <w:sz w:val="24"/>
          <w:lang w:val="sr-Latn-CS"/>
        </w:rPr>
        <w:t xml:space="preserve"> </w:t>
      </w:r>
      <w:r w:rsidR="008C23AB">
        <w:rPr>
          <w:rFonts w:ascii="Times New Roman" w:hAnsi="Times New Roman"/>
          <w:noProof/>
          <w:sz w:val="24"/>
          <w:lang w:val="sr-Latn-CS"/>
        </w:rPr>
        <w:t>sa</w:t>
      </w:r>
      <w:r w:rsidRPr="008C23AB">
        <w:rPr>
          <w:rFonts w:ascii="Times New Roman" w:hAnsi="Times New Roman"/>
          <w:noProof/>
          <w:sz w:val="24"/>
          <w:lang w:val="sr-Latn-CS"/>
        </w:rPr>
        <w:t xml:space="preserve"> </w:t>
      </w:r>
      <w:r w:rsidR="008C23AB">
        <w:rPr>
          <w:rFonts w:ascii="Times New Roman" w:hAnsi="Times New Roman"/>
          <w:noProof/>
          <w:sz w:val="24"/>
          <w:lang w:val="sr-Latn-CS"/>
        </w:rPr>
        <w:t>dokazima</w:t>
      </w:r>
      <w:r w:rsidRPr="008C23AB">
        <w:rPr>
          <w:rFonts w:ascii="Times New Roman" w:hAnsi="Times New Roman"/>
          <w:noProof/>
          <w:sz w:val="24"/>
          <w:lang w:val="sr-Latn-CS"/>
        </w:rPr>
        <w:t xml:space="preserve">, </w:t>
      </w:r>
      <w:r w:rsidR="008C23AB">
        <w:rPr>
          <w:rFonts w:ascii="Times New Roman" w:hAnsi="Times New Roman"/>
          <w:noProof/>
          <w:sz w:val="24"/>
          <w:lang w:val="sr-Latn-CS"/>
        </w:rPr>
        <w:t>utvrđivanjem</w:t>
      </w:r>
      <w:r w:rsidRPr="008C23AB">
        <w:rPr>
          <w:rFonts w:ascii="Times New Roman" w:hAnsi="Times New Roman"/>
          <w:noProof/>
          <w:sz w:val="24"/>
          <w:lang w:val="sr-Latn-CS"/>
        </w:rPr>
        <w:t xml:space="preserve"> </w:t>
      </w:r>
      <w:r w:rsidR="008C23AB">
        <w:rPr>
          <w:rFonts w:ascii="Times New Roman" w:hAnsi="Times New Roman"/>
          <w:noProof/>
          <w:sz w:val="24"/>
          <w:lang w:val="sr-Latn-CS"/>
        </w:rPr>
        <w:t>činjenica</w:t>
      </w:r>
      <w:r w:rsidRPr="008C23AB">
        <w:rPr>
          <w:rFonts w:ascii="Times New Roman" w:hAnsi="Times New Roman"/>
          <w:noProof/>
          <w:sz w:val="24"/>
          <w:lang w:val="sr-Latn-CS"/>
        </w:rPr>
        <w:t xml:space="preserve"> </w:t>
      </w:r>
      <w:r w:rsidR="008C23AB">
        <w:rPr>
          <w:rFonts w:ascii="Times New Roman" w:hAnsi="Times New Roman"/>
          <w:noProof/>
          <w:sz w:val="24"/>
          <w:lang w:val="sr-Latn-CS"/>
        </w:rPr>
        <w:t>i</w:t>
      </w:r>
      <w:r w:rsidRPr="008C23AB">
        <w:rPr>
          <w:rFonts w:ascii="Times New Roman" w:hAnsi="Times New Roman"/>
          <w:noProof/>
          <w:sz w:val="24"/>
          <w:lang w:val="sr-Latn-CS"/>
        </w:rPr>
        <w:t xml:space="preserve"> </w:t>
      </w:r>
      <w:r w:rsidR="008C23AB">
        <w:rPr>
          <w:rFonts w:ascii="Times New Roman" w:hAnsi="Times New Roman"/>
          <w:noProof/>
          <w:sz w:val="24"/>
          <w:lang w:val="sr-Latn-CS"/>
        </w:rPr>
        <w:t>pokretanjem</w:t>
      </w:r>
      <w:r w:rsidRPr="008C23AB">
        <w:rPr>
          <w:rFonts w:ascii="Times New Roman" w:hAnsi="Times New Roman"/>
          <w:noProof/>
          <w:sz w:val="24"/>
          <w:lang w:val="sr-Latn-CS"/>
        </w:rPr>
        <w:t xml:space="preserve"> </w:t>
      </w:r>
      <w:r w:rsidR="008C23AB">
        <w:rPr>
          <w:rFonts w:ascii="Times New Roman" w:hAnsi="Times New Roman"/>
          <w:noProof/>
          <w:sz w:val="24"/>
          <w:szCs w:val="24"/>
          <w:lang w:val="sr-Latn-CS"/>
        </w:rPr>
        <w:t>postupka</w:t>
      </w:r>
      <w:r w:rsidRPr="008C23AB">
        <w:rPr>
          <w:rFonts w:ascii="Times New Roman" w:hAnsi="Times New Roman"/>
          <w:noProof/>
          <w:sz w:val="24"/>
          <w:lang w:val="sr-Latn-CS"/>
        </w:rPr>
        <w:t xml:space="preserve"> </w:t>
      </w:r>
      <w:r w:rsidR="008C23AB">
        <w:rPr>
          <w:rFonts w:ascii="Times New Roman" w:hAnsi="Times New Roman"/>
          <w:noProof/>
          <w:sz w:val="24"/>
          <w:lang w:val="sr-Latn-CS"/>
        </w:rPr>
        <w:t>radi</w:t>
      </w:r>
      <w:r w:rsidRPr="008C23AB">
        <w:rPr>
          <w:rFonts w:ascii="Times New Roman" w:hAnsi="Times New Roman"/>
          <w:noProof/>
          <w:sz w:val="24"/>
          <w:lang w:val="sr-Latn-CS"/>
        </w:rPr>
        <w:t xml:space="preserve"> </w:t>
      </w:r>
      <w:r w:rsidR="008C23AB">
        <w:rPr>
          <w:rFonts w:ascii="Times New Roman" w:hAnsi="Times New Roman"/>
          <w:noProof/>
          <w:sz w:val="24"/>
          <w:lang w:val="sr-Latn-CS"/>
        </w:rPr>
        <w:t>sankcionisanja</w:t>
      </w:r>
      <w:r w:rsidRPr="008C23AB">
        <w:rPr>
          <w:rFonts w:ascii="Times New Roman" w:hAnsi="Times New Roman"/>
          <w:noProof/>
          <w:sz w:val="24"/>
          <w:lang w:val="sr-Latn-CS"/>
        </w:rPr>
        <w:t xml:space="preserve"> </w:t>
      </w:r>
      <w:r w:rsidR="008C23AB">
        <w:rPr>
          <w:rFonts w:ascii="Times New Roman" w:hAnsi="Times New Roman"/>
          <w:noProof/>
          <w:sz w:val="24"/>
          <w:lang w:val="sr-Latn-CS"/>
        </w:rPr>
        <w:t>nepravilnosti</w:t>
      </w:r>
      <w:r w:rsidRPr="008C23AB">
        <w:rPr>
          <w:rFonts w:ascii="Times New Roman" w:hAnsi="Times New Roman"/>
          <w:noProof/>
          <w:sz w:val="24"/>
          <w:lang w:val="sr-Latn-CS"/>
        </w:rPr>
        <w:t xml:space="preserve"> </w:t>
      </w:r>
      <w:r w:rsidR="008C23AB">
        <w:rPr>
          <w:rFonts w:ascii="Times New Roman" w:hAnsi="Times New Roman"/>
          <w:noProof/>
          <w:sz w:val="24"/>
          <w:lang w:val="sr-Latn-CS"/>
        </w:rPr>
        <w:t>i</w:t>
      </w:r>
      <w:r w:rsidRPr="008C23AB">
        <w:rPr>
          <w:rFonts w:ascii="Times New Roman" w:hAnsi="Times New Roman"/>
          <w:noProof/>
          <w:sz w:val="24"/>
          <w:lang w:val="sr-Latn-CS"/>
        </w:rPr>
        <w:t xml:space="preserve"> </w:t>
      </w:r>
      <w:r w:rsidR="008C23AB">
        <w:rPr>
          <w:rFonts w:ascii="Times New Roman" w:hAnsi="Times New Roman"/>
          <w:noProof/>
          <w:sz w:val="24"/>
          <w:szCs w:val="24"/>
          <w:lang w:val="sr-Latn-CS"/>
        </w:rPr>
        <w:t>zloupotreba</w:t>
      </w:r>
      <w:r w:rsidRPr="008C23AB">
        <w:rPr>
          <w:rFonts w:ascii="Times New Roman" w:hAnsi="Times New Roman"/>
          <w:noProof/>
          <w:sz w:val="24"/>
          <w:lang w:val="sr-Latn-CS"/>
        </w:rPr>
        <w:t xml:space="preserve"> </w:t>
      </w:r>
      <w:r w:rsidR="008C23AB">
        <w:rPr>
          <w:rFonts w:ascii="Times New Roman" w:hAnsi="Times New Roman"/>
          <w:noProof/>
          <w:sz w:val="24"/>
          <w:lang w:val="sr-Latn-CS"/>
        </w:rPr>
        <w:t>u</w:t>
      </w:r>
      <w:r w:rsidRPr="008C23AB">
        <w:rPr>
          <w:rFonts w:ascii="Times New Roman" w:hAnsi="Times New Roman"/>
          <w:noProof/>
          <w:sz w:val="24"/>
          <w:lang w:val="sr-Latn-CS"/>
        </w:rPr>
        <w:t xml:space="preserve"> </w:t>
      </w:r>
      <w:r w:rsidR="008C23AB">
        <w:rPr>
          <w:rFonts w:ascii="Times New Roman" w:hAnsi="Times New Roman"/>
          <w:noProof/>
          <w:sz w:val="24"/>
          <w:lang w:val="sr-Latn-CS"/>
        </w:rPr>
        <w:t>postupanju</w:t>
      </w:r>
      <w:r w:rsidRPr="008C23AB">
        <w:rPr>
          <w:rFonts w:ascii="Times New Roman" w:hAnsi="Times New Roman"/>
          <w:noProof/>
          <w:sz w:val="24"/>
          <w:lang w:val="sr-Latn-CS"/>
        </w:rPr>
        <w:t xml:space="preserve"> </w:t>
      </w:r>
      <w:r w:rsidR="008C23AB">
        <w:rPr>
          <w:rFonts w:ascii="Times New Roman" w:hAnsi="Times New Roman"/>
          <w:noProof/>
          <w:sz w:val="24"/>
          <w:lang w:val="sr-Latn-CS"/>
        </w:rPr>
        <w:t>sa</w:t>
      </w:r>
      <w:r w:rsidRPr="008C23AB">
        <w:rPr>
          <w:rFonts w:ascii="Times New Roman" w:hAnsi="Times New Roman"/>
          <w:noProof/>
          <w:sz w:val="24"/>
          <w:lang w:val="sr-Latn-CS"/>
        </w:rPr>
        <w:t xml:space="preserve"> </w:t>
      </w:r>
      <w:r w:rsidR="008C23AB">
        <w:rPr>
          <w:rFonts w:ascii="Times New Roman" w:hAnsi="Times New Roman"/>
          <w:noProof/>
          <w:sz w:val="24"/>
          <w:lang w:val="sr-Latn-CS"/>
        </w:rPr>
        <w:t>sredstvima</w:t>
      </w:r>
      <w:r w:rsidRPr="008C23AB">
        <w:rPr>
          <w:rFonts w:ascii="Times New Roman" w:hAnsi="Times New Roman"/>
          <w:noProof/>
          <w:sz w:val="24"/>
          <w:lang w:val="sr-Latn-CS"/>
        </w:rPr>
        <w:t xml:space="preserve"> </w:t>
      </w:r>
      <w:r w:rsidR="008C23AB">
        <w:rPr>
          <w:rFonts w:ascii="Times New Roman" w:hAnsi="Times New Roman"/>
          <w:noProof/>
          <w:sz w:val="24"/>
          <w:lang w:val="sr-Latn-CS"/>
        </w:rPr>
        <w:t>iz</w:t>
      </w:r>
      <w:r w:rsidRPr="008C23AB">
        <w:rPr>
          <w:rFonts w:ascii="Times New Roman" w:hAnsi="Times New Roman"/>
          <w:noProof/>
          <w:sz w:val="24"/>
          <w:lang w:val="sr-Latn-CS"/>
        </w:rPr>
        <w:t xml:space="preserve"> </w:t>
      </w:r>
      <w:r w:rsidR="008C23AB">
        <w:rPr>
          <w:rFonts w:ascii="Times New Roman" w:hAnsi="Times New Roman"/>
          <w:noProof/>
          <w:sz w:val="24"/>
          <w:lang w:val="sr-Latn-CS"/>
        </w:rPr>
        <w:t>IPA</w:t>
      </w:r>
      <w:r w:rsidRPr="008C23AB">
        <w:rPr>
          <w:rFonts w:ascii="Times New Roman" w:hAnsi="Times New Roman"/>
          <w:noProof/>
          <w:sz w:val="24"/>
          <w:lang w:val="sr-Latn-CS"/>
        </w:rPr>
        <w:t xml:space="preserve"> II </w:t>
      </w:r>
      <w:r w:rsidR="008C23AB">
        <w:rPr>
          <w:rFonts w:ascii="Times New Roman" w:hAnsi="Times New Roman"/>
          <w:noProof/>
          <w:sz w:val="24"/>
          <w:lang w:val="sr-Latn-CS"/>
        </w:rPr>
        <w:t>od</w:t>
      </w:r>
      <w:r w:rsidRPr="008C23AB">
        <w:rPr>
          <w:rFonts w:ascii="Times New Roman" w:hAnsi="Times New Roman"/>
          <w:noProof/>
          <w:sz w:val="24"/>
          <w:lang w:val="sr-Latn-CS"/>
        </w:rPr>
        <w:t xml:space="preserve"> </w:t>
      </w:r>
      <w:r w:rsidR="008C23AB">
        <w:rPr>
          <w:rFonts w:ascii="Times New Roman" w:hAnsi="Times New Roman"/>
          <w:noProof/>
          <w:sz w:val="24"/>
          <w:lang w:val="sr-Latn-CS"/>
        </w:rPr>
        <w:t>strane</w:t>
      </w:r>
      <w:r w:rsidRPr="008C23AB">
        <w:rPr>
          <w:rFonts w:ascii="Times New Roman" w:hAnsi="Times New Roman"/>
          <w:noProof/>
          <w:sz w:val="24"/>
          <w:lang w:val="sr-Latn-CS"/>
        </w:rPr>
        <w:t xml:space="preserve"> </w:t>
      </w:r>
      <w:r w:rsidR="008C23AB">
        <w:rPr>
          <w:rFonts w:ascii="Times New Roman" w:hAnsi="Times New Roman"/>
          <w:noProof/>
          <w:sz w:val="24"/>
          <w:lang w:val="sr-Latn-CS"/>
        </w:rPr>
        <w:t>nadležnih</w:t>
      </w:r>
      <w:r w:rsidRPr="008C23AB">
        <w:rPr>
          <w:rFonts w:ascii="Times New Roman" w:hAnsi="Times New Roman"/>
          <w:noProof/>
          <w:sz w:val="24"/>
          <w:lang w:val="sr-Latn-CS"/>
        </w:rPr>
        <w:t xml:space="preserve"> </w:t>
      </w:r>
      <w:r w:rsidR="008C23AB">
        <w:rPr>
          <w:rFonts w:ascii="Times New Roman" w:hAnsi="Times New Roman"/>
          <w:noProof/>
          <w:sz w:val="24"/>
          <w:lang w:val="sr-Latn-CS"/>
        </w:rPr>
        <w:t>državnih</w:t>
      </w:r>
      <w:r w:rsidRPr="008C23AB">
        <w:rPr>
          <w:rFonts w:ascii="Times New Roman" w:hAnsi="Times New Roman"/>
          <w:noProof/>
          <w:sz w:val="24"/>
          <w:lang w:val="sr-Latn-CS"/>
        </w:rPr>
        <w:t xml:space="preserve"> </w:t>
      </w:r>
      <w:r w:rsidR="008C23AB">
        <w:rPr>
          <w:rFonts w:ascii="Times New Roman" w:hAnsi="Times New Roman"/>
          <w:noProof/>
          <w:sz w:val="24"/>
          <w:lang w:val="sr-Latn-CS"/>
        </w:rPr>
        <w:t>organa</w:t>
      </w:r>
      <w:r w:rsidRPr="008C23AB">
        <w:rPr>
          <w:rFonts w:ascii="Times New Roman" w:hAnsi="Times New Roman"/>
          <w:noProof/>
          <w:sz w:val="24"/>
          <w:lang w:val="sr-Latn-CS"/>
        </w:rPr>
        <w:t xml:space="preserve"> </w:t>
      </w:r>
      <w:r w:rsidR="008C23AB">
        <w:rPr>
          <w:rFonts w:ascii="Times New Roman" w:hAnsi="Times New Roman"/>
          <w:noProof/>
          <w:sz w:val="24"/>
          <w:lang w:val="sr-Latn-CS"/>
        </w:rPr>
        <w:t>i</w:t>
      </w:r>
      <w:r w:rsidRPr="008C23AB">
        <w:rPr>
          <w:rFonts w:ascii="Times New Roman" w:hAnsi="Times New Roman"/>
          <w:noProof/>
          <w:sz w:val="24"/>
          <w:lang w:val="sr-Latn-CS"/>
        </w:rPr>
        <w:t xml:space="preserve"> </w:t>
      </w:r>
      <w:r w:rsidR="008C23AB">
        <w:rPr>
          <w:rFonts w:ascii="Times New Roman" w:hAnsi="Times New Roman"/>
          <w:noProof/>
          <w:sz w:val="24"/>
          <w:lang w:val="sr-Latn-CS"/>
        </w:rPr>
        <w:t>institucija</w:t>
      </w:r>
      <w:r w:rsidRPr="008C23AB">
        <w:rPr>
          <w:rFonts w:ascii="Times New Roman" w:hAnsi="Times New Roman"/>
          <w:noProof/>
          <w:sz w:val="24"/>
          <w:lang w:val="sr-Latn-CS"/>
        </w:rPr>
        <w:t>;</w:t>
      </w:r>
    </w:p>
    <w:p w:rsidR="00E615A4" w:rsidRPr="008C23AB" w:rsidRDefault="00E615A4" w:rsidP="00E92649">
      <w:pPr>
        <w:spacing w:after="0" w:line="240" w:lineRule="auto"/>
        <w:ind w:firstLine="540"/>
        <w:jc w:val="both"/>
        <w:rPr>
          <w:rFonts w:ascii="Times New Roman" w:hAnsi="Times New Roman"/>
          <w:noProof/>
          <w:sz w:val="24"/>
          <w:szCs w:val="24"/>
          <w:lang w:val="sr-Latn-CS"/>
        </w:rPr>
      </w:pPr>
      <w:r w:rsidRPr="008C23AB">
        <w:rPr>
          <w:rFonts w:ascii="Times New Roman" w:hAnsi="Times New Roman"/>
          <w:noProof/>
          <w:sz w:val="24"/>
          <w:szCs w:val="24"/>
          <w:lang w:val="sr-Latn-CS"/>
        </w:rPr>
        <w:t xml:space="preserve">4) </w:t>
      </w:r>
      <w:r w:rsidR="008C23AB">
        <w:rPr>
          <w:rFonts w:ascii="Times New Roman" w:hAnsi="Times New Roman"/>
          <w:noProof/>
          <w:sz w:val="24"/>
          <w:szCs w:val="24"/>
          <w:lang w:val="sr-Latn-CS"/>
        </w:rPr>
        <w:t>pružanje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administrativno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tehničke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logističke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podrške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OLAF</w:t>
      </w:r>
      <w:r w:rsidRPr="008C23AB">
        <w:rPr>
          <w:rFonts w:ascii="Times New Roman" w:hAnsi="Times New Roman"/>
          <w:noProof/>
          <w:sz w:val="24"/>
          <w:szCs w:val="24"/>
          <w:lang w:val="sr-Latn-CS"/>
        </w:rPr>
        <w:t>-</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sprovođenju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istraga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teritoriji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Republike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Srbije</w:t>
      </w:r>
      <w:r w:rsidRPr="008C23AB">
        <w:rPr>
          <w:rFonts w:ascii="Times New Roman" w:hAnsi="Times New Roman"/>
          <w:noProof/>
          <w:sz w:val="24"/>
          <w:szCs w:val="24"/>
          <w:lang w:val="sr-Latn-CS"/>
        </w:rPr>
        <w:t>;</w:t>
      </w:r>
    </w:p>
    <w:p w:rsidR="00E615A4" w:rsidRPr="008C23AB" w:rsidRDefault="00E615A4" w:rsidP="00E92649">
      <w:pPr>
        <w:spacing w:after="0" w:line="240" w:lineRule="auto"/>
        <w:ind w:firstLine="540"/>
        <w:jc w:val="both"/>
        <w:rPr>
          <w:rFonts w:ascii="Times New Roman" w:hAnsi="Times New Roman"/>
          <w:noProof/>
          <w:sz w:val="24"/>
          <w:lang w:val="sr-Latn-CS"/>
        </w:rPr>
      </w:pPr>
      <w:r w:rsidRPr="008C23AB">
        <w:rPr>
          <w:rFonts w:ascii="Times New Roman" w:hAnsi="Times New Roman"/>
          <w:noProof/>
          <w:sz w:val="24"/>
          <w:szCs w:val="24"/>
          <w:lang w:val="sr-Latn-CS"/>
        </w:rPr>
        <w:t>5</w:t>
      </w:r>
      <w:r w:rsidRPr="008C23AB">
        <w:rPr>
          <w:rFonts w:ascii="Times New Roman" w:hAnsi="Times New Roman"/>
          <w:noProof/>
          <w:sz w:val="24"/>
          <w:lang w:val="sr-Latn-CS"/>
        </w:rPr>
        <w:t xml:space="preserve">) </w:t>
      </w:r>
      <w:r w:rsidR="008C23AB">
        <w:rPr>
          <w:rFonts w:ascii="Times New Roman" w:hAnsi="Times New Roman"/>
          <w:noProof/>
          <w:sz w:val="24"/>
          <w:szCs w:val="24"/>
          <w:lang w:val="sr-Latn-CS"/>
        </w:rPr>
        <w:t>praćenje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toka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istraga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sudskih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postupaka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vezi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slučajevima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dokazane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prevare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izveštavanje</w:t>
      </w:r>
      <w:r w:rsidRPr="008C23AB">
        <w:rPr>
          <w:rFonts w:ascii="Times New Roman" w:hAnsi="Times New Roman"/>
          <w:noProof/>
          <w:sz w:val="24"/>
          <w:szCs w:val="24"/>
          <w:lang w:val="sr-Latn-CS"/>
        </w:rPr>
        <w:t xml:space="preserve"> </w:t>
      </w:r>
      <w:r w:rsidR="008C23AB">
        <w:rPr>
          <w:rFonts w:ascii="Times New Roman" w:hAnsi="Times New Roman"/>
          <w:noProof/>
          <w:sz w:val="24"/>
          <w:lang w:val="sr-Latn-CS"/>
        </w:rPr>
        <w:t>OLAF</w:t>
      </w:r>
      <w:r w:rsidRPr="008C23AB">
        <w:rPr>
          <w:rFonts w:ascii="Times New Roman" w:hAnsi="Times New Roman"/>
          <w:noProof/>
          <w:sz w:val="24"/>
          <w:lang w:val="sr-Latn-CS"/>
        </w:rPr>
        <w:t>-</w:t>
      </w:r>
      <w:r w:rsidR="008C23AB">
        <w:rPr>
          <w:rFonts w:ascii="Times New Roman" w:hAnsi="Times New Roman"/>
          <w:noProof/>
          <w:sz w:val="24"/>
          <w:lang w:val="sr-Latn-CS"/>
        </w:rPr>
        <w:t>a</w:t>
      </w:r>
      <w:r w:rsidRPr="008C23AB">
        <w:rPr>
          <w:rFonts w:ascii="Times New Roman" w:hAnsi="Times New Roman"/>
          <w:noProof/>
          <w:sz w:val="24"/>
          <w:lang w:val="sr-Latn-CS"/>
        </w:rPr>
        <w:t xml:space="preserve"> </w:t>
      </w:r>
      <w:r w:rsidR="008C23AB">
        <w:rPr>
          <w:rFonts w:ascii="Times New Roman" w:hAnsi="Times New Roman"/>
          <w:noProof/>
          <w:sz w:val="24"/>
          <w:szCs w:val="24"/>
          <w:lang w:val="sr-Latn-CS"/>
        </w:rPr>
        <w:t>o</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njima</w:t>
      </w:r>
      <w:r w:rsidRPr="008C23AB">
        <w:rPr>
          <w:rFonts w:ascii="Times New Roman" w:hAnsi="Times New Roman"/>
          <w:noProof/>
          <w:sz w:val="24"/>
          <w:lang w:val="sr-Latn-CS"/>
        </w:rPr>
        <w:t>;</w:t>
      </w:r>
    </w:p>
    <w:p w:rsidR="00E615A4" w:rsidRPr="008C23AB" w:rsidRDefault="00E615A4" w:rsidP="00E92649">
      <w:pPr>
        <w:spacing w:after="0" w:line="240" w:lineRule="auto"/>
        <w:ind w:firstLine="540"/>
        <w:jc w:val="both"/>
        <w:rPr>
          <w:rFonts w:ascii="Times New Roman" w:hAnsi="Times New Roman"/>
          <w:noProof/>
          <w:sz w:val="24"/>
          <w:szCs w:val="24"/>
          <w:lang w:val="sr-Latn-CS"/>
        </w:rPr>
      </w:pPr>
      <w:r w:rsidRPr="008C23AB">
        <w:rPr>
          <w:rFonts w:ascii="Times New Roman" w:hAnsi="Times New Roman"/>
          <w:noProof/>
          <w:sz w:val="24"/>
          <w:szCs w:val="24"/>
          <w:lang w:val="sr-Latn-CS"/>
        </w:rPr>
        <w:t xml:space="preserve">6) </w:t>
      </w:r>
      <w:r w:rsidR="008C23AB">
        <w:rPr>
          <w:rFonts w:ascii="Times New Roman" w:hAnsi="Times New Roman"/>
          <w:noProof/>
          <w:sz w:val="24"/>
          <w:szCs w:val="24"/>
          <w:lang w:val="sr-Latn-CS"/>
        </w:rPr>
        <w:t>podršku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radu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Mreže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suzbijanje</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nepravilnosti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prevara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postupanju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finansijskim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sredstvima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EU</w:t>
      </w:r>
      <w:r w:rsidRPr="008C23AB">
        <w:rPr>
          <w:rFonts w:ascii="Times New Roman" w:hAnsi="Times New Roman"/>
          <w:noProof/>
          <w:sz w:val="24"/>
          <w:szCs w:val="24"/>
          <w:lang w:val="sr-Latn-CS"/>
        </w:rPr>
        <w:t>;</w:t>
      </w:r>
    </w:p>
    <w:p w:rsidR="00E615A4" w:rsidRPr="008C23AB" w:rsidRDefault="00E615A4" w:rsidP="00E92649">
      <w:pPr>
        <w:spacing w:after="0" w:line="240" w:lineRule="auto"/>
        <w:ind w:firstLine="540"/>
        <w:jc w:val="both"/>
        <w:rPr>
          <w:rFonts w:ascii="Times New Roman" w:hAnsi="Times New Roman"/>
          <w:noProof/>
          <w:sz w:val="24"/>
          <w:lang w:val="sr-Latn-CS"/>
        </w:rPr>
      </w:pPr>
      <w:r w:rsidRPr="008C23AB">
        <w:rPr>
          <w:rFonts w:ascii="Times New Roman" w:hAnsi="Times New Roman"/>
          <w:noProof/>
          <w:sz w:val="24"/>
          <w:szCs w:val="24"/>
          <w:lang w:val="sr-Latn-CS"/>
        </w:rPr>
        <w:t>7</w:t>
      </w:r>
      <w:r w:rsidRPr="008C23AB">
        <w:rPr>
          <w:rFonts w:ascii="Times New Roman" w:hAnsi="Times New Roman"/>
          <w:noProof/>
          <w:sz w:val="24"/>
          <w:lang w:val="sr-Latn-CS"/>
        </w:rPr>
        <w:t xml:space="preserve">) </w:t>
      </w:r>
      <w:r w:rsidR="008C23AB">
        <w:rPr>
          <w:rFonts w:ascii="Times New Roman" w:hAnsi="Times New Roman"/>
          <w:noProof/>
          <w:sz w:val="24"/>
          <w:szCs w:val="24"/>
          <w:lang w:val="sr-Latn-CS"/>
        </w:rPr>
        <w:t>koordinaciju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aktivnosti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vezi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usaglašavanjem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nacionalnih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propisa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propisima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EU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u</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vezi</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sa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zaštitom</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finansijskih</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interesa</w:t>
      </w:r>
      <w:r w:rsidRPr="008C23AB">
        <w:rPr>
          <w:rFonts w:ascii="Times New Roman" w:hAnsi="Times New Roman"/>
          <w:noProof/>
          <w:sz w:val="24"/>
          <w:szCs w:val="24"/>
          <w:lang w:val="sr-Latn-CS"/>
        </w:rPr>
        <w:t xml:space="preserve"> </w:t>
      </w:r>
      <w:r w:rsidR="008C23AB">
        <w:rPr>
          <w:rFonts w:ascii="Times New Roman" w:hAnsi="Times New Roman"/>
          <w:noProof/>
          <w:sz w:val="24"/>
          <w:szCs w:val="24"/>
          <w:lang w:val="sr-Latn-CS"/>
        </w:rPr>
        <w:t>EU</w:t>
      </w:r>
      <w:r w:rsidRPr="008C23AB">
        <w:rPr>
          <w:rFonts w:ascii="Times New Roman" w:hAnsi="Times New Roman"/>
          <w:noProof/>
          <w:sz w:val="24"/>
          <w:lang w:val="sr-Latn-CS"/>
        </w:rPr>
        <w:t>.</w:t>
      </w:r>
    </w:p>
    <w:p w:rsidR="00E615A4" w:rsidRPr="008C23AB" w:rsidRDefault="008C23AB" w:rsidP="00812A9A">
      <w:pPr>
        <w:spacing w:after="0" w:line="240" w:lineRule="auto"/>
        <w:ind w:firstLine="567"/>
        <w:jc w:val="both"/>
        <w:rPr>
          <w:rFonts w:ascii="Times New Roman" w:hAnsi="Times New Roman"/>
          <w:noProof/>
          <w:sz w:val="24"/>
          <w:lang w:val="sr-Latn-CS"/>
        </w:rPr>
      </w:pPr>
      <w:r>
        <w:rPr>
          <w:rFonts w:ascii="Times New Roman" w:hAnsi="Times New Roman"/>
          <w:noProof/>
          <w:sz w:val="24"/>
          <w:lang w:val="sr-Latn-CS"/>
        </w:rPr>
        <w:t>Tel</w:t>
      </w:r>
      <w:r w:rsidR="00E615A4" w:rsidRPr="008C23AB">
        <w:rPr>
          <w:rFonts w:ascii="Times New Roman" w:hAnsi="Times New Roman"/>
          <w:noProof/>
          <w:sz w:val="24"/>
          <w:lang w:val="sr-Latn-CS"/>
        </w:rPr>
        <w:t xml:space="preserve">o </w:t>
      </w:r>
      <w:r>
        <w:rPr>
          <w:rFonts w:ascii="Times New Roman" w:hAnsi="Times New Roman"/>
          <w:noProof/>
          <w:sz w:val="24"/>
          <w:lang w:val="sr-Latn-CS"/>
        </w:rPr>
        <w:t>za</w:t>
      </w:r>
      <w:r w:rsidR="00E615A4" w:rsidRPr="008C23AB">
        <w:rPr>
          <w:rFonts w:ascii="Times New Roman" w:hAnsi="Times New Roman"/>
          <w:noProof/>
          <w:sz w:val="24"/>
          <w:lang w:val="sr-Latn-CS"/>
        </w:rPr>
        <w:t xml:space="preserve"> </w:t>
      </w:r>
      <w:r>
        <w:rPr>
          <w:rFonts w:ascii="Times New Roman" w:hAnsi="Times New Roman"/>
          <w:noProof/>
          <w:sz w:val="24"/>
          <w:lang w:val="sr-Latn-CS"/>
        </w:rPr>
        <w:t>suzbijanje</w:t>
      </w:r>
      <w:r w:rsidR="00E615A4" w:rsidRPr="008C23AB">
        <w:rPr>
          <w:rFonts w:ascii="Times New Roman" w:hAnsi="Times New Roman"/>
          <w:noProof/>
          <w:sz w:val="24"/>
          <w:lang w:val="sr-Latn-CS"/>
        </w:rPr>
        <w:t xml:space="preserve"> </w:t>
      </w:r>
      <w:r>
        <w:rPr>
          <w:rFonts w:ascii="Times New Roman" w:hAnsi="Times New Roman"/>
          <w:noProof/>
          <w:sz w:val="24"/>
          <w:lang w:val="sr-Latn-CS"/>
        </w:rPr>
        <w:t>nepravilnosti</w:t>
      </w:r>
      <w:r w:rsidR="00E615A4" w:rsidRPr="008C23AB">
        <w:rPr>
          <w:rFonts w:ascii="Times New Roman" w:hAnsi="Times New Roman"/>
          <w:noProof/>
          <w:sz w:val="24"/>
          <w:lang w:val="sr-Latn-CS"/>
        </w:rPr>
        <w:t xml:space="preserve"> </w:t>
      </w:r>
      <w:r>
        <w:rPr>
          <w:rFonts w:ascii="Times New Roman" w:hAnsi="Times New Roman"/>
          <w:noProof/>
          <w:sz w:val="24"/>
          <w:lang w:val="sr-Latn-CS"/>
        </w:rPr>
        <w:t>i</w:t>
      </w:r>
      <w:r w:rsidR="00E615A4" w:rsidRPr="008C23AB">
        <w:rPr>
          <w:rFonts w:ascii="Times New Roman" w:hAnsi="Times New Roman"/>
          <w:noProof/>
          <w:sz w:val="24"/>
          <w:lang w:val="sr-Latn-CS"/>
        </w:rPr>
        <w:t xml:space="preserve"> </w:t>
      </w:r>
      <w:r>
        <w:rPr>
          <w:rFonts w:ascii="Times New Roman" w:hAnsi="Times New Roman"/>
          <w:noProof/>
          <w:sz w:val="24"/>
          <w:lang w:val="sr-Latn-CS"/>
        </w:rPr>
        <w:t>prevara</w:t>
      </w:r>
      <w:r w:rsidR="00E615A4" w:rsidRPr="008C23AB">
        <w:rPr>
          <w:rFonts w:ascii="Times New Roman" w:hAnsi="Times New Roman"/>
          <w:noProof/>
          <w:sz w:val="24"/>
          <w:lang w:val="sr-Latn-CS"/>
        </w:rPr>
        <w:t xml:space="preserve"> </w:t>
      </w:r>
      <w:r>
        <w:rPr>
          <w:rFonts w:ascii="Times New Roman" w:hAnsi="Times New Roman"/>
          <w:noProof/>
          <w:sz w:val="24"/>
          <w:lang w:val="sr-Latn-CS"/>
        </w:rPr>
        <w:t>u</w:t>
      </w:r>
      <w:r w:rsidR="00E615A4" w:rsidRPr="008C23AB">
        <w:rPr>
          <w:rFonts w:ascii="Times New Roman" w:hAnsi="Times New Roman"/>
          <w:noProof/>
          <w:sz w:val="24"/>
          <w:lang w:val="sr-Latn-CS"/>
        </w:rPr>
        <w:t xml:space="preserve"> </w:t>
      </w:r>
      <w:r>
        <w:rPr>
          <w:rFonts w:ascii="Times New Roman" w:hAnsi="Times New Roman"/>
          <w:noProof/>
          <w:sz w:val="24"/>
          <w:lang w:val="sr-Latn-CS"/>
        </w:rPr>
        <w:t>postupanju</w:t>
      </w:r>
      <w:r w:rsidR="00E615A4" w:rsidRPr="008C23AB">
        <w:rPr>
          <w:rFonts w:ascii="Times New Roman" w:hAnsi="Times New Roman"/>
          <w:noProof/>
          <w:sz w:val="24"/>
          <w:lang w:val="sr-Latn-CS"/>
        </w:rPr>
        <w:t xml:space="preserve"> </w:t>
      </w:r>
      <w:r>
        <w:rPr>
          <w:rFonts w:ascii="Times New Roman" w:hAnsi="Times New Roman"/>
          <w:noProof/>
          <w:sz w:val="24"/>
          <w:lang w:val="sr-Latn-CS"/>
        </w:rPr>
        <w:t>sa</w:t>
      </w:r>
      <w:r w:rsidR="00E615A4" w:rsidRPr="008C23AB">
        <w:rPr>
          <w:rFonts w:ascii="Times New Roman" w:hAnsi="Times New Roman"/>
          <w:noProof/>
          <w:sz w:val="24"/>
          <w:lang w:val="sr-Latn-CS"/>
        </w:rPr>
        <w:t xml:space="preserve"> </w:t>
      </w:r>
      <w:r>
        <w:rPr>
          <w:rFonts w:ascii="Times New Roman" w:hAnsi="Times New Roman"/>
          <w:noProof/>
          <w:sz w:val="24"/>
          <w:lang w:val="sr-Latn-CS"/>
        </w:rPr>
        <w:t>finansijskim</w:t>
      </w:r>
      <w:r w:rsidR="00E615A4" w:rsidRPr="008C23AB">
        <w:rPr>
          <w:rFonts w:ascii="Times New Roman" w:hAnsi="Times New Roman"/>
          <w:noProof/>
          <w:sz w:val="24"/>
          <w:lang w:val="sr-Latn-CS"/>
        </w:rPr>
        <w:t xml:space="preserve"> </w:t>
      </w:r>
      <w:r>
        <w:rPr>
          <w:rFonts w:ascii="Times New Roman" w:hAnsi="Times New Roman"/>
          <w:noProof/>
          <w:sz w:val="24"/>
          <w:lang w:val="sr-Latn-CS"/>
        </w:rPr>
        <w:t>sredstvima</w:t>
      </w:r>
      <w:r w:rsidR="00E615A4" w:rsidRPr="008C23AB">
        <w:rPr>
          <w:rFonts w:ascii="Times New Roman" w:hAnsi="Times New Roman"/>
          <w:noProof/>
          <w:sz w:val="24"/>
          <w:lang w:val="sr-Latn-CS"/>
        </w:rPr>
        <w:t xml:space="preserve"> </w:t>
      </w:r>
      <w:r>
        <w:rPr>
          <w:rFonts w:ascii="Times New Roman" w:hAnsi="Times New Roman"/>
          <w:noProof/>
          <w:sz w:val="24"/>
          <w:lang w:val="sr-Latn-CS"/>
        </w:rPr>
        <w:t>Evropske</w:t>
      </w:r>
      <w:r w:rsidR="00E615A4" w:rsidRPr="008C23AB">
        <w:rPr>
          <w:rFonts w:ascii="Times New Roman" w:hAnsi="Times New Roman"/>
          <w:noProof/>
          <w:sz w:val="24"/>
          <w:lang w:val="sr-Latn-CS"/>
        </w:rPr>
        <w:t xml:space="preserve"> </w:t>
      </w:r>
      <w:r>
        <w:rPr>
          <w:rFonts w:ascii="Times New Roman" w:hAnsi="Times New Roman"/>
          <w:noProof/>
          <w:sz w:val="24"/>
          <w:lang w:val="sr-Latn-CS"/>
        </w:rPr>
        <w:t>unije</w:t>
      </w:r>
      <w:r w:rsidR="00E615A4" w:rsidRPr="008C23AB">
        <w:rPr>
          <w:rFonts w:ascii="Times New Roman" w:hAnsi="Times New Roman"/>
          <w:noProof/>
          <w:sz w:val="24"/>
          <w:lang w:val="sr-Latn-CS"/>
        </w:rPr>
        <w:t xml:space="preserve">, </w:t>
      </w:r>
      <w:r>
        <w:rPr>
          <w:rFonts w:ascii="Times New Roman" w:hAnsi="Times New Roman"/>
          <w:noProof/>
          <w:sz w:val="24"/>
          <w:lang w:val="sr-Latn-CS"/>
        </w:rPr>
        <w:t>u</w:t>
      </w:r>
      <w:r w:rsidR="00E615A4" w:rsidRPr="008C23AB">
        <w:rPr>
          <w:rFonts w:ascii="Times New Roman" w:hAnsi="Times New Roman"/>
          <w:noProof/>
          <w:sz w:val="24"/>
          <w:lang w:val="sr-Latn-CS"/>
        </w:rPr>
        <w:t xml:space="preserve"> </w:t>
      </w:r>
      <w:r>
        <w:rPr>
          <w:rFonts w:ascii="Times New Roman" w:hAnsi="Times New Roman"/>
          <w:noProof/>
          <w:sz w:val="24"/>
          <w:lang w:val="sr-Latn-CS"/>
        </w:rPr>
        <w:t>cilju</w:t>
      </w:r>
      <w:r w:rsidR="00E615A4" w:rsidRPr="008C23AB">
        <w:rPr>
          <w:rFonts w:ascii="Times New Roman" w:hAnsi="Times New Roman"/>
          <w:noProof/>
          <w:sz w:val="24"/>
          <w:lang w:val="sr-Latn-CS"/>
        </w:rPr>
        <w:t xml:space="preserve"> </w:t>
      </w:r>
      <w:r>
        <w:rPr>
          <w:rFonts w:ascii="Times New Roman" w:hAnsi="Times New Roman"/>
          <w:noProof/>
          <w:sz w:val="24"/>
          <w:lang w:val="sr-Latn-CS"/>
        </w:rPr>
        <w:t>utvrđivanja</w:t>
      </w:r>
      <w:r w:rsidR="00E615A4" w:rsidRPr="008C23AB">
        <w:rPr>
          <w:rFonts w:ascii="Times New Roman" w:hAnsi="Times New Roman"/>
          <w:noProof/>
          <w:sz w:val="24"/>
          <w:lang w:val="sr-Latn-CS"/>
        </w:rPr>
        <w:t xml:space="preserve"> </w:t>
      </w:r>
      <w:r>
        <w:rPr>
          <w:rFonts w:ascii="Times New Roman" w:hAnsi="Times New Roman"/>
          <w:noProof/>
          <w:sz w:val="24"/>
          <w:lang w:val="sr-Latn-CS"/>
        </w:rPr>
        <w:t>činjenica</w:t>
      </w:r>
      <w:r w:rsidR="00E615A4" w:rsidRPr="008C23AB">
        <w:rPr>
          <w:rFonts w:ascii="Times New Roman" w:hAnsi="Times New Roman"/>
          <w:noProof/>
          <w:sz w:val="24"/>
          <w:lang w:val="sr-Latn-CS"/>
        </w:rPr>
        <w:t xml:space="preserve"> </w:t>
      </w:r>
      <w:r>
        <w:rPr>
          <w:rFonts w:ascii="Times New Roman" w:hAnsi="Times New Roman"/>
          <w:noProof/>
          <w:sz w:val="24"/>
          <w:lang w:val="sr-Latn-CS"/>
        </w:rPr>
        <w:t>u</w:t>
      </w:r>
      <w:r w:rsidR="00E615A4" w:rsidRPr="008C23AB">
        <w:rPr>
          <w:rFonts w:ascii="Times New Roman" w:hAnsi="Times New Roman"/>
          <w:noProof/>
          <w:sz w:val="24"/>
          <w:lang w:val="sr-Latn-CS"/>
        </w:rPr>
        <w:t xml:space="preserve"> </w:t>
      </w:r>
      <w:r>
        <w:rPr>
          <w:rFonts w:ascii="Times New Roman" w:hAnsi="Times New Roman"/>
          <w:noProof/>
          <w:sz w:val="24"/>
          <w:lang w:val="sr-Latn-CS"/>
        </w:rPr>
        <w:t>vezi</w:t>
      </w:r>
      <w:r w:rsidR="00E615A4" w:rsidRPr="008C23AB">
        <w:rPr>
          <w:rFonts w:ascii="Times New Roman" w:hAnsi="Times New Roman"/>
          <w:noProof/>
          <w:sz w:val="24"/>
          <w:lang w:val="sr-Latn-CS"/>
        </w:rPr>
        <w:t xml:space="preserve"> </w:t>
      </w:r>
      <w:r>
        <w:rPr>
          <w:rFonts w:ascii="Times New Roman" w:hAnsi="Times New Roman"/>
          <w:noProof/>
          <w:sz w:val="24"/>
          <w:lang w:val="sr-Latn-CS"/>
        </w:rPr>
        <w:t>sa</w:t>
      </w:r>
      <w:r w:rsidR="00E615A4" w:rsidRPr="008C23AB">
        <w:rPr>
          <w:rFonts w:ascii="Times New Roman" w:hAnsi="Times New Roman"/>
          <w:noProof/>
          <w:sz w:val="24"/>
          <w:lang w:val="sr-Latn-CS"/>
        </w:rPr>
        <w:t xml:space="preserve"> </w:t>
      </w:r>
      <w:r>
        <w:rPr>
          <w:rFonts w:ascii="Times New Roman" w:hAnsi="Times New Roman"/>
          <w:noProof/>
          <w:sz w:val="24"/>
          <w:lang w:val="sr-Latn-CS"/>
        </w:rPr>
        <w:t>prijavljenim</w:t>
      </w:r>
      <w:r w:rsidR="00E615A4" w:rsidRPr="008C23AB">
        <w:rPr>
          <w:rFonts w:ascii="Times New Roman" w:hAnsi="Times New Roman"/>
          <w:noProof/>
          <w:sz w:val="24"/>
          <w:lang w:val="sr-Latn-CS"/>
        </w:rPr>
        <w:t xml:space="preserve"> </w:t>
      </w:r>
      <w:r>
        <w:rPr>
          <w:rFonts w:ascii="Times New Roman" w:hAnsi="Times New Roman"/>
          <w:noProof/>
          <w:sz w:val="24"/>
          <w:lang w:val="sr-Latn-CS"/>
        </w:rPr>
        <w:t>nepravilnostima</w:t>
      </w:r>
      <w:r w:rsidR="00E615A4" w:rsidRPr="008C23AB">
        <w:rPr>
          <w:rFonts w:ascii="Times New Roman" w:hAnsi="Times New Roman"/>
          <w:noProof/>
          <w:sz w:val="24"/>
          <w:lang w:val="sr-Latn-CS"/>
        </w:rPr>
        <w:t xml:space="preserve"> </w:t>
      </w:r>
      <w:r>
        <w:rPr>
          <w:rFonts w:ascii="Times New Roman" w:hAnsi="Times New Roman"/>
          <w:noProof/>
          <w:sz w:val="24"/>
          <w:lang w:val="sr-Latn-CS"/>
        </w:rPr>
        <w:t>i</w:t>
      </w:r>
      <w:r w:rsidR="00E615A4" w:rsidRPr="008C23AB">
        <w:rPr>
          <w:rFonts w:ascii="Times New Roman" w:hAnsi="Times New Roman"/>
          <w:noProof/>
          <w:sz w:val="24"/>
          <w:lang w:val="sr-Latn-CS"/>
        </w:rPr>
        <w:t xml:space="preserve"> </w:t>
      </w:r>
      <w:r>
        <w:rPr>
          <w:rFonts w:ascii="Times New Roman" w:hAnsi="Times New Roman"/>
          <w:noProof/>
          <w:sz w:val="24"/>
          <w:lang w:val="sr-Latn-CS"/>
        </w:rPr>
        <w:t>sumnjama</w:t>
      </w:r>
      <w:r w:rsidR="00E615A4" w:rsidRPr="008C23AB">
        <w:rPr>
          <w:rFonts w:ascii="Times New Roman" w:hAnsi="Times New Roman"/>
          <w:noProof/>
          <w:sz w:val="24"/>
          <w:lang w:val="sr-Latn-CS"/>
        </w:rPr>
        <w:t xml:space="preserve"> </w:t>
      </w:r>
      <w:r>
        <w:rPr>
          <w:rFonts w:ascii="Times New Roman" w:hAnsi="Times New Roman"/>
          <w:noProof/>
          <w:sz w:val="24"/>
          <w:lang w:val="sr-Latn-CS"/>
        </w:rPr>
        <w:t>na</w:t>
      </w:r>
      <w:r w:rsidR="00E615A4" w:rsidRPr="008C23AB">
        <w:rPr>
          <w:rFonts w:ascii="Times New Roman" w:hAnsi="Times New Roman"/>
          <w:noProof/>
          <w:sz w:val="24"/>
          <w:lang w:val="sr-Latn-CS"/>
        </w:rPr>
        <w:t xml:space="preserve"> </w:t>
      </w:r>
      <w:r>
        <w:rPr>
          <w:rFonts w:ascii="Times New Roman" w:hAnsi="Times New Roman"/>
          <w:noProof/>
          <w:sz w:val="24"/>
          <w:lang w:val="sr-Latn-CS"/>
        </w:rPr>
        <w:t>prevaru</w:t>
      </w:r>
      <w:r w:rsidR="00E615A4" w:rsidRPr="008C23AB">
        <w:rPr>
          <w:rFonts w:ascii="Times New Roman" w:hAnsi="Times New Roman"/>
          <w:noProof/>
          <w:sz w:val="24"/>
          <w:lang w:val="sr-Latn-CS"/>
        </w:rPr>
        <w:t xml:space="preserve">, </w:t>
      </w:r>
      <w:r>
        <w:rPr>
          <w:rFonts w:ascii="Times New Roman" w:hAnsi="Times New Roman"/>
          <w:noProof/>
          <w:sz w:val="24"/>
          <w:lang w:val="sr-Latn-CS"/>
        </w:rPr>
        <w:t>sarađuje</w:t>
      </w:r>
      <w:r w:rsidR="00E615A4" w:rsidRPr="008C23AB">
        <w:rPr>
          <w:rFonts w:ascii="Times New Roman" w:hAnsi="Times New Roman"/>
          <w:noProof/>
          <w:sz w:val="24"/>
          <w:lang w:val="sr-Latn-CS"/>
        </w:rPr>
        <w:t xml:space="preserve"> </w:t>
      </w:r>
      <w:r>
        <w:rPr>
          <w:rFonts w:ascii="Times New Roman" w:hAnsi="Times New Roman"/>
          <w:noProof/>
          <w:sz w:val="24"/>
          <w:lang w:val="sr-Latn-CS"/>
        </w:rPr>
        <w:t>sa</w:t>
      </w:r>
      <w:r w:rsidR="00E615A4" w:rsidRPr="008C23AB">
        <w:rPr>
          <w:rFonts w:ascii="Times New Roman" w:hAnsi="Times New Roman"/>
          <w:noProof/>
          <w:sz w:val="24"/>
          <w:lang w:val="sr-Latn-CS"/>
        </w:rPr>
        <w:t xml:space="preserve"> </w:t>
      </w:r>
      <w:r>
        <w:rPr>
          <w:rFonts w:ascii="Times New Roman" w:hAnsi="Times New Roman"/>
          <w:noProof/>
          <w:sz w:val="24"/>
          <w:lang w:val="sr-Latn-CS"/>
        </w:rPr>
        <w:t>odgovornim</w:t>
      </w:r>
      <w:r w:rsidR="00E615A4" w:rsidRPr="008C23AB">
        <w:rPr>
          <w:rFonts w:ascii="Times New Roman" w:hAnsi="Times New Roman"/>
          <w:noProof/>
          <w:sz w:val="24"/>
          <w:lang w:val="sr-Latn-CS"/>
        </w:rPr>
        <w:t xml:space="preserve"> </w:t>
      </w:r>
      <w:r>
        <w:rPr>
          <w:rFonts w:ascii="Times New Roman" w:hAnsi="Times New Roman"/>
          <w:noProof/>
          <w:sz w:val="24"/>
          <w:lang w:val="sr-Latn-CS"/>
        </w:rPr>
        <w:t>licima</w:t>
      </w:r>
      <w:r w:rsidR="00E615A4" w:rsidRPr="008C23AB">
        <w:rPr>
          <w:rFonts w:ascii="Times New Roman" w:hAnsi="Times New Roman"/>
          <w:noProof/>
          <w:sz w:val="24"/>
          <w:lang w:val="sr-Latn-CS"/>
        </w:rPr>
        <w:t xml:space="preserve"> </w:t>
      </w:r>
      <w:r>
        <w:rPr>
          <w:rFonts w:ascii="Times New Roman" w:hAnsi="Times New Roman"/>
          <w:noProof/>
          <w:sz w:val="24"/>
          <w:lang w:val="sr-Latn-CS"/>
        </w:rPr>
        <w:t>i</w:t>
      </w:r>
      <w:r w:rsidR="00E615A4" w:rsidRPr="008C23AB">
        <w:rPr>
          <w:rFonts w:ascii="Times New Roman" w:hAnsi="Times New Roman"/>
          <w:noProof/>
          <w:sz w:val="24"/>
          <w:lang w:val="sr-Latn-CS"/>
        </w:rPr>
        <w:t xml:space="preserve"> </w:t>
      </w:r>
      <w:r>
        <w:rPr>
          <w:rFonts w:ascii="Times New Roman" w:hAnsi="Times New Roman"/>
          <w:noProof/>
          <w:sz w:val="24"/>
          <w:lang w:val="sr-Latn-CS"/>
        </w:rPr>
        <w:t>telima</w:t>
      </w:r>
      <w:r w:rsidR="00E615A4" w:rsidRPr="008C23AB">
        <w:rPr>
          <w:rFonts w:ascii="Times New Roman" w:hAnsi="Times New Roman"/>
          <w:noProof/>
          <w:sz w:val="24"/>
          <w:lang w:val="sr-Latn-CS"/>
        </w:rPr>
        <w:t xml:space="preserve"> </w:t>
      </w:r>
      <w:r>
        <w:rPr>
          <w:rFonts w:ascii="Times New Roman" w:hAnsi="Times New Roman"/>
          <w:noProof/>
          <w:sz w:val="24"/>
          <w:lang w:val="sr-Latn-CS"/>
        </w:rPr>
        <w:t>za</w:t>
      </w:r>
      <w:r w:rsidR="00E615A4" w:rsidRPr="008C23AB">
        <w:rPr>
          <w:rFonts w:ascii="Times New Roman" w:hAnsi="Times New Roman"/>
          <w:noProof/>
          <w:sz w:val="24"/>
          <w:lang w:val="sr-Latn-CS"/>
        </w:rPr>
        <w:t xml:space="preserve"> </w:t>
      </w:r>
      <w:r>
        <w:rPr>
          <w:rFonts w:ascii="Times New Roman" w:hAnsi="Times New Roman"/>
          <w:noProof/>
          <w:sz w:val="24"/>
          <w:lang w:val="sr-Latn-CS"/>
        </w:rPr>
        <w:t>sprovođenje</w:t>
      </w:r>
      <w:r w:rsidR="00E615A4" w:rsidRPr="008C23AB">
        <w:rPr>
          <w:rFonts w:ascii="Times New Roman" w:hAnsi="Times New Roman"/>
          <w:noProof/>
          <w:sz w:val="24"/>
          <w:lang w:val="sr-Latn-CS"/>
        </w:rPr>
        <w:t xml:space="preserve"> </w:t>
      </w:r>
      <w:r>
        <w:rPr>
          <w:rFonts w:ascii="Times New Roman" w:hAnsi="Times New Roman"/>
          <w:noProof/>
          <w:sz w:val="24"/>
          <w:lang w:val="sr-Latn-CS"/>
        </w:rPr>
        <w:t>programa</w:t>
      </w:r>
      <w:r w:rsidR="00E615A4" w:rsidRPr="008C23AB">
        <w:rPr>
          <w:rFonts w:ascii="Times New Roman" w:hAnsi="Times New Roman"/>
          <w:noProof/>
          <w:sz w:val="24"/>
          <w:lang w:val="sr-Latn-CS"/>
        </w:rPr>
        <w:t xml:space="preserve"> </w:t>
      </w:r>
      <w:r>
        <w:rPr>
          <w:rFonts w:ascii="Times New Roman" w:hAnsi="Times New Roman"/>
          <w:noProof/>
          <w:sz w:val="24"/>
          <w:lang w:val="sr-Latn-CS"/>
        </w:rPr>
        <w:t>pretpristupne</w:t>
      </w:r>
      <w:r w:rsidR="00E615A4" w:rsidRPr="008C23AB">
        <w:rPr>
          <w:rFonts w:ascii="Times New Roman" w:hAnsi="Times New Roman"/>
          <w:noProof/>
          <w:sz w:val="24"/>
          <w:lang w:val="sr-Latn-CS"/>
        </w:rPr>
        <w:t xml:space="preserve"> </w:t>
      </w:r>
      <w:r>
        <w:rPr>
          <w:rFonts w:ascii="Times New Roman" w:hAnsi="Times New Roman"/>
          <w:noProof/>
          <w:sz w:val="24"/>
          <w:lang w:val="sr-Latn-CS"/>
        </w:rPr>
        <w:t>pomoći</w:t>
      </w:r>
      <w:r w:rsidR="00E615A4" w:rsidRPr="008C23AB">
        <w:rPr>
          <w:rFonts w:ascii="Times New Roman" w:hAnsi="Times New Roman"/>
          <w:noProof/>
          <w:sz w:val="24"/>
          <w:lang w:val="sr-Latn-CS"/>
        </w:rPr>
        <w:t xml:space="preserve"> </w:t>
      </w:r>
      <w:r>
        <w:rPr>
          <w:rFonts w:ascii="Times New Roman" w:hAnsi="Times New Roman"/>
          <w:noProof/>
          <w:sz w:val="24"/>
          <w:lang w:val="sr-Latn-CS"/>
        </w:rPr>
        <w:t>EU</w:t>
      </w:r>
      <w:r w:rsidR="00E615A4" w:rsidRPr="008C23AB">
        <w:rPr>
          <w:rFonts w:ascii="Times New Roman" w:hAnsi="Times New Roman"/>
          <w:noProof/>
          <w:sz w:val="24"/>
          <w:lang w:val="sr-Latn-CS"/>
        </w:rPr>
        <w:t xml:space="preserve"> </w:t>
      </w:r>
      <w:r>
        <w:rPr>
          <w:rFonts w:ascii="Times New Roman" w:hAnsi="Times New Roman"/>
          <w:noProof/>
          <w:sz w:val="24"/>
          <w:lang w:val="sr-Latn-CS"/>
        </w:rPr>
        <w:t>u</w:t>
      </w:r>
      <w:r w:rsidR="00E615A4" w:rsidRPr="008C23AB">
        <w:rPr>
          <w:rFonts w:ascii="Times New Roman" w:hAnsi="Times New Roman"/>
          <w:noProof/>
          <w:sz w:val="24"/>
          <w:lang w:val="sr-Latn-CS"/>
        </w:rPr>
        <w:t xml:space="preserve"> </w:t>
      </w:r>
      <w:r>
        <w:rPr>
          <w:rFonts w:ascii="Times New Roman" w:hAnsi="Times New Roman"/>
          <w:noProof/>
          <w:sz w:val="24"/>
          <w:lang w:val="sr-Latn-CS"/>
        </w:rPr>
        <w:t>okviru</w:t>
      </w:r>
      <w:r w:rsidR="00E615A4" w:rsidRPr="008C23AB">
        <w:rPr>
          <w:rFonts w:ascii="Times New Roman" w:hAnsi="Times New Roman"/>
          <w:noProof/>
          <w:sz w:val="24"/>
          <w:lang w:val="sr-Latn-CS"/>
        </w:rPr>
        <w:t xml:space="preserve"> </w:t>
      </w:r>
      <w:r>
        <w:rPr>
          <w:rFonts w:ascii="Times New Roman" w:hAnsi="Times New Roman"/>
          <w:noProof/>
          <w:sz w:val="24"/>
          <w:lang w:val="sr-Latn-CS"/>
        </w:rPr>
        <w:t>IPA</w:t>
      </w:r>
      <w:r w:rsidR="00E615A4" w:rsidRPr="008C23AB">
        <w:rPr>
          <w:rFonts w:ascii="Times New Roman" w:hAnsi="Times New Roman"/>
          <w:noProof/>
          <w:sz w:val="24"/>
          <w:lang w:val="sr-Latn-CS"/>
        </w:rPr>
        <w:t xml:space="preserve"> II, </w:t>
      </w:r>
      <w:r>
        <w:rPr>
          <w:rFonts w:ascii="Times New Roman" w:hAnsi="Times New Roman"/>
          <w:bCs/>
          <w:noProof/>
          <w:sz w:val="24"/>
          <w:szCs w:val="24"/>
          <w:lang w:val="sr-Latn-CS"/>
        </w:rPr>
        <w:t>krajnji</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primaocima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korisnicima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smislu</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programa</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prekogranične</w:t>
      </w:r>
      <w:r w:rsidR="00E615A4" w:rsidRPr="008C23AB">
        <w:rPr>
          <w:rFonts w:ascii="Times New Roman" w:hAnsi="Times New Roman"/>
          <w:bCs/>
          <w:noProof/>
          <w:sz w:val="24"/>
          <w:szCs w:val="24"/>
          <w:lang w:val="sr-Latn-CS"/>
        </w:rPr>
        <w:t xml:space="preserve"> </w:t>
      </w:r>
      <w:r>
        <w:rPr>
          <w:rFonts w:ascii="Times New Roman" w:hAnsi="Times New Roman"/>
          <w:bCs/>
          <w:noProof/>
          <w:sz w:val="24"/>
          <w:szCs w:val="24"/>
          <w:lang w:val="sr-Latn-CS"/>
        </w:rPr>
        <w:t>saradnje</w:t>
      </w:r>
      <w:r w:rsidR="00E615A4" w:rsidRPr="008C23AB">
        <w:rPr>
          <w:rFonts w:ascii="Times New Roman" w:hAnsi="Times New Roman"/>
          <w:noProof/>
          <w:sz w:val="24"/>
          <w:lang w:val="sr-Latn-CS"/>
        </w:rPr>
        <w:t xml:space="preserve"> </w:t>
      </w:r>
      <w:r>
        <w:rPr>
          <w:rFonts w:ascii="Times New Roman" w:hAnsi="Times New Roman"/>
          <w:noProof/>
          <w:sz w:val="24"/>
          <w:lang w:val="sr-Latn-CS"/>
        </w:rPr>
        <w:t>i</w:t>
      </w:r>
      <w:r w:rsidR="00E615A4" w:rsidRPr="008C23AB">
        <w:rPr>
          <w:rFonts w:ascii="Times New Roman" w:hAnsi="Times New Roman"/>
          <w:noProof/>
          <w:sz w:val="24"/>
          <w:lang w:val="sr-Latn-CS"/>
        </w:rPr>
        <w:t xml:space="preserve"> </w:t>
      </w:r>
      <w:r>
        <w:rPr>
          <w:rFonts w:ascii="Times New Roman" w:hAnsi="Times New Roman"/>
          <w:noProof/>
          <w:sz w:val="24"/>
          <w:lang w:val="sr-Latn-CS"/>
        </w:rPr>
        <w:t>primaocima</w:t>
      </w:r>
      <w:r w:rsidR="00E615A4" w:rsidRPr="008C23AB">
        <w:rPr>
          <w:rFonts w:ascii="Times New Roman" w:hAnsi="Times New Roman"/>
          <w:noProof/>
          <w:sz w:val="24"/>
          <w:lang w:val="sr-Latn-CS"/>
        </w:rPr>
        <w:t xml:space="preserve"> </w:t>
      </w:r>
      <w:r>
        <w:rPr>
          <w:rFonts w:ascii="Times New Roman" w:hAnsi="Times New Roman"/>
          <w:noProof/>
          <w:sz w:val="24"/>
          <w:lang w:val="sr-Latn-CS"/>
        </w:rPr>
        <w:t>koji</w:t>
      </w:r>
      <w:r w:rsidR="00E615A4" w:rsidRPr="008C23AB">
        <w:rPr>
          <w:rFonts w:ascii="Times New Roman" w:hAnsi="Times New Roman"/>
          <w:noProof/>
          <w:sz w:val="24"/>
          <w:lang w:val="sr-Latn-CS"/>
        </w:rPr>
        <w:t xml:space="preserve"> </w:t>
      </w:r>
      <w:r>
        <w:rPr>
          <w:rFonts w:ascii="Times New Roman" w:hAnsi="Times New Roman"/>
          <w:noProof/>
          <w:sz w:val="24"/>
          <w:lang w:val="sr-Latn-CS"/>
        </w:rPr>
        <w:t>su</w:t>
      </w:r>
      <w:r w:rsidR="00E615A4" w:rsidRPr="008C23AB">
        <w:rPr>
          <w:rFonts w:ascii="Times New Roman" w:hAnsi="Times New Roman"/>
          <w:noProof/>
          <w:sz w:val="24"/>
          <w:lang w:val="sr-Latn-CS"/>
        </w:rPr>
        <w:t xml:space="preserve">  </w:t>
      </w:r>
      <w:r>
        <w:rPr>
          <w:rFonts w:ascii="Times New Roman" w:hAnsi="Times New Roman"/>
          <w:noProof/>
          <w:sz w:val="24"/>
          <w:lang w:val="sr-Latn-CS"/>
        </w:rPr>
        <w:t>dužni</w:t>
      </w:r>
      <w:r w:rsidR="00E615A4" w:rsidRPr="008C23AB">
        <w:rPr>
          <w:rFonts w:ascii="Times New Roman" w:hAnsi="Times New Roman"/>
          <w:noProof/>
          <w:sz w:val="24"/>
          <w:lang w:val="sr-Latn-CS"/>
        </w:rPr>
        <w:t xml:space="preserve"> </w:t>
      </w:r>
      <w:r>
        <w:rPr>
          <w:rFonts w:ascii="Times New Roman" w:hAnsi="Times New Roman"/>
          <w:noProof/>
          <w:sz w:val="24"/>
          <w:lang w:val="sr-Latn-CS"/>
        </w:rPr>
        <w:t>da</w:t>
      </w:r>
      <w:r w:rsidR="00E615A4" w:rsidRPr="008C23AB">
        <w:rPr>
          <w:rFonts w:ascii="Times New Roman" w:hAnsi="Times New Roman"/>
          <w:noProof/>
          <w:sz w:val="24"/>
          <w:lang w:val="sr-Latn-CS"/>
        </w:rPr>
        <w:t xml:space="preserve"> </w:t>
      </w:r>
      <w:r>
        <w:rPr>
          <w:rFonts w:ascii="Times New Roman" w:hAnsi="Times New Roman"/>
          <w:noProof/>
          <w:sz w:val="24"/>
          <w:lang w:val="sr-Latn-CS"/>
        </w:rPr>
        <w:t>u</w:t>
      </w:r>
      <w:r w:rsidR="00E615A4" w:rsidRPr="008C23AB">
        <w:rPr>
          <w:rFonts w:ascii="Times New Roman" w:hAnsi="Times New Roman"/>
          <w:noProof/>
          <w:sz w:val="24"/>
          <w:lang w:val="sr-Latn-CS"/>
        </w:rPr>
        <w:t xml:space="preserve"> </w:t>
      </w:r>
      <w:r>
        <w:rPr>
          <w:rFonts w:ascii="Times New Roman" w:hAnsi="Times New Roman"/>
          <w:noProof/>
          <w:sz w:val="24"/>
          <w:lang w:val="sr-Latn-CS"/>
        </w:rPr>
        <w:t>okviru</w:t>
      </w:r>
      <w:r w:rsidR="00E615A4" w:rsidRPr="008C23AB">
        <w:rPr>
          <w:rFonts w:ascii="Times New Roman" w:hAnsi="Times New Roman"/>
          <w:noProof/>
          <w:sz w:val="24"/>
          <w:lang w:val="sr-Latn-CS"/>
        </w:rPr>
        <w:t xml:space="preserve"> </w:t>
      </w:r>
      <w:r>
        <w:rPr>
          <w:rFonts w:ascii="Times New Roman" w:hAnsi="Times New Roman"/>
          <w:noProof/>
          <w:sz w:val="24"/>
          <w:lang w:val="sr-Latn-CS"/>
        </w:rPr>
        <w:t>te</w:t>
      </w:r>
      <w:r w:rsidR="00E615A4" w:rsidRPr="008C23AB">
        <w:rPr>
          <w:rFonts w:ascii="Times New Roman" w:hAnsi="Times New Roman"/>
          <w:noProof/>
          <w:sz w:val="24"/>
          <w:lang w:val="sr-Latn-CS"/>
        </w:rPr>
        <w:t xml:space="preserve"> </w:t>
      </w:r>
      <w:r>
        <w:rPr>
          <w:rFonts w:ascii="Times New Roman" w:hAnsi="Times New Roman"/>
          <w:noProof/>
          <w:sz w:val="24"/>
          <w:lang w:val="sr-Latn-CS"/>
        </w:rPr>
        <w:t>saradnje</w:t>
      </w:r>
      <w:r w:rsidR="00E615A4" w:rsidRPr="008C23AB">
        <w:rPr>
          <w:rFonts w:ascii="Times New Roman" w:hAnsi="Times New Roman"/>
          <w:noProof/>
          <w:sz w:val="24"/>
          <w:lang w:val="sr-Latn-CS"/>
        </w:rPr>
        <w:t xml:space="preserve"> </w:t>
      </w:r>
      <w:r>
        <w:rPr>
          <w:rFonts w:ascii="Times New Roman" w:hAnsi="Times New Roman"/>
          <w:noProof/>
          <w:sz w:val="24"/>
          <w:lang w:val="sr-Latn-CS"/>
        </w:rPr>
        <w:t>omoguće</w:t>
      </w:r>
      <w:r w:rsidR="00E615A4" w:rsidRPr="008C23AB">
        <w:rPr>
          <w:rFonts w:ascii="Times New Roman" w:hAnsi="Times New Roman"/>
          <w:noProof/>
          <w:sz w:val="24"/>
          <w:lang w:val="sr-Latn-CS"/>
        </w:rPr>
        <w:t xml:space="preserve"> </w:t>
      </w:r>
      <w:r>
        <w:rPr>
          <w:rFonts w:ascii="Times New Roman" w:hAnsi="Times New Roman"/>
          <w:noProof/>
          <w:sz w:val="24"/>
          <w:lang w:val="sr-Latn-CS"/>
        </w:rPr>
        <w:t>uvid</w:t>
      </w:r>
      <w:r w:rsidR="00E615A4" w:rsidRPr="008C23AB">
        <w:rPr>
          <w:rFonts w:ascii="Times New Roman" w:hAnsi="Times New Roman"/>
          <w:noProof/>
          <w:sz w:val="24"/>
          <w:lang w:val="sr-Latn-CS"/>
        </w:rPr>
        <w:t xml:space="preserve"> </w:t>
      </w:r>
      <w:r>
        <w:rPr>
          <w:rFonts w:ascii="Times New Roman" w:hAnsi="Times New Roman"/>
          <w:noProof/>
          <w:sz w:val="24"/>
          <w:lang w:val="sr-Latn-CS"/>
        </w:rPr>
        <w:t>u</w:t>
      </w:r>
      <w:r w:rsidR="00E615A4" w:rsidRPr="008C23AB">
        <w:rPr>
          <w:rFonts w:ascii="Times New Roman" w:hAnsi="Times New Roman"/>
          <w:noProof/>
          <w:sz w:val="24"/>
          <w:lang w:val="sr-Latn-CS"/>
        </w:rPr>
        <w:t xml:space="preserve"> </w:t>
      </w:r>
      <w:r>
        <w:rPr>
          <w:rFonts w:ascii="Times New Roman" w:hAnsi="Times New Roman"/>
          <w:noProof/>
          <w:sz w:val="24"/>
          <w:lang w:val="sr-Latn-CS"/>
        </w:rPr>
        <w:t>dokumentaciju</w:t>
      </w:r>
      <w:r w:rsidR="00E615A4" w:rsidRPr="008C23AB">
        <w:rPr>
          <w:rFonts w:ascii="Times New Roman" w:hAnsi="Times New Roman"/>
          <w:noProof/>
          <w:sz w:val="24"/>
          <w:lang w:val="sr-Latn-CS"/>
        </w:rPr>
        <w:t xml:space="preserve"> </w:t>
      </w:r>
      <w:r>
        <w:rPr>
          <w:rFonts w:ascii="Times New Roman" w:hAnsi="Times New Roman"/>
          <w:noProof/>
          <w:sz w:val="24"/>
          <w:lang w:val="sr-Latn-CS"/>
        </w:rPr>
        <w:t>i</w:t>
      </w:r>
      <w:r w:rsidR="00E615A4" w:rsidRPr="008C23AB">
        <w:rPr>
          <w:rFonts w:ascii="Times New Roman" w:hAnsi="Times New Roman"/>
          <w:noProof/>
          <w:sz w:val="24"/>
          <w:lang w:val="sr-Latn-CS"/>
        </w:rPr>
        <w:t xml:space="preserve"> </w:t>
      </w:r>
      <w:r>
        <w:rPr>
          <w:rFonts w:ascii="Times New Roman" w:hAnsi="Times New Roman"/>
          <w:noProof/>
          <w:sz w:val="24"/>
          <w:lang w:val="sr-Latn-CS"/>
        </w:rPr>
        <w:t>saradnju</w:t>
      </w:r>
      <w:r w:rsidR="00E615A4" w:rsidRPr="008C23AB">
        <w:rPr>
          <w:rFonts w:ascii="Times New Roman" w:hAnsi="Times New Roman"/>
          <w:noProof/>
          <w:sz w:val="24"/>
          <w:lang w:val="sr-Latn-CS"/>
        </w:rPr>
        <w:t xml:space="preserve"> </w:t>
      </w:r>
      <w:r>
        <w:rPr>
          <w:rFonts w:ascii="Times New Roman" w:hAnsi="Times New Roman"/>
          <w:noProof/>
          <w:sz w:val="24"/>
          <w:lang w:val="sr-Latn-CS"/>
        </w:rPr>
        <w:t>na</w:t>
      </w:r>
      <w:r w:rsidR="00E615A4" w:rsidRPr="008C23AB">
        <w:rPr>
          <w:rFonts w:ascii="Times New Roman" w:hAnsi="Times New Roman"/>
          <w:noProof/>
          <w:sz w:val="24"/>
          <w:lang w:val="sr-Latn-CS"/>
        </w:rPr>
        <w:t xml:space="preserve"> </w:t>
      </w:r>
      <w:r>
        <w:rPr>
          <w:rFonts w:ascii="Times New Roman" w:hAnsi="Times New Roman"/>
          <w:noProof/>
          <w:sz w:val="24"/>
          <w:lang w:val="sr-Latn-CS"/>
        </w:rPr>
        <w:t>licu</w:t>
      </w:r>
      <w:r w:rsidR="00E615A4" w:rsidRPr="008C23AB">
        <w:rPr>
          <w:rFonts w:ascii="Times New Roman" w:hAnsi="Times New Roman"/>
          <w:noProof/>
          <w:sz w:val="24"/>
          <w:lang w:val="sr-Latn-CS"/>
        </w:rPr>
        <w:t xml:space="preserve"> </w:t>
      </w:r>
      <w:r>
        <w:rPr>
          <w:rFonts w:ascii="Times New Roman" w:hAnsi="Times New Roman"/>
          <w:noProof/>
          <w:sz w:val="24"/>
          <w:lang w:val="sr-Latn-CS"/>
        </w:rPr>
        <w:t>mesta</w:t>
      </w:r>
      <w:r w:rsidR="00E615A4" w:rsidRPr="008C23AB">
        <w:rPr>
          <w:rFonts w:ascii="Times New Roman" w:hAnsi="Times New Roman"/>
          <w:noProof/>
          <w:sz w:val="24"/>
          <w:lang w:val="sr-Latn-CS"/>
        </w:rPr>
        <w:t>.</w:t>
      </w:r>
    </w:p>
    <w:p w:rsidR="00E615A4" w:rsidRPr="008C23AB" w:rsidRDefault="008C23AB" w:rsidP="00583F6A">
      <w:pPr>
        <w:spacing w:after="0" w:line="240" w:lineRule="auto"/>
        <w:ind w:firstLine="567"/>
        <w:jc w:val="both"/>
        <w:rPr>
          <w:rFonts w:ascii="Times New Roman" w:hAnsi="Times New Roman"/>
          <w:noProof/>
          <w:sz w:val="24"/>
          <w:lang w:val="sr-Latn-CS"/>
        </w:rPr>
      </w:pPr>
      <w:r>
        <w:rPr>
          <w:rFonts w:ascii="Times New Roman" w:hAnsi="Times New Roman"/>
          <w:noProof/>
          <w:sz w:val="24"/>
          <w:lang w:val="sr-Latn-CS"/>
        </w:rPr>
        <w:t>Prava</w:t>
      </w:r>
      <w:r w:rsidR="00E615A4" w:rsidRPr="008C23AB">
        <w:rPr>
          <w:rFonts w:ascii="Times New Roman" w:hAnsi="Times New Roman"/>
          <w:noProof/>
          <w:sz w:val="24"/>
          <w:lang w:val="sr-Latn-CS"/>
        </w:rPr>
        <w:t xml:space="preserve"> </w:t>
      </w:r>
      <w:r>
        <w:rPr>
          <w:rFonts w:ascii="Times New Roman" w:hAnsi="Times New Roman"/>
          <w:noProof/>
          <w:sz w:val="24"/>
          <w:lang w:val="sr-Latn-CS"/>
        </w:rPr>
        <w:t>i</w:t>
      </w:r>
      <w:r w:rsidR="00E615A4" w:rsidRPr="008C23AB">
        <w:rPr>
          <w:rFonts w:ascii="Times New Roman" w:hAnsi="Times New Roman"/>
          <w:noProof/>
          <w:sz w:val="24"/>
          <w:lang w:val="sr-Latn-CS"/>
        </w:rPr>
        <w:t xml:space="preserve"> </w:t>
      </w:r>
      <w:r>
        <w:rPr>
          <w:rFonts w:ascii="Times New Roman" w:hAnsi="Times New Roman"/>
          <w:noProof/>
          <w:sz w:val="24"/>
          <w:lang w:val="sr-Latn-CS"/>
        </w:rPr>
        <w:t>obaveze</w:t>
      </w:r>
      <w:r w:rsidR="00E615A4" w:rsidRPr="008C23AB">
        <w:rPr>
          <w:rFonts w:ascii="Times New Roman" w:hAnsi="Times New Roman"/>
          <w:noProof/>
          <w:sz w:val="24"/>
          <w:lang w:val="sr-Latn-CS"/>
        </w:rPr>
        <w:t xml:space="preserve"> </w:t>
      </w:r>
      <w:r>
        <w:rPr>
          <w:rFonts w:ascii="Times New Roman" w:hAnsi="Times New Roman"/>
          <w:noProof/>
          <w:sz w:val="24"/>
          <w:lang w:val="sr-Latn-CS"/>
        </w:rPr>
        <w:t>između</w:t>
      </w:r>
      <w:r w:rsidR="00E615A4" w:rsidRPr="008C23AB">
        <w:rPr>
          <w:rFonts w:ascii="Times New Roman" w:hAnsi="Times New Roman"/>
          <w:noProof/>
          <w:sz w:val="24"/>
          <w:lang w:val="sr-Latn-CS"/>
        </w:rPr>
        <w:t xml:space="preserve"> </w:t>
      </w:r>
      <w:r>
        <w:rPr>
          <w:rFonts w:ascii="Times New Roman" w:hAnsi="Times New Roman"/>
          <w:noProof/>
          <w:sz w:val="24"/>
          <w:lang w:val="sr-Latn-CS"/>
        </w:rPr>
        <w:t>nacionalnog</w:t>
      </w:r>
      <w:r w:rsidR="00E615A4" w:rsidRPr="008C23AB">
        <w:rPr>
          <w:rFonts w:ascii="Times New Roman" w:hAnsi="Times New Roman"/>
          <w:noProof/>
          <w:sz w:val="24"/>
          <w:lang w:val="sr-Latn-CS"/>
        </w:rPr>
        <w:t xml:space="preserve"> </w:t>
      </w:r>
      <w:r>
        <w:rPr>
          <w:rFonts w:ascii="Times New Roman" w:hAnsi="Times New Roman"/>
          <w:noProof/>
          <w:sz w:val="24"/>
          <w:lang w:val="sr-Latn-CS"/>
        </w:rPr>
        <w:t>službenika</w:t>
      </w:r>
      <w:r w:rsidR="00E615A4" w:rsidRPr="008C23AB">
        <w:rPr>
          <w:rFonts w:ascii="Times New Roman" w:hAnsi="Times New Roman"/>
          <w:noProof/>
          <w:sz w:val="24"/>
          <w:lang w:val="sr-Latn-CS"/>
        </w:rPr>
        <w:t xml:space="preserve"> </w:t>
      </w:r>
      <w:r>
        <w:rPr>
          <w:rFonts w:ascii="Times New Roman" w:hAnsi="Times New Roman"/>
          <w:noProof/>
          <w:sz w:val="24"/>
          <w:lang w:val="sr-Latn-CS"/>
        </w:rPr>
        <w:t>za</w:t>
      </w:r>
      <w:r w:rsidR="00E615A4" w:rsidRPr="008C23AB">
        <w:rPr>
          <w:rFonts w:ascii="Times New Roman" w:hAnsi="Times New Roman"/>
          <w:noProof/>
          <w:sz w:val="24"/>
          <w:lang w:val="sr-Latn-CS"/>
        </w:rPr>
        <w:t xml:space="preserve"> </w:t>
      </w:r>
      <w:r>
        <w:rPr>
          <w:rFonts w:ascii="Times New Roman" w:hAnsi="Times New Roman"/>
          <w:noProof/>
          <w:sz w:val="24"/>
          <w:lang w:val="sr-Latn-CS"/>
        </w:rPr>
        <w:t>odobravanje</w:t>
      </w:r>
      <w:r w:rsidR="00E615A4" w:rsidRPr="008C23AB">
        <w:rPr>
          <w:rFonts w:ascii="Times New Roman" w:hAnsi="Times New Roman"/>
          <w:noProof/>
          <w:sz w:val="24"/>
          <w:lang w:val="sr-Latn-CS"/>
        </w:rPr>
        <w:t xml:space="preserve"> </w:t>
      </w:r>
      <w:r>
        <w:rPr>
          <w:rFonts w:ascii="Times New Roman" w:hAnsi="Times New Roman"/>
          <w:noProof/>
          <w:sz w:val="24"/>
          <w:lang w:val="sr-Latn-CS"/>
        </w:rPr>
        <w:t>i</w:t>
      </w:r>
      <w:r w:rsidR="00E615A4" w:rsidRPr="008C23AB">
        <w:rPr>
          <w:rFonts w:ascii="Times New Roman" w:hAnsi="Times New Roman"/>
          <w:noProof/>
          <w:sz w:val="24"/>
          <w:lang w:val="sr-Latn-CS"/>
        </w:rPr>
        <w:t xml:space="preserve"> </w:t>
      </w:r>
      <w:r>
        <w:rPr>
          <w:rFonts w:ascii="Times New Roman" w:hAnsi="Times New Roman"/>
          <w:noProof/>
          <w:sz w:val="24"/>
          <w:lang w:val="sr-Latn-CS"/>
        </w:rPr>
        <w:t>Tela</w:t>
      </w:r>
      <w:r w:rsidR="00E615A4" w:rsidRPr="008C23AB">
        <w:rPr>
          <w:rFonts w:ascii="Times New Roman" w:hAnsi="Times New Roman"/>
          <w:noProof/>
          <w:sz w:val="24"/>
          <w:lang w:val="sr-Latn-CS"/>
        </w:rPr>
        <w:t xml:space="preserve"> </w:t>
      </w:r>
      <w:r>
        <w:rPr>
          <w:rFonts w:ascii="Times New Roman" w:hAnsi="Times New Roman"/>
          <w:noProof/>
          <w:sz w:val="24"/>
          <w:lang w:val="sr-Latn-CS"/>
        </w:rPr>
        <w:t>za</w:t>
      </w:r>
      <w:r w:rsidR="00E615A4" w:rsidRPr="008C23AB">
        <w:rPr>
          <w:rFonts w:ascii="Times New Roman" w:hAnsi="Times New Roman"/>
          <w:noProof/>
          <w:sz w:val="24"/>
          <w:lang w:val="sr-Latn-CS"/>
        </w:rPr>
        <w:t xml:space="preserve"> </w:t>
      </w:r>
      <w:r>
        <w:rPr>
          <w:rFonts w:ascii="Times New Roman" w:hAnsi="Times New Roman"/>
          <w:noProof/>
          <w:sz w:val="24"/>
          <w:lang w:val="sr-Latn-CS"/>
        </w:rPr>
        <w:t>suzbijanje</w:t>
      </w:r>
      <w:r w:rsidR="00E615A4" w:rsidRPr="008C23AB">
        <w:rPr>
          <w:rFonts w:ascii="Times New Roman" w:hAnsi="Times New Roman"/>
          <w:noProof/>
          <w:sz w:val="24"/>
          <w:lang w:val="sr-Latn-CS"/>
        </w:rPr>
        <w:t xml:space="preserve"> </w:t>
      </w:r>
      <w:r>
        <w:rPr>
          <w:rFonts w:ascii="Times New Roman" w:hAnsi="Times New Roman"/>
          <w:noProof/>
          <w:sz w:val="24"/>
          <w:lang w:val="sr-Latn-CS"/>
        </w:rPr>
        <w:t>nepravilnosti</w:t>
      </w:r>
      <w:r w:rsidR="00E615A4" w:rsidRPr="008C23AB">
        <w:rPr>
          <w:rFonts w:ascii="Times New Roman" w:hAnsi="Times New Roman"/>
          <w:noProof/>
          <w:sz w:val="24"/>
          <w:lang w:val="sr-Latn-CS"/>
        </w:rPr>
        <w:t xml:space="preserve"> </w:t>
      </w:r>
      <w:r>
        <w:rPr>
          <w:rFonts w:ascii="Times New Roman" w:hAnsi="Times New Roman"/>
          <w:noProof/>
          <w:sz w:val="24"/>
          <w:lang w:val="sr-Latn-CS"/>
        </w:rPr>
        <w:t>i</w:t>
      </w:r>
      <w:r w:rsidR="00E615A4" w:rsidRPr="008C23AB">
        <w:rPr>
          <w:rFonts w:ascii="Times New Roman" w:hAnsi="Times New Roman"/>
          <w:noProof/>
          <w:sz w:val="24"/>
          <w:lang w:val="sr-Latn-CS"/>
        </w:rPr>
        <w:t xml:space="preserve"> </w:t>
      </w:r>
      <w:r>
        <w:rPr>
          <w:rFonts w:ascii="Times New Roman" w:hAnsi="Times New Roman"/>
          <w:noProof/>
          <w:sz w:val="24"/>
          <w:lang w:val="sr-Latn-CS"/>
        </w:rPr>
        <w:t>prevara</w:t>
      </w:r>
      <w:r w:rsidR="00E615A4" w:rsidRPr="008C23AB">
        <w:rPr>
          <w:rFonts w:ascii="Times New Roman" w:hAnsi="Times New Roman"/>
          <w:noProof/>
          <w:sz w:val="24"/>
          <w:lang w:val="sr-Latn-CS"/>
        </w:rPr>
        <w:t xml:space="preserve"> </w:t>
      </w:r>
      <w:r>
        <w:rPr>
          <w:rFonts w:ascii="Times New Roman" w:hAnsi="Times New Roman"/>
          <w:noProof/>
          <w:sz w:val="24"/>
          <w:lang w:val="sr-Latn-CS"/>
        </w:rPr>
        <w:t>u</w:t>
      </w:r>
      <w:r w:rsidR="00E615A4" w:rsidRPr="008C23AB">
        <w:rPr>
          <w:rFonts w:ascii="Times New Roman" w:hAnsi="Times New Roman"/>
          <w:noProof/>
          <w:sz w:val="24"/>
          <w:lang w:val="sr-Latn-CS"/>
        </w:rPr>
        <w:t xml:space="preserve"> </w:t>
      </w:r>
      <w:r>
        <w:rPr>
          <w:rFonts w:ascii="Times New Roman" w:hAnsi="Times New Roman"/>
          <w:noProof/>
          <w:sz w:val="24"/>
          <w:lang w:val="sr-Latn-CS"/>
        </w:rPr>
        <w:t>postupanju</w:t>
      </w:r>
      <w:r w:rsidR="00E615A4" w:rsidRPr="008C23AB">
        <w:rPr>
          <w:rFonts w:ascii="Times New Roman" w:hAnsi="Times New Roman"/>
          <w:noProof/>
          <w:sz w:val="24"/>
          <w:lang w:val="sr-Latn-CS"/>
        </w:rPr>
        <w:t xml:space="preserve"> </w:t>
      </w:r>
      <w:r>
        <w:rPr>
          <w:rFonts w:ascii="Times New Roman" w:hAnsi="Times New Roman"/>
          <w:noProof/>
          <w:sz w:val="24"/>
          <w:lang w:val="sr-Latn-CS"/>
        </w:rPr>
        <w:t>sa</w:t>
      </w:r>
      <w:r w:rsidR="00E615A4" w:rsidRPr="008C23AB">
        <w:rPr>
          <w:rFonts w:ascii="Times New Roman" w:hAnsi="Times New Roman"/>
          <w:noProof/>
          <w:sz w:val="24"/>
          <w:lang w:val="sr-Latn-CS"/>
        </w:rPr>
        <w:t xml:space="preserve"> </w:t>
      </w:r>
      <w:r>
        <w:rPr>
          <w:rFonts w:ascii="Times New Roman" w:hAnsi="Times New Roman"/>
          <w:noProof/>
          <w:sz w:val="24"/>
          <w:szCs w:val="24"/>
          <w:lang w:val="sr-Latn-CS"/>
        </w:rPr>
        <w:t>finansijskim</w:t>
      </w:r>
      <w:r w:rsidR="00E615A4" w:rsidRPr="008C23AB">
        <w:rPr>
          <w:rFonts w:ascii="Times New Roman" w:hAnsi="Times New Roman"/>
          <w:noProof/>
          <w:sz w:val="24"/>
          <w:szCs w:val="24"/>
          <w:lang w:val="sr-Latn-CS"/>
        </w:rPr>
        <w:t xml:space="preserve"> </w:t>
      </w:r>
      <w:r>
        <w:rPr>
          <w:rFonts w:ascii="Times New Roman" w:hAnsi="Times New Roman"/>
          <w:noProof/>
          <w:sz w:val="24"/>
          <w:lang w:val="sr-Latn-CS"/>
        </w:rPr>
        <w:t>sredstvima</w:t>
      </w:r>
      <w:r w:rsidR="00E615A4" w:rsidRPr="008C23AB">
        <w:rPr>
          <w:rFonts w:ascii="Times New Roman" w:hAnsi="Times New Roman"/>
          <w:noProof/>
          <w:sz w:val="24"/>
          <w:lang w:val="sr-Latn-CS"/>
        </w:rPr>
        <w:t xml:space="preserve"> </w:t>
      </w:r>
      <w:r>
        <w:rPr>
          <w:rFonts w:ascii="Times New Roman" w:hAnsi="Times New Roman"/>
          <w:noProof/>
          <w:sz w:val="24"/>
          <w:lang w:val="sr-Latn-CS"/>
        </w:rPr>
        <w:t>Evropske</w:t>
      </w:r>
      <w:r w:rsidR="00E615A4" w:rsidRPr="008C23AB">
        <w:rPr>
          <w:rFonts w:ascii="Times New Roman" w:hAnsi="Times New Roman"/>
          <w:noProof/>
          <w:sz w:val="24"/>
          <w:lang w:val="sr-Latn-CS"/>
        </w:rPr>
        <w:t xml:space="preserve"> </w:t>
      </w:r>
      <w:r>
        <w:rPr>
          <w:rFonts w:ascii="Times New Roman" w:hAnsi="Times New Roman"/>
          <w:noProof/>
          <w:sz w:val="24"/>
          <w:lang w:val="sr-Latn-CS"/>
        </w:rPr>
        <w:t>unije</w:t>
      </w:r>
      <w:r w:rsidR="00E615A4" w:rsidRPr="008C23AB">
        <w:rPr>
          <w:rFonts w:ascii="Times New Roman" w:hAnsi="Times New Roman"/>
          <w:noProof/>
          <w:sz w:val="24"/>
          <w:lang w:val="sr-Latn-CS"/>
        </w:rPr>
        <w:t xml:space="preserve">, </w:t>
      </w:r>
      <w:r>
        <w:rPr>
          <w:rFonts w:ascii="Times New Roman" w:hAnsi="Times New Roman"/>
          <w:noProof/>
          <w:sz w:val="24"/>
          <w:lang w:val="sr-Latn-CS"/>
        </w:rPr>
        <w:t>po</w:t>
      </w:r>
      <w:r w:rsidR="00E615A4" w:rsidRPr="008C23AB">
        <w:rPr>
          <w:rFonts w:ascii="Times New Roman" w:hAnsi="Times New Roman"/>
          <w:noProof/>
          <w:sz w:val="24"/>
          <w:lang w:val="sr-Latn-CS"/>
        </w:rPr>
        <w:t xml:space="preserve"> </w:t>
      </w:r>
      <w:r>
        <w:rPr>
          <w:rFonts w:ascii="Times New Roman" w:hAnsi="Times New Roman"/>
          <w:noProof/>
          <w:sz w:val="24"/>
          <w:lang w:val="sr-Latn-CS"/>
        </w:rPr>
        <w:t>potrebi</w:t>
      </w:r>
      <w:r w:rsidR="00E615A4" w:rsidRPr="008C23AB">
        <w:rPr>
          <w:rFonts w:ascii="Times New Roman" w:hAnsi="Times New Roman"/>
          <w:noProof/>
          <w:sz w:val="24"/>
          <w:lang w:val="sr-Latn-CS"/>
        </w:rPr>
        <w:t xml:space="preserve">, </w:t>
      </w:r>
      <w:r>
        <w:rPr>
          <w:rFonts w:ascii="Times New Roman" w:hAnsi="Times New Roman"/>
          <w:noProof/>
          <w:sz w:val="24"/>
          <w:lang w:val="sr-Latn-CS"/>
        </w:rPr>
        <w:t>bliže</w:t>
      </w:r>
      <w:r w:rsidR="00E615A4" w:rsidRPr="008C23AB">
        <w:rPr>
          <w:rFonts w:ascii="Times New Roman" w:hAnsi="Times New Roman"/>
          <w:noProof/>
          <w:sz w:val="24"/>
          <w:lang w:val="sr-Latn-CS"/>
        </w:rPr>
        <w:t xml:space="preserve"> </w:t>
      </w:r>
      <w:r>
        <w:rPr>
          <w:rFonts w:ascii="Times New Roman" w:hAnsi="Times New Roman"/>
          <w:noProof/>
          <w:sz w:val="24"/>
          <w:lang w:val="sr-Latn-CS"/>
        </w:rPr>
        <w:t>se</w:t>
      </w:r>
      <w:r w:rsidR="00E615A4" w:rsidRPr="008C23AB">
        <w:rPr>
          <w:rFonts w:ascii="Times New Roman" w:hAnsi="Times New Roman"/>
          <w:noProof/>
          <w:sz w:val="24"/>
          <w:lang w:val="sr-Latn-CS"/>
        </w:rPr>
        <w:t xml:space="preserve"> </w:t>
      </w:r>
      <w:r>
        <w:rPr>
          <w:rFonts w:ascii="Times New Roman" w:hAnsi="Times New Roman"/>
          <w:noProof/>
          <w:sz w:val="24"/>
          <w:lang w:val="sr-Latn-CS"/>
        </w:rPr>
        <w:t>uređuju</w:t>
      </w:r>
      <w:r w:rsidR="00E615A4" w:rsidRPr="008C23AB">
        <w:rPr>
          <w:rFonts w:ascii="Times New Roman" w:hAnsi="Times New Roman"/>
          <w:noProof/>
          <w:sz w:val="24"/>
          <w:lang w:val="sr-Latn-CS"/>
        </w:rPr>
        <w:t xml:space="preserve"> </w:t>
      </w:r>
      <w:r>
        <w:rPr>
          <w:rFonts w:ascii="Times New Roman" w:hAnsi="Times New Roman"/>
          <w:noProof/>
          <w:sz w:val="24"/>
          <w:lang w:val="sr-Latn-CS"/>
        </w:rPr>
        <w:t>posebnim</w:t>
      </w:r>
      <w:r w:rsidR="00E615A4" w:rsidRPr="008C23AB">
        <w:rPr>
          <w:rFonts w:ascii="Times New Roman" w:hAnsi="Times New Roman"/>
          <w:noProof/>
          <w:sz w:val="24"/>
          <w:lang w:val="sr-Latn-CS"/>
        </w:rPr>
        <w:t xml:space="preserve"> </w:t>
      </w:r>
      <w:r>
        <w:rPr>
          <w:rFonts w:ascii="Times New Roman" w:hAnsi="Times New Roman"/>
          <w:noProof/>
          <w:sz w:val="24"/>
          <w:lang w:val="sr-Latn-CS"/>
        </w:rPr>
        <w:t>sporazumom</w:t>
      </w:r>
      <w:r w:rsidR="00E615A4" w:rsidRPr="008C23AB">
        <w:rPr>
          <w:rFonts w:ascii="Times New Roman" w:hAnsi="Times New Roman"/>
          <w:noProof/>
          <w:sz w:val="24"/>
          <w:lang w:val="sr-Latn-CS"/>
        </w:rPr>
        <w:t xml:space="preserve"> </w:t>
      </w:r>
      <w:r>
        <w:rPr>
          <w:rFonts w:ascii="Times New Roman" w:hAnsi="Times New Roman"/>
          <w:noProof/>
          <w:sz w:val="24"/>
          <w:lang w:val="sr-Latn-CS"/>
        </w:rPr>
        <w:t>o</w:t>
      </w:r>
      <w:r w:rsidR="00E615A4" w:rsidRPr="008C23AB">
        <w:rPr>
          <w:rFonts w:ascii="Times New Roman" w:hAnsi="Times New Roman"/>
          <w:noProof/>
          <w:sz w:val="24"/>
          <w:lang w:val="sr-Latn-CS"/>
        </w:rPr>
        <w:t xml:space="preserve"> </w:t>
      </w:r>
      <w:r>
        <w:rPr>
          <w:rFonts w:ascii="Times New Roman" w:hAnsi="Times New Roman"/>
          <w:noProof/>
          <w:sz w:val="24"/>
          <w:lang w:val="sr-Latn-CS"/>
        </w:rPr>
        <w:t>saradnji</w:t>
      </w:r>
      <w:r w:rsidR="00E615A4" w:rsidRPr="008C23AB">
        <w:rPr>
          <w:rFonts w:ascii="Times New Roman" w:hAnsi="Times New Roman"/>
          <w:noProof/>
          <w:sz w:val="24"/>
          <w:lang w:val="sr-Latn-CS"/>
        </w:rPr>
        <w:t>.</w:t>
      </w:r>
    </w:p>
    <w:p w:rsidR="00E615A4" w:rsidRPr="008C23AB" w:rsidRDefault="00E615A4" w:rsidP="0068489E">
      <w:pPr>
        <w:autoSpaceDE w:val="0"/>
        <w:autoSpaceDN w:val="0"/>
        <w:adjustRightInd w:val="0"/>
        <w:spacing w:after="0" w:line="240" w:lineRule="auto"/>
        <w:jc w:val="center"/>
        <w:rPr>
          <w:rFonts w:ascii="Times New Roman" w:hAnsi="Times New Roman"/>
          <w:b/>
          <w:bCs/>
          <w:noProof/>
          <w:sz w:val="24"/>
          <w:szCs w:val="24"/>
          <w:lang w:val="sr-Latn-CS"/>
        </w:rPr>
      </w:pPr>
    </w:p>
    <w:p w:rsidR="00E615A4" w:rsidRPr="008C23AB" w:rsidRDefault="008C23AB" w:rsidP="0068489E">
      <w:pPr>
        <w:autoSpaceDE w:val="0"/>
        <w:autoSpaceDN w:val="0"/>
        <w:adjustRightInd w:val="0"/>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Povraćaj</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sredstava</w:t>
      </w:r>
    </w:p>
    <w:p w:rsidR="00E615A4" w:rsidRPr="008C23AB" w:rsidRDefault="008C23AB" w:rsidP="0068489E">
      <w:pPr>
        <w:autoSpaceDE w:val="0"/>
        <w:autoSpaceDN w:val="0"/>
        <w:adjustRightInd w:val="0"/>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Član</w:t>
      </w:r>
      <w:r w:rsidR="00E615A4" w:rsidRPr="008C23AB">
        <w:rPr>
          <w:rFonts w:ascii="Times New Roman" w:hAnsi="Times New Roman"/>
          <w:b/>
          <w:bCs/>
          <w:noProof/>
          <w:sz w:val="24"/>
          <w:szCs w:val="24"/>
          <w:lang w:val="sr-Latn-CS"/>
        </w:rPr>
        <w:t xml:space="preserve"> 29.</w:t>
      </w:r>
    </w:p>
    <w:p w:rsidR="00E615A4" w:rsidRPr="008C23AB" w:rsidRDefault="008C23AB" w:rsidP="008750C1">
      <w:pPr>
        <w:autoSpaceDE w:val="0"/>
        <w:autoSpaceDN w:val="0"/>
        <w:adjustRightInd w:val="0"/>
        <w:spacing w:after="0" w:line="240" w:lineRule="auto"/>
        <w:ind w:firstLine="567"/>
        <w:jc w:val="both"/>
        <w:rPr>
          <w:rFonts w:ascii="Times New Roman" w:hAnsi="Times New Roman"/>
          <w:noProof/>
          <w:sz w:val="24"/>
          <w:szCs w:val="24"/>
          <w:lang w:val="sr-Latn-CS"/>
        </w:rPr>
      </w:pPr>
      <w:r>
        <w:rPr>
          <w:rFonts w:ascii="Times New Roman" w:hAnsi="Times New Roman"/>
          <w:noProof/>
          <w:sz w:val="24"/>
          <w:szCs w:val="24"/>
          <w:lang w:val="sr-Latn-CS"/>
        </w:rPr>
        <w:t>Korisnik</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IPA</w:t>
      </w:r>
      <w:r w:rsidR="00E615A4" w:rsidRPr="008C23AB">
        <w:rPr>
          <w:rFonts w:ascii="Times New Roman" w:hAnsi="Times New Roman"/>
          <w:noProof/>
          <w:sz w:val="24"/>
          <w:szCs w:val="24"/>
          <w:lang w:val="sr-Latn-CS"/>
        </w:rPr>
        <w:t xml:space="preserve"> II </w:t>
      </w:r>
      <w:r>
        <w:rPr>
          <w:rFonts w:ascii="Times New Roman" w:hAnsi="Times New Roman"/>
          <w:noProof/>
          <w:sz w:val="24"/>
          <w:szCs w:val="24"/>
          <w:lang w:val="sr-Latn-CS"/>
        </w:rPr>
        <w:t>dužan</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članom</w:t>
      </w:r>
      <w:r w:rsidR="00E615A4" w:rsidRPr="008C23AB">
        <w:rPr>
          <w:rFonts w:ascii="Times New Roman" w:hAnsi="Times New Roman"/>
          <w:noProof/>
          <w:sz w:val="24"/>
          <w:szCs w:val="24"/>
          <w:lang w:val="sr-Latn-CS"/>
        </w:rPr>
        <w:t xml:space="preserve"> 41.  </w:t>
      </w:r>
      <w:r>
        <w:rPr>
          <w:rFonts w:ascii="Times New Roman" w:hAnsi="Times New Roman"/>
          <w:noProof/>
          <w:color w:val="000000"/>
          <w:sz w:val="24"/>
          <w:szCs w:val="24"/>
          <w:lang w:val="sr-Latn-CS"/>
        </w:rPr>
        <w:t>Okvirnog</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sporazuma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između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Republike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Srbije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Evropske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komisije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pravilima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sprovođenje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finansijske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pomoći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Evropske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unije</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Republici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Srbiji</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okviru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instrumenta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pretpristupnu</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pomoć</w:t>
      </w:r>
      <w:r w:rsidR="00E615A4" w:rsidRPr="008C23AB">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IPA</w:t>
      </w:r>
      <w:r w:rsidR="00E615A4" w:rsidRPr="008C23AB">
        <w:rPr>
          <w:rFonts w:ascii="Times New Roman" w:hAnsi="Times New Roman"/>
          <w:noProof/>
          <w:color w:val="000000"/>
          <w:sz w:val="24"/>
          <w:szCs w:val="24"/>
          <w:lang w:val="sr-Latn-CS"/>
        </w:rPr>
        <w:t xml:space="preserve"> II) </w:t>
      </w:r>
      <w:r>
        <w:rPr>
          <w:rFonts w:ascii="Times New Roman" w:hAnsi="Times New Roman"/>
          <w:noProof/>
          <w:sz w:val="24"/>
          <w:szCs w:val="24"/>
          <w:lang w:val="sr-Latn-CS"/>
        </w:rPr>
        <w:t>izvrši</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povraćaj</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nepropisno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utrošenih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E615A4" w:rsidRPr="008C23AB">
        <w:rPr>
          <w:rFonts w:ascii="Times New Roman" w:hAnsi="Times New Roman"/>
          <w:noProof/>
          <w:sz w:val="24"/>
          <w:szCs w:val="24"/>
          <w:lang w:val="sr-Latn-CS"/>
        </w:rPr>
        <w:t>.</w:t>
      </w:r>
    </w:p>
    <w:p w:rsidR="00E615A4" w:rsidRPr="008C23AB" w:rsidRDefault="00E615A4" w:rsidP="00C77A20">
      <w:pPr>
        <w:autoSpaceDE w:val="0"/>
        <w:autoSpaceDN w:val="0"/>
        <w:adjustRightInd w:val="0"/>
        <w:spacing w:after="0" w:line="240" w:lineRule="auto"/>
        <w:ind w:firstLine="567"/>
        <w:jc w:val="both"/>
        <w:rPr>
          <w:rFonts w:ascii="Times New Roman" w:hAnsi="Times New Roman"/>
          <w:noProof/>
          <w:sz w:val="24"/>
          <w:szCs w:val="24"/>
          <w:lang w:val="sr-Latn-CS"/>
        </w:rPr>
      </w:pPr>
      <w:r w:rsidRPr="008C23AB">
        <w:rPr>
          <w:rFonts w:ascii="Times New Roman" w:hAnsi="Times New Roman"/>
          <w:noProof/>
          <w:sz w:val="24"/>
          <w:szCs w:val="24"/>
          <w:lang w:val="sr-Latn-CS"/>
        </w:rPr>
        <w:t xml:space="preserve"> </w:t>
      </w:r>
      <w:r w:rsidR="008C23AB">
        <w:rPr>
          <w:rFonts w:ascii="Times New Roman" w:hAnsi="Times New Roman"/>
          <w:noProof/>
          <w:sz w:val="24"/>
          <w:lang w:val="sr-Latn-CS"/>
        </w:rPr>
        <w:t>Za</w:t>
      </w:r>
      <w:r w:rsidRPr="008C23AB">
        <w:rPr>
          <w:rFonts w:ascii="Times New Roman" w:hAnsi="Times New Roman"/>
          <w:noProof/>
          <w:sz w:val="24"/>
          <w:lang w:val="sr-Latn-CS"/>
        </w:rPr>
        <w:t xml:space="preserve"> </w:t>
      </w:r>
      <w:r w:rsidR="008C23AB">
        <w:rPr>
          <w:rFonts w:ascii="Times New Roman" w:hAnsi="Times New Roman"/>
          <w:noProof/>
          <w:sz w:val="24"/>
          <w:lang w:val="sr-Latn-CS"/>
        </w:rPr>
        <w:t>izvršena</w:t>
      </w:r>
      <w:r w:rsidRPr="008C23AB">
        <w:rPr>
          <w:rFonts w:ascii="Times New Roman" w:hAnsi="Times New Roman"/>
          <w:noProof/>
          <w:sz w:val="24"/>
          <w:lang w:val="sr-Latn-CS"/>
        </w:rPr>
        <w:t xml:space="preserve"> </w:t>
      </w:r>
      <w:r w:rsidR="008C23AB">
        <w:rPr>
          <w:rFonts w:ascii="Times New Roman" w:hAnsi="Times New Roman"/>
          <w:noProof/>
          <w:sz w:val="24"/>
          <w:lang w:val="sr-Latn-CS"/>
        </w:rPr>
        <w:t>plaćanja</w:t>
      </w:r>
      <w:r w:rsidRPr="008C23AB">
        <w:rPr>
          <w:rFonts w:ascii="Times New Roman" w:hAnsi="Times New Roman"/>
          <w:noProof/>
          <w:sz w:val="24"/>
          <w:lang w:val="sr-Latn-CS"/>
        </w:rPr>
        <w:t xml:space="preserve"> </w:t>
      </w:r>
      <w:r w:rsidR="008C23AB">
        <w:rPr>
          <w:rFonts w:ascii="Times New Roman" w:hAnsi="Times New Roman"/>
          <w:noProof/>
          <w:sz w:val="24"/>
          <w:lang w:val="sr-Latn-CS"/>
        </w:rPr>
        <w:t>za</w:t>
      </w:r>
      <w:r w:rsidRPr="008C23AB">
        <w:rPr>
          <w:rFonts w:ascii="Times New Roman" w:hAnsi="Times New Roman"/>
          <w:noProof/>
          <w:sz w:val="24"/>
          <w:lang w:val="sr-Latn-CS"/>
        </w:rPr>
        <w:t xml:space="preserve"> </w:t>
      </w:r>
      <w:r w:rsidR="008C23AB">
        <w:rPr>
          <w:rFonts w:ascii="Times New Roman" w:hAnsi="Times New Roman"/>
          <w:noProof/>
          <w:sz w:val="24"/>
          <w:lang w:val="sr-Latn-CS"/>
        </w:rPr>
        <w:t>koje</w:t>
      </w:r>
      <w:r w:rsidRPr="008C23AB">
        <w:rPr>
          <w:rFonts w:ascii="Times New Roman" w:hAnsi="Times New Roman"/>
          <w:noProof/>
          <w:sz w:val="24"/>
          <w:lang w:val="sr-Latn-CS"/>
        </w:rPr>
        <w:t xml:space="preserve"> </w:t>
      </w:r>
      <w:r w:rsidR="008C23AB">
        <w:rPr>
          <w:rFonts w:ascii="Times New Roman" w:hAnsi="Times New Roman"/>
          <w:noProof/>
          <w:sz w:val="24"/>
          <w:lang w:val="sr-Latn-CS"/>
        </w:rPr>
        <w:t>nije</w:t>
      </w:r>
      <w:r w:rsidRPr="008C23AB">
        <w:rPr>
          <w:rFonts w:ascii="Times New Roman" w:hAnsi="Times New Roman"/>
          <w:noProof/>
          <w:sz w:val="24"/>
          <w:lang w:val="sr-Latn-CS"/>
        </w:rPr>
        <w:t xml:space="preserve"> </w:t>
      </w:r>
      <w:r w:rsidR="008C23AB">
        <w:rPr>
          <w:rFonts w:ascii="Times New Roman" w:hAnsi="Times New Roman"/>
          <w:noProof/>
          <w:sz w:val="24"/>
          <w:lang w:val="sr-Latn-CS"/>
        </w:rPr>
        <w:t>postojao</w:t>
      </w:r>
      <w:r w:rsidRPr="008C23AB">
        <w:rPr>
          <w:rFonts w:ascii="Times New Roman" w:hAnsi="Times New Roman"/>
          <w:noProof/>
          <w:sz w:val="24"/>
          <w:lang w:val="sr-Latn-CS"/>
        </w:rPr>
        <w:t xml:space="preserve"> </w:t>
      </w:r>
      <w:r w:rsidR="008C23AB">
        <w:rPr>
          <w:rFonts w:ascii="Times New Roman" w:hAnsi="Times New Roman"/>
          <w:noProof/>
          <w:sz w:val="24"/>
          <w:lang w:val="sr-Latn-CS"/>
        </w:rPr>
        <w:t>pravni</w:t>
      </w:r>
      <w:r w:rsidRPr="008C23AB">
        <w:rPr>
          <w:rFonts w:ascii="Times New Roman" w:hAnsi="Times New Roman"/>
          <w:noProof/>
          <w:sz w:val="24"/>
          <w:lang w:val="sr-Latn-CS"/>
        </w:rPr>
        <w:t xml:space="preserve"> </w:t>
      </w:r>
      <w:r w:rsidR="008C23AB">
        <w:rPr>
          <w:rFonts w:ascii="Times New Roman" w:hAnsi="Times New Roman"/>
          <w:noProof/>
          <w:sz w:val="24"/>
          <w:lang w:val="sr-Latn-CS"/>
        </w:rPr>
        <w:t>osnov</w:t>
      </w:r>
      <w:r w:rsidRPr="008C23AB">
        <w:rPr>
          <w:rFonts w:ascii="Times New Roman" w:hAnsi="Times New Roman"/>
          <w:noProof/>
          <w:sz w:val="24"/>
          <w:lang w:val="sr-Latn-CS"/>
        </w:rPr>
        <w:t xml:space="preserve">, </w:t>
      </w:r>
      <w:r w:rsidR="008C23AB">
        <w:rPr>
          <w:rFonts w:ascii="Times New Roman" w:hAnsi="Times New Roman"/>
          <w:noProof/>
          <w:sz w:val="24"/>
          <w:lang w:val="sr-Latn-CS"/>
        </w:rPr>
        <w:t>povraćaj</w:t>
      </w:r>
      <w:r w:rsidRPr="008C23AB">
        <w:rPr>
          <w:rFonts w:ascii="Times New Roman" w:hAnsi="Times New Roman"/>
          <w:noProof/>
          <w:sz w:val="24"/>
          <w:lang w:val="sr-Latn-CS"/>
        </w:rPr>
        <w:t xml:space="preserve"> </w:t>
      </w:r>
      <w:r w:rsidR="008C23AB">
        <w:rPr>
          <w:rFonts w:ascii="Times New Roman" w:hAnsi="Times New Roman"/>
          <w:noProof/>
          <w:sz w:val="24"/>
          <w:lang w:val="sr-Latn-CS"/>
        </w:rPr>
        <w:t>sredstava</w:t>
      </w:r>
      <w:r w:rsidRPr="008C23AB">
        <w:rPr>
          <w:rFonts w:ascii="Times New Roman" w:hAnsi="Times New Roman"/>
          <w:noProof/>
          <w:sz w:val="24"/>
          <w:lang w:val="sr-Latn-CS"/>
        </w:rPr>
        <w:t xml:space="preserve"> </w:t>
      </w:r>
      <w:r w:rsidR="008C23AB">
        <w:rPr>
          <w:rFonts w:ascii="Times New Roman" w:hAnsi="Times New Roman"/>
          <w:noProof/>
          <w:sz w:val="24"/>
          <w:lang w:val="sr-Latn-CS"/>
        </w:rPr>
        <w:t>u</w:t>
      </w:r>
      <w:r w:rsidRPr="008C23AB">
        <w:rPr>
          <w:rFonts w:ascii="Times New Roman" w:hAnsi="Times New Roman"/>
          <w:noProof/>
          <w:sz w:val="24"/>
          <w:lang w:val="sr-Latn-CS"/>
        </w:rPr>
        <w:t xml:space="preserve"> </w:t>
      </w:r>
      <w:r w:rsidR="008C23AB">
        <w:rPr>
          <w:rFonts w:ascii="Times New Roman" w:hAnsi="Times New Roman"/>
          <w:noProof/>
          <w:sz w:val="24"/>
          <w:lang w:val="sr-Latn-CS"/>
        </w:rPr>
        <w:t>visini</w:t>
      </w:r>
      <w:r w:rsidRPr="008C23AB">
        <w:rPr>
          <w:rFonts w:ascii="Times New Roman" w:hAnsi="Times New Roman"/>
          <w:noProof/>
          <w:sz w:val="24"/>
          <w:lang w:val="sr-Latn-CS"/>
        </w:rPr>
        <w:t xml:space="preserve"> </w:t>
      </w:r>
      <w:r w:rsidR="008C23AB">
        <w:rPr>
          <w:rFonts w:ascii="Times New Roman" w:hAnsi="Times New Roman"/>
          <w:noProof/>
          <w:sz w:val="24"/>
          <w:lang w:val="sr-Latn-CS"/>
        </w:rPr>
        <w:t>izvršenog</w:t>
      </w:r>
      <w:r w:rsidRPr="008C23AB">
        <w:rPr>
          <w:rFonts w:ascii="Times New Roman" w:hAnsi="Times New Roman"/>
          <w:noProof/>
          <w:sz w:val="24"/>
          <w:lang w:val="sr-Latn-CS"/>
        </w:rPr>
        <w:t xml:space="preserve"> </w:t>
      </w:r>
      <w:r w:rsidR="008C23AB">
        <w:rPr>
          <w:rFonts w:ascii="Times New Roman" w:hAnsi="Times New Roman"/>
          <w:noProof/>
          <w:sz w:val="24"/>
          <w:lang w:val="sr-Latn-CS"/>
        </w:rPr>
        <w:t>plaćanja</w:t>
      </w:r>
      <w:r w:rsidRPr="008C23AB">
        <w:rPr>
          <w:rFonts w:ascii="Times New Roman" w:hAnsi="Times New Roman"/>
          <w:noProof/>
          <w:sz w:val="24"/>
          <w:lang w:val="sr-Latn-CS"/>
        </w:rPr>
        <w:t xml:space="preserve"> </w:t>
      </w:r>
      <w:r w:rsidR="008C23AB">
        <w:rPr>
          <w:rFonts w:ascii="Times New Roman" w:hAnsi="Times New Roman"/>
          <w:noProof/>
          <w:sz w:val="24"/>
          <w:lang w:val="sr-Latn-CS"/>
        </w:rPr>
        <w:t>se</w:t>
      </w:r>
      <w:r w:rsidRPr="008C23AB">
        <w:rPr>
          <w:rFonts w:ascii="Times New Roman" w:hAnsi="Times New Roman"/>
          <w:noProof/>
          <w:sz w:val="24"/>
          <w:lang w:val="sr-Latn-CS"/>
        </w:rPr>
        <w:t xml:space="preserve"> </w:t>
      </w:r>
      <w:r w:rsidR="008C23AB">
        <w:rPr>
          <w:rFonts w:ascii="Times New Roman" w:hAnsi="Times New Roman"/>
          <w:noProof/>
          <w:sz w:val="24"/>
          <w:lang w:val="sr-Latn-CS"/>
        </w:rPr>
        <w:t>vrši</w:t>
      </w:r>
      <w:r w:rsidRPr="008C23AB">
        <w:rPr>
          <w:rFonts w:ascii="Times New Roman" w:hAnsi="Times New Roman"/>
          <w:noProof/>
          <w:sz w:val="24"/>
          <w:lang w:val="sr-Latn-CS"/>
        </w:rPr>
        <w:t xml:space="preserve">, </w:t>
      </w:r>
      <w:r w:rsidR="008C23AB">
        <w:rPr>
          <w:rFonts w:ascii="Times New Roman" w:hAnsi="Times New Roman"/>
          <w:noProof/>
          <w:sz w:val="24"/>
          <w:lang w:val="sr-Latn-CS"/>
        </w:rPr>
        <w:t>u</w:t>
      </w:r>
      <w:r w:rsidRPr="008C23AB">
        <w:rPr>
          <w:rFonts w:ascii="Times New Roman" w:hAnsi="Times New Roman"/>
          <w:noProof/>
          <w:sz w:val="24"/>
          <w:lang w:val="sr-Latn-CS"/>
        </w:rPr>
        <w:t xml:space="preserve"> </w:t>
      </w:r>
      <w:r w:rsidR="008C23AB">
        <w:rPr>
          <w:rFonts w:ascii="Times New Roman" w:hAnsi="Times New Roman"/>
          <w:noProof/>
          <w:sz w:val="24"/>
          <w:lang w:val="sr-Latn-CS"/>
        </w:rPr>
        <w:t>skladu</w:t>
      </w:r>
      <w:r w:rsidRPr="008C23AB">
        <w:rPr>
          <w:rFonts w:ascii="Times New Roman" w:hAnsi="Times New Roman"/>
          <w:noProof/>
          <w:sz w:val="24"/>
          <w:lang w:val="sr-Latn-CS"/>
        </w:rPr>
        <w:t xml:space="preserve"> </w:t>
      </w:r>
      <w:r w:rsidR="008C23AB">
        <w:rPr>
          <w:rFonts w:ascii="Times New Roman" w:hAnsi="Times New Roman"/>
          <w:noProof/>
          <w:sz w:val="24"/>
          <w:lang w:val="sr-Latn-CS"/>
        </w:rPr>
        <w:t>sa</w:t>
      </w:r>
      <w:r w:rsidRPr="008C23AB">
        <w:rPr>
          <w:rFonts w:ascii="Times New Roman" w:hAnsi="Times New Roman"/>
          <w:noProof/>
          <w:sz w:val="24"/>
          <w:lang w:val="sr-Latn-CS"/>
        </w:rPr>
        <w:t xml:space="preserve"> </w:t>
      </w:r>
      <w:r w:rsidR="008C23AB">
        <w:rPr>
          <w:rFonts w:ascii="Times New Roman" w:hAnsi="Times New Roman"/>
          <w:noProof/>
          <w:sz w:val="24"/>
          <w:lang w:val="sr-Latn-CS"/>
        </w:rPr>
        <w:t>sporazumima</w:t>
      </w:r>
      <w:r w:rsidRPr="008C23AB">
        <w:rPr>
          <w:rFonts w:ascii="Times New Roman" w:hAnsi="Times New Roman"/>
          <w:noProof/>
          <w:sz w:val="24"/>
          <w:lang w:val="sr-Latn-CS"/>
        </w:rPr>
        <w:t xml:space="preserve"> </w:t>
      </w:r>
      <w:r w:rsidR="008C23AB">
        <w:rPr>
          <w:rFonts w:ascii="Times New Roman" w:hAnsi="Times New Roman"/>
          <w:noProof/>
          <w:sz w:val="24"/>
          <w:lang w:val="sr-Latn-CS"/>
        </w:rPr>
        <w:t>iz</w:t>
      </w:r>
      <w:r w:rsidRPr="008C23AB">
        <w:rPr>
          <w:rFonts w:ascii="Times New Roman" w:hAnsi="Times New Roman"/>
          <w:noProof/>
          <w:sz w:val="24"/>
          <w:lang w:val="sr-Latn-CS"/>
        </w:rPr>
        <w:t xml:space="preserve"> </w:t>
      </w:r>
      <w:r w:rsidR="008C23AB">
        <w:rPr>
          <w:rFonts w:ascii="Times New Roman" w:hAnsi="Times New Roman"/>
          <w:noProof/>
          <w:sz w:val="24"/>
          <w:lang w:val="sr-Latn-CS"/>
        </w:rPr>
        <w:t>čl</w:t>
      </w:r>
      <w:r w:rsidRPr="008C23AB">
        <w:rPr>
          <w:rFonts w:ascii="Times New Roman" w:hAnsi="Times New Roman"/>
          <w:noProof/>
          <w:sz w:val="24"/>
          <w:lang w:val="sr-Latn-CS"/>
        </w:rPr>
        <w:t xml:space="preserve">. 21 - 24. </w:t>
      </w:r>
      <w:r w:rsidR="008C23AB">
        <w:rPr>
          <w:rFonts w:ascii="Times New Roman" w:hAnsi="Times New Roman"/>
          <w:noProof/>
          <w:sz w:val="24"/>
          <w:lang w:val="sr-Latn-CS"/>
        </w:rPr>
        <w:t>ove</w:t>
      </w:r>
      <w:r w:rsidRPr="008C23AB">
        <w:rPr>
          <w:rFonts w:ascii="Times New Roman" w:hAnsi="Times New Roman"/>
          <w:noProof/>
          <w:sz w:val="24"/>
          <w:lang w:val="sr-Latn-CS"/>
        </w:rPr>
        <w:t xml:space="preserve"> </w:t>
      </w:r>
      <w:r w:rsidR="008C23AB">
        <w:rPr>
          <w:rFonts w:ascii="Times New Roman" w:hAnsi="Times New Roman"/>
          <w:noProof/>
          <w:sz w:val="24"/>
          <w:lang w:val="sr-Latn-CS"/>
        </w:rPr>
        <w:t>uredbe</w:t>
      </w:r>
      <w:r w:rsidRPr="008C23AB">
        <w:rPr>
          <w:rFonts w:ascii="Times New Roman" w:hAnsi="Times New Roman"/>
          <w:noProof/>
          <w:sz w:val="24"/>
          <w:lang w:val="sr-Latn-CS"/>
        </w:rPr>
        <w:t xml:space="preserve">, </w:t>
      </w:r>
      <w:r w:rsidR="008C23AB">
        <w:rPr>
          <w:rFonts w:ascii="Times New Roman" w:hAnsi="Times New Roman"/>
          <w:noProof/>
          <w:sz w:val="24"/>
          <w:lang w:val="sr-Latn-CS"/>
        </w:rPr>
        <w:t>kao</w:t>
      </w:r>
      <w:r w:rsidRPr="008C23AB">
        <w:rPr>
          <w:rFonts w:ascii="Times New Roman" w:hAnsi="Times New Roman"/>
          <w:noProof/>
          <w:sz w:val="24"/>
          <w:lang w:val="sr-Latn-CS"/>
        </w:rPr>
        <w:t xml:space="preserve"> </w:t>
      </w:r>
      <w:r w:rsidR="008C23AB">
        <w:rPr>
          <w:rFonts w:ascii="Times New Roman" w:hAnsi="Times New Roman"/>
          <w:noProof/>
          <w:sz w:val="24"/>
          <w:lang w:val="sr-Latn-CS"/>
        </w:rPr>
        <w:t>i</w:t>
      </w:r>
      <w:r w:rsidRPr="008C23AB">
        <w:rPr>
          <w:rFonts w:ascii="Times New Roman" w:hAnsi="Times New Roman"/>
          <w:noProof/>
          <w:sz w:val="24"/>
          <w:lang w:val="sr-Latn-CS"/>
        </w:rPr>
        <w:t xml:space="preserve"> </w:t>
      </w:r>
      <w:r w:rsidR="008C23AB">
        <w:rPr>
          <w:rFonts w:ascii="Times New Roman" w:hAnsi="Times New Roman"/>
          <w:noProof/>
          <w:sz w:val="24"/>
          <w:lang w:val="sr-Latn-CS"/>
        </w:rPr>
        <w:t>pravilnicima</w:t>
      </w:r>
      <w:r w:rsidRPr="008C23AB">
        <w:rPr>
          <w:rFonts w:ascii="Times New Roman" w:hAnsi="Times New Roman"/>
          <w:noProof/>
          <w:sz w:val="24"/>
          <w:lang w:val="sr-Latn-CS"/>
        </w:rPr>
        <w:t xml:space="preserve"> </w:t>
      </w:r>
      <w:r w:rsidR="008C23AB">
        <w:rPr>
          <w:rFonts w:ascii="Times New Roman" w:hAnsi="Times New Roman"/>
          <w:noProof/>
          <w:sz w:val="24"/>
          <w:lang w:val="sr-Latn-CS"/>
        </w:rPr>
        <w:t>iz</w:t>
      </w:r>
      <w:r w:rsidRPr="008C23AB">
        <w:rPr>
          <w:rFonts w:ascii="Times New Roman" w:hAnsi="Times New Roman"/>
          <w:noProof/>
          <w:sz w:val="24"/>
          <w:lang w:val="sr-Latn-CS"/>
        </w:rPr>
        <w:t xml:space="preserve"> </w:t>
      </w:r>
      <w:r w:rsidR="008C23AB">
        <w:rPr>
          <w:rFonts w:ascii="Times New Roman" w:hAnsi="Times New Roman"/>
          <w:noProof/>
          <w:sz w:val="24"/>
          <w:lang w:val="sr-Latn-CS"/>
        </w:rPr>
        <w:t>člana</w:t>
      </w:r>
      <w:r w:rsidRPr="008C23AB">
        <w:rPr>
          <w:rFonts w:ascii="Times New Roman" w:hAnsi="Times New Roman"/>
          <w:noProof/>
          <w:sz w:val="24"/>
          <w:lang w:val="sr-Latn-CS"/>
        </w:rPr>
        <w:t xml:space="preserve"> </w:t>
      </w:r>
      <w:r w:rsidRPr="008C23AB">
        <w:rPr>
          <w:rFonts w:ascii="Times New Roman" w:hAnsi="Times New Roman"/>
          <w:noProof/>
          <w:sz w:val="24"/>
          <w:szCs w:val="24"/>
          <w:lang w:val="sr-Latn-CS"/>
        </w:rPr>
        <w:t>25</w:t>
      </w:r>
      <w:r w:rsidRPr="008C23AB">
        <w:rPr>
          <w:rFonts w:ascii="Times New Roman" w:hAnsi="Times New Roman"/>
          <w:noProof/>
          <w:sz w:val="24"/>
          <w:lang w:val="sr-Latn-CS"/>
        </w:rPr>
        <w:t xml:space="preserve">. </w:t>
      </w:r>
      <w:r w:rsidR="008C23AB">
        <w:rPr>
          <w:rFonts w:ascii="Times New Roman" w:hAnsi="Times New Roman"/>
          <w:noProof/>
          <w:sz w:val="24"/>
          <w:lang w:val="sr-Latn-CS"/>
        </w:rPr>
        <w:t>ove</w:t>
      </w:r>
      <w:r w:rsidRPr="008C23AB">
        <w:rPr>
          <w:rFonts w:ascii="Times New Roman" w:hAnsi="Times New Roman"/>
          <w:noProof/>
          <w:sz w:val="24"/>
          <w:lang w:val="sr-Latn-CS"/>
        </w:rPr>
        <w:t xml:space="preserve"> </w:t>
      </w:r>
      <w:r w:rsidR="008C23AB">
        <w:rPr>
          <w:rFonts w:ascii="Times New Roman" w:hAnsi="Times New Roman"/>
          <w:noProof/>
          <w:sz w:val="24"/>
          <w:lang w:val="sr-Latn-CS"/>
        </w:rPr>
        <w:t>uredbe</w:t>
      </w:r>
      <w:r w:rsidRPr="008C23AB">
        <w:rPr>
          <w:rFonts w:ascii="Times New Roman" w:hAnsi="Times New Roman"/>
          <w:noProof/>
          <w:sz w:val="24"/>
          <w:lang w:val="sr-Latn-CS"/>
        </w:rPr>
        <w:t xml:space="preserve"> </w:t>
      </w:r>
      <w:r w:rsidR="008C23AB">
        <w:rPr>
          <w:rFonts w:ascii="Times New Roman" w:hAnsi="Times New Roman"/>
          <w:noProof/>
          <w:sz w:val="24"/>
          <w:lang w:val="sr-Latn-CS"/>
        </w:rPr>
        <w:t>i</w:t>
      </w:r>
      <w:r w:rsidRPr="008C23AB">
        <w:rPr>
          <w:rFonts w:ascii="Times New Roman" w:hAnsi="Times New Roman"/>
          <w:noProof/>
          <w:sz w:val="24"/>
          <w:lang w:val="sr-Latn-CS"/>
        </w:rPr>
        <w:t xml:space="preserve"> </w:t>
      </w:r>
      <w:r w:rsidR="008C23AB">
        <w:rPr>
          <w:rFonts w:ascii="Times New Roman" w:hAnsi="Times New Roman"/>
          <w:noProof/>
          <w:sz w:val="24"/>
          <w:lang w:val="sr-Latn-CS"/>
        </w:rPr>
        <w:t>drugim</w:t>
      </w:r>
      <w:r w:rsidRPr="008C23AB">
        <w:rPr>
          <w:rFonts w:ascii="Times New Roman" w:hAnsi="Times New Roman"/>
          <w:noProof/>
          <w:sz w:val="24"/>
          <w:lang w:val="sr-Latn-CS"/>
        </w:rPr>
        <w:t xml:space="preserve"> </w:t>
      </w:r>
      <w:r w:rsidR="008C23AB">
        <w:rPr>
          <w:rFonts w:ascii="Times New Roman" w:hAnsi="Times New Roman"/>
          <w:noProof/>
          <w:sz w:val="24"/>
          <w:lang w:val="sr-Latn-CS"/>
        </w:rPr>
        <w:t>pravnim</w:t>
      </w:r>
      <w:r w:rsidRPr="008C23AB">
        <w:rPr>
          <w:rFonts w:ascii="Times New Roman" w:hAnsi="Times New Roman"/>
          <w:noProof/>
          <w:sz w:val="24"/>
          <w:lang w:val="sr-Latn-CS"/>
        </w:rPr>
        <w:t xml:space="preserve"> </w:t>
      </w:r>
      <w:r w:rsidR="008C23AB">
        <w:rPr>
          <w:rFonts w:ascii="Times New Roman" w:hAnsi="Times New Roman"/>
          <w:noProof/>
          <w:sz w:val="24"/>
          <w:lang w:val="sr-Latn-CS"/>
        </w:rPr>
        <w:t>aktima</w:t>
      </w:r>
      <w:r w:rsidRPr="008C23AB">
        <w:rPr>
          <w:rFonts w:ascii="Times New Roman" w:hAnsi="Times New Roman"/>
          <w:noProof/>
          <w:sz w:val="24"/>
          <w:lang w:val="sr-Latn-CS"/>
        </w:rPr>
        <w:t xml:space="preserve">. </w:t>
      </w:r>
    </w:p>
    <w:p w:rsidR="00E615A4" w:rsidRPr="008C23AB" w:rsidRDefault="008C23AB" w:rsidP="00C77A20">
      <w:pPr>
        <w:autoSpaceDE w:val="0"/>
        <w:autoSpaceDN w:val="0"/>
        <w:adjustRightInd w:val="0"/>
        <w:spacing w:after="0" w:line="240" w:lineRule="auto"/>
        <w:ind w:firstLine="567"/>
        <w:jc w:val="both"/>
        <w:rPr>
          <w:rFonts w:ascii="Times New Roman" w:hAnsi="Times New Roman"/>
          <w:noProof/>
          <w:sz w:val="24"/>
          <w:lang w:val="sr-Latn-CS"/>
        </w:rPr>
      </w:pPr>
      <w:r>
        <w:rPr>
          <w:rFonts w:ascii="Times New Roman" w:hAnsi="Times New Roman"/>
          <w:noProof/>
          <w:sz w:val="24"/>
          <w:szCs w:val="24"/>
          <w:lang w:val="sr-Latn-CS"/>
        </w:rPr>
        <w:t>Ugovorom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drugim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pravnim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aktom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primaocem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uređuje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povraćaj</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nepropisno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isplaćenih</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sredstava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odnosno</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mogućnost</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prebijanja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dugovanja</w:t>
      </w:r>
      <w:r w:rsidR="00E615A4" w:rsidRPr="008C23AB">
        <w:rPr>
          <w:rFonts w:ascii="Times New Roman" w:hAnsi="Times New Roman"/>
          <w:noProof/>
          <w:sz w:val="24"/>
          <w:szCs w:val="24"/>
          <w:lang w:val="sr-Latn-CS"/>
        </w:rPr>
        <w:t>.</w:t>
      </w:r>
      <w:r w:rsidR="00E615A4" w:rsidRPr="008C23AB">
        <w:rPr>
          <w:rFonts w:ascii="Times New Roman" w:hAnsi="Times New Roman"/>
          <w:noProof/>
          <w:sz w:val="24"/>
          <w:lang w:val="sr-Latn-CS"/>
        </w:rPr>
        <w:t xml:space="preserve"> </w:t>
      </w:r>
    </w:p>
    <w:p w:rsidR="00E615A4" w:rsidRPr="008C23AB" w:rsidRDefault="00E615A4" w:rsidP="00E415D2">
      <w:pPr>
        <w:spacing w:after="0"/>
        <w:jc w:val="center"/>
        <w:rPr>
          <w:rFonts w:ascii="Times New Roman" w:hAnsi="Times New Roman"/>
          <w:b/>
          <w:bCs/>
          <w:noProof/>
          <w:sz w:val="24"/>
          <w:szCs w:val="24"/>
          <w:lang w:val="sr-Latn-CS"/>
        </w:rPr>
      </w:pPr>
    </w:p>
    <w:p w:rsidR="00E615A4" w:rsidRPr="008C23AB" w:rsidRDefault="00E615A4" w:rsidP="00E415D2">
      <w:pPr>
        <w:spacing w:after="0"/>
        <w:jc w:val="center"/>
        <w:rPr>
          <w:rFonts w:ascii="Times New Roman" w:hAnsi="Times New Roman"/>
          <w:b/>
          <w:bCs/>
          <w:noProof/>
          <w:sz w:val="24"/>
          <w:szCs w:val="24"/>
          <w:lang w:val="sr-Latn-CS"/>
        </w:rPr>
      </w:pPr>
      <w:r w:rsidRPr="008C23AB">
        <w:rPr>
          <w:rFonts w:ascii="Times New Roman" w:hAnsi="Times New Roman"/>
          <w:b/>
          <w:bCs/>
          <w:noProof/>
          <w:sz w:val="24"/>
          <w:szCs w:val="24"/>
          <w:lang w:val="sr-Latn-CS"/>
        </w:rPr>
        <w:t xml:space="preserve">IX. </w:t>
      </w:r>
      <w:r w:rsidR="008C23AB">
        <w:rPr>
          <w:rFonts w:ascii="Times New Roman" w:hAnsi="Times New Roman"/>
          <w:b/>
          <w:bCs/>
          <w:noProof/>
          <w:sz w:val="24"/>
          <w:szCs w:val="24"/>
          <w:lang w:val="sr-Latn-CS"/>
        </w:rPr>
        <w:t>REVIZIJA</w:t>
      </w:r>
    </w:p>
    <w:p w:rsidR="00E615A4" w:rsidRPr="008C23AB" w:rsidRDefault="008C23AB" w:rsidP="00E415D2">
      <w:pPr>
        <w:pStyle w:val="NormalWeb"/>
        <w:spacing w:before="0" w:beforeAutospacing="0" w:after="0" w:afterAutospacing="0"/>
        <w:ind w:left="0"/>
        <w:jc w:val="center"/>
        <w:rPr>
          <w:b/>
          <w:bCs/>
          <w:noProof/>
        </w:rPr>
      </w:pPr>
      <w:r>
        <w:rPr>
          <w:b/>
          <w:bCs/>
          <w:noProof/>
        </w:rPr>
        <w:t>Revizija</w:t>
      </w:r>
      <w:r w:rsidR="00E615A4" w:rsidRPr="008C23AB">
        <w:rPr>
          <w:b/>
          <w:bCs/>
          <w:noProof/>
        </w:rPr>
        <w:t xml:space="preserve">  </w:t>
      </w:r>
    </w:p>
    <w:p w:rsidR="00E615A4" w:rsidRPr="008C23AB" w:rsidRDefault="008C23AB" w:rsidP="00E415D2">
      <w:pPr>
        <w:spacing w:after="0"/>
        <w:jc w:val="center"/>
        <w:rPr>
          <w:rFonts w:ascii="Times New Roman" w:hAnsi="Times New Roman"/>
          <w:b/>
          <w:bCs/>
          <w:noProof/>
          <w:sz w:val="24"/>
          <w:szCs w:val="24"/>
          <w:lang w:val="sr-Latn-CS"/>
        </w:rPr>
      </w:pPr>
      <w:r>
        <w:rPr>
          <w:rFonts w:ascii="Times New Roman" w:hAnsi="Times New Roman"/>
          <w:b/>
          <w:bCs/>
          <w:noProof/>
          <w:sz w:val="24"/>
          <w:szCs w:val="24"/>
          <w:lang w:val="sr-Latn-CS"/>
        </w:rPr>
        <w:t>Član</w:t>
      </w:r>
      <w:r w:rsidR="00E615A4" w:rsidRPr="008C23AB">
        <w:rPr>
          <w:rFonts w:ascii="Times New Roman" w:hAnsi="Times New Roman"/>
          <w:b/>
          <w:bCs/>
          <w:noProof/>
          <w:sz w:val="24"/>
          <w:szCs w:val="24"/>
          <w:lang w:val="sr-Latn-CS"/>
        </w:rPr>
        <w:t xml:space="preserve"> 30.</w:t>
      </w:r>
    </w:p>
    <w:p w:rsidR="00E615A4" w:rsidRPr="008C23AB" w:rsidRDefault="008C23AB" w:rsidP="00461633">
      <w:pPr>
        <w:pStyle w:val="NormalWeb"/>
        <w:spacing w:before="0" w:beforeAutospacing="0" w:after="0" w:afterAutospacing="0"/>
        <w:ind w:left="0" w:firstLine="567"/>
        <w:jc w:val="both"/>
        <w:rPr>
          <w:noProof/>
        </w:rPr>
      </w:pPr>
      <w:r>
        <w:rPr>
          <w:noProof/>
        </w:rPr>
        <w:t>Reviziju</w:t>
      </w:r>
      <w:r w:rsidR="00E615A4" w:rsidRPr="008C23AB">
        <w:rPr>
          <w:noProof/>
        </w:rPr>
        <w:t xml:space="preserve"> </w:t>
      </w:r>
      <w:r>
        <w:rPr>
          <w:noProof/>
        </w:rPr>
        <w:t>vrše</w:t>
      </w:r>
      <w:r w:rsidR="00E615A4" w:rsidRPr="008C23AB">
        <w:rPr>
          <w:noProof/>
        </w:rPr>
        <w:t xml:space="preserve"> </w:t>
      </w:r>
      <w:r>
        <w:rPr>
          <w:noProof/>
        </w:rPr>
        <w:t>Revizorsko</w:t>
      </w:r>
      <w:r w:rsidR="00E615A4" w:rsidRPr="008C23AB">
        <w:rPr>
          <w:noProof/>
        </w:rPr>
        <w:t xml:space="preserve"> </w:t>
      </w:r>
      <w:r>
        <w:rPr>
          <w:noProof/>
        </w:rPr>
        <w:t>telo</w:t>
      </w:r>
      <w:r w:rsidR="00E615A4" w:rsidRPr="008C23AB">
        <w:rPr>
          <w:noProof/>
        </w:rPr>
        <w:t xml:space="preserve">, </w:t>
      </w:r>
      <w:r>
        <w:rPr>
          <w:noProof/>
        </w:rPr>
        <w:t>Evropska</w:t>
      </w:r>
      <w:r w:rsidR="00E615A4" w:rsidRPr="008C23AB">
        <w:rPr>
          <w:noProof/>
        </w:rPr>
        <w:t xml:space="preserve"> </w:t>
      </w:r>
      <w:r>
        <w:rPr>
          <w:noProof/>
        </w:rPr>
        <w:t>komisija</w:t>
      </w:r>
      <w:r w:rsidR="00E615A4" w:rsidRPr="008C23AB">
        <w:rPr>
          <w:noProof/>
        </w:rPr>
        <w:t xml:space="preserve"> </w:t>
      </w:r>
      <w:r>
        <w:rPr>
          <w:noProof/>
        </w:rPr>
        <w:t>i</w:t>
      </w:r>
      <w:r w:rsidR="00E615A4" w:rsidRPr="008C23AB">
        <w:rPr>
          <w:noProof/>
        </w:rPr>
        <w:t xml:space="preserve"> </w:t>
      </w:r>
      <w:r>
        <w:rPr>
          <w:noProof/>
        </w:rPr>
        <w:t>Evropski</w:t>
      </w:r>
      <w:r w:rsidR="00E615A4" w:rsidRPr="008C23AB">
        <w:rPr>
          <w:noProof/>
        </w:rPr>
        <w:t xml:space="preserve"> </w:t>
      </w:r>
      <w:r>
        <w:rPr>
          <w:noProof/>
        </w:rPr>
        <w:t>revizorski</w:t>
      </w:r>
      <w:r w:rsidR="00E615A4" w:rsidRPr="008C23AB">
        <w:rPr>
          <w:noProof/>
        </w:rPr>
        <w:t xml:space="preserve"> </w:t>
      </w:r>
      <w:r>
        <w:rPr>
          <w:noProof/>
        </w:rPr>
        <w:t>sud</w:t>
      </w:r>
      <w:r w:rsidR="00E615A4" w:rsidRPr="008C23AB">
        <w:rPr>
          <w:noProof/>
        </w:rPr>
        <w:t xml:space="preserve">. </w:t>
      </w:r>
    </w:p>
    <w:p w:rsidR="00E615A4" w:rsidRPr="008C23AB" w:rsidRDefault="008C23AB" w:rsidP="00461633">
      <w:pPr>
        <w:pStyle w:val="NormalWeb"/>
        <w:spacing w:before="0" w:beforeAutospacing="0" w:after="0" w:afterAutospacing="0"/>
        <w:ind w:left="0" w:firstLine="567"/>
        <w:jc w:val="both"/>
        <w:rPr>
          <w:noProof/>
        </w:rPr>
      </w:pPr>
      <w:r>
        <w:rPr>
          <w:noProof/>
        </w:rPr>
        <w:t>Odgovorna</w:t>
      </w:r>
      <w:r w:rsidR="00E615A4" w:rsidRPr="008C23AB">
        <w:rPr>
          <w:noProof/>
        </w:rPr>
        <w:t xml:space="preserve"> </w:t>
      </w:r>
      <w:r>
        <w:rPr>
          <w:noProof/>
        </w:rPr>
        <w:t>lica</w:t>
      </w:r>
      <w:r w:rsidR="00E615A4" w:rsidRPr="008C23AB">
        <w:rPr>
          <w:noProof/>
        </w:rPr>
        <w:t xml:space="preserve"> </w:t>
      </w:r>
      <w:r>
        <w:rPr>
          <w:noProof/>
        </w:rPr>
        <w:t>i</w:t>
      </w:r>
      <w:r w:rsidR="00E615A4" w:rsidRPr="008C23AB">
        <w:rPr>
          <w:noProof/>
        </w:rPr>
        <w:t xml:space="preserve"> </w:t>
      </w:r>
      <w:r>
        <w:rPr>
          <w:noProof/>
        </w:rPr>
        <w:t>tela</w:t>
      </w:r>
      <w:r w:rsidR="00E615A4" w:rsidRPr="008C23AB">
        <w:rPr>
          <w:noProof/>
        </w:rPr>
        <w:t xml:space="preserve"> </w:t>
      </w:r>
      <w:r>
        <w:rPr>
          <w:noProof/>
        </w:rPr>
        <w:t>u</w:t>
      </w:r>
      <w:r w:rsidR="00E615A4" w:rsidRPr="008C23AB">
        <w:rPr>
          <w:noProof/>
        </w:rPr>
        <w:t xml:space="preserve"> </w:t>
      </w:r>
      <w:r>
        <w:rPr>
          <w:noProof/>
        </w:rPr>
        <w:t>okviru</w:t>
      </w:r>
      <w:r w:rsidR="00E615A4" w:rsidRPr="008C23AB">
        <w:rPr>
          <w:noProof/>
        </w:rPr>
        <w:t xml:space="preserve"> </w:t>
      </w:r>
      <w:r>
        <w:rPr>
          <w:noProof/>
        </w:rPr>
        <w:t>struktura</w:t>
      </w:r>
      <w:r w:rsidR="00E615A4" w:rsidRPr="008C23AB">
        <w:rPr>
          <w:noProof/>
        </w:rPr>
        <w:t xml:space="preserve"> </w:t>
      </w:r>
      <w:r>
        <w:rPr>
          <w:noProof/>
        </w:rPr>
        <w:t>za</w:t>
      </w:r>
      <w:r w:rsidR="00E615A4" w:rsidRPr="008C23AB">
        <w:rPr>
          <w:noProof/>
        </w:rPr>
        <w:t xml:space="preserve"> </w:t>
      </w:r>
      <w:r>
        <w:rPr>
          <w:noProof/>
        </w:rPr>
        <w:t>upravljanje</w:t>
      </w:r>
      <w:r w:rsidR="00E615A4" w:rsidRPr="008C23AB">
        <w:rPr>
          <w:noProof/>
        </w:rPr>
        <w:t xml:space="preserve"> </w:t>
      </w:r>
      <w:r>
        <w:rPr>
          <w:noProof/>
        </w:rPr>
        <w:t>programima</w:t>
      </w:r>
      <w:r w:rsidR="00E615A4" w:rsidRPr="008C23AB">
        <w:rPr>
          <w:noProof/>
        </w:rPr>
        <w:t xml:space="preserve"> </w:t>
      </w:r>
      <w:r>
        <w:rPr>
          <w:noProof/>
        </w:rPr>
        <w:t>koji</w:t>
      </w:r>
      <w:r w:rsidR="00E615A4" w:rsidRPr="008C23AB">
        <w:rPr>
          <w:noProof/>
        </w:rPr>
        <w:t xml:space="preserve"> </w:t>
      </w:r>
      <w:r>
        <w:rPr>
          <w:noProof/>
        </w:rPr>
        <w:t>se</w:t>
      </w:r>
      <w:r w:rsidR="00E615A4" w:rsidRPr="008C23AB">
        <w:rPr>
          <w:noProof/>
        </w:rPr>
        <w:t xml:space="preserve"> </w:t>
      </w:r>
      <w:r>
        <w:rPr>
          <w:noProof/>
        </w:rPr>
        <w:t>finansiraju</w:t>
      </w:r>
      <w:r w:rsidR="00E615A4" w:rsidRPr="008C23AB">
        <w:rPr>
          <w:noProof/>
        </w:rPr>
        <w:t xml:space="preserve"> </w:t>
      </w:r>
      <w:r>
        <w:rPr>
          <w:noProof/>
        </w:rPr>
        <w:t>iz</w:t>
      </w:r>
      <w:r w:rsidR="00E615A4" w:rsidRPr="008C23AB">
        <w:rPr>
          <w:noProof/>
        </w:rPr>
        <w:t xml:space="preserve"> </w:t>
      </w:r>
      <w:r>
        <w:rPr>
          <w:noProof/>
        </w:rPr>
        <w:t>IPA</w:t>
      </w:r>
      <w:r w:rsidR="00E615A4" w:rsidRPr="008C23AB">
        <w:rPr>
          <w:noProof/>
        </w:rPr>
        <w:t xml:space="preserve"> II, </w:t>
      </w:r>
      <w:r>
        <w:rPr>
          <w:noProof/>
        </w:rPr>
        <w:t>krajnji</w:t>
      </w:r>
      <w:r w:rsidR="00E615A4" w:rsidRPr="008C23AB">
        <w:rPr>
          <w:noProof/>
        </w:rPr>
        <w:t xml:space="preserve"> </w:t>
      </w:r>
      <w:r>
        <w:rPr>
          <w:noProof/>
        </w:rPr>
        <w:t>korisnici</w:t>
      </w:r>
      <w:r w:rsidR="00E615A4" w:rsidRPr="008C23AB">
        <w:rPr>
          <w:noProof/>
        </w:rPr>
        <w:t xml:space="preserve">, </w:t>
      </w:r>
      <w:r>
        <w:rPr>
          <w:noProof/>
        </w:rPr>
        <w:t>krajnji</w:t>
      </w:r>
      <w:r w:rsidR="00E615A4" w:rsidRPr="008C23AB">
        <w:rPr>
          <w:noProof/>
        </w:rPr>
        <w:t xml:space="preserve"> </w:t>
      </w:r>
      <w:r>
        <w:rPr>
          <w:noProof/>
        </w:rPr>
        <w:t>primaoci</w:t>
      </w:r>
      <w:r w:rsidR="00E615A4" w:rsidRPr="008C23AB">
        <w:rPr>
          <w:noProof/>
        </w:rPr>
        <w:t xml:space="preserve">, </w:t>
      </w:r>
      <w:r>
        <w:rPr>
          <w:noProof/>
        </w:rPr>
        <w:t>primaoci</w:t>
      </w:r>
      <w:r w:rsidR="00E615A4" w:rsidRPr="008C23AB">
        <w:rPr>
          <w:noProof/>
        </w:rPr>
        <w:t xml:space="preserve">, </w:t>
      </w:r>
      <w:r>
        <w:rPr>
          <w:noProof/>
        </w:rPr>
        <w:t>korisnici</w:t>
      </w:r>
      <w:r w:rsidR="00E615A4" w:rsidRPr="008C23AB">
        <w:rPr>
          <w:noProof/>
        </w:rPr>
        <w:t xml:space="preserve"> </w:t>
      </w:r>
      <w:r>
        <w:rPr>
          <w:noProof/>
        </w:rPr>
        <w:t>u</w:t>
      </w:r>
      <w:r w:rsidR="00E615A4" w:rsidRPr="008C23AB">
        <w:rPr>
          <w:noProof/>
        </w:rPr>
        <w:t xml:space="preserve"> </w:t>
      </w:r>
      <w:r>
        <w:rPr>
          <w:noProof/>
        </w:rPr>
        <w:t>smislu</w:t>
      </w:r>
      <w:r w:rsidR="00E615A4" w:rsidRPr="008C23AB">
        <w:rPr>
          <w:noProof/>
        </w:rPr>
        <w:t xml:space="preserve"> </w:t>
      </w:r>
      <w:r>
        <w:rPr>
          <w:noProof/>
        </w:rPr>
        <w:t>programa</w:t>
      </w:r>
      <w:r w:rsidR="00E615A4" w:rsidRPr="008C23AB">
        <w:rPr>
          <w:noProof/>
        </w:rPr>
        <w:t xml:space="preserve"> </w:t>
      </w:r>
      <w:r>
        <w:rPr>
          <w:noProof/>
        </w:rPr>
        <w:t>prekogranične</w:t>
      </w:r>
      <w:r w:rsidR="00E615A4" w:rsidRPr="008C23AB">
        <w:rPr>
          <w:noProof/>
        </w:rPr>
        <w:t xml:space="preserve"> </w:t>
      </w:r>
      <w:r>
        <w:rPr>
          <w:noProof/>
        </w:rPr>
        <w:t>saradnje</w:t>
      </w:r>
      <w:r w:rsidR="00E615A4" w:rsidRPr="008C23AB">
        <w:rPr>
          <w:noProof/>
        </w:rPr>
        <w:t xml:space="preserve"> </w:t>
      </w:r>
      <w:r>
        <w:rPr>
          <w:noProof/>
        </w:rPr>
        <w:t>i</w:t>
      </w:r>
      <w:r w:rsidR="00E615A4" w:rsidRPr="008C23AB">
        <w:rPr>
          <w:noProof/>
        </w:rPr>
        <w:t xml:space="preserve"> </w:t>
      </w:r>
      <w:r>
        <w:rPr>
          <w:noProof/>
        </w:rPr>
        <w:t>vodeći</w:t>
      </w:r>
      <w:r w:rsidR="00E615A4" w:rsidRPr="008C23AB">
        <w:rPr>
          <w:noProof/>
        </w:rPr>
        <w:t xml:space="preserve"> </w:t>
      </w:r>
      <w:r>
        <w:rPr>
          <w:noProof/>
        </w:rPr>
        <w:t>korisnici</w:t>
      </w:r>
      <w:r w:rsidR="00E615A4" w:rsidRPr="008C23AB">
        <w:rPr>
          <w:noProof/>
        </w:rPr>
        <w:t xml:space="preserve"> </w:t>
      </w:r>
      <w:r>
        <w:rPr>
          <w:noProof/>
        </w:rPr>
        <w:t>u</w:t>
      </w:r>
      <w:r w:rsidR="00E615A4" w:rsidRPr="008C23AB">
        <w:rPr>
          <w:noProof/>
        </w:rPr>
        <w:t xml:space="preserve"> </w:t>
      </w:r>
      <w:r>
        <w:rPr>
          <w:noProof/>
        </w:rPr>
        <w:t>smislu</w:t>
      </w:r>
      <w:r w:rsidR="00E615A4" w:rsidRPr="008C23AB">
        <w:rPr>
          <w:noProof/>
        </w:rPr>
        <w:t xml:space="preserve"> </w:t>
      </w:r>
      <w:r>
        <w:rPr>
          <w:noProof/>
        </w:rPr>
        <w:t>programa</w:t>
      </w:r>
      <w:r w:rsidR="00E615A4" w:rsidRPr="008C23AB">
        <w:rPr>
          <w:noProof/>
        </w:rPr>
        <w:t xml:space="preserve"> </w:t>
      </w:r>
      <w:r>
        <w:rPr>
          <w:noProof/>
        </w:rPr>
        <w:t>prekogranične</w:t>
      </w:r>
      <w:r w:rsidR="00E615A4" w:rsidRPr="008C23AB">
        <w:rPr>
          <w:noProof/>
        </w:rPr>
        <w:t xml:space="preserve"> </w:t>
      </w:r>
      <w:r>
        <w:rPr>
          <w:noProof/>
        </w:rPr>
        <w:t>saradnje</w:t>
      </w:r>
      <w:r w:rsidR="00E615A4" w:rsidRPr="008C23AB">
        <w:rPr>
          <w:noProof/>
        </w:rPr>
        <w:t xml:space="preserve">  </w:t>
      </w:r>
      <w:r>
        <w:rPr>
          <w:noProof/>
        </w:rPr>
        <w:t>dužni</w:t>
      </w:r>
      <w:r w:rsidR="00E615A4" w:rsidRPr="008C23AB">
        <w:rPr>
          <w:noProof/>
        </w:rPr>
        <w:t xml:space="preserve"> </w:t>
      </w:r>
      <w:r>
        <w:rPr>
          <w:noProof/>
        </w:rPr>
        <w:t>su</w:t>
      </w:r>
      <w:r w:rsidR="00E615A4" w:rsidRPr="008C23AB">
        <w:rPr>
          <w:noProof/>
        </w:rPr>
        <w:t xml:space="preserve"> </w:t>
      </w:r>
      <w:r>
        <w:rPr>
          <w:noProof/>
        </w:rPr>
        <w:t>da</w:t>
      </w:r>
      <w:r w:rsidR="00E615A4" w:rsidRPr="008C23AB">
        <w:rPr>
          <w:noProof/>
        </w:rPr>
        <w:t xml:space="preserve"> </w:t>
      </w:r>
      <w:r>
        <w:rPr>
          <w:noProof/>
        </w:rPr>
        <w:t>Revizorskom</w:t>
      </w:r>
      <w:r w:rsidR="00E615A4" w:rsidRPr="008C23AB">
        <w:rPr>
          <w:noProof/>
        </w:rPr>
        <w:t xml:space="preserve"> </w:t>
      </w:r>
      <w:r>
        <w:rPr>
          <w:noProof/>
        </w:rPr>
        <w:t>telu</w:t>
      </w:r>
      <w:r w:rsidR="00E615A4" w:rsidRPr="008C23AB">
        <w:rPr>
          <w:noProof/>
        </w:rPr>
        <w:t xml:space="preserve">, </w:t>
      </w:r>
      <w:r>
        <w:rPr>
          <w:noProof/>
        </w:rPr>
        <w:t>Evropskoj</w:t>
      </w:r>
      <w:r w:rsidR="00E615A4" w:rsidRPr="008C23AB">
        <w:rPr>
          <w:noProof/>
        </w:rPr>
        <w:t xml:space="preserve"> </w:t>
      </w:r>
      <w:r>
        <w:rPr>
          <w:noProof/>
        </w:rPr>
        <w:t>komisiji</w:t>
      </w:r>
      <w:r w:rsidR="00E615A4" w:rsidRPr="008C23AB">
        <w:rPr>
          <w:noProof/>
        </w:rPr>
        <w:t xml:space="preserve"> </w:t>
      </w:r>
      <w:r>
        <w:rPr>
          <w:noProof/>
        </w:rPr>
        <w:t>i</w:t>
      </w:r>
      <w:r w:rsidR="00E615A4" w:rsidRPr="008C23AB">
        <w:rPr>
          <w:noProof/>
        </w:rPr>
        <w:t xml:space="preserve"> </w:t>
      </w:r>
      <w:r>
        <w:rPr>
          <w:noProof/>
        </w:rPr>
        <w:t>Evropskom</w:t>
      </w:r>
      <w:r w:rsidR="00E615A4" w:rsidRPr="008C23AB">
        <w:rPr>
          <w:noProof/>
        </w:rPr>
        <w:t xml:space="preserve"> </w:t>
      </w:r>
      <w:r>
        <w:rPr>
          <w:noProof/>
        </w:rPr>
        <w:t>revizorskom</w:t>
      </w:r>
      <w:r w:rsidR="00E615A4" w:rsidRPr="008C23AB">
        <w:rPr>
          <w:noProof/>
        </w:rPr>
        <w:t xml:space="preserve"> </w:t>
      </w:r>
      <w:r>
        <w:rPr>
          <w:noProof/>
        </w:rPr>
        <w:t>sudu</w:t>
      </w:r>
      <w:r w:rsidR="00E615A4" w:rsidRPr="008C23AB">
        <w:rPr>
          <w:noProof/>
        </w:rPr>
        <w:t xml:space="preserve">, </w:t>
      </w:r>
      <w:r>
        <w:rPr>
          <w:noProof/>
        </w:rPr>
        <w:t>za</w:t>
      </w:r>
      <w:r w:rsidR="00E615A4" w:rsidRPr="008C23AB">
        <w:rPr>
          <w:noProof/>
        </w:rPr>
        <w:t xml:space="preserve"> </w:t>
      </w:r>
      <w:r>
        <w:rPr>
          <w:noProof/>
        </w:rPr>
        <w:t>potrebe</w:t>
      </w:r>
      <w:r w:rsidR="00E615A4" w:rsidRPr="008C23AB">
        <w:rPr>
          <w:noProof/>
        </w:rPr>
        <w:t xml:space="preserve"> </w:t>
      </w:r>
      <w:r>
        <w:rPr>
          <w:noProof/>
        </w:rPr>
        <w:t>revizije</w:t>
      </w:r>
      <w:r w:rsidR="00E615A4" w:rsidRPr="008C23AB">
        <w:rPr>
          <w:noProof/>
        </w:rPr>
        <w:t xml:space="preserve"> </w:t>
      </w:r>
      <w:r>
        <w:rPr>
          <w:noProof/>
        </w:rPr>
        <w:t>obezbede</w:t>
      </w:r>
      <w:r w:rsidR="00E615A4" w:rsidRPr="008C23AB">
        <w:rPr>
          <w:noProof/>
        </w:rPr>
        <w:t xml:space="preserve"> </w:t>
      </w:r>
      <w:r>
        <w:rPr>
          <w:noProof/>
        </w:rPr>
        <w:t>pristup</w:t>
      </w:r>
      <w:r w:rsidR="00E615A4" w:rsidRPr="008C23AB">
        <w:rPr>
          <w:noProof/>
        </w:rPr>
        <w:t xml:space="preserve"> </w:t>
      </w:r>
      <w:r>
        <w:rPr>
          <w:noProof/>
        </w:rPr>
        <w:t>svojim</w:t>
      </w:r>
      <w:r w:rsidR="00E615A4" w:rsidRPr="008C23AB">
        <w:rPr>
          <w:noProof/>
        </w:rPr>
        <w:t xml:space="preserve"> </w:t>
      </w:r>
      <w:r>
        <w:rPr>
          <w:noProof/>
        </w:rPr>
        <w:t>zaposlenima</w:t>
      </w:r>
      <w:r w:rsidR="00E615A4" w:rsidRPr="008C23AB">
        <w:rPr>
          <w:noProof/>
        </w:rPr>
        <w:t xml:space="preserve">, </w:t>
      </w:r>
      <w:r>
        <w:rPr>
          <w:noProof/>
        </w:rPr>
        <w:t>radnim</w:t>
      </w:r>
      <w:r w:rsidR="00E615A4" w:rsidRPr="008C23AB">
        <w:rPr>
          <w:noProof/>
        </w:rPr>
        <w:t xml:space="preserve"> </w:t>
      </w:r>
      <w:r>
        <w:rPr>
          <w:noProof/>
        </w:rPr>
        <w:t>prostorijama</w:t>
      </w:r>
      <w:r w:rsidR="00E615A4" w:rsidRPr="008C23AB">
        <w:rPr>
          <w:noProof/>
        </w:rPr>
        <w:t xml:space="preserve"> </w:t>
      </w:r>
      <w:r>
        <w:rPr>
          <w:noProof/>
        </w:rPr>
        <w:t>i</w:t>
      </w:r>
      <w:r w:rsidR="00E615A4" w:rsidRPr="008C23AB">
        <w:rPr>
          <w:noProof/>
        </w:rPr>
        <w:t xml:space="preserve"> </w:t>
      </w:r>
      <w:r>
        <w:rPr>
          <w:noProof/>
        </w:rPr>
        <w:t>dokumentaciji</w:t>
      </w:r>
      <w:r w:rsidR="00E615A4" w:rsidRPr="008C23AB">
        <w:rPr>
          <w:noProof/>
        </w:rPr>
        <w:t xml:space="preserve"> </w:t>
      </w:r>
      <w:r>
        <w:rPr>
          <w:noProof/>
        </w:rPr>
        <w:t>koja</w:t>
      </w:r>
      <w:r w:rsidR="00E615A4" w:rsidRPr="008C23AB">
        <w:rPr>
          <w:noProof/>
        </w:rPr>
        <w:t xml:space="preserve"> </w:t>
      </w:r>
      <w:r>
        <w:rPr>
          <w:noProof/>
        </w:rPr>
        <w:t>se</w:t>
      </w:r>
      <w:r w:rsidR="00E615A4" w:rsidRPr="008C23AB">
        <w:rPr>
          <w:noProof/>
        </w:rPr>
        <w:t xml:space="preserve"> </w:t>
      </w:r>
      <w:r>
        <w:rPr>
          <w:noProof/>
        </w:rPr>
        <w:t>odnosi</w:t>
      </w:r>
      <w:r w:rsidR="00E615A4" w:rsidRPr="008C23AB">
        <w:rPr>
          <w:noProof/>
        </w:rPr>
        <w:t xml:space="preserve"> </w:t>
      </w:r>
      <w:r>
        <w:rPr>
          <w:noProof/>
        </w:rPr>
        <w:t>na</w:t>
      </w:r>
      <w:r w:rsidR="00E615A4" w:rsidRPr="008C23AB">
        <w:rPr>
          <w:noProof/>
        </w:rPr>
        <w:t xml:space="preserve"> </w:t>
      </w:r>
      <w:r>
        <w:rPr>
          <w:noProof/>
        </w:rPr>
        <w:t>programe</w:t>
      </w:r>
      <w:r w:rsidR="00E615A4" w:rsidRPr="008C23AB">
        <w:rPr>
          <w:noProof/>
        </w:rPr>
        <w:t xml:space="preserve"> </w:t>
      </w:r>
      <w:r>
        <w:rPr>
          <w:noProof/>
        </w:rPr>
        <w:t>koji</w:t>
      </w:r>
      <w:r w:rsidR="00E615A4" w:rsidRPr="008C23AB">
        <w:rPr>
          <w:noProof/>
        </w:rPr>
        <w:t xml:space="preserve"> </w:t>
      </w:r>
      <w:r>
        <w:rPr>
          <w:noProof/>
        </w:rPr>
        <w:t>se</w:t>
      </w:r>
      <w:r w:rsidR="00E615A4" w:rsidRPr="008C23AB">
        <w:rPr>
          <w:noProof/>
        </w:rPr>
        <w:t xml:space="preserve"> </w:t>
      </w:r>
      <w:r>
        <w:rPr>
          <w:noProof/>
        </w:rPr>
        <w:t>finansiraju</w:t>
      </w:r>
      <w:r w:rsidR="00E615A4" w:rsidRPr="008C23AB">
        <w:rPr>
          <w:noProof/>
        </w:rPr>
        <w:t xml:space="preserve"> </w:t>
      </w:r>
      <w:r>
        <w:rPr>
          <w:noProof/>
        </w:rPr>
        <w:t>iz</w:t>
      </w:r>
      <w:r w:rsidR="00E615A4" w:rsidRPr="008C23AB">
        <w:rPr>
          <w:noProof/>
        </w:rPr>
        <w:t xml:space="preserve"> </w:t>
      </w:r>
      <w:r>
        <w:rPr>
          <w:noProof/>
        </w:rPr>
        <w:t>IPA</w:t>
      </w:r>
      <w:r w:rsidR="00E615A4" w:rsidRPr="008C23AB">
        <w:rPr>
          <w:noProof/>
        </w:rPr>
        <w:t xml:space="preserve"> II.</w:t>
      </w:r>
    </w:p>
    <w:p w:rsidR="00E615A4" w:rsidRPr="008C23AB" w:rsidRDefault="008C23AB" w:rsidP="00461633">
      <w:pPr>
        <w:pStyle w:val="NormalWeb"/>
        <w:spacing w:before="0" w:beforeAutospacing="0" w:after="0" w:afterAutospacing="0"/>
        <w:ind w:left="0" w:firstLine="567"/>
        <w:jc w:val="both"/>
        <w:rPr>
          <w:noProof/>
        </w:rPr>
      </w:pPr>
      <w:r>
        <w:rPr>
          <w:noProof/>
        </w:rPr>
        <w:t>Odgovorna</w:t>
      </w:r>
      <w:r w:rsidR="00E615A4" w:rsidRPr="008C23AB">
        <w:rPr>
          <w:noProof/>
        </w:rPr>
        <w:t xml:space="preserve"> </w:t>
      </w:r>
      <w:r>
        <w:rPr>
          <w:noProof/>
        </w:rPr>
        <w:t>lica</w:t>
      </w:r>
      <w:r w:rsidR="00E615A4" w:rsidRPr="008C23AB">
        <w:rPr>
          <w:noProof/>
        </w:rPr>
        <w:t xml:space="preserve"> </w:t>
      </w:r>
      <w:r>
        <w:rPr>
          <w:noProof/>
        </w:rPr>
        <w:t>i</w:t>
      </w:r>
      <w:r w:rsidR="00E615A4" w:rsidRPr="008C23AB">
        <w:rPr>
          <w:noProof/>
        </w:rPr>
        <w:t xml:space="preserve"> </w:t>
      </w:r>
      <w:r>
        <w:rPr>
          <w:noProof/>
        </w:rPr>
        <w:t>tela</w:t>
      </w:r>
      <w:r w:rsidR="00E615A4" w:rsidRPr="008C23AB">
        <w:rPr>
          <w:noProof/>
        </w:rPr>
        <w:t xml:space="preserve"> </w:t>
      </w:r>
      <w:r>
        <w:rPr>
          <w:noProof/>
        </w:rPr>
        <w:t>u</w:t>
      </w:r>
      <w:r w:rsidR="00E615A4" w:rsidRPr="008C23AB">
        <w:rPr>
          <w:noProof/>
        </w:rPr>
        <w:t xml:space="preserve"> </w:t>
      </w:r>
      <w:r>
        <w:rPr>
          <w:noProof/>
        </w:rPr>
        <w:t>okviru</w:t>
      </w:r>
      <w:r w:rsidR="00E615A4" w:rsidRPr="008C23AB">
        <w:rPr>
          <w:noProof/>
        </w:rPr>
        <w:t xml:space="preserve"> </w:t>
      </w:r>
      <w:r>
        <w:rPr>
          <w:noProof/>
        </w:rPr>
        <w:t>struktura</w:t>
      </w:r>
      <w:r w:rsidR="00E615A4" w:rsidRPr="008C23AB">
        <w:rPr>
          <w:noProof/>
        </w:rPr>
        <w:t xml:space="preserve"> </w:t>
      </w:r>
      <w:r>
        <w:rPr>
          <w:noProof/>
        </w:rPr>
        <w:t>za</w:t>
      </w:r>
      <w:r w:rsidR="00E615A4" w:rsidRPr="008C23AB">
        <w:rPr>
          <w:noProof/>
        </w:rPr>
        <w:t xml:space="preserve"> </w:t>
      </w:r>
      <w:r>
        <w:rPr>
          <w:noProof/>
        </w:rPr>
        <w:t>upravljanje</w:t>
      </w:r>
      <w:r w:rsidR="00E615A4" w:rsidRPr="008C23AB">
        <w:rPr>
          <w:noProof/>
        </w:rPr>
        <w:t xml:space="preserve"> </w:t>
      </w:r>
      <w:r>
        <w:rPr>
          <w:noProof/>
        </w:rPr>
        <w:t>programima</w:t>
      </w:r>
      <w:r w:rsidR="00E615A4" w:rsidRPr="008C23AB">
        <w:rPr>
          <w:noProof/>
        </w:rPr>
        <w:t xml:space="preserve"> </w:t>
      </w:r>
      <w:r>
        <w:rPr>
          <w:noProof/>
        </w:rPr>
        <w:t>koji</w:t>
      </w:r>
      <w:r w:rsidR="00E615A4" w:rsidRPr="008C23AB">
        <w:rPr>
          <w:noProof/>
        </w:rPr>
        <w:t xml:space="preserve"> </w:t>
      </w:r>
      <w:r>
        <w:rPr>
          <w:noProof/>
        </w:rPr>
        <w:t>se</w:t>
      </w:r>
      <w:r w:rsidR="00E615A4" w:rsidRPr="008C23AB">
        <w:rPr>
          <w:noProof/>
        </w:rPr>
        <w:t xml:space="preserve"> </w:t>
      </w:r>
      <w:r>
        <w:rPr>
          <w:noProof/>
        </w:rPr>
        <w:t>finansiraju</w:t>
      </w:r>
      <w:r w:rsidR="00E615A4" w:rsidRPr="008C23AB">
        <w:rPr>
          <w:noProof/>
        </w:rPr>
        <w:t xml:space="preserve"> </w:t>
      </w:r>
      <w:r>
        <w:rPr>
          <w:noProof/>
        </w:rPr>
        <w:t>iz</w:t>
      </w:r>
      <w:r w:rsidR="00E615A4" w:rsidRPr="008C23AB">
        <w:rPr>
          <w:noProof/>
        </w:rPr>
        <w:t xml:space="preserve"> </w:t>
      </w:r>
      <w:r>
        <w:rPr>
          <w:noProof/>
        </w:rPr>
        <w:t>IPA</w:t>
      </w:r>
      <w:r w:rsidR="00E615A4" w:rsidRPr="008C23AB">
        <w:rPr>
          <w:noProof/>
        </w:rPr>
        <w:t xml:space="preserve"> II, </w:t>
      </w:r>
      <w:r>
        <w:rPr>
          <w:noProof/>
        </w:rPr>
        <w:t>krajnji</w:t>
      </w:r>
      <w:r w:rsidR="00E615A4" w:rsidRPr="008C23AB">
        <w:rPr>
          <w:noProof/>
        </w:rPr>
        <w:t xml:space="preserve"> </w:t>
      </w:r>
      <w:r>
        <w:rPr>
          <w:noProof/>
        </w:rPr>
        <w:t>korisnici</w:t>
      </w:r>
      <w:r w:rsidR="00E615A4" w:rsidRPr="008C23AB">
        <w:rPr>
          <w:noProof/>
        </w:rPr>
        <w:t xml:space="preserve">, </w:t>
      </w:r>
      <w:r>
        <w:rPr>
          <w:noProof/>
        </w:rPr>
        <w:t>krajnji</w:t>
      </w:r>
      <w:r w:rsidR="00E615A4" w:rsidRPr="008C23AB">
        <w:rPr>
          <w:noProof/>
        </w:rPr>
        <w:t xml:space="preserve"> </w:t>
      </w:r>
      <w:r>
        <w:rPr>
          <w:noProof/>
        </w:rPr>
        <w:t>primaoci</w:t>
      </w:r>
      <w:r w:rsidR="00E615A4" w:rsidRPr="008C23AB">
        <w:rPr>
          <w:noProof/>
        </w:rPr>
        <w:t xml:space="preserve">, </w:t>
      </w:r>
      <w:r>
        <w:rPr>
          <w:noProof/>
        </w:rPr>
        <w:t>primaoci</w:t>
      </w:r>
      <w:r w:rsidR="00E615A4" w:rsidRPr="008C23AB">
        <w:rPr>
          <w:noProof/>
        </w:rPr>
        <w:t xml:space="preserve">, </w:t>
      </w:r>
      <w:r>
        <w:rPr>
          <w:noProof/>
        </w:rPr>
        <w:t>korisnici</w:t>
      </w:r>
      <w:r w:rsidR="00E615A4" w:rsidRPr="008C23AB">
        <w:rPr>
          <w:noProof/>
        </w:rPr>
        <w:t xml:space="preserve"> </w:t>
      </w:r>
      <w:r>
        <w:rPr>
          <w:noProof/>
        </w:rPr>
        <w:t>u</w:t>
      </w:r>
      <w:r w:rsidR="00E615A4" w:rsidRPr="008C23AB">
        <w:rPr>
          <w:noProof/>
        </w:rPr>
        <w:t xml:space="preserve"> </w:t>
      </w:r>
      <w:r>
        <w:rPr>
          <w:noProof/>
        </w:rPr>
        <w:t>smislu</w:t>
      </w:r>
      <w:r w:rsidR="00E615A4" w:rsidRPr="008C23AB">
        <w:rPr>
          <w:noProof/>
        </w:rPr>
        <w:t xml:space="preserve"> </w:t>
      </w:r>
      <w:r>
        <w:rPr>
          <w:noProof/>
        </w:rPr>
        <w:t>programa</w:t>
      </w:r>
      <w:r w:rsidR="00E615A4" w:rsidRPr="008C23AB">
        <w:rPr>
          <w:noProof/>
        </w:rPr>
        <w:t xml:space="preserve"> </w:t>
      </w:r>
      <w:r>
        <w:rPr>
          <w:noProof/>
        </w:rPr>
        <w:lastRenderedPageBreak/>
        <w:t>prekogranične</w:t>
      </w:r>
      <w:r w:rsidR="00E615A4" w:rsidRPr="008C23AB">
        <w:rPr>
          <w:noProof/>
        </w:rPr>
        <w:t xml:space="preserve"> </w:t>
      </w:r>
      <w:r>
        <w:rPr>
          <w:noProof/>
        </w:rPr>
        <w:t>saradnje</w:t>
      </w:r>
      <w:r w:rsidR="00E615A4" w:rsidRPr="008C23AB">
        <w:rPr>
          <w:noProof/>
        </w:rPr>
        <w:t xml:space="preserve"> </w:t>
      </w:r>
      <w:r>
        <w:rPr>
          <w:noProof/>
        </w:rPr>
        <w:t>i</w:t>
      </w:r>
      <w:r w:rsidR="00E615A4" w:rsidRPr="008C23AB">
        <w:rPr>
          <w:noProof/>
        </w:rPr>
        <w:t xml:space="preserve"> </w:t>
      </w:r>
      <w:r>
        <w:rPr>
          <w:noProof/>
        </w:rPr>
        <w:t>vodeći</w:t>
      </w:r>
      <w:r w:rsidR="00E615A4" w:rsidRPr="008C23AB">
        <w:rPr>
          <w:noProof/>
        </w:rPr>
        <w:t xml:space="preserve"> </w:t>
      </w:r>
      <w:r>
        <w:rPr>
          <w:noProof/>
        </w:rPr>
        <w:t>korisnici</w:t>
      </w:r>
      <w:r w:rsidR="00E615A4" w:rsidRPr="008C23AB">
        <w:rPr>
          <w:noProof/>
        </w:rPr>
        <w:t xml:space="preserve"> </w:t>
      </w:r>
      <w:r>
        <w:rPr>
          <w:noProof/>
        </w:rPr>
        <w:t>u</w:t>
      </w:r>
      <w:r w:rsidR="00E615A4" w:rsidRPr="008C23AB">
        <w:rPr>
          <w:noProof/>
        </w:rPr>
        <w:t xml:space="preserve"> </w:t>
      </w:r>
      <w:r>
        <w:rPr>
          <w:noProof/>
        </w:rPr>
        <w:t>smislu</w:t>
      </w:r>
      <w:r w:rsidR="00E615A4" w:rsidRPr="008C23AB">
        <w:rPr>
          <w:noProof/>
        </w:rPr>
        <w:t xml:space="preserve"> </w:t>
      </w:r>
      <w:r>
        <w:rPr>
          <w:noProof/>
        </w:rPr>
        <w:t>programa</w:t>
      </w:r>
      <w:r w:rsidR="00E615A4" w:rsidRPr="008C23AB">
        <w:rPr>
          <w:noProof/>
        </w:rPr>
        <w:t xml:space="preserve"> </w:t>
      </w:r>
      <w:r>
        <w:rPr>
          <w:noProof/>
        </w:rPr>
        <w:t>prekogranične</w:t>
      </w:r>
      <w:r w:rsidR="00E615A4" w:rsidRPr="008C23AB">
        <w:rPr>
          <w:noProof/>
        </w:rPr>
        <w:t xml:space="preserve"> </w:t>
      </w:r>
      <w:r>
        <w:rPr>
          <w:noProof/>
        </w:rPr>
        <w:t>saradnje</w:t>
      </w:r>
      <w:r w:rsidR="00E615A4" w:rsidRPr="008C23AB">
        <w:rPr>
          <w:noProof/>
        </w:rPr>
        <w:t xml:space="preserve"> </w:t>
      </w:r>
      <w:r>
        <w:rPr>
          <w:noProof/>
        </w:rPr>
        <w:t>dužni</w:t>
      </w:r>
      <w:r w:rsidR="00E615A4" w:rsidRPr="008C23AB">
        <w:rPr>
          <w:noProof/>
        </w:rPr>
        <w:t xml:space="preserve"> </w:t>
      </w:r>
      <w:r>
        <w:rPr>
          <w:noProof/>
        </w:rPr>
        <w:t>su</w:t>
      </w:r>
      <w:r w:rsidR="00E615A4" w:rsidRPr="008C23AB">
        <w:rPr>
          <w:noProof/>
        </w:rPr>
        <w:t xml:space="preserve"> </w:t>
      </w:r>
      <w:r>
        <w:rPr>
          <w:noProof/>
        </w:rPr>
        <w:t>da</w:t>
      </w:r>
      <w:r w:rsidR="00E615A4" w:rsidRPr="008C23AB">
        <w:rPr>
          <w:noProof/>
        </w:rPr>
        <w:t xml:space="preserve"> </w:t>
      </w:r>
      <w:r>
        <w:rPr>
          <w:noProof/>
        </w:rPr>
        <w:t>čuvaju</w:t>
      </w:r>
      <w:r w:rsidR="00E615A4" w:rsidRPr="008C23AB">
        <w:rPr>
          <w:noProof/>
        </w:rPr>
        <w:t xml:space="preserve"> </w:t>
      </w:r>
      <w:r>
        <w:rPr>
          <w:noProof/>
        </w:rPr>
        <w:t>dokumentaciju</w:t>
      </w:r>
      <w:r w:rsidR="00E615A4" w:rsidRPr="008C23AB">
        <w:rPr>
          <w:noProof/>
        </w:rPr>
        <w:t xml:space="preserve"> </w:t>
      </w:r>
      <w:r>
        <w:rPr>
          <w:noProof/>
        </w:rPr>
        <w:t>u</w:t>
      </w:r>
      <w:r w:rsidR="00E615A4" w:rsidRPr="008C23AB">
        <w:rPr>
          <w:noProof/>
        </w:rPr>
        <w:t xml:space="preserve"> </w:t>
      </w:r>
      <w:r>
        <w:rPr>
          <w:noProof/>
        </w:rPr>
        <w:t>skladu</w:t>
      </w:r>
      <w:r w:rsidR="00E615A4" w:rsidRPr="008C23AB">
        <w:rPr>
          <w:noProof/>
        </w:rPr>
        <w:t xml:space="preserve"> </w:t>
      </w:r>
      <w:r>
        <w:rPr>
          <w:noProof/>
        </w:rPr>
        <w:t>sa</w:t>
      </w:r>
      <w:r w:rsidR="00E615A4" w:rsidRPr="008C23AB">
        <w:rPr>
          <w:noProof/>
        </w:rPr>
        <w:t xml:space="preserve"> </w:t>
      </w:r>
      <w:r>
        <w:rPr>
          <w:noProof/>
        </w:rPr>
        <w:t>odredbama</w:t>
      </w:r>
      <w:r w:rsidR="00E615A4" w:rsidRPr="008C23AB">
        <w:rPr>
          <w:noProof/>
        </w:rPr>
        <w:t xml:space="preserve"> </w:t>
      </w:r>
      <w:r>
        <w:rPr>
          <w:noProof/>
        </w:rPr>
        <w:t>potpisanih</w:t>
      </w:r>
      <w:r w:rsidR="00E615A4" w:rsidRPr="008C23AB">
        <w:rPr>
          <w:noProof/>
        </w:rPr>
        <w:t xml:space="preserve"> </w:t>
      </w:r>
      <w:r>
        <w:rPr>
          <w:noProof/>
        </w:rPr>
        <w:t>finansijskih</w:t>
      </w:r>
      <w:r w:rsidR="00E615A4" w:rsidRPr="008C23AB">
        <w:rPr>
          <w:noProof/>
        </w:rPr>
        <w:t xml:space="preserve"> </w:t>
      </w:r>
      <w:r>
        <w:rPr>
          <w:noProof/>
        </w:rPr>
        <w:t>sporazuma</w:t>
      </w:r>
      <w:r w:rsidR="00E615A4" w:rsidRPr="008C23AB">
        <w:rPr>
          <w:noProof/>
        </w:rPr>
        <w:t xml:space="preserve"> </w:t>
      </w:r>
      <w:r>
        <w:rPr>
          <w:noProof/>
        </w:rPr>
        <w:t>na</w:t>
      </w:r>
      <w:r w:rsidR="00E615A4" w:rsidRPr="008C23AB">
        <w:rPr>
          <w:noProof/>
        </w:rPr>
        <w:t xml:space="preserve"> </w:t>
      </w:r>
      <w:r>
        <w:rPr>
          <w:noProof/>
        </w:rPr>
        <w:t>osnovu</w:t>
      </w:r>
      <w:r w:rsidR="00E615A4" w:rsidRPr="008C23AB">
        <w:rPr>
          <w:noProof/>
        </w:rPr>
        <w:t xml:space="preserve"> </w:t>
      </w:r>
      <w:r>
        <w:rPr>
          <w:noProof/>
        </w:rPr>
        <w:t>kojih</w:t>
      </w:r>
      <w:r w:rsidR="00E615A4" w:rsidRPr="008C23AB">
        <w:rPr>
          <w:noProof/>
        </w:rPr>
        <w:t xml:space="preserve"> </w:t>
      </w:r>
      <w:r>
        <w:rPr>
          <w:noProof/>
        </w:rPr>
        <w:t>se</w:t>
      </w:r>
      <w:r w:rsidR="00E615A4" w:rsidRPr="008C23AB">
        <w:rPr>
          <w:noProof/>
        </w:rPr>
        <w:t xml:space="preserve"> </w:t>
      </w:r>
      <w:r>
        <w:rPr>
          <w:noProof/>
        </w:rPr>
        <w:t>sprovode</w:t>
      </w:r>
      <w:r w:rsidR="00E615A4" w:rsidRPr="008C23AB">
        <w:rPr>
          <w:noProof/>
        </w:rPr>
        <w:t xml:space="preserve"> </w:t>
      </w:r>
      <w:r>
        <w:rPr>
          <w:noProof/>
        </w:rPr>
        <w:t>programi</w:t>
      </w:r>
      <w:r w:rsidR="00E615A4" w:rsidRPr="008C23AB">
        <w:rPr>
          <w:noProof/>
        </w:rPr>
        <w:t xml:space="preserve"> </w:t>
      </w:r>
      <w:r>
        <w:rPr>
          <w:noProof/>
        </w:rPr>
        <w:t>koji</w:t>
      </w:r>
      <w:r w:rsidR="00E615A4" w:rsidRPr="008C23AB">
        <w:rPr>
          <w:noProof/>
        </w:rPr>
        <w:t xml:space="preserve"> </w:t>
      </w:r>
      <w:r>
        <w:rPr>
          <w:noProof/>
        </w:rPr>
        <w:t>se</w:t>
      </w:r>
      <w:r w:rsidR="00E615A4" w:rsidRPr="008C23AB">
        <w:rPr>
          <w:noProof/>
        </w:rPr>
        <w:t xml:space="preserve"> </w:t>
      </w:r>
      <w:r>
        <w:rPr>
          <w:noProof/>
        </w:rPr>
        <w:t>finansiraju</w:t>
      </w:r>
      <w:r w:rsidR="00E615A4" w:rsidRPr="008C23AB">
        <w:rPr>
          <w:noProof/>
        </w:rPr>
        <w:t xml:space="preserve"> </w:t>
      </w:r>
      <w:r>
        <w:rPr>
          <w:noProof/>
        </w:rPr>
        <w:t>iz</w:t>
      </w:r>
      <w:r w:rsidR="00E615A4" w:rsidRPr="008C23AB">
        <w:rPr>
          <w:noProof/>
        </w:rPr>
        <w:t xml:space="preserve"> </w:t>
      </w:r>
      <w:r>
        <w:rPr>
          <w:noProof/>
        </w:rPr>
        <w:t>IPA</w:t>
      </w:r>
      <w:r w:rsidR="00E615A4" w:rsidRPr="008C23AB">
        <w:rPr>
          <w:noProof/>
        </w:rPr>
        <w:t xml:space="preserve"> II.</w:t>
      </w:r>
    </w:p>
    <w:p w:rsidR="00E615A4" w:rsidRPr="008C23AB" w:rsidRDefault="00E615A4" w:rsidP="00E415D2">
      <w:pPr>
        <w:pStyle w:val="NormalWeb"/>
        <w:spacing w:before="0" w:beforeAutospacing="0" w:after="0" w:afterAutospacing="0"/>
        <w:ind w:left="0" w:firstLine="567"/>
        <w:jc w:val="both"/>
        <w:rPr>
          <w:noProof/>
        </w:rPr>
      </w:pPr>
    </w:p>
    <w:p w:rsidR="00E615A4" w:rsidRPr="008C23AB" w:rsidRDefault="008C23AB" w:rsidP="00E415D2">
      <w:pPr>
        <w:pStyle w:val="NormalWeb"/>
        <w:spacing w:before="0" w:beforeAutospacing="0" w:after="0" w:afterAutospacing="0"/>
        <w:ind w:left="0"/>
        <w:jc w:val="center"/>
        <w:rPr>
          <w:b/>
          <w:bCs/>
          <w:noProof/>
        </w:rPr>
      </w:pPr>
      <w:r>
        <w:rPr>
          <w:b/>
          <w:bCs/>
          <w:noProof/>
        </w:rPr>
        <w:t>Sprovođenje</w:t>
      </w:r>
      <w:r w:rsidR="00E615A4" w:rsidRPr="008C23AB">
        <w:rPr>
          <w:b/>
          <w:bCs/>
          <w:noProof/>
        </w:rPr>
        <w:t xml:space="preserve"> </w:t>
      </w:r>
      <w:r>
        <w:rPr>
          <w:b/>
          <w:bCs/>
          <w:noProof/>
        </w:rPr>
        <w:t>interne</w:t>
      </w:r>
      <w:r w:rsidR="00E615A4" w:rsidRPr="008C23AB">
        <w:rPr>
          <w:b/>
          <w:bCs/>
          <w:noProof/>
        </w:rPr>
        <w:t xml:space="preserve"> </w:t>
      </w:r>
      <w:r>
        <w:rPr>
          <w:b/>
          <w:bCs/>
          <w:noProof/>
        </w:rPr>
        <w:t>revizije</w:t>
      </w:r>
    </w:p>
    <w:p w:rsidR="00E615A4" w:rsidRPr="008C23AB" w:rsidRDefault="008C23AB" w:rsidP="00E415D2">
      <w:pPr>
        <w:pStyle w:val="NormalWeb"/>
        <w:spacing w:before="0" w:beforeAutospacing="0" w:after="0" w:afterAutospacing="0"/>
        <w:ind w:left="0"/>
        <w:jc w:val="center"/>
        <w:rPr>
          <w:b/>
          <w:bCs/>
          <w:noProof/>
        </w:rPr>
      </w:pPr>
      <w:r>
        <w:rPr>
          <w:b/>
          <w:bCs/>
          <w:noProof/>
        </w:rPr>
        <w:t>Član</w:t>
      </w:r>
      <w:r w:rsidR="00E615A4" w:rsidRPr="008C23AB">
        <w:rPr>
          <w:b/>
          <w:bCs/>
          <w:noProof/>
        </w:rPr>
        <w:t xml:space="preserve"> 31.</w:t>
      </w:r>
    </w:p>
    <w:p w:rsidR="00E615A4" w:rsidRPr="008C23AB" w:rsidRDefault="008C23AB" w:rsidP="00406F12">
      <w:pPr>
        <w:pStyle w:val="NormalWeb"/>
        <w:spacing w:before="0" w:beforeAutospacing="0" w:after="0" w:afterAutospacing="0"/>
        <w:ind w:left="0" w:firstLine="567"/>
        <w:jc w:val="both"/>
        <w:rPr>
          <w:noProof/>
        </w:rPr>
      </w:pPr>
      <w:r>
        <w:rPr>
          <w:noProof/>
        </w:rPr>
        <w:t>Internu</w:t>
      </w:r>
      <w:r w:rsidR="00E615A4" w:rsidRPr="008C23AB">
        <w:rPr>
          <w:noProof/>
        </w:rPr>
        <w:t xml:space="preserve"> </w:t>
      </w:r>
      <w:r>
        <w:rPr>
          <w:noProof/>
        </w:rPr>
        <w:t>reviziju</w:t>
      </w:r>
      <w:r w:rsidR="00E615A4" w:rsidRPr="008C23AB">
        <w:rPr>
          <w:noProof/>
        </w:rPr>
        <w:t xml:space="preserve"> </w:t>
      </w:r>
      <w:r>
        <w:rPr>
          <w:noProof/>
        </w:rPr>
        <w:t>u</w:t>
      </w:r>
      <w:r w:rsidR="00E615A4" w:rsidRPr="008C23AB">
        <w:rPr>
          <w:noProof/>
        </w:rPr>
        <w:t xml:space="preserve"> </w:t>
      </w:r>
      <w:r>
        <w:rPr>
          <w:noProof/>
        </w:rPr>
        <w:t>vezi</w:t>
      </w:r>
      <w:r w:rsidR="00E615A4" w:rsidRPr="008C23AB">
        <w:rPr>
          <w:noProof/>
        </w:rPr>
        <w:t xml:space="preserve"> </w:t>
      </w:r>
      <w:r>
        <w:rPr>
          <w:noProof/>
        </w:rPr>
        <w:t>sa</w:t>
      </w:r>
      <w:r w:rsidR="00E615A4" w:rsidRPr="008C23AB">
        <w:rPr>
          <w:noProof/>
        </w:rPr>
        <w:t xml:space="preserve"> </w:t>
      </w:r>
      <w:r>
        <w:rPr>
          <w:noProof/>
        </w:rPr>
        <w:t>upravljanjem</w:t>
      </w:r>
      <w:r w:rsidR="00E615A4" w:rsidRPr="008C23AB">
        <w:rPr>
          <w:noProof/>
        </w:rPr>
        <w:t xml:space="preserve"> </w:t>
      </w:r>
      <w:r>
        <w:rPr>
          <w:noProof/>
        </w:rPr>
        <w:t>programima</w:t>
      </w:r>
      <w:r w:rsidR="00E615A4" w:rsidRPr="008C23AB">
        <w:rPr>
          <w:noProof/>
        </w:rPr>
        <w:t xml:space="preserve"> </w:t>
      </w:r>
      <w:r>
        <w:rPr>
          <w:noProof/>
        </w:rPr>
        <w:t>koji</w:t>
      </w:r>
      <w:r w:rsidR="00E615A4" w:rsidRPr="008C23AB">
        <w:rPr>
          <w:noProof/>
        </w:rPr>
        <w:t xml:space="preserve"> </w:t>
      </w:r>
      <w:r>
        <w:rPr>
          <w:noProof/>
        </w:rPr>
        <w:t>se</w:t>
      </w:r>
      <w:r w:rsidR="00E615A4" w:rsidRPr="008C23AB">
        <w:rPr>
          <w:noProof/>
        </w:rPr>
        <w:t xml:space="preserve"> </w:t>
      </w:r>
      <w:r>
        <w:rPr>
          <w:noProof/>
        </w:rPr>
        <w:t>finansiraju</w:t>
      </w:r>
      <w:r w:rsidR="00E615A4" w:rsidRPr="008C23AB">
        <w:rPr>
          <w:noProof/>
        </w:rPr>
        <w:t xml:space="preserve"> </w:t>
      </w:r>
      <w:r>
        <w:rPr>
          <w:noProof/>
        </w:rPr>
        <w:t>iz</w:t>
      </w:r>
      <w:r w:rsidR="00E615A4" w:rsidRPr="008C23AB">
        <w:rPr>
          <w:noProof/>
        </w:rPr>
        <w:t xml:space="preserve">  </w:t>
      </w:r>
      <w:r>
        <w:rPr>
          <w:noProof/>
        </w:rPr>
        <w:t>IPA</w:t>
      </w:r>
      <w:r w:rsidR="00E615A4" w:rsidRPr="008C23AB">
        <w:rPr>
          <w:noProof/>
        </w:rPr>
        <w:t xml:space="preserve"> II </w:t>
      </w:r>
      <w:r>
        <w:rPr>
          <w:noProof/>
        </w:rPr>
        <w:t>obavljaju</w:t>
      </w:r>
      <w:r w:rsidR="00E615A4" w:rsidRPr="008C23AB">
        <w:rPr>
          <w:noProof/>
        </w:rPr>
        <w:t xml:space="preserve"> </w:t>
      </w:r>
      <w:r>
        <w:rPr>
          <w:noProof/>
        </w:rPr>
        <w:t>interni</w:t>
      </w:r>
      <w:r w:rsidR="00E615A4" w:rsidRPr="008C23AB">
        <w:rPr>
          <w:noProof/>
        </w:rPr>
        <w:t xml:space="preserve"> </w:t>
      </w:r>
      <w:r>
        <w:rPr>
          <w:noProof/>
        </w:rPr>
        <w:t>revizori</w:t>
      </w:r>
      <w:r w:rsidR="00E615A4" w:rsidRPr="008C23AB">
        <w:rPr>
          <w:noProof/>
        </w:rPr>
        <w:t xml:space="preserve"> </w:t>
      </w:r>
      <w:r>
        <w:rPr>
          <w:noProof/>
        </w:rPr>
        <w:t>u</w:t>
      </w:r>
      <w:r w:rsidR="00E615A4" w:rsidRPr="008C23AB">
        <w:rPr>
          <w:noProof/>
        </w:rPr>
        <w:t xml:space="preserve"> </w:t>
      </w:r>
      <w:r>
        <w:rPr>
          <w:noProof/>
        </w:rPr>
        <w:t>organima</w:t>
      </w:r>
      <w:r w:rsidR="00E615A4" w:rsidRPr="008C23AB">
        <w:rPr>
          <w:noProof/>
        </w:rPr>
        <w:t xml:space="preserve"> </w:t>
      </w:r>
      <w:r>
        <w:rPr>
          <w:noProof/>
        </w:rPr>
        <w:t>državne</w:t>
      </w:r>
      <w:r w:rsidR="00E615A4" w:rsidRPr="008C23AB">
        <w:rPr>
          <w:noProof/>
        </w:rPr>
        <w:t xml:space="preserve"> </w:t>
      </w:r>
      <w:r>
        <w:rPr>
          <w:noProof/>
        </w:rPr>
        <w:t>uprave</w:t>
      </w:r>
      <w:r w:rsidR="00E615A4" w:rsidRPr="008C23AB">
        <w:rPr>
          <w:noProof/>
        </w:rPr>
        <w:t xml:space="preserve"> </w:t>
      </w:r>
      <w:r>
        <w:rPr>
          <w:noProof/>
        </w:rPr>
        <w:t>i</w:t>
      </w:r>
      <w:r w:rsidR="00E615A4" w:rsidRPr="008C23AB">
        <w:rPr>
          <w:noProof/>
        </w:rPr>
        <w:t xml:space="preserve"> </w:t>
      </w:r>
      <w:r>
        <w:rPr>
          <w:noProof/>
        </w:rPr>
        <w:t>službama</w:t>
      </w:r>
      <w:r w:rsidR="00E615A4" w:rsidRPr="008C23AB">
        <w:rPr>
          <w:noProof/>
        </w:rPr>
        <w:t xml:space="preserve"> </w:t>
      </w:r>
      <w:r>
        <w:rPr>
          <w:noProof/>
        </w:rPr>
        <w:t>Vlade</w:t>
      </w:r>
      <w:r w:rsidR="00E615A4" w:rsidRPr="008C23AB">
        <w:rPr>
          <w:noProof/>
        </w:rPr>
        <w:t xml:space="preserve"> </w:t>
      </w:r>
      <w:r>
        <w:rPr>
          <w:noProof/>
        </w:rPr>
        <w:t>najmanje</w:t>
      </w:r>
      <w:r w:rsidR="00E615A4" w:rsidRPr="008C23AB">
        <w:rPr>
          <w:noProof/>
        </w:rPr>
        <w:t xml:space="preserve"> </w:t>
      </w:r>
      <w:r>
        <w:rPr>
          <w:noProof/>
        </w:rPr>
        <w:t>jednom</w:t>
      </w:r>
      <w:r w:rsidR="00E615A4" w:rsidRPr="008C23AB">
        <w:rPr>
          <w:noProof/>
        </w:rPr>
        <w:t xml:space="preserve"> </w:t>
      </w:r>
      <w:r>
        <w:rPr>
          <w:noProof/>
        </w:rPr>
        <w:t>godišnje</w:t>
      </w:r>
      <w:r w:rsidR="00E615A4" w:rsidRPr="008C23AB">
        <w:rPr>
          <w:noProof/>
        </w:rPr>
        <w:t>.</w:t>
      </w:r>
    </w:p>
    <w:p w:rsidR="00E615A4" w:rsidRPr="008C23AB" w:rsidRDefault="008C23AB" w:rsidP="00406F12">
      <w:pPr>
        <w:pStyle w:val="NormalWeb"/>
        <w:spacing w:before="0" w:beforeAutospacing="0" w:after="0" w:afterAutospacing="0"/>
        <w:ind w:left="0" w:firstLine="567"/>
        <w:jc w:val="both"/>
        <w:rPr>
          <w:noProof/>
        </w:rPr>
      </w:pPr>
      <w:r>
        <w:rPr>
          <w:noProof/>
        </w:rPr>
        <w:t>Interni</w:t>
      </w:r>
      <w:r w:rsidR="00E615A4" w:rsidRPr="008C23AB">
        <w:rPr>
          <w:noProof/>
        </w:rPr>
        <w:t xml:space="preserve"> </w:t>
      </w:r>
      <w:r>
        <w:rPr>
          <w:noProof/>
        </w:rPr>
        <w:t>revizori</w:t>
      </w:r>
      <w:r w:rsidR="00E615A4" w:rsidRPr="008C23AB">
        <w:rPr>
          <w:noProof/>
        </w:rPr>
        <w:t xml:space="preserve">, </w:t>
      </w:r>
      <w:r>
        <w:rPr>
          <w:noProof/>
        </w:rPr>
        <w:t>podnose</w:t>
      </w:r>
      <w:r w:rsidR="00E615A4" w:rsidRPr="008C23AB">
        <w:rPr>
          <w:noProof/>
        </w:rPr>
        <w:t xml:space="preserve"> </w:t>
      </w:r>
      <w:r>
        <w:rPr>
          <w:noProof/>
        </w:rPr>
        <w:t>revizorske</w:t>
      </w:r>
      <w:r w:rsidR="00E615A4" w:rsidRPr="008C23AB">
        <w:rPr>
          <w:noProof/>
        </w:rPr>
        <w:t xml:space="preserve"> </w:t>
      </w:r>
      <w:r>
        <w:rPr>
          <w:noProof/>
        </w:rPr>
        <w:t>izveštaje</w:t>
      </w:r>
      <w:r w:rsidR="00E615A4" w:rsidRPr="008C23AB">
        <w:rPr>
          <w:noProof/>
        </w:rPr>
        <w:t xml:space="preserve"> </w:t>
      </w:r>
      <w:r>
        <w:rPr>
          <w:noProof/>
        </w:rPr>
        <w:t>nadležnom</w:t>
      </w:r>
      <w:r w:rsidR="00E615A4" w:rsidRPr="008C23AB">
        <w:rPr>
          <w:noProof/>
        </w:rPr>
        <w:t xml:space="preserve"> </w:t>
      </w:r>
      <w:r>
        <w:rPr>
          <w:noProof/>
        </w:rPr>
        <w:t>rukovodiocu</w:t>
      </w:r>
      <w:r w:rsidR="00E615A4" w:rsidRPr="008C23AB">
        <w:rPr>
          <w:noProof/>
        </w:rPr>
        <w:t xml:space="preserve"> </w:t>
      </w:r>
      <w:r>
        <w:rPr>
          <w:noProof/>
        </w:rPr>
        <w:t>organa</w:t>
      </w:r>
      <w:r w:rsidR="00E615A4" w:rsidRPr="008C23AB">
        <w:rPr>
          <w:noProof/>
        </w:rPr>
        <w:t xml:space="preserve"> </w:t>
      </w:r>
      <w:r>
        <w:rPr>
          <w:noProof/>
        </w:rPr>
        <w:t>državne</w:t>
      </w:r>
      <w:r w:rsidR="00E615A4" w:rsidRPr="008C23AB">
        <w:rPr>
          <w:noProof/>
        </w:rPr>
        <w:t xml:space="preserve"> </w:t>
      </w:r>
      <w:r>
        <w:rPr>
          <w:noProof/>
        </w:rPr>
        <w:t>uprave</w:t>
      </w:r>
      <w:r w:rsidR="00E615A4" w:rsidRPr="008C23AB">
        <w:rPr>
          <w:noProof/>
        </w:rPr>
        <w:t xml:space="preserve"> </w:t>
      </w:r>
      <w:r>
        <w:rPr>
          <w:noProof/>
        </w:rPr>
        <w:t>i</w:t>
      </w:r>
      <w:r w:rsidR="00E615A4" w:rsidRPr="008C23AB">
        <w:rPr>
          <w:noProof/>
        </w:rPr>
        <w:t xml:space="preserve"> </w:t>
      </w:r>
      <w:r>
        <w:rPr>
          <w:noProof/>
        </w:rPr>
        <w:t>službe</w:t>
      </w:r>
      <w:r w:rsidR="00E615A4" w:rsidRPr="008C23AB">
        <w:rPr>
          <w:noProof/>
        </w:rPr>
        <w:t xml:space="preserve"> </w:t>
      </w:r>
      <w:r>
        <w:rPr>
          <w:noProof/>
        </w:rPr>
        <w:t>Vlade</w:t>
      </w:r>
      <w:r w:rsidR="00E615A4" w:rsidRPr="008C23AB">
        <w:rPr>
          <w:noProof/>
        </w:rPr>
        <w:t xml:space="preserve">. </w:t>
      </w:r>
    </w:p>
    <w:p w:rsidR="00E615A4" w:rsidRPr="008C23AB" w:rsidRDefault="008C23AB" w:rsidP="00406F12">
      <w:pPr>
        <w:pStyle w:val="NormalWeb"/>
        <w:spacing w:before="0" w:beforeAutospacing="0" w:after="0" w:afterAutospacing="0"/>
        <w:ind w:left="0" w:firstLine="567"/>
        <w:jc w:val="both"/>
        <w:rPr>
          <w:noProof/>
        </w:rPr>
      </w:pPr>
      <w:r>
        <w:rPr>
          <w:noProof/>
        </w:rPr>
        <w:t>adležni</w:t>
      </w:r>
      <w:r w:rsidR="00E615A4" w:rsidRPr="008C23AB">
        <w:rPr>
          <w:noProof/>
        </w:rPr>
        <w:t xml:space="preserve"> </w:t>
      </w:r>
      <w:r>
        <w:rPr>
          <w:noProof/>
        </w:rPr>
        <w:t>rukovodilac</w:t>
      </w:r>
      <w:r w:rsidR="00E615A4" w:rsidRPr="008C23AB">
        <w:rPr>
          <w:noProof/>
        </w:rPr>
        <w:t xml:space="preserve"> </w:t>
      </w:r>
      <w:r>
        <w:rPr>
          <w:noProof/>
        </w:rPr>
        <w:t>organa</w:t>
      </w:r>
      <w:r w:rsidR="00E615A4" w:rsidRPr="008C23AB">
        <w:rPr>
          <w:noProof/>
        </w:rPr>
        <w:t xml:space="preserve"> </w:t>
      </w:r>
      <w:r>
        <w:rPr>
          <w:noProof/>
        </w:rPr>
        <w:t>državne</w:t>
      </w:r>
      <w:r w:rsidR="00E615A4" w:rsidRPr="008C23AB">
        <w:rPr>
          <w:noProof/>
        </w:rPr>
        <w:t xml:space="preserve"> </w:t>
      </w:r>
      <w:r>
        <w:rPr>
          <w:noProof/>
        </w:rPr>
        <w:t>uprave</w:t>
      </w:r>
      <w:r w:rsidR="00E615A4" w:rsidRPr="008C23AB">
        <w:rPr>
          <w:noProof/>
        </w:rPr>
        <w:t xml:space="preserve"> </w:t>
      </w:r>
      <w:r>
        <w:rPr>
          <w:noProof/>
        </w:rPr>
        <w:t>i</w:t>
      </w:r>
      <w:r w:rsidR="00E615A4" w:rsidRPr="008C23AB">
        <w:rPr>
          <w:noProof/>
        </w:rPr>
        <w:t xml:space="preserve"> </w:t>
      </w:r>
      <w:r>
        <w:rPr>
          <w:noProof/>
        </w:rPr>
        <w:t>službe</w:t>
      </w:r>
      <w:r w:rsidR="00E615A4" w:rsidRPr="008C23AB">
        <w:rPr>
          <w:noProof/>
        </w:rPr>
        <w:t xml:space="preserve"> </w:t>
      </w:r>
      <w:r>
        <w:rPr>
          <w:noProof/>
        </w:rPr>
        <w:t>Vlade</w:t>
      </w:r>
      <w:r w:rsidR="00E615A4" w:rsidRPr="008C23AB">
        <w:rPr>
          <w:noProof/>
        </w:rPr>
        <w:t xml:space="preserve"> </w:t>
      </w:r>
      <w:r>
        <w:rPr>
          <w:noProof/>
        </w:rPr>
        <w:t>dostavlja</w:t>
      </w:r>
      <w:r w:rsidR="00E615A4" w:rsidRPr="008C23AB">
        <w:rPr>
          <w:noProof/>
        </w:rPr>
        <w:t xml:space="preserve"> </w:t>
      </w:r>
      <w:r>
        <w:rPr>
          <w:noProof/>
        </w:rPr>
        <w:t>nacionalnom</w:t>
      </w:r>
      <w:r w:rsidR="00E615A4" w:rsidRPr="008C23AB">
        <w:rPr>
          <w:noProof/>
        </w:rPr>
        <w:t xml:space="preserve"> </w:t>
      </w:r>
      <w:r>
        <w:rPr>
          <w:noProof/>
        </w:rPr>
        <w:t>službeniku</w:t>
      </w:r>
      <w:r w:rsidR="00E615A4" w:rsidRPr="008C23AB">
        <w:rPr>
          <w:noProof/>
        </w:rPr>
        <w:t xml:space="preserve"> </w:t>
      </w:r>
      <w:r>
        <w:rPr>
          <w:noProof/>
        </w:rPr>
        <w:t>za</w:t>
      </w:r>
      <w:r w:rsidR="00E615A4" w:rsidRPr="008C23AB">
        <w:rPr>
          <w:noProof/>
        </w:rPr>
        <w:t xml:space="preserve"> </w:t>
      </w:r>
      <w:r>
        <w:rPr>
          <w:noProof/>
        </w:rPr>
        <w:t>odobravanje</w:t>
      </w:r>
      <w:r w:rsidR="00E615A4" w:rsidRPr="008C23AB">
        <w:rPr>
          <w:noProof/>
        </w:rPr>
        <w:t xml:space="preserve"> </w:t>
      </w:r>
      <w:r>
        <w:rPr>
          <w:noProof/>
        </w:rPr>
        <w:t>i</w:t>
      </w:r>
      <w:r w:rsidR="00E615A4" w:rsidRPr="008C23AB">
        <w:rPr>
          <w:noProof/>
        </w:rPr>
        <w:t xml:space="preserve"> </w:t>
      </w:r>
      <w:r>
        <w:rPr>
          <w:noProof/>
        </w:rPr>
        <w:t>nacionalnom</w:t>
      </w:r>
      <w:r w:rsidR="00E615A4" w:rsidRPr="008C23AB">
        <w:rPr>
          <w:noProof/>
        </w:rPr>
        <w:t xml:space="preserve"> </w:t>
      </w:r>
      <w:r>
        <w:rPr>
          <w:noProof/>
        </w:rPr>
        <w:t>IPA</w:t>
      </w:r>
      <w:r w:rsidR="00E615A4" w:rsidRPr="008C23AB">
        <w:rPr>
          <w:noProof/>
        </w:rPr>
        <w:t xml:space="preserve"> </w:t>
      </w:r>
      <w:r>
        <w:rPr>
          <w:noProof/>
        </w:rPr>
        <w:t>koordinatoru</w:t>
      </w:r>
      <w:r w:rsidR="00E615A4" w:rsidRPr="008C23AB">
        <w:rPr>
          <w:noProof/>
        </w:rPr>
        <w:t xml:space="preserve"> </w:t>
      </w:r>
      <w:r>
        <w:rPr>
          <w:noProof/>
        </w:rPr>
        <w:t>delove</w:t>
      </w:r>
      <w:r w:rsidR="00E615A4" w:rsidRPr="008C23AB">
        <w:rPr>
          <w:noProof/>
        </w:rPr>
        <w:t xml:space="preserve"> </w:t>
      </w:r>
      <w:r>
        <w:rPr>
          <w:noProof/>
        </w:rPr>
        <w:t>revizorskih</w:t>
      </w:r>
      <w:r w:rsidR="00E615A4" w:rsidRPr="008C23AB">
        <w:rPr>
          <w:noProof/>
        </w:rPr>
        <w:t xml:space="preserve"> </w:t>
      </w:r>
      <w:r>
        <w:rPr>
          <w:noProof/>
        </w:rPr>
        <w:t>izveštaja</w:t>
      </w:r>
      <w:r w:rsidR="00E615A4" w:rsidRPr="008C23AB">
        <w:rPr>
          <w:noProof/>
        </w:rPr>
        <w:t xml:space="preserve"> </w:t>
      </w:r>
      <w:r>
        <w:rPr>
          <w:noProof/>
        </w:rPr>
        <w:t>koji</w:t>
      </w:r>
      <w:r w:rsidR="00E615A4" w:rsidRPr="008C23AB">
        <w:rPr>
          <w:noProof/>
        </w:rPr>
        <w:t xml:space="preserve"> </w:t>
      </w:r>
      <w:r>
        <w:rPr>
          <w:noProof/>
        </w:rPr>
        <w:t>su</w:t>
      </w:r>
      <w:r w:rsidR="00E615A4" w:rsidRPr="008C23AB">
        <w:rPr>
          <w:noProof/>
        </w:rPr>
        <w:t xml:space="preserve"> </w:t>
      </w:r>
      <w:r>
        <w:rPr>
          <w:noProof/>
        </w:rPr>
        <w:t>relevantni</w:t>
      </w:r>
      <w:r w:rsidR="00E615A4" w:rsidRPr="008C23AB">
        <w:rPr>
          <w:noProof/>
        </w:rPr>
        <w:t xml:space="preserve"> </w:t>
      </w:r>
      <w:r>
        <w:rPr>
          <w:noProof/>
        </w:rPr>
        <w:t>sa</w:t>
      </w:r>
      <w:r w:rsidR="00E615A4" w:rsidRPr="008C23AB">
        <w:rPr>
          <w:noProof/>
        </w:rPr>
        <w:t xml:space="preserve"> </w:t>
      </w:r>
      <w:r>
        <w:rPr>
          <w:noProof/>
        </w:rPr>
        <w:t>stanovišta</w:t>
      </w:r>
      <w:r w:rsidR="00E615A4" w:rsidRPr="008C23AB">
        <w:rPr>
          <w:noProof/>
        </w:rPr>
        <w:t xml:space="preserve"> </w:t>
      </w:r>
      <w:r>
        <w:rPr>
          <w:noProof/>
        </w:rPr>
        <w:t>njihovih</w:t>
      </w:r>
      <w:r w:rsidR="00E615A4" w:rsidRPr="008C23AB">
        <w:rPr>
          <w:noProof/>
        </w:rPr>
        <w:t xml:space="preserve"> </w:t>
      </w:r>
      <w:r>
        <w:rPr>
          <w:noProof/>
        </w:rPr>
        <w:t>nadležnosti</w:t>
      </w:r>
      <w:r w:rsidR="00E615A4" w:rsidRPr="008C23AB">
        <w:rPr>
          <w:noProof/>
        </w:rPr>
        <w:t>.</w:t>
      </w:r>
    </w:p>
    <w:p w:rsidR="00E615A4" w:rsidRPr="008C23AB" w:rsidRDefault="00E615A4" w:rsidP="00F76827">
      <w:pPr>
        <w:spacing w:after="0" w:line="240" w:lineRule="auto"/>
        <w:ind w:firstLine="708"/>
        <w:jc w:val="both"/>
        <w:rPr>
          <w:rFonts w:ascii="Times New Roman" w:hAnsi="Times New Roman"/>
          <w:b/>
          <w:bCs/>
          <w:noProof/>
          <w:sz w:val="24"/>
          <w:szCs w:val="24"/>
          <w:lang w:val="sr-Latn-CS"/>
        </w:rPr>
      </w:pPr>
    </w:p>
    <w:p w:rsidR="00E615A4" w:rsidRPr="008C23AB" w:rsidRDefault="00E615A4" w:rsidP="00F76827">
      <w:pPr>
        <w:spacing w:after="0" w:line="240" w:lineRule="auto"/>
        <w:ind w:firstLine="708"/>
        <w:jc w:val="both"/>
        <w:rPr>
          <w:rFonts w:ascii="Times New Roman" w:hAnsi="Times New Roman"/>
          <w:b/>
          <w:bCs/>
          <w:noProof/>
          <w:sz w:val="24"/>
          <w:szCs w:val="24"/>
          <w:lang w:val="sr-Latn-CS"/>
        </w:rPr>
      </w:pPr>
    </w:p>
    <w:p w:rsidR="00E615A4" w:rsidRPr="008C23AB" w:rsidRDefault="00E615A4" w:rsidP="00E415D2">
      <w:pPr>
        <w:spacing w:after="0" w:line="240" w:lineRule="auto"/>
        <w:jc w:val="center"/>
        <w:rPr>
          <w:rFonts w:ascii="Times New Roman" w:hAnsi="Times New Roman"/>
          <w:b/>
          <w:bCs/>
          <w:noProof/>
          <w:sz w:val="24"/>
          <w:szCs w:val="24"/>
          <w:lang w:val="sr-Latn-CS"/>
        </w:rPr>
      </w:pPr>
      <w:r w:rsidRPr="008C23AB">
        <w:rPr>
          <w:rFonts w:ascii="Times New Roman" w:hAnsi="Times New Roman"/>
          <w:b/>
          <w:bCs/>
          <w:noProof/>
          <w:sz w:val="24"/>
          <w:szCs w:val="24"/>
          <w:lang w:val="sr-Latn-CS"/>
        </w:rPr>
        <w:t xml:space="preserve">X. </w:t>
      </w:r>
      <w:r w:rsidR="008C23AB">
        <w:rPr>
          <w:rFonts w:ascii="Times New Roman" w:hAnsi="Times New Roman"/>
          <w:b/>
          <w:bCs/>
          <w:noProof/>
          <w:sz w:val="24"/>
          <w:szCs w:val="24"/>
          <w:lang w:val="sr-Latn-CS"/>
        </w:rPr>
        <w:t>ZAVRŠNA</w:t>
      </w:r>
      <w:r w:rsidRPr="008C23AB">
        <w:rPr>
          <w:rFonts w:ascii="Times New Roman" w:hAnsi="Times New Roman"/>
          <w:b/>
          <w:bCs/>
          <w:noProof/>
          <w:sz w:val="24"/>
          <w:szCs w:val="24"/>
          <w:lang w:val="sr-Latn-CS"/>
        </w:rPr>
        <w:t xml:space="preserve"> </w:t>
      </w:r>
      <w:r w:rsidR="008C23AB">
        <w:rPr>
          <w:rFonts w:ascii="Times New Roman" w:hAnsi="Times New Roman"/>
          <w:b/>
          <w:bCs/>
          <w:noProof/>
          <w:sz w:val="24"/>
          <w:szCs w:val="24"/>
          <w:lang w:val="sr-Latn-CS"/>
        </w:rPr>
        <w:t>ODREDBA</w:t>
      </w:r>
    </w:p>
    <w:p w:rsidR="00E615A4" w:rsidRPr="008C23AB" w:rsidRDefault="00E615A4" w:rsidP="00E415D2">
      <w:pPr>
        <w:spacing w:after="0" w:line="240" w:lineRule="auto"/>
        <w:jc w:val="center"/>
        <w:rPr>
          <w:rFonts w:ascii="Times New Roman" w:hAnsi="Times New Roman"/>
          <w:b/>
          <w:bCs/>
          <w:noProof/>
          <w:sz w:val="24"/>
          <w:szCs w:val="24"/>
          <w:lang w:val="sr-Latn-CS"/>
        </w:rPr>
      </w:pPr>
      <w:bookmarkStart w:id="0" w:name="str_16"/>
      <w:bookmarkStart w:id="1" w:name="str_17"/>
      <w:bookmarkStart w:id="2" w:name="clan_13"/>
      <w:bookmarkStart w:id="3" w:name="str_18"/>
      <w:bookmarkEnd w:id="0"/>
      <w:bookmarkEnd w:id="1"/>
      <w:bookmarkEnd w:id="2"/>
      <w:bookmarkEnd w:id="3"/>
    </w:p>
    <w:p w:rsidR="00E615A4" w:rsidRPr="008C23AB" w:rsidRDefault="008C23AB" w:rsidP="00E415D2">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Stupanje</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uredbe</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na</w:t>
      </w:r>
      <w:r w:rsidR="00E615A4" w:rsidRPr="008C23AB">
        <w:rPr>
          <w:rFonts w:ascii="Times New Roman" w:hAnsi="Times New Roman"/>
          <w:b/>
          <w:bCs/>
          <w:noProof/>
          <w:sz w:val="24"/>
          <w:szCs w:val="24"/>
          <w:lang w:val="sr-Latn-CS"/>
        </w:rPr>
        <w:t xml:space="preserve"> </w:t>
      </w:r>
      <w:r>
        <w:rPr>
          <w:rFonts w:ascii="Times New Roman" w:hAnsi="Times New Roman"/>
          <w:b/>
          <w:bCs/>
          <w:noProof/>
          <w:sz w:val="24"/>
          <w:szCs w:val="24"/>
          <w:lang w:val="sr-Latn-CS"/>
        </w:rPr>
        <w:t>snagu</w:t>
      </w:r>
    </w:p>
    <w:p w:rsidR="00E615A4" w:rsidRPr="008C23AB" w:rsidRDefault="008C23AB" w:rsidP="00E415D2">
      <w:pPr>
        <w:spacing w:after="0" w:line="240" w:lineRule="auto"/>
        <w:jc w:val="center"/>
        <w:rPr>
          <w:rFonts w:ascii="Times New Roman" w:hAnsi="Times New Roman"/>
          <w:b/>
          <w:bCs/>
          <w:noProof/>
          <w:sz w:val="24"/>
          <w:szCs w:val="24"/>
          <w:lang w:val="sr-Latn-CS"/>
        </w:rPr>
      </w:pPr>
      <w:r>
        <w:rPr>
          <w:rFonts w:ascii="Times New Roman" w:hAnsi="Times New Roman"/>
          <w:b/>
          <w:bCs/>
          <w:noProof/>
          <w:sz w:val="24"/>
          <w:szCs w:val="24"/>
          <w:lang w:val="sr-Latn-CS"/>
        </w:rPr>
        <w:t>Član</w:t>
      </w:r>
      <w:r w:rsidR="00E615A4" w:rsidRPr="008C23AB">
        <w:rPr>
          <w:rFonts w:ascii="Times New Roman" w:hAnsi="Times New Roman"/>
          <w:b/>
          <w:bCs/>
          <w:noProof/>
          <w:sz w:val="24"/>
          <w:szCs w:val="24"/>
          <w:lang w:val="sr-Latn-CS"/>
        </w:rPr>
        <w:t xml:space="preserve"> 32.</w:t>
      </w:r>
    </w:p>
    <w:p w:rsidR="00E615A4" w:rsidRPr="008C23AB" w:rsidRDefault="008C23AB" w:rsidP="00E415D2">
      <w:pPr>
        <w:spacing w:after="0" w:line="240" w:lineRule="auto"/>
        <w:ind w:firstLine="720"/>
        <w:jc w:val="both"/>
        <w:rPr>
          <w:rFonts w:ascii="Times New Roman" w:hAnsi="Times New Roman"/>
          <w:noProof/>
          <w:color w:val="FF0000"/>
          <w:sz w:val="24"/>
          <w:szCs w:val="24"/>
          <w:lang w:val="sr-Latn-CS"/>
        </w:rPr>
      </w:pPr>
      <w:r>
        <w:rPr>
          <w:rFonts w:ascii="Times New Roman" w:hAnsi="Times New Roman"/>
          <w:noProof/>
          <w:sz w:val="24"/>
          <w:szCs w:val="24"/>
          <w:lang w:val="sr-Latn-CS"/>
        </w:rPr>
        <w:t>Ova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uredba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stupa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snagu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osmog</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od</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dana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objavljivanja</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Službenom</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glasniku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Republike</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Srbije</w:t>
      </w:r>
      <w:r w:rsidR="00E615A4" w:rsidRPr="008C23AB">
        <w:rPr>
          <w:rFonts w:ascii="Times New Roman" w:hAnsi="Times New Roman"/>
          <w:noProof/>
          <w:sz w:val="24"/>
          <w:szCs w:val="24"/>
          <w:lang w:val="sr-Latn-CS"/>
        </w:rPr>
        <w:t>”.</w:t>
      </w:r>
      <w:r w:rsidR="00E615A4" w:rsidRPr="008C23AB">
        <w:rPr>
          <w:rFonts w:ascii="Times New Roman" w:hAnsi="Times New Roman"/>
          <w:noProof/>
          <w:sz w:val="24"/>
          <w:szCs w:val="24"/>
          <w:lang w:val="sr-Latn-CS"/>
        </w:rPr>
        <w:tab/>
      </w:r>
    </w:p>
    <w:p w:rsidR="00E615A4" w:rsidRPr="008C23AB" w:rsidRDefault="00E615A4" w:rsidP="00E415D2">
      <w:pPr>
        <w:spacing w:after="0" w:line="240" w:lineRule="auto"/>
        <w:jc w:val="both"/>
        <w:rPr>
          <w:rFonts w:ascii="Times New Roman" w:hAnsi="Times New Roman"/>
          <w:noProof/>
          <w:sz w:val="24"/>
          <w:szCs w:val="24"/>
          <w:lang w:val="sr-Latn-CS"/>
        </w:rPr>
      </w:pPr>
    </w:p>
    <w:p w:rsidR="00E615A4" w:rsidRPr="008C23AB" w:rsidRDefault="00E615A4" w:rsidP="00ED5AFD">
      <w:pPr>
        <w:spacing w:after="0" w:line="240" w:lineRule="auto"/>
        <w:rPr>
          <w:rFonts w:ascii="Times New Roman" w:hAnsi="Times New Roman"/>
          <w:noProof/>
          <w:sz w:val="24"/>
          <w:szCs w:val="24"/>
          <w:lang w:val="sr-Latn-CS"/>
        </w:rPr>
      </w:pPr>
    </w:p>
    <w:p w:rsidR="00E615A4" w:rsidRPr="008C23AB" w:rsidRDefault="00E615A4" w:rsidP="00ED5AFD">
      <w:pPr>
        <w:spacing w:after="0" w:line="240" w:lineRule="auto"/>
        <w:rPr>
          <w:rFonts w:ascii="Times New Roman" w:hAnsi="Times New Roman"/>
          <w:noProof/>
          <w:sz w:val="24"/>
          <w:szCs w:val="24"/>
          <w:lang w:val="sr-Latn-CS"/>
        </w:rPr>
      </w:pPr>
    </w:p>
    <w:p w:rsidR="00E615A4" w:rsidRPr="008C23AB" w:rsidRDefault="00E615A4" w:rsidP="00ED5AFD">
      <w:pPr>
        <w:spacing w:after="0" w:line="240" w:lineRule="auto"/>
        <w:rPr>
          <w:rFonts w:ascii="Times New Roman" w:hAnsi="Times New Roman"/>
          <w:noProof/>
          <w:sz w:val="24"/>
          <w:szCs w:val="24"/>
          <w:lang w:val="sr-Latn-CS"/>
        </w:rPr>
      </w:pPr>
    </w:p>
    <w:p w:rsidR="00E615A4" w:rsidRPr="008C23AB" w:rsidRDefault="00E615A4" w:rsidP="00ED5AFD">
      <w:pPr>
        <w:spacing w:after="0" w:line="240" w:lineRule="auto"/>
        <w:rPr>
          <w:rFonts w:ascii="Times New Roman" w:hAnsi="Times New Roman"/>
          <w:noProof/>
          <w:color w:val="000000"/>
          <w:sz w:val="24"/>
          <w:szCs w:val="24"/>
          <w:lang w:val="sr-Latn-CS"/>
        </w:rPr>
      </w:pPr>
      <w:r w:rsidRPr="008C23AB">
        <w:rPr>
          <w:rFonts w:ascii="Times New Roman" w:hAnsi="Times New Roman"/>
          <w:noProof/>
          <w:color w:val="000000"/>
          <w:sz w:val="24"/>
          <w:szCs w:val="24"/>
          <w:lang w:val="sr-Latn-CS"/>
        </w:rPr>
        <w:t xml:space="preserve">05 </w:t>
      </w:r>
      <w:r w:rsidR="008C23AB">
        <w:rPr>
          <w:rFonts w:ascii="Times New Roman" w:hAnsi="Times New Roman"/>
          <w:noProof/>
          <w:color w:val="000000"/>
          <w:sz w:val="24"/>
          <w:szCs w:val="24"/>
          <w:lang w:val="sr-Latn-CS"/>
        </w:rPr>
        <w:t>Broj</w:t>
      </w:r>
      <w:r w:rsidRPr="008C23AB">
        <w:rPr>
          <w:rFonts w:ascii="Times New Roman" w:hAnsi="Times New Roman"/>
          <w:noProof/>
          <w:color w:val="000000"/>
          <w:sz w:val="24"/>
          <w:szCs w:val="24"/>
          <w:lang w:val="sr-Latn-CS"/>
        </w:rPr>
        <w:t>: 110-10908/2015</w:t>
      </w:r>
    </w:p>
    <w:p w:rsidR="00E615A4" w:rsidRPr="008C23AB" w:rsidRDefault="008C23AB" w:rsidP="00ED5AFD">
      <w:pPr>
        <w:spacing w:after="0" w:line="240" w:lineRule="auto"/>
        <w:rPr>
          <w:rFonts w:ascii="Times New Roman" w:hAnsi="Times New Roman"/>
          <w:noProof/>
          <w:sz w:val="24"/>
          <w:szCs w:val="24"/>
          <w:lang w:val="sr-Latn-CS"/>
        </w:rPr>
      </w:pPr>
      <w:r>
        <w:rPr>
          <w:rFonts w:ascii="Times New Roman" w:hAnsi="Times New Roman"/>
          <w:noProof/>
          <w:sz w:val="24"/>
          <w:szCs w:val="24"/>
          <w:lang w:val="sr-Latn-CS"/>
        </w:rPr>
        <w:t>U</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Beogradu</w:t>
      </w:r>
      <w:r w:rsidR="00E615A4" w:rsidRPr="008C23AB">
        <w:rPr>
          <w:rFonts w:ascii="Times New Roman" w:hAnsi="Times New Roman"/>
          <w:noProof/>
          <w:sz w:val="24"/>
          <w:szCs w:val="24"/>
          <w:lang w:val="sr-Latn-CS"/>
        </w:rPr>
        <w:t xml:space="preserve">, 14. </w:t>
      </w:r>
      <w:r>
        <w:rPr>
          <w:rFonts w:ascii="Times New Roman" w:hAnsi="Times New Roman"/>
          <w:noProof/>
          <w:sz w:val="24"/>
          <w:szCs w:val="24"/>
          <w:lang w:val="sr-Latn-CS"/>
        </w:rPr>
        <w:t>oktobra</w:t>
      </w:r>
      <w:r w:rsidR="00E615A4" w:rsidRPr="008C23AB">
        <w:rPr>
          <w:rFonts w:ascii="Times New Roman" w:hAnsi="Times New Roman"/>
          <w:noProof/>
          <w:sz w:val="24"/>
          <w:szCs w:val="24"/>
          <w:lang w:val="sr-Latn-CS"/>
        </w:rPr>
        <w:t xml:space="preserve"> 2015. </w:t>
      </w:r>
      <w:r>
        <w:rPr>
          <w:rFonts w:ascii="Times New Roman" w:hAnsi="Times New Roman"/>
          <w:noProof/>
          <w:sz w:val="24"/>
          <w:szCs w:val="24"/>
          <w:lang w:val="sr-Latn-CS"/>
        </w:rPr>
        <w:t>godine</w:t>
      </w:r>
    </w:p>
    <w:p w:rsidR="00E615A4" w:rsidRPr="008C23AB" w:rsidRDefault="00E615A4" w:rsidP="00ED5AFD">
      <w:pPr>
        <w:spacing w:after="0" w:line="240" w:lineRule="auto"/>
        <w:rPr>
          <w:rFonts w:ascii="Times New Roman" w:hAnsi="Times New Roman"/>
          <w:noProof/>
          <w:sz w:val="24"/>
          <w:szCs w:val="24"/>
          <w:lang w:val="sr-Latn-CS"/>
        </w:rPr>
      </w:pPr>
    </w:p>
    <w:p w:rsidR="00E615A4" w:rsidRPr="008C23AB" w:rsidRDefault="00E615A4" w:rsidP="00ED5AFD">
      <w:pPr>
        <w:spacing w:after="0" w:line="240" w:lineRule="auto"/>
        <w:rPr>
          <w:rFonts w:ascii="Times New Roman" w:hAnsi="Times New Roman"/>
          <w:noProof/>
          <w:sz w:val="24"/>
          <w:szCs w:val="24"/>
          <w:lang w:val="sr-Latn-CS"/>
        </w:rPr>
      </w:pPr>
    </w:p>
    <w:p w:rsidR="00E615A4" w:rsidRPr="008C23AB" w:rsidRDefault="008C23AB" w:rsidP="00ED5AFD">
      <w:pPr>
        <w:pStyle w:val="1tekst"/>
        <w:spacing w:before="0" w:after="0"/>
        <w:ind w:firstLine="0"/>
        <w:jc w:val="center"/>
        <w:rPr>
          <w:noProof/>
          <w:szCs w:val="24"/>
          <w:lang w:val="sr-Latn-CS"/>
        </w:rPr>
      </w:pPr>
      <w:r>
        <w:rPr>
          <w:noProof/>
          <w:szCs w:val="24"/>
          <w:lang w:val="sr-Latn-CS"/>
        </w:rPr>
        <w:t>V</w:t>
      </w:r>
      <w:r w:rsidR="00E615A4" w:rsidRPr="008C23AB">
        <w:rPr>
          <w:noProof/>
          <w:szCs w:val="24"/>
          <w:lang w:val="sr-Latn-CS"/>
        </w:rPr>
        <w:t xml:space="preserve"> </w:t>
      </w:r>
      <w:r>
        <w:rPr>
          <w:noProof/>
          <w:szCs w:val="24"/>
          <w:lang w:val="sr-Latn-CS"/>
        </w:rPr>
        <w:t>L</w:t>
      </w:r>
      <w:r w:rsidR="00E615A4" w:rsidRPr="008C23AB">
        <w:rPr>
          <w:noProof/>
          <w:szCs w:val="24"/>
          <w:lang w:val="sr-Latn-CS"/>
        </w:rPr>
        <w:t xml:space="preserve"> </w:t>
      </w:r>
      <w:r>
        <w:rPr>
          <w:noProof/>
          <w:szCs w:val="24"/>
          <w:lang w:val="sr-Latn-CS"/>
        </w:rPr>
        <w:t>A</w:t>
      </w:r>
      <w:r w:rsidR="00E615A4" w:rsidRPr="008C23AB">
        <w:rPr>
          <w:noProof/>
          <w:szCs w:val="24"/>
          <w:lang w:val="sr-Latn-CS"/>
        </w:rPr>
        <w:t xml:space="preserve"> </w:t>
      </w:r>
      <w:r>
        <w:rPr>
          <w:noProof/>
          <w:szCs w:val="24"/>
          <w:lang w:val="sr-Latn-CS"/>
        </w:rPr>
        <w:t>D</w:t>
      </w:r>
      <w:r w:rsidR="00E615A4" w:rsidRPr="008C23AB">
        <w:rPr>
          <w:noProof/>
          <w:szCs w:val="24"/>
          <w:lang w:val="sr-Latn-CS"/>
        </w:rPr>
        <w:t xml:space="preserve"> </w:t>
      </w:r>
      <w:r>
        <w:rPr>
          <w:noProof/>
          <w:szCs w:val="24"/>
          <w:lang w:val="sr-Latn-CS"/>
        </w:rPr>
        <w:t>A</w:t>
      </w:r>
    </w:p>
    <w:p w:rsidR="00E615A4" w:rsidRPr="008C23AB" w:rsidRDefault="00E615A4" w:rsidP="00ED5AFD">
      <w:pPr>
        <w:pStyle w:val="1tekst"/>
        <w:spacing w:before="0" w:after="0"/>
        <w:ind w:firstLine="0"/>
        <w:jc w:val="center"/>
        <w:rPr>
          <w:noProof/>
          <w:szCs w:val="24"/>
          <w:lang w:val="sr-Latn-CS"/>
        </w:rPr>
      </w:pPr>
    </w:p>
    <w:p w:rsidR="00E615A4" w:rsidRPr="008C23AB" w:rsidRDefault="00E615A4" w:rsidP="00ED5AFD">
      <w:pPr>
        <w:pStyle w:val="1tekst"/>
        <w:spacing w:before="0" w:after="0"/>
        <w:ind w:firstLine="0"/>
        <w:jc w:val="center"/>
        <w:rPr>
          <w:noProof/>
          <w:szCs w:val="24"/>
          <w:lang w:val="sr-Latn-CS"/>
        </w:rPr>
      </w:pPr>
    </w:p>
    <w:tbl>
      <w:tblPr>
        <w:tblW w:w="0" w:type="auto"/>
        <w:tblLook w:val="01E0"/>
      </w:tblPr>
      <w:tblGrid>
        <w:gridCol w:w="4265"/>
        <w:gridCol w:w="4266"/>
      </w:tblGrid>
      <w:tr w:rsidR="00E615A4" w:rsidRPr="008C23AB" w:rsidTr="00D538D9">
        <w:tc>
          <w:tcPr>
            <w:tcW w:w="4265" w:type="dxa"/>
          </w:tcPr>
          <w:p w:rsidR="00E615A4" w:rsidRPr="008C23AB" w:rsidRDefault="00E615A4" w:rsidP="0030763A">
            <w:pPr>
              <w:spacing w:after="0" w:line="240" w:lineRule="auto"/>
              <w:jc w:val="center"/>
              <w:rPr>
                <w:rFonts w:ascii="Times New Roman" w:hAnsi="Times New Roman"/>
                <w:noProof/>
                <w:sz w:val="24"/>
                <w:szCs w:val="24"/>
                <w:lang w:val="sr-Latn-CS"/>
              </w:rPr>
            </w:pPr>
          </w:p>
        </w:tc>
        <w:tc>
          <w:tcPr>
            <w:tcW w:w="4266" w:type="dxa"/>
          </w:tcPr>
          <w:p w:rsidR="00E615A4" w:rsidRPr="008C23AB" w:rsidRDefault="008C23AB" w:rsidP="0030763A">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PREDSEDNIK</w:t>
            </w:r>
          </w:p>
          <w:p w:rsidR="00E615A4" w:rsidRPr="008C23AB" w:rsidRDefault="00E615A4" w:rsidP="0030763A">
            <w:pPr>
              <w:spacing w:after="0" w:line="240" w:lineRule="auto"/>
              <w:jc w:val="center"/>
              <w:rPr>
                <w:rFonts w:ascii="Times New Roman" w:hAnsi="Times New Roman"/>
                <w:noProof/>
                <w:sz w:val="24"/>
                <w:szCs w:val="24"/>
                <w:lang w:val="sr-Latn-CS"/>
              </w:rPr>
            </w:pPr>
          </w:p>
          <w:p w:rsidR="00E615A4" w:rsidRPr="008C23AB" w:rsidRDefault="00E615A4" w:rsidP="0030763A">
            <w:pPr>
              <w:spacing w:after="0" w:line="240" w:lineRule="auto"/>
              <w:jc w:val="center"/>
              <w:rPr>
                <w:rFonts w:ascii="Times New Roman" w:hAnsi="Times New Roman"/>
                <w:noProof/>
                <w:sz w:val="24"/>
                <w:szCs w:val="24"/>
                <w:lang w:val="sr-Latn-CS"/>
              </w:rPr>
            </w:pPr>
          </w:p>
          <w:p w:rsidR="00E615A4" w:rsidRPr="008C23AB" w:rsidRDefault="008C23AB" w:rsidP="0030763A">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Aleksandar</w:t>
            </w:r>
            <w:r w:rsidR="00E615A4" w:rsidRPr="008C23AB">
              <w:rPr>
                <w:rFonts w:ascii="Times New Roman" w:hAnsi="Times New Roman"/>
                <w:noProof/>
                <w:sz w:val="24"/>
                <w:szCs w:val="24"/>
                <w:lang w:val="sr-Latn-CS"/>
              </w:rPr>
              <w:t xml:space="preserve"> </w:t>
            </w:r>
            <w:r>
              <w:rPr>
                <w:rFonts w:ascii="Times New Roman" w:hAnsi="Times New Roman"/>
                <w:noProof/>
                <w:sz w:val="24"/>
                <w:szCs w:val="24"/>
                <w:lang w:val="sr-Latn-CS"/>
              </w:rPr>
              <w:t>Vučić</w:t>
            </w:r>
          </w:p>
        </w:tc>
      </w:tr>
    </w:tbl>
    <w:p w:rsidR="00E615A4" w:rsidRPr="008C23AB" w:rsidRDefault="00E615A4" w:rsidP="00531E83">
      <w:pPr>
        <w:rPr>
          <w:rFonts w:ascii="Times New Roman" w:hAnsi="Times New Roman"/>
          <w:noProof/>
          <w:sz w:val="24"/>
          <w:szCs w:val="24"/>
          <w:lang w:val="sr-Latn-CS"/>
        </w:rPr>
      </w:pPr>
    </w:p>
    <w:sectPr w:rsidR="00E615A4" w:rsidRPr="008C23AB" w:rsidSect="00390A2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315" w:rsidRDefault="006C6315" w:rsidP="00731220">
      <w:pPr>
        <w:spacing w:after="0" w:line="240" w:lineRule="auto"/>
      </w:pPr>
      <w:r>
        <w:separator/>
      </w:r>
    </w:p>
  </w:endnote>
  <w:endnote w:type="continuationSeparator" w:id="0">
    <w:p w:rsidR="006C6315" w:rsidRDefault="006C6315" w:rsidP="00731220">
      <w:pPr>
        <w:spacing w:after="0" w:line="240" w:lineRule="auto"/>
      </w:pPr>
      <w:r>
        <w:continuationSeparator/>
      </w:r>
    </w:p>
  </w:endnote>
  <w:endnote w:type="continuationNotice" w:id="1">
    <w:p w:rsidR="006C6315" w:rsidRDefault="006C6315">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A4" w:rsidRDefault="009A16BB" w:rsidP="003E1A79">
    <w:pPr>
      <w:pStyle w:val="Footer"/>
      <w:framePr w:wrap="around" w:vAnchor="text" w:hAnchor="margin" w:xAlign="right" w:y="1"/>
      <w:rPr>
        <w:rStyle w:val="PageNumber"/>
      </w:rPr>
    </w:pPr>
    <w:r>
      <w:rPr>
        <w:rStyle w:val="PageNumber"/>
      </w:rPr>
      <w:fldChar w:fldCharType="begin"/>
    </w:r>
    <w:r w:rsidR="00E615A4">
      <w:rPr>
        <w:rStyle w:val="PageNumber"/>
      </w:rPr>
      <w:instrText xml:space="preserve">PAGE  </w:instrText>
    </w:r>
    <w:r>
      <w:rPr>
        <w:rStyle w:val="PageNumber"/>
      </w:rPr>
      <w:fldChar w:fldCharType="end"/>
    </w:r>
  </w:p>
  <w:p w:rsidR="00E615A4" w:rsidRDefault="00E615A4" w:rsidP="00390A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A4" w:rsidRPr="008C23AB" w:rsidRDefault="009A16BB" w:rsidP="003E1A79">
    <w:pPr>
      <w:pStyle w:val="Footer"/>
      <w:framePr w:wrap="around" w:vAnchor="text" w:hAnchor="margin" w:xAlign="right" w:y="1"/>
      <w:rPr>
        <w:rStyle w:val="PageNumber"/>
        <w:noProof/>
        <w:lang w:val="sr-Latn-CS"/>
      </w:rPr>
    </w:pPr>
    <w:r w:rsidRPr="008C23AB">
      <w:rPr>
        <w:rStyle w:val="PageNumber"/>
        <w:noProof/>
        <w:lang w:val="sr-Latn-CS"/>
      </w:rPr>
      <w:fldChar w:fldCharType="begin"/>
    </w:r>
    <w:r w:rsidR="00E615A4" w:rsidRPr="008C23AB">
      <w:rPr>
        <w:rStyle w:val="PageNumber"/>
        <w:noProof/>
        <w:lang w:val="sr-Latn-CS"/>
      </w:rPr>
      <w:instrText xml:space="preserve">PAGE  </w:instrText>
    </w:r>
    <w:r w:rsidRPr="008C23AB">
      <w:rPr>
        <w:rStyle w:val="PageNumber"/>
        <w:noProof/>
        <w:lang w:val="sr-Latn-CS"/>
      </w:rPr>
      <w:fldChar w:fldCharType="separate"/>
    </w:r>
    <w:r w:rsidR="008C23AB">
      <w:rPr>
        <w:rStyle w:val="PageNumber"/>
        <w:noProof/>
        <w:lang w:val="sr-Latn-CS"/>
      </w:rPr>
      <w:t>18</w:t>
    </w:r>
    <w:r w:rsidRPr="008C23AB">
      <w:rPr>
        <w:rStyle w:val="PageNumber"/>
        <w:noProof/>
        <w:lang w:val="sr-Latn-CS"/>
      </w:rPr>
      <w:fldChar w:fldCharType="end"/>
    </w:r>
  </w:p>
  <w:p w:rsidR="00E615A4" w:rsidRPr="008C23AB" w:rsidRDefault="00E615A4" w:rsidP="00390A2B">
    <w:pPr>
      <w:pStyle w:val="Footer"/>
      <w:ind w:right="360"/>
      <w:jc w:val="right"/>
      <w:rPr>
        <w:noProof/>
        <w:lang w:val="sr-Latn-CS"/>
      </w:rPr>
    </w:pPr>
  </w:p>
  <w:p w:rsidR="00E615A4" w:rsidRPr="008C23AB" w:rsidRDefault="00E615A4">
    <w:pPr>
      <w:pStyle w:val="Footer"/>
      <w:rPr>
        <w:noProof/>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AB" w:rsidRDefault="008C2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315" w:rsidRDefault="006C6315" w:rsidP="00731220">
      <w:pPr>
        <w:spacing w:after="0" w:line="240" w:lineRule="auto"/>
      </w:pPr>
      <w:r>
        <w:separator/>
      </w:r>
    </w:p>
  </w:footnote>
  <w:footnote w:type="continuationSeparator" w:id="0">
    <w:p w:rsidR="006C6315" w:rsidRDefault="006C6315" w:rsidP="00731220">
      <w:pPr>
        <w:spacing w:after="0" w:line="240" w:lineRule="auto"/>
      </w:pPr>
      <w:r>
        <w:continuationSeparator/>
      </w:r>
    </w:p>
  </w:footnote>
  <w:footnote w:type="continuationNotice" w:id="1">
    <w:p w:rsidR="006C6315" w:rsidRDefault="006C631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AB" w:rsidRDefault="008C23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A4" w:rsidRDefault="00E615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3AB" w:rsidRDefault="008C23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77F"/>
    <w:multiLevelType w:val="hybridMultilevel"/>
    <w:tmpl w:val="FFA88F6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1167DE"/>
    <w:multiLevelType w:val="hybridMultilevel"/>
    <w:tmpl w:val="F276199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F92D1D"/>
    <w:multiLevelType w:val="hybridMultilevel"/>
    <w:tmpl w:val="F0B4AE3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181099"/>
    <w:multiLevelType w:val="hybridMultilevel"/>
    <w:tmpl w:val="E7683346"/>
    <w:lvl w:ilvl="0" w:tplc="98D242AA">
      <w:start w:val="1"/>
      <w:numFmt w:val="decimal"/>
      <w:lvlText w:val="%1)"/>
      <w:lvlJc w:val="left"/>
      <w:pPr>
        <w:ind w:left="9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2F335B"/>
    <w:multiLevelType w:val="hybridMultilevel"/>
    <w:tmpl w:val="CF52F6F6"/>
    <w:lvl w:ilvl="0" w:tplc="98D242AA">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5">
    <w:nsid w:val="246B53D4"/>
    <w:multiLevelType w:val="hybridMultilevel"/>
    <w:tmpl w:val="3F422E78"/>
    <w:lvl w:ilvl="0" w:tplc="98D242A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AAF3C31"/>
    <w:multiLevelType w:val="hybridMultilevel"/>
    <w:tmpl w:val="BB1EF72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F8A3F43"/>
    <w:multiLevelType w:val="hybridMultilevel"/>
    <w:tmpl w:val="5C5C9E9E"/>
    <w:lvl w:ilvl="0" w:tplc="86503FF0">
      <w:start w:val="1"/>
      <w:numFmt w:val="decimal"/>
      <w:lvlText w:val="%1)"/>
      <w:lvlJc w:val="left"/>
      <w:pPr>
        <w:ind w:left="45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0D852A0"/>
    <w:multiLevelType w:val="hybridMultilevel"/>
    <w:tmpl w:val="F7D66A3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43E10AC"/>
    <w:multiLevelType w:val="hybridMultilevel"/>
    <w:tmpl w:val="97A62D78"/>
    <w:lvl w:ilvl="0" w:tplc="F9CCB5D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nsid w:val="546C719F"/>
    <w:multiLevelType w:val="hybridMultilevel"/>
    <w:tmpl w:val="810E5F68"/>
    <w:lvl w:ilvl="0" w:tplc="98D242A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02B223A"/>
    <w:multiLevelType w:val="hybridMultilevel"/>
    <w:tmpl w:val="8722CDD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8AB2389"/>
    <w:multiLevelType w:val="hybridMultilevel"/>
    <w:tmpl w:val="DFE4B05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07D36BD"/>
    <w:multiLevelType w:val="hybridMultilevel"/>
    <w:tmpl w:val="528064E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3"/>
  </w:num>
  <w:num w:numId="3">
    <w:abstractNumId w:val="3"/>
  </w:num>
  <w:num w:numId="4">
    <w:abstractNumId w:val="10"/>
  </w:num>
  <w:num w:numId="5">
    <w:abstractNumId w:val="4"/>
  </w:num>
  <w:num w:numId="6">
    <w:abstractNumId w:val="0"/>
  </w:num>
  <w:num w:numId="7">
    <w:abstractNumId w:val="1"/>
  </w:num>
  <w:num w:numId="8">
    <w:abstractNumId w:val="12"/>
  </w:num>
  <w:num w:numId="9">
    <w:abstractNumId w:val="8"/>
  </w:num>
  <w:num w:numId="10">
    <w:abstractNumId w:val="7"/>
  </w:num>
  <w:num w:numId="11">
    <w:abstractNumId w:val="2"/>
  </w:num>
  <w:num w:numId="12">
    <w:abstractNumId w:val="9"/>
  </w:num>
  <w:num w:numId="13">
    <w:abstractNumId w:val="6"/>
  </w:num>
  <w:num w:numId="14">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rsids>
    <w:rsidRoot w:val="004E17C8"/>
    <w:rsid w:val="00000E9E"/>
    <w:rsid w:val="00002B21"/>
    <w:rsid w:val="0000391F"/>
    <w:rsid w:val="00004851"/>
    <w:rsid w:val="000049AA"/>
    <w:rsid w:val="00006050"/>
    <w:rsid w:val="00007B23"/>
    <w:rsid w:val="0001033A"/>
    <w:rsid w:val="00011B2C"/>
    <w:rsid w:val="00013259"/>
    <w:rsid w:val="00013A54"/>
    <w:rsid w:val="00013FD0"/>
    <w:rsid w:val="0001413A"/>
    <w:rsid w:val="00014999"/>
    <w:rsid w:val="00014CE0"/>
    <w:rsid w:val="00014E60"/>
    <w:rsid w:val="000150A7"/>
    <w:rsid w:val="00015D39"/>
    <w:rsid w:val="00016751"/>
    <w:rsid w:val="000169C3"/>
    <w:rsid w:val="00017234"/>
    <w:rsid w:val="0002102F"/>
    <w:rsid w:val="0002127E"/>
    <w:rsid w:val="000214EB"/>
    <w:rsid w:val="0002159C"/>
    <w:rsid w:val="000219E3"/>
    <w:rsid w:val="00021DBB"/>
    <w:rsid w:val="0002245B"/>
    <w:rsid w:val="0002270C"/>
    <w:rsid w:val="00022746"/>
    <w:rsid w:val="00022772"/>
    <w:rsid w:val="00023208"/>
    <w:rsid w:val="00023835"/>
    <w:rsid w:val="00024711"/>
    <w:rsid w:val="00024E35"/>
    <w:rsid w:val="00025004"/>
    <w:rsid w:val="000250A7"/>
    <w:rsid w:val="00025B97"/>
    <w:rsid w:val="0002646F"/>
    <w:rsid w:val="00026AEE"/>
    <w:rsid w:val="00027690"/>
    <w:rsid w:val="00027C39"/>
    <w:rsid w:val="00030413"/>
    <w:rsid w:val="00030693"/>
    <w:rsid w:val="00030B36"/>
    <w:rsid w:val="0003100B"/>
    <w:rsid w:val="000316C5"/>
    <w:rsid w:val="00032515"/>
    <w:rsid w:val="00032774"/>
    <w:rsid w:val="00033C01"/>
    <w:rsid w:val="00034181"/>
    <w:rsid w:val="00034D0A"/>
    <w:rsid w:val="00034FA9"/>
    <w:rsid w:val="00035031"/>
    <w:rsid w:val="00035546"/>
    <w:rsid w:val="00035DDB"/>
    <w:rsid w:val="00035DF7"/>
    <w:rsid w:val="00035F1B"/>
    <w:rsid w:val="0003649B"/>
    <w:rsid w:val="00036CBB"/>
    <w:rsid w:val="0004082F"/>
    <w:rsid w:val="000408DA"/>
    <w:rsid w:val="00041C84"/>
    <w:rsid w:val="00042AFD"/>
    <w:rsid w:val="0004320E"/>
    <w:rsid w:val="00043B38"/>
    <w:rsid w:val="00043D14"/>
    <w:rsid w:val="00045791"/>
    <w:rsid w:val="00045CD1"/>
    <w:rsid w:val="00046008"/>
    <w:rsid w:val="00046D8A"/>
    <w:rsid w:val="00046EA2"/>
    <w:rsid w:val="00046EF7"/>
    <w:rsid w:val="00047059"/>
    <w:rsid w:val="0004737E"/>
    <w:rsid w:val="000473AA"/>
    <w:rsid w:val="00047478"/>
    <w:rsid w:val="00047513"/>
    <w:rsid w:val="00047D12"/>
    <w:rsid w:val="00050EEB"/>
    <w:rsid w:val="000515BD"/>
    <w:rsid w:val="00051A3F"/>
    <w:rsid w:val="00051F82"/>
    <w:rsid w:val="00054E1A"/>
    <w:rsid w:val="000559E1"/>
    <w:rsid w:val="00055C6C"/>
    <w:rsid w:val="00055D16"/>
    <w:rsid w:val="00055E8D"/>
    <w:rsid w:val="00056D5D"/>
    <w:rsid w:val="00057351"/>
    <w:rsid w:val="00057DBC"/>
    <w:rsid w:val="00060178"/>
    <w:rsid w:val="000607A7"/>
    <w:rsid w:val="00060C52"/>
    <w:rsid w:val="00060D16"/>
    <w:rsid w:val="00060D76"/>
    <w:rsid w:val="00061065"/>
    <w:rsid w:val="000618E6"/>
    <w:rsid w:val="00061FD0"/>
    <w:rsid w:val="000620B1"/>
    <w:rsid w:val="000624C4"/>
    <w:rsid w:val="0006354B"/>
    <w:rsid w:val="000646CF"/>
    <w:rsid w:val="0006540A"/>
    <w:rsid w:val="000654EE"/>
    <w:rsid w:val="00065E31"/>
    <w:rsid w:val="00066C82"/>
    <w:rsid w:val="000713F1"/>
    <w:rsid w:val="000721D5"/>
    <w:rsid w:val="000724BE"/>
    <w:rsid w:val="00072709"/>
    <w:rsid w:val="00072B59"/>
    <w:rsid w:val="000735EC"/>
    <w:rsid w:val="00073724"/>
    <w:rsid w:val="00073B68"/>
    <w:rsid w:val="00077CB7"/>
    <w:rsid w:val="00077E08"/>
    <w:rsid w:val="00077F02"/>
    <w:rsid w:val="00080992"/>
    <w:rsid w:val="00080B2D"/>
    <w:rsid w:val="00081487"/>
    <w:rsid w:val="00081792"/>
    <w:rsid w:val="00081DBE"/>
    <w:rsid w:val="00082726"/>
    <w:rsid w:val="000834E2"/>
    <w:rsid w:val="00083D69"/>
    <w:rsid w:val="000849D0"/>
    <w:rsid w:val="00084E34"/>
    <w:rsid w:val="000850DD"/>
    <w:rsid w:val="000869FD"/>
    <w:rsid w:val="00086DC4"/>
    <w:rsid w:val="00090841"/>
    <w:rsid w:val="00092559"/>
    <w:rsid w:val="00092D50"/>
    <w:rsid w:val="00094A97"/>
    <w:rsid w:val="00094FC0"/>
    <w:rsid w:val="000A12B4"/>
    <w:rsid w:val="000A1433"/>
    <w:rsid w:val="000A2782"/>
    <w:rsid w:val="000A2BAF"/>
    <w:rsid w:val="000A3561"/>
    <w:rsid w:val="000A4FCF"/>
    <w:rsid w:val="000A52A1"/>
    <w:rsid w:val="000A732F"/>
    <w:rsid w:val="000A7900"/>
    <w:rsid w:val="000A790A"/>
    <w:rsid w:val="000A7E3C"/>
    <w:rsid w:val="000B0735"/>
    <w:rsid w:val="000B115D"/>
    <w:rsid w:val="000B1EDF"/>
    <w:rsid w:val="000B1FC1"/>
    <w:rsid w:val="000B30C7"/>
    <w:rsid w:val="000B33D8"/>
    <w:rsid w:val="000B3FEA"/>
    <w:rsid w:val="000B57FF"/>
    <w:rsid w:val="000B5FC7"/>
    <w:rsid w:val="000B6555"/>
    <w:rsid w:val="000B6E42"/>
    <w:rsid w:val="000B771E"/>
    <w:rsid w:val="000B7925"/>
    <w:rsid w:val="000B7A63"/>
    <w:rsid w:val="000C0422"/>
    <w:rsid w:val="000C1FB5"/>
    <w:rsid w:val="000C2653"/>
    <w:rsid w:val="000C339F"/>
    <w:rsid w:val="000C43A4"/>
    <w:rsid w:val="000C57CF"/>
    <w:rsid w:val="000C5EF6"/>
    <w:rsid w:val="000C61A9"/>
    <w:rsid w:val="000C645B"/>
    <w:rsid w:val="000C6F2F"/>
    <w:rsid w:val="000C7585"/>
    <w:rsid w:val="000C7C11"/>
    <w:rsid w:val="000D036D"/>
    <w:rsid w:val="000D06DC"/>
    <w:rsid w:val="000D0771"/>
    <w:rsid w:val="000D0A3D"/>
    <w:rsid w:val="000D0E78"/>
    <w:rsid w:val="000D1685"/>
    <w:rsid w:val="000D1A01"/>
    <w:rsid w:val="000D2273"/>
    <w:rsid w:val="000D2CC8"/>
    <w:rsid w:val="000D2EA7"/>
    <w:rsid w:val="000D2F7E"/>
    <w:rsid w:val="000D36FB"/>
    <w:rsid w:val="000D454C"/>
    <w:rsid w:val="000D46B2"/>
    <w:rsid w:val="000D47D1"/>
    <w:rsid w:val="000D58FB"/>
    <w:rsid w:val="000D5E91"/>
    <w:rsid w:val="000D63DA"/>
    <w:rsid w:val="000D675D"/>
    <w:rsid w:val="000D73E5"/>
    <w:rsid w:val="000E05AC"/>
    <w:rsid w:val="000E1200"/>
    <w:rsid w:val="000E25AC"/>
    <w:rsid w:val="000E49CE"/>
    <w:rsid w:val="000E55DE"/>
    <w:rsid w:val="000E5FD2"/>
    <w:rsid w:val="000E5FD7"/>
    <w:rsid w:val="000E6A0A"/>
    <w:rsid w:val="000E6AE4"/>
    <w:rsid w:val="000E77D0"/>
    <w:rsid w:val="000E79EC"/>
    <w:rsid w:val="000E7C5A"/>
    <w:rsid w:val="000F01E0"/>
    <w:rsid w:val="000F0815"/>
    <w:rsid w:val="000F1AC7"/>
    <w:rsid w:val="000F1D02"/>
    <w:rsid w:val="000F2751"/>
    <w:rsid w:val="000F28F4"/>
    <w:rsid w:val="000F2CD5"/>
    <w:rsid w:val="000F2D7D"/>
    <w:rsid w:val="000F3AC5"/>
    <w:rsid w:val="000F455F"/>
    <w:rsid w:val="000F4F53"/>
    <w:rsid w:val="000F6684"/>
    <w:rsid w:val="000F7310"/>
    <w:rsid w:val="00100247"/>
    <w:rsid w:val="0010073F"/>
    <w:rsid w:val="001008F7"/>
    <w:rsid w:val="00100C49"/>
    <w:rsid w:val="00101084"/>
    <w:rsid w:val="00101147"/>
    <w:rsid w:val="001018A2"/>
    <w:rsid w:val="00101EF5"/>
    <w:rsid w:val="00102890"/>
    <w:rsid w:val="001032DA"/>
    <w:rsid w:val="00104183"/>
    <w:rsid w:val="001041EC"/>
    <w:rsid w:val="0010438E"/>
    <w:rsid w:val="00105165"/>
    <w:rsid w:val="00105829"/>
    <w:rsid w:val="00105A98"/>
    <w:rsid w:val="00105E29"/>
    <w:rsid w:val="00105FC6"/>
    <w:rsid w:val="001066AC"/>
    <w:rsid w:val="00106F76"/>
    <w:rsid w:val="00107991"/>
    <w:rsid w:val="00107DD2"/>
    <w:rsid w:val="00110725"/>
    <w:rsid w:val="001109EB"/>
    <w:rsid w:val="00110A0E"/>
    <w:rsid w:val="001115D2"/>
    <w:rsid w:val="00111B63"/>
    <w:rsid w:val="00111DB6"/>
    <w:rsid w:val="00112C07"/>
    <w:rsid w:val="00112EA5"/>
    <w:rsid w:val="00113C55"/>
    <w:rsid w:val="00114527"/>
    <w:rsid w:val="00115147"/>
    <w:rsid w:val="001163A3"/>
    <w:rsid w:val="00116F67"/>
    <w:rsid w:val="00120A24"/>
    <w:rsid w:val="00120B7F"/>
    <w:rsid w:val="001212BC"/>
    <w:rsid w:val="0012162D"/>
    <w:rsid w:val="001219CA"/>
    <w:rsid w:val="00122529"/>
    <w:rsid w:val="001235E6"/>
    <w:rsid w:val="00123DE0"/>
    <w:rsid w:val="0012442E"/>
    <w:rsid w:val="001246F2"/>
    <w:rsid w:val="0012543A"/>
    <w:rsid w:val="00125A2F"/>
    <w:rsid w:val="00126384"/>
    <w:rsid w:val="00126FE2"/>
    <w:rsid w:val="00130CC0"/>
    <w:rsid w:val="001317E1"/>
    <w:rsid w:val="00131A2C"/>
    <w:rsid w:val="00132341"/>
    <w:rsid w:val="00132A99"/>
    <w:rsid w:val="001331A7"/>
    <w:rsid w:val="001332CE"/>
    <w:rsid w:val="00133388"/>
    <w:rsid w:val="001336E3"/>
    <w:rsid w:val="001341CF"/>
    <w:rsid w:val="001349BB"/>
    <w:rsid w:val="00134CCB"/>
    <w:rsid w:val="00136D56"/>
    <w:rsid w:val="0013711E"/>
    <w:rsid w:val="00137625"/>
    <w:rsid w:val="00137B31"/>
    <w:rsid w:val="0014001A"/>
    <w:rsid w:val="00140052"/>
    <w:rsid w:val="00142F52"/>
    <w:rsid w:val="001442D0"/>
    <w:rsid w:val="00145396"/>
    <w:rsid w:val="00145445"/>
    <w:rsid w:val="001459CA"/>
    <w:rsid w:val="001463B4"/>
    <w:rsid w:val="00146714"/>
    <w:rsid w:val="001467E1"/>
    <w:rsid w:val="00146B8D"/>
    <w:rsid w:val="001501E6"/>
    <w:rsid w:val="00151030"/>
    <w:rsid w:val="00152B3B"/>
    <w:rsid w:val="001532AF"/>
    <w:rsid w:val="001537B5"/>
    <w:rsid w:val="00154A3C"/>
    <w:rsid w:val="00155189"/>
    <w:rsid w:val="001558D4"/>
    <w:rsid w:val="00156283"/>
    <w:rsid w:val="001569FF"/>
    <w:rsid w:val="00156A97"/>
    <w:rsid w:val="00156D3B"/>
    <w:rsid w:val="001578EC"/>
    <w:rsid w:val="0016045E"/>
    <w:rsid w:val="00160B11"/>
    <w:rsid w:val="00163545"/>
    <w:rsid w:val="00163BA4"/>
    <w:rsid w:val="00163D57"/>
    <w:rsid w:val="00164624"/>
    <w:rsid w:val="0016479A"/>
    <w:rsid w:val="00165248"/>
    <w:rsid w:val="00165869"/>
    <w:rsid w:val="00165DAD"/>
    <w:rsid w:val="00166061"/>
    <w:rsid w:val="00166390"/>
    <w:rsid w:val="001664F4"/>
    <w:rsid w:val="00166848"/>
    <w:rsid w:val="00166D7E"/>
    <w:rsid w:val="00167349"/>
    <w:rsid w:val="00167893"/>
    <w:rsid w:val="00167C00"/>
    <w:rsid w:val="00170A49"/>
    <w:rsid w:val="00170AAD"/>
    <w:rsid w:val="00170CAE"/>
    <w:rsid w:val="001711A3"/>
    <w:rsid w:val="001712EF"/>
    <w:rsid w:val="00171950"/>
    <w:rsid w:val="001731EB"/>
    <w:rsid w:val="00174DC3"/>
    <w:rsid w:val="001753FE"/>
    <w:rsid w:val="00175682"/>
    <w:rsid w:val="00175878"/>
    <w:rsid w:val="00175C08"/>
    <w:rsid w:val="00175CFC"/>
    <w:rsid w:val="00176476"/>
    <w:rsid w:val="0017694E"/>
    <w:rsid w:val="001778FA"/>
    <w:rsid w:val="00177BBA"/>
    <w:rsid w:val="00180F53"/>
    <w:rsid w:val="001812ED"/>
    <w:rsid w:val="001818AC"/>
    <w:rsid w:val="00182AEB"/>
    <w:rsid w:val="00183523"/>
    <w:rsid w:val="00183C05"/>
    <w:rsid w:val="0018459E"/>
    <w:rsid w:val="0018545E"/>
    <w:rsid w:val="001859F6"/>
    <w:rsid w:val="00185CFC"/>
    <w:rsid w:val="00185D5D"/>
    <w:rsid w:val="00185F9C"/>
    <w:rsid w:val="00185FA5"/>
    <w:rsid w:val="001862F1"/>
    <w:rsid w:val="00186B4B"/>
    <w:rsid w:val="0019049A"/>
    <w:rsid w:val="00190616"/>
    <w:rsid w:val="0019067B"/>
    <w:rsid w:val="001920C0"/>
    <w:rsid w:val="00192B47"/>
    <w:rsid w:val="00192E69"/>
    <w:rsid w:val="001931B7"/>
    <w:rsid w:val="001948A4"/>
    <w:rsid w:val="0019636D"/>
    <w:rsid w:val="001963FA"/>
    <w:rsid w:val="001964A2"/>
    <w:rsid w:val="00196C4C"/>
    <w:rsid w:val="00196FD5"/>
    <w:rsid w:val="001971DF"/>
    <w:rsid w:val="00197D81"/>
    <w:rsid w:val="001A0698"/>
    <w:rsid w:val="001A0DDA"/>
    <w:rsid w:val="001A2C84"/>
    <w:rsid w:val="001A3632"/>
    <w:rsid w:val="001A36A0"/>
    <w:rsid w:val="001A388F"/>
    <w:rsid w:val="001A3CC0"/>
    <w:rsid w:val="001A4147"/>
    <w:rsid w:val="001A4C95"/>
    <w:rsid w:val="001A55CE"/>
    <w:rsid w:val="001A55FE"/>
    <w:rsid w:val="001A657B"/>
    <w:rsid w:val="001A6B3C"/>
    <w:rsid w:val="001A6DE8"/>
    <w:rsid w:val="001A7587"/>
    <w:rsid w:val="001B00CF"/>
    <w:rsid w:val="001B03F7"/>
    <w:rsid w:val="001B14DF"/>
    <w:rsid w:val="001B18A6"/>
    <w:rsid w:val="001B1B60"/>
    <w:rsid w:val="001B2C28"/>
    <w:rsid w:val="001B3E81"/>
    <w:rsid w:val="001B41C1"/>
    <w:rsid w:val="001B476C"/>
    <w:rsid w:val="001B5056"/>
    <w:rsid w:val="001B5AAE"/>
    <w:rsid w:val="001B64A0"/>
    <w:rsid w:val="001B6D0F"/>
    <w:rsid w:val="001B6ECA"/>
    <w:rsid w:val="001B71A8"/>
    <w:rsid w:val="001B7660"/>
    <w:rsid w:val="001B7738"/>
    <w:rsid w:val="001B79A1"/>
    <w:rsid w:val="001B79FD"/>
    <w:rsid w:val="001B7BA7"/>
    <w:rsid w:val="001C099D"/>
    <w:rsid w:val="001C10CC"/>
    <w:rsid w:val="001C162D"/>
    <w:rsid w:val="001C2345"/>
    <w:rsid w:val="001C2CB1"/>
    <w:rsid w:val="001C33AC"/>
    <w:rsid w:val="001C3A57"/>
    <w:rsid w:val="001C3AE1"/>
    <w:rsid w:val="001C3D16"/>
    <w:rsid w:val="001C4017"/>
    <w:rsid w:val="001C4723"/>
    <w:rsid w:val="001C6ADD"/>
    <w:rsid w:val="001C6BFE"/>
    <w:rsid w:val="001C6FE9"/>
    <w:rsid w:val="001C70A8"/>
    <w:rsid w:val="001C78EF"/>
    <w:rsid w:val="001D022F"/>
    <w:rsid w:val="001D05F2"/>
    <w:rsid w:val="001D0D56"/>
    <w:rsid w:val="001D1097"/>
    <w:rsid w:val="001D1A79"/>
    <w:rsid w:val="001D1B5E"/>
    <w:rsid w:val="001D3650"/>
    <w:rsid w:val="001D3CC3"/>
    <w:rsid w:val="001D3E69"/>
    <w:rsid w:val="001D65B1"/>
    <w:rsid w:val="001D6F58"/>
    <w:rsid w:val="001D7079"/>
    <w:rsid w:val="001E018D"/>
    <w:rsid w:val="001E02E2"/>
    <w:rsid w:val="001E136B"/>
    <w:rsid w:val="001E15A1"/>
    <w:rsid w:val="001E191C"/>
    <w:rsid w:val="001E202D"/>
    <w:rsid w:val="001E2D95"/>
    <w:rsid w:val="001E2F7D"/>
    <w:rsid w:val="001E4992"/>
    <w:rsid w:val="001E5360"/>
    <w:rsid w:val="001E5618"/>
    <w:rsid w:val="001E588C"/>
    <w:rsid w:val="001E6677"/>
    <w:rsid w:val="001E6A18"/>
    <w:rsid w:val="001E6DB2"/>
    <w:rsid w:val="001F01E3"/>
    <w:rsid w:val="001F0B20"/>
    <w:rsid w:val="001F1782"/>
    <w:rsid w:val="001F23F7"/>
    <w:rsid w:val="001F336A"/>
    <w:rsid w:val="001F36C1"/>
    <w:rsid w:val="001F48E0"/>
    <w:rsid w:val="001F5A35"/>
    <w:rsid w:val="001F5E12"/>
    <w:rsid w:val="001F5E5E"/>
    <w:rsid w:val="001F60B4"/>
    <w:rsid w:val="001F627C"/>
    <w:rsid w:val="001F6391"/>
    <w:rsid w:val="001F70CF"/>
    <w:rsid w:val="001F7718"/>
    <w:rsid w:val="00200A3E"/>
    <w:rsid w:val="00201A8E"/>
    <w:rsid w:val="00202474"/>
    <w:rsid w:val="00203118"/>
    <w:rsid w:val="00204894"/>
    <w:rsid w:val="002052DD"/>
    <w:rsid w:val="00205D67"/>
    <w:rsid w:val="00206498"/>
    <w:rsid w:val="00206855"/>
    <w:rsid w:val="00207A45"/>
    <w:rsid w:val="00207FFE"/>
    <w:rsid w:val="00210102"/>
    <w:rsid w:val="00210F8D"/>
    <w:rsid w:val="00212358"/>
    <w:rsid w:val="00213363"/>
    <w:rsid w:val="00216098"/>
    <w:rsid w:val="00216925"/>
    <w:rsid w:val="00216986"/>
    <w:rsid w:val="002179F9"/>
    <w:rsid w:val="00220429"/>
    <w:rsid w:val="00220CA5"/>
    <w:rsid w:val="00221D84"/>
    <w:rsid w:val="00221EFA"/>
    <w:rsid w:val="002221DB"/>
    <w:rsid w:val="002223FD"/>
    <w:rsid w:val="00222971"/>
    <w:rsid w:val="00223BE1"/>
    <w:rsid w:val="002240C7"/>
    <w:rsid w:val="00224145"/>
    <w:rsid w:val="00224885"/>
    <w:rsid w:val="00226055"/>
    <w:rsid w:val="00231921"/>
    <w:rsid w:val="00231BEB"/>
    <w:rsid w:val="00232920"/>
    <w:rsid w:val="0023337F"/>
    <w:rsid w:val="00235554"/>
    <w:rsid w:val="00235817"/>
    <w:rsid w:val="00235FB9"/>
    <w:rsid w:val="0023620D"/>
    <w:rsid w:val="0023757B"/>
    <w:rsid w:val="002405D7"/>
    <w:rsid w:val="002409F4"/>
    <w:rsid w:val="00241A51"/>
    <w:rsid w:val="00241A64"/>
    <w:rsid w:val="00243DE4"/>
    <w:rsid w:val="002440D8"/>
    <w:rsid w:val="002444FA"/>
    <w:rsid w:val="0024484E"/>
    <w:rsid w:val="00245D5A"/>
    <w:rsid w:val="00245E06"/>
    <w:rsid w:val="00246629"/>
    <w:rsid w:val="00246D56"/>
    <w:rsid w:val="00247C8F"/>
    <w:rsid w:val="002506FF"/>
    <w:rsid w:val="00251943"/>
    <w:rsid w:val="00251DE5"/>
    <w:rsid w:val="00252385"/>
    <w:rsid w:val="002525DF"/>
    <w:rsid w:val="0025289C"/>
    <w:rsid w:val="00252980"/>
    <w:rsid w:val="00253A19"/>
    <w:rsid w:val="00253C59"/>
    <w:rsid w:val="002549F2"/>
    <w:rsid w:val="00254B0F"/>
    <w:rsid w:val="00254C84"/>
    <w:rsid w:val="002550B5"/>
    <w:rsid w:val="00255E2E"/>
    <w:rsid w:val="00255EB2"/>
    <w:rsid w:val="00257B79"/>
    <w:rsid w:val="00261D9D"/>
    <w:rsid w:val="0026392A"/>
    <w:rsid w:val="00263C00"/>
    <w:rsid w:val="00263ECB"/>
    <w:rsid w:val="0026421F"/>
    <w:rsid w:val="002642EB"/>
    <w:rsid w:val="00264DCF"/>
    <w:rsid w:val="00264F74"/>
    <w:rsid w:val="00265FA0"/>
    <w:rsid w:val="0026698F"/>
    <w:rsid w:val="00267135"/>
    <w:rsid w:val="002671DB"/>
    <w:rsid w:val="00267FB3"/>
    <w:rsid w:val="00270FF6"/>
    <w:rsid w:val="00271514"/>
    <w:rsid w:val="00271C7F"/>
    <w:rsid w:val="00271D5F"/>
    <w:rsid w:val="00272264"/>
    <w:rsid w:val="002742CF"/>
    <w:rsid w:val="0027460A"/>
    <w:rsid w:val="00275115"/>
    <w:rsid w:val="00275799"/>
    <w:rsid w:val="00276770"/>
    <w:rsid w:val="00276CD2"/>
    <w:rsid w:val="00276DC3"/>
    <w:rsid w:val="00277AA5"/>
    <w:rsid w:val="00277BEA"/>
    <w:rsid w:val="00280C84"/>
    <w:rsid w:val="00281008"/>
    <w:rsid w:val="0028122E"/>
    <w:rsid w:val="00281249"/>
    <w:rsid w:val="00282F72"/>
    <w:rsid w:val="00282FA3"/>
    <w:rsid w:val="002835AE"/>
    <w:rsid w:val="0028466A"/>
    <w:rsid w:val="00286DEA"/>
    <w:rsid w:val="00287776"/>
    <w:rsid w:val="00290AD1"/>
    <w:rsid w:val="00291538"/>
    <w:rsid w:val="00291D68"/>
    <w:rsid w:val="002925BC"/>
    <w:rsid w:val="00293CD7"/>
    <w:rsid w:val="00293E61"/>
    <w:rsid w:val="002941AF"/>
    <w:rsid w:val="0029493B"/>
    <w:rsid w:val="002949F1"/>
    <w:rsid w:val="00294B32"/>
    <w:rsid w:val="00295241"/>
    <w:rsid w:val="00295BAA"/>
    <w:rsid w:val="00296E78"/>
    <w:rsid w:val="00297AB6"/>
    <w:rsid w:val="00297B9C"/>
    <w:rsid w:val="002A1877"/>
    <w:rsid w:val="002A1A0A"/>
    <w:rsid w:val="002A1B6A"/>
    <w:rsid w:val="002A2587"/>
    <w:rsid w:val="002A2864"/>
    <w:rsid w:val="002A2D34"/>
    <w:rsid w:val="002A2DE0"/>
    <w:rsid w:val="002A340E"/>
    <w:rsid w:val="002A3D7C"/>
    <w:rsid w:val="002A42B2"/>
    <w:rsid w:val="002A4992"/>
    <w:rsid w:val="002A4C84"/>
    <w:rsid w:val="002A6407"/>
    <w:rsid w:val="002A66D7"/>
    <w:rsid w:val="002A67E8"/>
    <w:rsid w:val="002A710E"/>
    <w:rsid w:val="002A71F1"/>
    <w:rsid w:val="002A7EBC"/>
    <w:rsid w:val="002B156B"/>
    <w:rsid w:val="002B1DBE"/>
    <w:rsid w:val="002B1EA8"/>
    <w:rsid w:val="002B2109"/>
    <w:rsid w:val="002B33B5"/>
    <w:rsid w:val="002B4E25"/>
    <w:rsid w:val="002B6357"/>
    <w:rsid w:val="002B6667"/>
    <w:rsid w:val="002B6918"/>
    <w:rsid w:val="002B6E10"/>
    <w:rsid w:val="002B6F82"/>
    <w:rsid w:val="002C04E0"/>
    <w:rsid w:val="002C0DDB"/>
    <w:rsid w:val="002C0E16"/>
    <w:rsid w:val="002C0FA5"/>
    <w:rsid w:val="002C1E55"/>
    <w:rsid w:val="002C2204"/>
    <w:rsid w:val="002C25BF"/>
    <w:rsid w:val="002C4A17"/>
    <w:rsid w:val="002C4DE0"/>
    <w:rsid w:val="002C5AE1"/>
    <w:rsid w:val="002C5BA2"/>
    <w:rsid w:val="002C752A"/>
    <w:rsid w:val="002C7F49"/>
    <w:rsid w:val="002D0B6D"/>
    <w:rsid w:val="002D1151"/>
    <w:rsid w:val="002D17D7"/>
    <w:rsid w:val="002D19B0"/>
    <w:rsid w:val="002D1F66"/>
    <w:rsid w:val="002D1F93"/>
    <w:rsid w:val="002D22FB"/>
    <w:rsid w:val="002D31AF"/>
    <w:rsid w:val="002D3FBE"/>
    <w:rsid w:val="002D4D8F"/>
    <w:rsid w:val="002D518A"/>
    <w:rsid w:val="002D6624"/>
    <w:rsid w:val="002D673C"/>
    <w:rsid w:val="002D6A2F"/>
    <w:rsid w:val="002D6D85"/>
    <w:rsid w:val="002D7026"/>
    <w:rsid w:val="002D7632"/>
    <w:rsid w:val="002D76E9"/>
    <w:rsid w:val="002D7768"/>
    <w:rsid w:val="002E1A6D"/>
    <w:rsid w:val="002E26DA"/>
    <w:rsid w:val="002E2A1C"/>
    <w:rsid w:val="002E5556"/>
    <w:rsid w:val="002E64F8"/>
    <w:rsid w:val="002E672C"/>
    <w:rsid w:val="002E6953"/>
    <w:rsid w:val="002E72AD"/>
    <w:rsid w:val="002E790F"/>
    <w:rsid w:val="002F1097"/>
    <w:rsid w:val="002F1D17"/>
    <w:rsid w:val="002F211E"/>
    <w:rsid w:val="002F228F"/>
    <w:rsid w:val="002F2B14"/>
    <w:rsid w:val="002F32A9"/>
    <w:rsid w:val="002F37D8"/>
    <w:rsid w:val="002F3A0F"/>
    <w:rsid w:val="002F3A2D"/>
    <w:rsid w:val="002F410E"/>
    <w:rsid w:val="002F4438"/>
    <w:rsid w:val="002F4E07"/>
    <w:rsid w:val="002F52CA"/>
    <w:rsid w:val="002F605B"/>
    <w:rsid w:val="002F64D7"/>
    <w:rsid w:val="002F6A83"/>
    <w:rsid w:val="002F7239"/>
    <w:rsid w:val="002F72A0"/>
    <w:rsid w:val="002F771A"/>
    <w:rsid w:val="003009CC"/>
    <w:rsid w:val="00300F38"/>
    <w:rsid w:val="003013C1"/>
    <w:rsid w:val="003015B2"/>
    <w:rsid w:val="00301A5D"/>
    <w:rsid w:val="00301BA6"/>
    <w:rsid w:val="00301F7D"/>
    <w:rsid w:val="003020DD"/>
    <w:rsid w:val="00303FDE"/>
    <w:rsid w:val="00304B34"/>
    <w:rsid w:val="00304E6B"/>
    <w:rsid w:val="003053BE"/>
    <w:rsid w:val="00305681"/>
    <w:rsid w:val="0030763A"/>
    <w:rsid w:val="003107F4"/>
    <w:rsid w:val="00310A5A"/>
    <w:rsid w:val="00311964"/>
    <w:rsid w:val="0031200D"/>
    <w:rsid w:val="003126BC"/>
    <w:rsid w:val="003127F4"/>
    <w:rsid w:val="00313FBC"/>
    <w:rsid w:val="003146A5"/>
    <w:rsid w:val="003146C0"/>
    <w:rsid w:val="00314844"/>
    <w:rsid w:val="003149BB"/>
    <w:rsid w:val="00314F4D"/>
    <w:rsid w:val="0031653A"/>
    <w:rsid w:val="00317A85"/>
    <w:rsid w:val="0032356C"/>
    <w:rsid w:val="0032405A"/>
    <w:rsid w:val="00324588"/>
    <w:rsid w:val="00324D05"/>
    <w:rsid w:val="00324EA1"/>
    <w:rsid w:val="00325623"/>
    <w:rsid w:val="00325CAF"/>
    <w:rsid w:val="00326771"/>
    <w:rsid w:val="00326BB7"/>
    <w:rsid w:val="00326F51"/>
    <w:rsid w:val="0032734D"/>
    <w:rsid w:val="0033017D"/>
    <w:rsid w:val="00331513"/>
    <w:rsid w:val="0033201E"/>
    <w:rsid w:val="00332CF0"/>
    <w:rsid w:val="00332D84"/>
    <w:rsid w:val="00333881"/>
    <w:rsid w:val="00333BA6"/>
    <w:rsid w:val="00334581"/>
    <w:rsid w:val="0033649B"/>
    <w:rsid w:val="00337876"/>
    <w:rsid w:val="00340B88"/>
    <w:rsid w:val="00342BBD"/>
    <w:rsid w:val="00342EF7"/>
    <w:rsid w:val="0034416C"/>
    <w:rsid w:val="003453FF"/>
    <w:rsid w:val="00345705"/>
    <w:rsid w:val="00345737"/>
    <w:rsid w:val="00345B95"/>
    <w:rsid w:val="00347EFB"/>
    <w:rsid w:val="0035051F"/>
    <w:rsid w:val="00351B80"/>
    <w:rsid w:val="00351D46"/>
    <w:rsid w:val="003520F7"/>
    <w:rsid w:val="00352830"/>
    <w:rsid w:val="00352B5D"/>
    <w:rsid w:val="00353149"/>
    <w:rsid w:val="003535CF"/>
    <w:rsid w:val="00353F31"/>
    <w:rsid w:val="00354455"/>
    <w:rsid w:val="00354EB1"/>
    <w:rsid w:val="003559F2"/>
    <w:rsid w:val="003561CB"/>
    <w:rsid w:val="003602FC"/>
    <w:rsid w:val="00360C53"/>
    <w:rsid w:val="0036135C"/>
    <w:rsid w:val="00361609"/>
    <w:rsid w:val="0036167D"/>
    <w:rsid w:val="00362117"/>
    <w:rsid w:val="0036327E"/>
    <w:rsid w:val="00363E6E"/>
    <w:rsid w:val="00364ECF"/>
    <w:rsid w:val="0036539E"/>
    <w:rsid w:val="00365416"/>
    <w:rsid w:val="00365609"/>
    <w:rsid w:val="00365A7A"/>
    <w:rsid w:val="00366EE8"/>
    <w:rsid w:val="003670DB"/>
    <w:rsid w:val="00367261"/>
    <w:rsid w:val="003672E0"/>
    <w:rsid w:val="003673DF"/>
    <w:rsid w:val="00367467"/>
    <w:rsid w:val="00367A43"/>
    <w:rsid w:val="00370510"/>
    <w:rsid w:val="00370888"/>
    <w:rsid w:val="00370D26"/>
    <w:rsid w:val="00371B26"/>
    <w:rsid w:val="003722B8"/>
    <w:rsid w:val="003741AF"/>
    <w:rsid w:val="003743D8"/>
    <w:rsid w:val="0037599B"/>
    <w:rsid w:val="00375F34"/>
    <w:rsid w:val="003760C3"/>
    <w:rsid w:val="003762E4"/>
    <w:rsid w:val="0037698E"/>
    <w:rsid w:val="00377D1E"/>
    <w:rsid w:val="00377DD7"/>
    <w:rsid w:val="00381459"/>
    <w:rsid w:val="003826E3"/>
    <w:rsid w:val="0038304B"/>
    <w:rsid w:val="003849C4"/>
    <w:rsid w:val="00385B68"/>
    <w:rsid w:val="003874CC"/>
    <w:rsid w:val="003877FF"/>
    <w:rsid w:val="00387F26"/>
    <w:rsid w:val="00390A2B"/>
    <w:rsid w:val="00390B22"/>
    <w:rsid w:val="00390BCA"/>
    <w:rsid w:val="00390D24"/>
    <w:rsid w:val="00390FF2"/>
    <w:rsid w:val="00391C75"/>
    <w:rsid w:val="00392DF4"/>
    <w:rsid w:val="003944B2"/>
    <w:rsid w:val="003976BC"/>
    <w:rsid w:val="0039771D"/>
    <w:rsid w:val="00397BCA"/>
    <w:rsid w:val="003A0243"/>
    <w:rsid w:val="003A0508"/>
    <w:rsid w:val="003A0805"/>
    <w:rsid w:val="003A0E08"/>
    <w:rsid w:val="003A170D"/>
    <w:rsid w:val="003A1C13"/>
    <w:rsid w:val="003A1CA8"/>
    <w:rsid w:val="003A2422"/>
    <w:rsid w:val="003A2633"/>
    <w:rsid w:val="003A27EE"/>
    <w:rsid w:val="003A32D2"/>
    <w:rsid w:val="003A408A"/>
    <w:rsid w:val="003A653B"/>
    <w:rsid w:val="003A681C"/>
    <w:rsid w:val="003A6FD0"/>
    <w:rsid w:val="003A7D34"/>
    <w:rsid w:val="003B0D0B"/>
    <w:rsid w:val="003B1119"/>
    <w:rsid w:val="003B17CB"/>
    <w:rsid w:val="003B1E5A"/>
    <w:rsid w:val="003B216F"/>
    <w:rsid w:val="003B2266"/>
    <w:rsid w:val="003B27C9"/>
    <w:rsid w:val="003B2CA1"/>
    <w:rsid w:val="003B2F26"/>
    <w:rsid w:val="003B3A8F"/>
    <w:rsid w:val="003B3AF0"/>
    <w:rsid w:val="003B3B17"/>
    <w:rsid w:val="003B3FAB"/>
    <w:rsid w:val="003B4979"/>
    <w:rsid w:val="003B4FD8"/>
    <w:rsid w:val="003B527F"/>
    <w:rsid w:val="003B5B48"/>
    <w:rsid w:val="003B5C1D"/>
    <w:rsid w:val="003B603B"/>
    <w:rsid w:val="003B73BF"/>
    <w:rsid w:val="003B7FD4"/>
    <w:rsid w:val="003C0AA1"/>
    <w:rsid w:val="003C25F5"/>
    <w:rsid w:val="003C2A58"/>
    <w:rsid w:val="003C37C0"/>
    <w:rsid w:val="003C37E5"/>
    <w:rsid w:val="003C41E4"/>
    <w:rsid w:val="003C4806"/>
    <w:rsid w:val="003C50BF"/>
    <w:rsid w:val="003C654D"/>
    <w:rsid w:val="003C6BA5"/>
    <w:rsid w:val="003C6ED6"/>
    <w:rsid w:val="003C70D3"/>
    <w:rsid w:val="003C743C"/>
    <w:rsid w:val="003C74C9"/>
    <w:rsid w:val="003D0924"/>
    <w:rsid w:val="003D09A9"/>
    <w:rsid w:val="003D0C67"/>
    <w:rsid w:val="003D16E0"/>
    <w:rsid w:val="003D2F02"/>
    <w:rsid w:val="003D51B8"/>
    <w:rsid w:val="003D5C61"/>
    <w:rsid w:val="003D6574"/>
    <w:rsid w:val="003D6A41"/>
    <w:rsid w:val="003D7041"/>
    <w:rsid w:val="003D735F"/>
    <w:rsid w:val="003E008B"/>
    <w:rsid w:val="003E10BE"/>
    <w:rsid w:val="003E13D1"/>
    <w:rsid w:val="003E14C2"/>
    <w:rsid w:val="003E1A79"/>
    <w:rsid w:val="003E1FF2"/>
    <w:rsid w:val="003E20E4"/>
    <w:rsid w:val="003E302F"/>
    <w:rsid w:val="003E3095"/>
    <w:rsid w:val="003E3737"/>
    <w:rsid w:val="003E3784"/>
    <w:rsid w:val="003E4773"/>
    <w:rsid w:val="003E6347"/>
    <w:rsid w:val="003E718C"/>
    <w:rsid w:val="003E78CD"/>
    <w:rsid w:val="003F0765"/>
    <w:rsid w:val="003F128E"/>
    <w:rsid w:val="003F19B9"/>
    <w:rsid w:val="003F2B49"/>
    <w:rsid w:val="003F2B86"/>
    <w:rsid w:val="003F5272"/>
    <w:rsid w:val="003F5591"/>
    <w:rsid w:val="003F5BB1"/>
    <w:rsid w:val="003F686C"/>
    <w:rsid w:val="003F689E"/>
    <w:rsid w:val="003F6B14"/>
    <w:rsid w:val="003F6C10"/>
    <w:rsid w:val="003F6D9E"/>
    <w:rsid w:val="003F7394"/>
    <w:rsid w:val="003F7DB1"/>
    <w:rsid w:val="004008C3"/>
    <w:rsid w:val="00400AE5"/>
    <w:rsid w:val="00400AF8"/>
    <w:rsid w:val="00402237"/>
    <w:rsid w:val="004026BC"/>
    <w:rsid w:val="00402790"/>
    <w:rsid w:val="004027A3"/>
    <w:rsid w:val="00402CE4"/>
    <w:rsid w:val="004032F3"/>
    <w:rsid w:val="004033B1"/>
    <w:rsid w:val="00404345"/>
    <w:rsid w:val="00404A13"/>
    <w:rsid w:val="004054D8"/>
    <w:rsid w:val="00406F12"/>
    <w:rsid w:val="00407024"/>
    <w:rsid w:val="00407112"/>
    <w:rsid w:val="004072FE"/>
    <w:rsid w:val="00410433"/>
    <w:rsid w:val="00410712"/>
    <w:rsid w:val="0041116A"/>
    <w:rsid w:val="0041172D"/>
    <w:rsid w:val="004118B1"/>
    <w:rsid w:val="00412201"/>
    <w:rsid w:val="004134F5"/>
    <w:rsid w:val="004175E3"/>
    <w:rsid w:val="00417A41"/>
    <w:rsid w:val="004208D2"/>
    <w:rsid w:val="0042100A"/>
    <w:rsid w:val="00422376"/>
    <w:rsid w:val="0042306A"/>
    <w:rsid w:val="004246ED"/>
    <w:rsid w:val="00424AF5"/>
    <w:rsid w:val="00425155"/>
    <w:rsid w:val="004275A4"/>
    <w:rsid w:val="004275FF"/>
    <w:rsid w:val="0043020F"/>
    <w:rsid w:val="00430507"/>
    <w:rsid w:val="00430B5A"/>
    <w:rsid w:val="00431850"/>
    <w:rsid w:val="00432C2C"/>
    <w:rsid w:val="00432C7B"/>
    <w:rsid w:val="00432CD6"/>
    <w:rsid w:val="004332B8"/>
    <w:rsid w:val="00433C0B"/>
    <w:rsid w:val="00433CA9"/>
    <w:rsid w:val="00433ED8"/>
    <w:rsid w:val="0043418C"/>
    <w:rsid w:val="00434C0E"/>
    <w:rsid w:val="00435DBD"/>
    <w:rsid w:val="00435EB2"/>
    <w:rsid w:val="0043617F"/>
    <w:rsid w:val="00436D5E"/>
    <w:rsid w:val="0043707D"/>
    <w:rsid w:val="00437D9A"/>
    <w:rsid w:val="004402E0"/>
    <w:rsid w:val="00440703"/>
    <w:rsid w:val="00440732"/>
    <w:rsid w:val="00442E8C"/>
    <w:rsid w:val="00442EAA"/>
    <w:rsid w:val="00443F2C"/>
    <w:rsid w:val="004449FE"/>
    <w:rsid w:val="00444ABD"/>
    <w:rsid w:val="004450EB"/>
    <w:rsid w:val="004456EF"/>
    <w:rsid w:val="004464F9"/>
    <w:rsid w:val="004466C2"/>
    <w:rsid w:val="0044693F"/>
    <w:rsid w:val="00446C8D"/>
    <w:rsid w:val="0044708C"/>
    <w:rsid w:val="0044712D"/>
    <w:rsid w:val="004477B8"/>
    <w:rsid w:val="00450A6B"/>
    <w:rsid w:val="00451248"/>
    <w:rsid w:val="0045165B"/>
    <w:rsid w:val="004516C8"/>
    <w:rsid w:val="00451A68"/>
    <w:rsid w:val="00453189"/>
    <w:rsid w:val="00453A36"/>
    <w:rsid w:val="00453BFA"/>
    <w:rsid w:val="0045518C"/>
    <w:rsid w:val="004555BB"/>
    <w:rsid w:val="004556D5"/>
    <w:rsid w:val="0045673A"/>
    <w:rsid w:val="00457237"/>
    <w:rsid w:val="00457BD8"/>
    <w:rsid w:val="00457CD4"/>
    <w:rsid w:val="00460E31"/>
    <w:rsid w:val="00461331"/>
    <w:rsid w:val="00461633"/>
    <w:rsid w:val="00461AD6"/>
    <w:rsid w:val="00461C28"/>
    <w:rsid w:val="00461E81"/>
    <w:rsid w:val="0046204A"/>
    <w:rsid w:val="00463FAB"/>
    <w:rsid w:val="00464A21"/>
    <w:rsid w:val="00464BB7"/>
    <w:rsid w:val="00465B3D"/>
    <w:rsid w:val="00465EFC"/>
    <w:rsid w:val="00466342"/>
    <w:rsid w:val="00467249"/>
    <w:rsid w:val="0046764C"/>
    <w:rsid w:val="004679D8"/>
    <w:rsid w:val="00467BA3"/>
    <w:rsid w:val="00467DB2"/>
    <w:rsid w:val="0047014A"/>
    <w:rsid w:val="0047097F"/>
    <w:rsid w:val="00470F31"/>
    <w:rsid w:val="00472CF7"/>
    <w:rsid w:val="00473AAE"/>
    <w:rsid w:val="0047509F"/>
    <w:rsid w:val="004753F0"/>
    <w:rsid w:val="004754AB"/>
    <w:rsid w:val="0047589B"/>
    <w:rsid w:val="00476735"/>
    <w:rsid w:val="0047764E"/>
    <w:rsid w:val="00477A06"/>
    <w:rsid w:val="00477F9C"/>
    <w:rsid w:val="00482748"/>
    <w:rsid w:val="00482A5F"/>
    <w:rsid w:val="00482F43"/>
    <w:rsid w:val="004835AE"/>
    <w:rsid w:val="004836F4"/>
    <w:rsid w:val="004841E1"/>
    <w:rsid w:val="00484BED"/>
    <w:rsid w:val="004851C3"/>
    <w:rsid w:val="00485842"/>
    <w:rsid w:val="00486C4D"/>
    <w:rsid w:val="00487287"/>
    <w:rsid w:val="0048744A"/>
    <w:rsid w:val="00487E09"/>
    <w:rsid w:val="00491B0F"/>
    <w:rsid w:val="00492178"/>
    <w:rsid w:val="00492E6E"/>
    <w:rsid w:val="004932E3"/>
    <w:rsid w:val="00493775"/>
    <w:rsid w:val="004938E2"/>
    <w:rsid w:val="00493C70"/>
    <w:rsid w:val="00493D3D"/>
    <w:rsid w:val="00495015"/>
    <w:rsid w:val="00496690"/>
    <w:rsid w:val="00496B2D"/>
    <w:rsid w:val="004972CC"/>
    <w:rsid w:val="00497A35"/>
    <w:rsid w:val="004A0226"/>
    <w:rsid w:val="004A163C"/>
    <w:rsid w:val="004A1770"/>
    <w:rsid w:val="004A1C71"/>
    <w:rsid w:val="004A1D5A"/>
    <w:rsid w:val="004A268E"/>
    <w:rsid w:val="004A2A09"/>
    <w:rsid w:val="004A2C3B"/>
    <w:rsid w:val="004A308A"/>
    <w:rsid w:val="004A32CB"/>
    <w:rsid w:val="004A37A2"/>
    <w:rsid w:val="004A4728"/>
    <w:rsid w:val="004A5117"/>
    <w:rsid w:val="004A56A4"/>
    <w:rsid w:val="004A5CDF"/>
    <w:rsid w:val="004A71AD"/>
    <w:rsid w:val="004B055E"/>
    <w:rsid w:val="004B14D8"/>
    <w:rsid w:val="004B2F1B"/>
    <w:rsid w:val="004B5190"/>
    <w:rsid w:val="004B5A01"/>
    <w:rsid w:val="004B60FA"/>
    <w:rsid w:val="004B6832"/>
    <w:rsid w:val="004C09A9"/>
    <w:rsid w:val="004C1F8B"/>
    <w:rsid w:val="004C2796"/>
    <w:rsid w:val="004C340B"/>
    <w:rsid w:val="004C397D"/>
    <w:rsid w:val="004C3CDD"/>
    <w:rsid w:val="004C41BC"/>
    <w:rsid w:val="004C4398"/>
    <w:rsid w:val="004C4D72"/>
    <w:rsid w:val="004C51EE"/>
    <w:rsid w:val="004C5809"/>
    <w:rsid w:val="004C5C2B"/>
    <w:rsid w:val="004C60E2"/>
    <w:rsid w:val="004C640A"/>
    <w:rsid w:val="004C6D1D"/>
    <w:rsid w:val="004C6DC4"/>
    <w:rsid w:val="004C6DE7"/>
    <w:rsid w:val="004C754A"/>
    <w:rsid w:val="004D04D4"/>
    <w:rsid w:val="004D1A0C"/>
    <w:rsid w:val="004D1FB7"/>
    <w:rsid w:val="004D4568"/>
    <w:rsid w:val="004D4739"/>
    <w:rsid w:val="004D5914"/>
    <w:rsid w:val="004D5C6C"/>
    <w:rsid w:val="004D5F2C"/>
    <w:rsid w:val="004D6510"/>
    <w:rsid w:val="004D67B1"/>
    <w:rsid w:val="004D78EA"/>
    <w:rsid w:val="004D7E5E"/>
    <w:rsid w:val="004E17BF"/>
    <w:rsid w:val="004E17C8"/>
    <w:rsid w:val="004E3437"/>
    <w:rsid w:val="004E4034"/>
    <w:rsid w:val="004E478F"/>
    <w:rsid w:val="004E48E8"/>
    <w:rsid w:val="004E65C2"/>
    <w:rsid w:val="004E6D9F"/>
    <w:rsid w:val="004E6F73"/>
    <w:rsid w:val="004E75F8"/>
    <w:rsid w:val="004E76FA"/>
    <w:rsid w:val="004E78DE"/>
    <w:rsid w:val="004E7BD1"/>
    <w:rsid w:val="004F0865"/>
    <w:rsid w:val="004F22FA"/>
    <w:rsid w:val="004F36D6"/>
    <w:rsid w:val="004F419F"/>
    <w:rsid w:val="004F496F"/>
    <w:rsid w:val="004F50C4"/>
    <w:rsid w:val="004F5D7F"/>
    <w:rsid w:val="004F7544"/>
    <w:rsid w:val="004F7C57"/>
    <w:rsid w:val="005011A0"/>
    <w:rsid w:val="0050137F"/>
    <w:rsid w:val="0050234D"/>
    <w:rsid w:val="0050356D"/>
    <w:rsid w:val="00504061"/>
    <w:rsid w:val="00504183"/>
    <w:rsid w:val="005053F0"/>
    <w:rsid w:val="00505A1E"/>
    <w:rsid w:val="00505E29"/>
    <w:rsid w:val="005061C2"/>
    <w:rsid w:val="00506331"/>
    <w:rsid w:val="0050691B"/>
    <w:rsid w:val="0050730E"/>
    <w:rsid w:val="005078B7"/>
    <w:rsid w:val="00510E3F"/>
    <w:rsid w:val="00511238"/>
    <w:rsid w:val="00511783"/>
    <w:rsid w:val="00511FE6"/>
    <w:rsid w:val="00512920"/>
    <w:rsid w:val="00514A2E"/>
    <w:rsid w:val="0051514A"/>
    <w:rsid w:val="00515AA2"/>
    <w:rsid w:val="00515C55"/>
    <w:rsid w:val="005170A6"/>
    <w:rsid w:val="00517475"/>
    <w:rsid w:val="00517DE8"/>
    <w:rsid w:val="00517E97"/>
    <w:rsid w:val="005208C4"/>
    <w:rsid w:val="00521B41"/>
    <w:rsid w:val="0052208F"/>
    <w:rsid w:val="0052210E"/>
    <w:rsid w:val="00522614"/>
    <w:rsid w:val="0052271A"/>
    <w:rsid w:val="005233FD"/>
    <w:rsid w:val="005243EA"/>
    <w:rsid w:val="0052456D"/>
    <w:rsid w:val="00524C1E"/>
    <w:rsid w:val="0052504F"/>
    <w:rsid w:val="0052516A"/>
    <w:rsid w:val="00525B4B"/>
    <w:rsid w:val="00525FC3"/>
    <w:rsid w:val="00526138"/>
    <w:rsid w:val="005263B6"/>
    <w:rsid w:val="00526D3E"/>
    <w:rsid w:val="0052700B"/>
    <w:rsid w:val="00527103"/>
    <w:rsid w:val="00527336"/>
    <w:rsid w:val="0052775D"/>
    <w:rsid w:val="00527E47"/>
    <w:rsid w:val="005304B7"/>
    <w:rsid w:val="00530963"/>
    <w:rsid w:val="005319CE"/>
    <w:rsid w:val="00531E83"/>
    <w:rsid w:val="00532B02"/>
    <w:rsid w:val="005331D0"/>
    <w:rsid w:val="00533413"/>
    <w:rsid w:val="005334F5"/>
    <w:rsid w:val="005338F3"/>
    <w:rsid w:val="00534401"/>
    <w:rsid w:val="00534477"/>
    <w:rsid w:val="005346F6"/>
    <w:rsid w:val="00534780"/>
    <w:rsid w:val="005359D1"/>
    <w:rsid w:val="005408FC"/>
    <w:rsid w:val="005409DE"/>
    <w:rsid w:val="00540A0E"/>
    <w:rsid w:val="00540A1C"/>
    <w:rsid w:val="00540A54"/>
    <w:rsid w:val="0054179E"/>
    <w:rsid w:val="00541B4E"/>
    <w:rsid w:val="00541D8E"/>
    <w:rsid w:val="005421F3"/>
    <w:rsid w:val="005425E5"/>
    <w:rsid w:val="00542C33"/>
    <w:rsid w:val="005436CF"/>
    <w:rsid w:val="00543BC2"/>
    <w:rsid w:val="00544301"/>
    <w:rsid w:val="00544A25"/>
    <w:rsid w:val="00544A6C"/>
    <w:rsid w:val="005455E3"/>
    <w:rsid w:val="005477DF"/>
    <w:rsid w:val="00547F87"/>
    <w:rsid w:val="0055102B"/>
    <w:rsid w:val="005519E5"/>
    <w:rsid w:val="00551FF0"/>
    <w:rsid w:val="00552557"/>
    <w:rsid w:val="00552DB9"/>
    <w:rsid w:val="00552E65"/>
    <w:rsid w:val="00553744"/>
    <w:rsid w:val="00553BCD"/>
    <w:rsid w:val="00553CD0"/>
    <w:rsid w:val="0055414F"/>
    <w:rsid w:val="00555468"/>
    <w:rsid w:val="00555FEF"/>
    <w:rsid w:val="005562A0"/>
    <w:rsid w:val="00556A11"/>
    <w:rsid w:val="00557848"/>
    <w:rsid w:val="00557E5F"/>
    <w:rsid w:val="00557EAC"/>
    <w:rsid w:val="00560559"/>
    <w:rsid w:val="0056077B"/>
    <w:rsid w:val="00561415"/>
    <w:rsid w:val="00562126"/>
    <w:rsid w:val="00563A60"/>
    <w:rsid w:val="00563C47"/>
    <w:rsid w:val="005651C9"/>
    <w:rsid w:val="00565820"/>
    <w:rsid w:val="00565AB8"/>
    <w:rsid w:val="00565B08"/>
    <w:rsid w:val="00566279"/>
    <w:rsid w:val="00567ABA"/>
    <w:rsid w:val="00570096"/>
    <w:rsid w:val="00570402"/>
    <w:rsid w:val="005706E8"/>
    <w:rsid w:val="00571051"/>
    <w:rsid w:val="00571424"/>
    <w:rsid w:val="005740FA"/>
    <w:rsid w:val="0057419C"/>
    <w:rsid w:val="005742AE"/>
    <w:rsid w:val="00574857"/>
    <w:rsid w:val="00574E8F"/>
    <w:rsid w:val="00574FE2"/>
    <w:rsid w:val="00575279"/>
    <w:rsid w:val="00575684"/>
    <w:rsid w:val="00577081"/>
    <w:rsid w:val="0057761C"/>
    <w:rsid w:val="00577D0D"/>
    <w:rsid w:val="005801D0"/>
    <w:rsid w:val="005808DD"/>
    <w:rsid w:val="00580C80"/>
    <w:rsid w:val="005811D2"/>
    <w:rsid w:val="00581468"/>
    <w:rsid w:val="00581D19"/>
    <w:rsid w:val="00581D36"/>
    <w:rsid w:val="005821E7"/>
    <w:rsid w:val="00582747"/>
    <w:rsid w:val="005827C7"/>
    <w:rsid w:val="0058355C"/>
    <w:rsid w:val="00583A88"/>
    <w:rsid w:val="00583C3A"/>
    <w:rsid w:val="00583D51"/>
    <w:rsid w:val="00583F6A"/>
    <w:rsid w:val="005846E7"/>
    <w:rsid w:val="00584D17"/>
    <w:rsid w:val="00585F36"/>
    <w:rsid w:val="005861E2"/>
    <w:rsid w:val="00586A7E"/>
    <w:rsid w:val="005870B4"/>
    <w:rsid w:val="00590905"/>
    <w:rsid w:val="005909D0"/>
    <w:rsid w:val="00590CF4"/>
    <w:rsid w:val="005914E2"/>
    <w:rsid w:val="00591A9D"/>
    <w:rsid w:val="00592629"/>
    <w:rsid w:val="00593C20"/>
    <w:rsid w:val="00593E52"/>
    <w:rsid w:val="00594045"/>
    <w:rsid w:val="0059550D"/>
    <w:rsid w:val="00595793"/>
    <w:rsid w:val="0059636B"/>
    <w:rsid w:val="00597628"/>
    <w:rsid w:val="005A0DD3"/>
    <w:rsid w:val="005A0F89"/>
    <w:rsid w:val="005A1D29"/>
    <w:rsid w:val="005A2451"/>
    <w:rsid w:val="005A255E"/>
    <w:rsid w:val="005A2779"/>
    <w:rsid w:val="005A32F2"/>
    <w:rsid w:val="005A3CFE"/>
    <w:rsid w:val="005A3E9E"/>
    <w:rsid w:val="005A3F04"/>
    <w:rsid w:val="005A4BC0"/>
    <w:rsid w:val="005A531E"/>
    <w:rsid w:val="005A5352"/>
    <w:rsid w:val="005A5D23"/>
    <w:rsid w:val="005A62EE"/>
    <w:rsid w:val="005A6365"/>
    <w:rsid w:val="005A6C62"/>
    <w:rsid w:val="005A72FE"/>
    <w:rsid w:val="005A7897"/>
    <w:rsid w:val="005A7937"/>
    <w:rsid w:val="005B0E11"/>
    <w:rsid w:val="005B1E9E"/>
    <w:rsid w:val="005B26EA"/>
    <w:rsid w:val="005B2C7F"/>
    <w:rsid w:val="005B36D0"/>
    <w:rsid w:val="005B3C8F"/>
    <w:rsid w:val="005B461E"/>
    <w:rsid w:val="005B4F95"/>
    <w:rsid w:val="005B528B"/>
    <w:rsid w:val="005B5429"/>
    <w:rsid w:val="005B600E"/>
    <w:rsid w:val="005B61A5"/>
    <w:rsid w:val="005B64EA"/>
    <w:rsid w:val="005B75ED"/>
    <w:rsid w:val="005C2475"/>
    <w:rsid w:val="005C2EA7"/>
    <w:rsid w:val="005C33D7"/>
    <w:rsid w:val="005C39B7"/>
    <w:rsid w:val="005C3B50"/>
    <w:rsid w:val="005C40A6"/>
    <w:rsid w:val="005C5BA7"/>
    <w:rsid w:val="005C6252"/>
    <w:rsid w:val="005C745C"/>
    <w:rsid w:val="005D0104"/>
    <w:rsid w:val="005D03F1"/>
    <w:rsid w:val="005D06C2"/>
    <w:rsid w:val="005D1549"/>
    <w:rsid w:val="005D187D"/>
    <w:rsid w:val="005D18E6"/>
    <w:rsid w:val="005D18EA"/>
    <w:rsid w:val="005D29AA"/>
    <w:rsid w:val="005D35E0"/>
    <w:rsid w:val="005D3B49"/>
    <w:rsid w:val="005D3C7B"/>
    <w:rsid w:val="005D5372"/>
    <w:rsid w:val="005D58B2"/>
    <w:rsid w:val="005D5B57"/>
    <w:rsid w:val="005D6E96"/>
    <w:rsid w:val="005D6E9A"/>
    <w:rsid w:val="005D7EF3"/>
    <w:rsid w:val="005E0168"/>
    <w:rsid w:val="005E0586"/>
    <w:rsid w:val="005E06BE"/>
    <w:rsid w:val="005E0BDC"/>
    <w:rsid w:val="005E0EC9"/>
    <w:rsid w:val="005E11BE"/>
    <w:rsid w:val="005E14A0"/>
    <w:rsid w:val="005E22BD"/>
    <w:rsid w:val="005E277D"/>
    <w:rsid w:val="005E27A8"/>
    <w:rsid w:val="005E369C"/>
    <w:rsid w:val="005E4272"/>
    <w:rsid w:val="005E5DCA"/>
    <w:rsid w:val="005E61F3"/>
    <w:rsid w:val="005E6294"/>
    <w:rsid w:val="005E6312"/>
    <w:rsid w:val="005E6CC7"/>
    <w:rsid w:val="005E7F09"/>
    <w:rsid w:val="005F13ED"/>
    <w:rsid w:val="005F3100"/>
    <w:rsid w:val="005F410C"/>
    <w:rsid w:val="005F43C9"/>
    <w:rsid w:val="005F43E7"/>
    <w:rsid w:val="005F4598"/>
    <w:rsid w:val="005F48F8"/>
    <w:rsid w:val="005F5C54"/>
    <w:rsid w:val="005F671D"/>
    <w:rsid w:val="005F7CCB"/>
    <w:rsid w:val="0060107F"/>
    <w:rsid w:val="0060117B"/>
    <w:rsid w:val="006029CD"/>
    <w:rsid w:val="0060417E"/>
    <w:rsid w:val="006043E6"/>
    <w:rsid w:val="006046E9"/>
    <w:rsid w:val="0060505A"/>
    <w:rsid w:val="006057EB"/>
    <w:rsid w:val="006058E6"/>
    <w:rsid w:val="00606574"/>
    <w:rsid w:val="006070C9"/>
    <w:rsid w:val="006101DE"/>
    <w:rsid w:val="006117B1"/>
    <w:rsid w:val="00611AA7"/>
    <w:rsid w:val="00612D6F"/>
    <w:rsid w:val="006138CC"/>
    <w:rsid w:val="00613BA3"/>
    <w:rsid w:val="00613C2B"/>
    <w:rsid w:val="00613EE4"/>
    <w:rsid w:val="0061581D"/>
    <w:rsid w:val="0061616A"/>
    <w:rsid w:val="00617642"/>
    <w:rsid w:val="00617ED1"/>
    <w:rsid w:val="00620972"/>
    <w:rsid w:val="00620AE4"/>
    <w:rsid w:val="006213AA"/>
    <w:rsid w:val="00621B71"/>
    <w:rsid w:val="00622363"/>
    <w:rsid w:val="006235D4"/>
    <w:rsid w:val="00623716"/>
    <w:rsid w:val="0062416E"/>
    <w:rsid w:val="00624377"/>
    <w:rsid w:val="00624977"/>
    <w:rsid w:val="00624E94"/>
    <w:rsid w:val="00626AE6"/>
    <w:rsid w:val="006279F3"/>
    <w:rsid w:val="00630B1C"/>
    <w:rsid w:val="00630BBA"/>
    <w:rsid w:val="00630FE3"/>
    <w:rsid w:val="00631E48"/>
    <w:rsid w:val="006328C6"/>
    <w:rsid w:val="00632F91"/>
    <w:rsid w:val="0063314A"/>
    <w:rsid w:val="006338A5"/>
    <w:rsid w:val="00633D21"/>
    <w:rsid w:val="006346EA"/>
    <w:rsid w:val="00634754"/>
    <w:rsid w:val="00636823"/>
    <w:rsid w:val="0063768D"/>
    <w:rsid w:val="00637999"/>
    <w:rsid w:val="00640C87"/>
    <w:rsid w:val="00641B0C"/>
    <w:rsid w:val="00642B95"/>
    <w:rsid w:val="00643064"/>
    <w:rsid w:val="00643070"/>
    <w:rsid w:val="0064383E"/>
    <w:rsid w:val="00643AE0"/>
    <w:rsid w:val="00643E10"/>
    <w:rsid w:val="00644B60"/>
    <w:rsid w:val="00646101"/>
    <w:rsid w:val="00646C29"/>
    <w:rsid w:val="00646DB0"/>
    <w:rsid w:val="006502C0"/>
    <w:rsid w:val="00650A45"/>
    <w:rsid w:val="00650B5D"/>
    <w:rsid w:val="0065154A"/>
    <w:rsid w:val="0065324F"/>
    <w:rsid w:val="00653A99"/>
    <w:rsid w:val="00654699"/>
    <w:rsid w:val="00655849"/>
    <w:rsid w:val="00655A8D"/>
    <w:rsid w:val="00656772"/>
    <w:rsid w:val="00656888"/>
    <w:rsid w:val="00656A69"/>
    <w:rsid w:val="00656EF6"/>
    <w:rsid w:val="00660674"/>
    <w:rsid w:val="00660CC3"/>
    <w:rsid w:val="00661305"/>
    <w:rsid w:val="00661914"/>
    <w:rsid w:val="00662EB4"/>
    <w:rsid w:val="00663742"/>
    <w:rsid w:val="00663E1A"/>
    <w:rsid w:val="00663E79"/>
    <w:rsid w:val="00664044"/>
    <w:rsid w:val="00664890"/>
    <w:rsid w:val="00664B47"/>
    <w:rsid w:val="00664F21"/>
    <w:rsid w:val="0066559B"/>
    <w:rsid w:val="00665ACA"/>
    <w:rsid w:val="006673F8"/>
    <w:rsid w:val="006706F9"/>
    <w:rsid w:val="00670EFD"/>
    <w:rsid w:val="0067138F"/>
    <w:rsid w:val="006737FB"/>
    <w:rsid w:val="006747A0"/>
    <w:rsid w:val="006759A6"/>
    <w:rsid w:val="00677050"/>
    <w:rsid w:val="006771C7"/>
    <w:rsid w:val="0067779F"/>
    <w:rsid w:val="00677E45"/>
    <w:rsid w:val="00681C0F"/>
    <w:rsid w:val="00682450"/>
    <w:rsid w:val="00682710"/>
    <w:rsid w:val="0068279E"/>
    <w:rsid w:val="00682AD2"/>
    <w:rsid w:val="0068300C"/>
    <w:rsid w:val="006832FB"/>
    <w:rsid w:val="00683412"/>
    <w:rsid w:val="006838B1"/>
    <w:rsid w:val="0068422C"/>
    <w:rsid w:val="0068489E"/>
    <w:rsid w:val="006860F5"/>
    <w:rsid w:val="00686918"/>
    <w:rsid w:val="00690356"/>
    <w:rsid w:val="006904A0"/>
    <w:rsid w:val="0069099D"/>
    <w:rsid w:val="00692AA6"/>
    <w:rsid w:val="00693BC1"/>
    <w:rsid w:val="006945BD"/>
    <w:rsid w:val="00694F92"/>
    <w:rsid w:val="0069537A"/>
    <w:rsid w:val="006962ED"/>
    <w:rsid w:val="00696A7F"/>
    <w:rsid w:val="00696C31"/>
    <w:rsid w:val="006971CF"/>
    <w:rsid w:val="00697BF1"/>
    <w:rsid w:val="006A0985"/>
    <w:rsid w:val="006A0B30"/>
    <w:rsid w:val="006A1773"/>
    <w:rsid w:val="006A1ADD"/>
    <w:rsid w:val="006A24C2"/>
    <w:rsid w:val="006A26D0"/>
    <w:rsid w:val="006A2AEF"/>
    <w:rsid w:val="006A47CB"/>
    <w:rsid w:val="006A4A09"/>
    <w:rsid w:val="006A4FAF"/>
    <w:rsid w:val="006A7505"/>
    <w:rsid w:val="006A7F42"/>
    <w:rsid w:val="006B092F"/>
    <w:rsid w:val="006B0A14"/>
    <w:rsid w:val="006B0EF3"/>
    <w:rsid w:val="006B15EB"/>
    <w:rsid w:val="006B1D30"/>
    <w:rsid w:val="006B2201"/>
    <w:rsid w:val="006B380A"/>
    <w:rsid w:val="006B410E"/>
    <w:rsid w:val="006B44AD"/>
    <w:rsid w:val="006B581E"/>
    <w:rsid w:val="006B6D77"/>
    <w:rsid w:val="006B76DD"/>
    <w:rsid w:val="006C013C"/>
    <w:rsid w:val="006C1889"/>
    <w:rsid w:val="006C1ED2"/>
    <w:rsid w:val="006C2465"/>
    <w:rsid w:val="006C2991"/>
    <w:rsid w:val="006C2A33"/>
    <w:rsid w:val="006C3856"/>
    <w:rsid w:val="006C39A2"/>
    <w:rsid w:val="006C3AF8"/>
    <w:rsid w:val="006C583B"/>
    <w:rsid w:val="006C5D0E"/>
    <w:rsid w:val="006C6315"/>
    <w:rsid w:val="006C666B"/>
    <w:rsid w:val="006C6B27"/>
    <w:rsid w:val="006D0307"/>
    <w:rsid w:val="006D0752"/>
    <w:rsid w:val="006D1225"/>
    <w:rsid w:val="006D1E68"/>
    <w:rsid w:val="006D2AD5"/>
    <w:rsid w:val="006D3022"/>
    <w:rsid w:val="006D3438"/>
    <w:rsid w:val="006D3598"/>
    <w:rsid w:val="006D3CE2"/>
    <w:rsid w:val="006D3D05"/>
    <w:rsid w:val="006D3FA0"/>
    <w:rsid w:val="006D4AFA"/>
    <w:rsid w:val="006D569A"/>
    <w:rsid w:val="006D5FDB"/>
    <w:rsid w:val="006D7150"/>
    <w:rsid w:val="006D78E9"/>
    <w:rsid w:val="006D7EE1"/>
    <w:rsid w:val="006E099C"/>
    <w:rsid w:val="006E1B27"/>
    <w:rsid w:val="006E1D62"/>
    <w:rsid w:val="006E2875"/>
    <w:rsid w:val="006E28DF"/>
    <w:rsid w:val="006E2A02"/>
    <w:rsid w:val="006E3491"/>
    <w:rsid w:val="006E36F0"/>
    <w:rsid w:val="006E3B76"/>
    <w:rsid w:val="006E3BA6"/>
    <w:rsid w:val="006E40C3"/>
    <w:rsid w:val="006E4373"/>
    <w:rsid w:val="006E482C"/>
    <w:rsid w:val="006E49ED"/>
    <w:rsid w:val="006E67B0"/>
    <w:rsid w:val="006E7835"/>
    <w:rsid w:val="006F021F"/>
    <w:rsid w:val="006F0482"/>
    <w:rsid w:val="006F0631"/>
    <w:rsid w:val="006F0E7B"/>
    <w:rsid w:val="006F10C0"/>
    <w:rsid w:val="006F20B4"/>
    <w:rsid w:val="006F2565"/>
    <w:rsid w:val="006F304B"/>
    <w:rsid w:val="006F35A0"/>
    <w:rsid w:val="006F47B8"/>
    <w:rsid w:val="006F4C71"/>
    <w:rsid w:val="006F4F37"/>
    <w:rsid w:val="006F533E"/>
    <w:rsid w:val="006F5361"/>
    <w:rsid w:val="006F5A13"/>
    <w:rsid w:val="006F60C6"/>
    <w:rsid w:val="006F61A7"/>
    <w:rsid w:val="006F631D"/>
    <w:rsid w:val="006F6437"/>
    <w:rsid w:val="0070070A"/>
    <w:rsid w:val="00701AF5"/>
    <w:rsid w:val="00702E8D"/>
    <w:rsid w:val="00703A99"/>
    <w:rsid w:val="00704143"/>
    <w:rsid w:val="0070503C"/>
    <w:rsid w:val="00705756"/>
    <w:rsid w:val="00705C40"/>
    <w:rsid w:val="00706A74"/>
    <w:rsid w:val="00706F40"/>
    <w:rsid w:val="007101F0"/>
    <w:rsid w:val="007110A7"/>
    <w:rsid w:val="00711C94"/>
    <w:rsid w:val="00712BA4"/>
    <w:rsid w:val="00712EEF"/>
    <w:rsid w:val="007131E7"/>
    <w:rsid w:val="00713D81"/>
    <w:rsid w:val="0071597E"/>
    <w:rsid w:val="00715D75"/>
    <w:rsid w:val="00716AD3"/>
    <w:rsid w:val="007175CC"/>
    <w:rsid w:val="00717EB7"/>
    <w:rsid w:val="00720627"/>
    <w:rsid w:val="0072070C"/>
    <w:rsid w:val="00720AF1"/>
    <w:rsid w:val="00720C28"/>
    <w:rsid w:val="00722313"/>
    <w:rsid w:val="0072611F"/>
    <w:rsid w:val="0072629E"/>
    <w:rsid w:val="007265FE"/>
    <w:rsid w:val="00726759"/>
    <w:rsid w:val="0072690F"/>
    <w:rsid w:val="00726E7C"/>
    <w:rsid w:val="007271AB"/>
    <w:rsid w:val="0072782B"/>
    <w:rsid w:val="00727E27"/>
    <w:rsid w:val="00731220"/>
    <w:rsid w:val="00731709"/>
    <w:rsid w:val="0073196C"/>
    <w:rsid w:val="0073220F"/>
    <w:rsid w:val="007335EB"/>
    <w:rsid w:val="00733D3A"/>
    <w:rsid w:val="00734D40"/>
    <w:rsid w:val="00734F25"/>
    <w:rsid w:val="00735275"/>
    <w:rsid w:val="00735A3E"/>
    <w:rsid w:val="00735CB3"/>
    <w:rsid w:val="00736293"/>
    <w:rsid w:val="00736739"/>
    <w:rsid w:val="00736B3B"/>
    <w:rsid w:val="00736FC2"/>
    <w:rsid w:val="00737E35"/>
    <w:rsid w:val="0074015C"/>
    <w:rsid w:val="00740B0D"/>
    <w:rsid w:val="00740BB3"/>
    <w:rsid w:val="00741035"/>
    <w:rsid w:val="00741FFD"/>
    <w:rsid w:val="0074455A"/>
    <w:rsid w:val="0074469A"/>
    <w:rsid w:val="007446C7"/>
    <w:rsid w:val="007449D8"/>
    <w:rsid w:val="00744E91"/>
    <w:rsid w:val="007469BF"/>
    <w:rsid w:val="00746B34"/>
    <w:rsid w:val="00746BEB"/>
    <w:rsid w:val="00746C07"/>
    <w:rsid w:val="00747D3A"/>
    <w:rsid w:val="00750B55"/>
    <w:rsid w:val="00751098"/>
    <w:rsid w:val="00751FCD"/>
    <w:rsid w:val="00752368"/>
    <w:rsid w:val="007524E8"/>
    <w:rsid w:val="00752743"/>
    <w:rsid w:val="00752C3B"/>
    <w:rsid w:val="007539C6"/>
    <w:rsid w:val="0075408F"/>
    <w:rsid w:val="00754BA8"/>
    <w:rsid w:val="00755427"/>
    <w:rsid w:val="00756A99"/>
    <w:rsid w:val="00756B3B"/>
    <w:rsid w:val="00757C37"/>
    <w:rsid w:val="00757CEC"/>
    <w:rsid w:val="00760FA8"/>
    <w:rsid w:val="0076152F"/>
    <w:rsid w:val="00762346"/>
    <w:rsid w:val="00762CF5"/>
    <w:rsid w:val="00763564"/>
    <w:rsid w:val="00763B8C"/>
    <w:rsid w:val="00764027"/>
    <w:rsid w:val="007647EC"/>
    <w:rsid w:val="00765CFC"/>
    <w:rsid w:val="007664FB"/>
    <w:rsid w:val="00766F64"/>
    <w:rsid w:val="00767392"/>
    <w:rsid w:val="00767471"/>
    <w:rsid w:val="00767521"/>
    <w:rsid w:val="007677CD"/>
    <w:rsid w:val="00767AEC"/>
    <w:rsid w:val="00767D67"/>
    <w:rsid w:val="00770D62"/>
    <w:rsid w:val="00771324"/>
    <w:rsid w:val="0077147A"/>
    <w:rsid w:val="00771556"/>
    <w:rsid w:val="00772C15"/>
    <w:rsid w:val="00774085"/>
    <w:rsid w:val="00774E07"/>
    <w:rsid w:val="007765FE"/>
    <w:rsid w:val="007776FB"/>
    <w:rsid w:val="0077789E"/>
    <w:rsid w:val="00780407"/>
    <w:rsid w:val="00780A34"/>
    <w:rsid w:val="00780E6B"/>
    <w:rsid w:val="00781058"/>
    <w:rsid w:val="007810E1"/>
    <w:rsid w:val="007814EF"/>
    <w:rsid w:val="007818E2"/>
    <w:rsid w:val="00781D25"/>
    <w:rsid w:val="00781DA2"/>
    <w:rsid w:val="00782177"/>
    <w:rsid w:val="00782B28"/>
    <w:rsid w:val="00783141"/>
    <w:rsid w:val="007834A4"/>
    <w:rsid w:val="00784EC3"/>
    <w:rsid w:val="007863AC"/>
    <w:rsid w:val="007904CD"/>
    <w:rsid w:val="007908D9"/>
    <w:rsid w:val="00791536"/>
    <w:rsid w:val="0079322C"/>
    <w:rsid w:val="007935EF"/>
    <w:rsid w:val="007945D2"/>
    <w:rsid w:val="007950C2"/>
    <w:rsid w:val="00795384"/>
    <w:rsid w:val="007963A2"/>
    <w:rsid w:val="00797609"/>
    <w:rsid w:val="007A0513"/>
    <w:rsid w:val="007A208F"/>
    <w:rsid w:val="007A2AB5"/>
    <w:rsid w:val="007A4092"/>
    <w:rsid w:val="007A4122"/>
    <w:rsid w:val="007A45C7"/>
    <w:rsid w:val="007A4F6C"/>
    <w:rsid w:val="007A500F"/>
    <w:rsid w:val="007A5831"/>
    <w:rsid w:val="007A7C6E"/>
    <w:rsid w:val="007B13D7"/>
    <w:rsid w:val="007B150B"/>
    <w:rsid w:val="007B1719"/>
    <w:rsid w:val="007B1CBB"/>
    <w:rsid w:val="007B2435"/>
    <w:rsid w:val="007B26DF"/>
    <w:rsid w:val="007B2B83"/>
    <w:rsid w:val="007B2C8F"/>
    <w:rsid w:val="007B3042"/>
    <w:rsid w:val="007B308C"/>
    <w:rsid w:val="007B421C"/>
    <w:rsid w:val="007B5411"/>
    <w:rsid w:val="007B55AC"/>
    <w:rsid w:val="007B5E4F"/>
    <w:rsid w:val="007B6826"/>
    <w:rsid w:val="007B6BE8"/>
    <w:rsid w:val="007B70B8"/>
    <w:rsid w:val="007B7D53"/>
    <w:rsid w:val="007C00C9"/>
    <w:rsid w:val="007C0741"/>
    <w:rsid w:val="007C0743"/>
    <w:rsid w:val="007C34D8"/>
    <w:rsid w:val="007C3614"/>
    <w:rsid w:val="007C3F08"/>
    <w:rsid w:val="007C5FED"/>
    <w:rsid w:val="007C66BC"/>
    <w:rsid w:val="007C685E"/>
    <w:rsid w:val="007D0BF3"/>
    <w:rsid w:val="007D0F20"/>
    <w:rsid w:val="007D182E"/>
    <w:rsid w:val="007D184F"/>
    <w:rsid w:val="007D1B90"/>
    <w:rsid w:val="007D22C2"/>
    <w:rsid w:val="007D23A1"/>
    <w:rsid w:val="007D2D7E"/>
    <w:rsid w:val="007D3AC0"/>
    <w:rsid w:val="007D4218"/>
    <w:rsid w:val="007D424E"/>
    <w:rsid w:val="007D4456"/>
    <w:rsid w:val="007D4F31"/>
    <w:rsid w:val="007D5A76"/>
    <w:rsid w:val="007D5EC5"/>
    <w:rsid w:val="007D61D7"/>
    <w:rsid w:val="007D7180"/>
    <w:rsid w:val="007E025D"/>
    <w:rsid w:val="007E0276"/>
    <w:rsid w:val="007E15F2"/>
    <w:rsid w:val="007E20FD"/>
    <w:rsid w:val="007E2831"/>
    <w:rsid w:val="007E3B56"/>
    <w:rsid w:val="007E4075"/>
    <w:rsid w:val="007E41BE"/>
    <w:rsid w:val="007E4DEF"/>
    <w:rsid w:val="007E6089"/>
    <w:rsid w:val="007E64FF"/>
    <w:rsid w:val="007E6C20"/>
    <w:rsid w:val="007E73B6"/>
    <w:rsid w:val="007F07B1"/>
    <w:rsid w:val="007F0F21"/>
    <w:rsid w:val="007F3237"/>
    <w:rsid w:val="007F3569"/>
    <w:rsid w:val="007F3752"/>
    <w:rsid w:val="007F3CAD"/>
    <w:rsid w:val="007F3F53"/>
    <w:rsid w:val="007F4017"/>
    <w:rsid w:val="007F44E1"/>
    <w:rsid w:val="007F487B"/>
    <w:rsid w:val="007F4F5F"/>
    <w:rsid w:val="007F6B50"/>
    <w:rsid w:val="00800ED4"/>
    <w:rsid w:val="008017A3"/>
    <w:rsid w:val="00801F66"/>
    <w:rsid w:val="00802B52"/>
    <w:rsid w:val="00803256"/>
    <w:rsid w:val="00803630"/>
    <w:rsid w:val="00803E80"/>
    <w:rsid w:val="008040CE"/>
    <w:rsid w:val="008049AF"/>
    <w:rsid w:val="00804ED6"/>
    <w:rsid w:val="00805434"/>
    <w:rsid w:val="0080599B"/>
    <w:rsid w:val="00805BB1"/>
    <w:rsid w:val="00805D10"/>
    <w:rsid w:val="008064FB"/>
    <w:rsid w:val="00806AF1"/>
    <w:rsid w:val="00806DDF"/>
    <w:rsid w:val="008070CE"/>
    <w:rsid w:val="008072F2"/>
    <w:rsid w:val="008107BB"/>
    <w:rsid w:val="00810B9E"/>
    <w:rsid w:val="00810BB6"/>
    <w:rsid w:val="00810D0B"/>
    <w:rsid w:val="00811CF9"/>
    <w:rsid w:val="008124E9"/>
    <w:rsid w:val="00812A9A"/>
    <w:rsid w:val="00814265"/>
    <w:rsid w:val="008142A8"/>
    <w:rsid w:val="00814BBC"/>
    <w:rsid w:val="008153BC"/>
    <w:rsid w:val="00815B24"/>
    <w:rsid w:val="00816344"/>
    <w:rsid w:val="0081762F"/>
    <w:rsid w:val="00817BAE"/>
    <w:rsid w:val="008205C3"/>
    <w:rsid w:val="00820932"/>
    <w:rsid w:val="0082095E"/>
    <w:rsid w:val="00820F78"/>
    <w:rsid w:val="00822307"/>
    <w:rsid w:val="00822469"/>
    <w:rsid w:val="00823139"/>
    <w:rsid w:val="00823178"/>
    <w:rsid w:val="00823B38"/>
    <w:rsid w:val="00823E75"/>
    <w:rsid w:val="008240EA"/>
    <w:rsid w:val="00824A0B"/>
    <w:rsid w:val="00824ACE"/>
    <w:rsid w:val="00824C23"/>
    <w:rsid w:val="00825612"/>
    <w:rsid w:val="008257FD"/>
    <w:rsid w:val="0083114B"/>
    <w:rsid w:val="0083130F"/>
    <w:rsid w:val="008321C5"/>
    <w:rsid w:val="00832C9A"/>
    <w:rsid w:val="00833026"/>
    <w:rsid w:val="0083302F"/>
    <w:rsid w:val="008333F6"/>
    <w:rsid w:val="00835F5E"/>
    <w:rsid w:val="00837553"/>
    <w:rsid w:val="0083786A"/>
    <w:rsid w:val="00840989"/>
    <w:rsid w:val="00840D60"/>
    <w:rsid w:val="00841000"/>
    <w:rsid w:val="008411DF"/>
    <w:rsid w:val="00841CF2"/>
    <w:rsid w:val="00841E90"/>
    <w:rsid w:val="00842459"/>
    <w:rsid w:val="008425C0"/>
    <w:rsid w:val="008430DB"/>
    <w:rsid w:val="00843FDD"/>
    <w:rsid w:val="008454DE"/>
    <w:rsid w:val="0084728D"/>
    <w:rsid w:val="008507A0"/>
    <w:rsid w:val="00851089"/>
    <w:rsid w:val="008510A2"/>
    <w:rsid w:val="00851AB5"/>
    <w:rsid w:val="0085219A"/>
    <w:rsid w:val="00852A56"/>
    <w:rsid w:val="00853209"/>
    <w:rsid w:val="00853FFD"/>
    <w:rsid w:val="00854648"/>
    <w:rsid w:val="008556B4"/>
    <w:rsid w:val="0085572D"/>
    <w:rsid w:val="008576D4"/>
    <w:rsid w:val="0086004E"/>
    <w:rsid w:val="0086022F"/>
    <w:rsid w:val="0086077E"/>
    <w:rsid w:val="00860B70"/>
    <w:rsid w:val="00860CAA"/>
    <w:rsid w:val="00861006"/>
    <w:rsid w:val="00861325"/>
    <w:rsid w:val="00861731"/>
    <w:rsid w:val="00861A7C"/>
    <w:rsid w:val="00861D34"/>
    <w:rsid w:val="00862226"/>
    <w:rsid w:val="00862906"/>
    <w:rsid w:val="00862D27"/>
    <w:rsid w:val="00864013"/>
    <w:rsid w:val="008645F9"/>
    <w:rsid w:val="00864DFC"/>
    <w:rsid w:val="00864FCA"/>
    <w:rsid w:val="00865698"/>
    <w:rsid w:val="00867416"/>
    <w:rsid w:val="0087095D"/>
    <w:rsid w:val="008719F3"/>
    <w:rsid w:val="00872EC1"/>
    <w:rsid w:val="008732D2"/>
    <w:rsid w:val="008740B0"/>
    <w:rsid w:val="00874E2C"/>
    <w:rsid w:val="008750C1"/>
    <w:rsid w:val="00876DC0"/>
    <w:rsid w:val="0087747A"/>
    <w:rsid w:val="008778ED"/>
    <w:rsid w:val="00877964"/>
    <w:rsid w:val="00877F96"/>
    <w:rsid w:val="00880257"/>
    <w:rsid w:val="00881014"/>
    <w:rsid w:val="0088244E"/>
    <w:rsid w:val="008836B7"/>
    <w:rsid w:val="008836DA"/>
    <w:rsid w:val="00883849"/>
    <w:rsid w:val="00885476"/>
    <w:rsid w:val="00885584"/>
    <w:rsid w:val="008855EC"/>
    <w:rsid w:val="00885624"/>
    <w:rsid w:val="00885A03"/>
    <w:rsid w:val="008873FB"/>
    <w:rsid w:val="0089026A"/>
    <w:rsid w:val="00890324"/>
    <w:rsid w:val="00891322"/>
    <w:rsid w:val="0089288C"/>
    <w:rsid w:val="00892B5E"/>
    <w:rsid w:val="00893702"/>
    <w:rsid w:val="00893DAD"/>
    <w:rsid w:val="00893E28"/>
    <w:rsid w:val="00893F00"/>
    <w:rsid w:val="00894FF5"/>
    <w:rsid w:val="008953C7"/>
    <w:rsid w:val="00895D61"/>
    <w:rsid w:val="00896E23"/>
    <w:rsid w:val="008A2102"/>
    <w:rsid w:val="008A28F5"/>
    <w:rsid w:val="008A2A95"/>
    <w:rsid w:val="008A2C2C"/>
    <w:rsid w:val="008A2D98"/>
    <w:rsid w:val="008A3864"/>
    <w:rsid w:val="008A5B8D"/>
    <w:rsid w:val="008A60FE"/>
    <w:rsid w:val="008A79F5"/>
    <w:rsid w:val="008A7E64"/>
    <w:rsid w:val="008B04AA"/>
    <w:rsid w:val="008B1498"/>
    <w:rsid w:val="008B1D28"/>
    <w:rsid w:val="008B2216"/>
    <w:rsid w:val="008B2994"/>
    <w:rsid w:val="008B2DA7"/>
    <w:rsid w:val="008B376F"/>
    <w:rsid w:val="008B3A67"/>
    <w:rsid w:val="008B44C0"/>
    <w:rsid w:val="008B4BF8"/>
    <w:rsid w:val="008B4C1F"/>
    <w:rsid w:val="008B4E13"/>
    <w:rsid w:val="008B4ED5"/>
    <w:rsid w:val="008B504E"/>
    <w:rsid w:val="008B6A71"/>
    <w:rsid w:val="008C0F0E"/>
    <w:rsid w:val="008C1AC0"/>
    <w:rsid w:val="008C206D"/>
    <w:rsid w:val="008C23AB"/>
    <w:rsid w:val="008C2A8A"/>
    <w:rsid w:val="008C2B9C"/>
    <w:rsid w:val="008C2D30"/>
    <w:rsid w:val="008C36B9"/>
    <w:rsid w:val="008C4350"/>
    <w:rsid w:val="008C61A1"/>
    <w:rsid w:val="008C6CD5"/>
    <w:rsid w:val="008C6F73"/>
    <w:rsid w:val="008D03CA"/>
    <w:rsid w:val="008D1F27"/>
    <w:rsid w:val="008D1F4F"/>
    <w:rsid w:val="008D29C1"/>
    <w:rsid w:val="008D2A0E"/>
    <w:rsid w:val="008D2DED"/>
    <w:rsid w:val="008D3197"/>
    <w:rsid w:val="008D3D94"/>
    <w:rsid w:val="008D4E48"/>
    <w:rsid w:val="008D5A90"/>
    <w:rsid w:val="008D600D"/>
    <w:rsid w:val="008D630D"/>
    <w:rsid w:val="008D6351"/>
    <w:rsid w:val="008E0A98"/>
    <w:rsid w:val="008E14FB"/>
    <w:rsid w:val="008E2548"/>
    <w:rsid w:val="008E26FB"/>
    <w:rsid w:val="008E2B96"/>
    <w:rsid w:val="008E37E5"/>
    <w:rsid w:val="008E421A"/>
    <w:rsid w:val="008E4FB0"/>
    <w:rsid w:val="008E6DC2"/>
    <w:rsid w:val="008E7EF8"/>
    <w:rsid w:val="008E7F2D"/>
    <w:rsid w:val="008F0488"/>
    <w:rsid w:val="008F087F"/>
    <w:rsid w:val="008F1B8C"/>
    <w:rsid w:val="008F1D34"/>
    <w:rsid w:val="008F2442"/>
    <w:rsid w:val="008F29E6"/>
    <w:rsid w:val="008F2B6B"/>
    <w:rsid w:val="008F3642"/>
    <w:rsid w:val="008F3B4E"/>
    <w:rsid w:val="008F4593"/>
    <w:rsid w:val="008F4E3A"/>
    <w:rsid w:val="008F4F55"/>
    <w:rsid w:val="008F5D91"/>
    <w:rsid w:val="008F6B9D"/>
    <w:rsid w:val="008F7163"/>
    <w:rsid w:val="009002F9"/>
    <w:rsid w:val="0090060D"/>
    <w:rsid w:val="00900FFC"/>
    <w:rsid w:val="009013CA"/>
    <w:rsid w:val="00901437"/>
    <w:rsid w:val="009014AF"/>
    <w:rsid w:val="009016E0"/>
    <w:rsid w:val="00901B2E"/>
    <w:rsid w:val="00902709"/>
    <w:rsid w:val="009027B3"/>
    <w:rsid w:val="00902E3E"/>
    <w:rsid w:val="00903143"/>
    <w:rsid w:val="009036DC"/>
    <w:rsid w:val="00903BBF"/>
    <w:rsid w:val="00903D1F"/>
    <w:rsid w:val="009044FB"/>
    <w:rsid w:val="009047BC"/>
    <w:rsid w:val="00905217"/>
    <w:rsid w:val="009054AE"/>
    <w:rsid w:val="00905C23"/>
    <w:rsid w:val="00905C3B"/>
    <w:rsid w:val="00906393"/>
    <w:rsid w:val="00906561"/>
    <w:rsid w:val="00906BFA"/>
    <w:rsid w:val="00906E81"/>
    <w:rsid w:val="009072D5"/>
    <w:rsid w:val="009108C2"/>
    <w:rsid w:val="00911BF3"/>
    <w:rsid w:val="00912038"/>
    <w:rsid w:val="00912A97"/>
    <w:rsid w:val="00913ADB"/>
    <w:rsid w:val="009146CD"/>
    <w:rsid w:val="009147D2"/>
    <w:rsid w:val="009153EF"/>
    <w:rsid w:val="0091590D"/>
    <w:rsid w:val="00915D6C"/>
    <w:rsid w:val="0091618D"/>
    <w:rsid w:val="009167D2"/>
    <w:rsid w:val="00920865"/>
    <w:rsid w:val="0092105E"/>
    <w:rsid w:val="00921771"/>
    <w:rsid w:val="009220AA"/>
    <w:rsid w:val="00923003"/>
    <w:rsid w:val="009233FA"/>
    <w:rsid w:val="00923A30"/>
    <w:rsid w:val="0092488D"/>
    <w:rsid w:val="009257B5"/>
    <w:rsid w:val="00927510"/>
    <w:rsid w:val="009278E1"/>
    <w:rsid w:val="00927B7C"/>
    <w:rsid w:val="00930E67"/>
    <w:rsid w:val="00932043"/>
    <w:rsid w:val="00932230"/>
    <w:rsid w:val="00932CD3"/>
    <w:rsid w:val="00932E09"/>
    <w:rsid w:val="00933521"/>
    <w:rsid w:val="009347B9"/>
    <w:rsid w:val="00935143"/>
    <w:rsid w:val="0093518D"/>
    <w:rsid w:val="009355AF"/>
    <w:rsid w:val="00936598"/>
    <w:rsid w:val="009365C4"/>
    <w:rsid w:val="00936FFE"/>
    <w:rsid w:val="0093702D"/>
    <w:rsid w:val="009372F1"/>
    <w:rsid w:val="00940214"/>
    <w:rsid w:val="00940631"/>
    <w:rsid w:val="009416AC"/>
    <w:rsid w:val="00943B7A"/>
    <w:rsid w:val="00943DDE"/>
    <w:rsid w:val="00946873"/>
    <w:rsid w:val="0094691D"/>
    <w:rsid w:val="0095044E"/>
    <w:rsid w:val="009505AB"/>
    <w:rsid w:val="0095249B"/>
    <w:rsid w:val="009528FC"/>
    <w:rsid w:val="00952F05"/>
    <w:rsid w:val="0095313B"/>
    <w:rsid w:val="00953B8E"/>
    <w:rsid w:val="00954D8F"/>
    <w:rsid w:val="00955171"/>
    <w:rsid w:val="009564BA"/>
    <w:rsid w:val="00956716"/>
    <w:rsid w:val="00957336"/>
    <w:rsid w:val="009577C5"/>
    <w:rsid w:val="0096167C"/>
    <w:rsid w:val="0096200C"/>
    <w:rsid w:val="009623D7"/>
    <w:rsid w:val="009625C4"/>
    <w:rsid w:val="00963434"/>
    <w:rsid w:val="0096373B"/>
    <w:rsid w:val="00963E74"/>
    <w:rsid w:val="009665E0"/>
    <w:rsid w:val="00966692"/>
    <w:rsid w:val="009667DA"/>
    <w:rsid w:val="009671E8"/>
    <w:rsid w:val="00967C75"/>
    <w:rsid w:val="009703D1"/>
    <w:rsid w:val="00970DF1"/>
    <w:rsid w:val="009714F1"/>
    <w:rsid w:val="00971532"/>
    <w:rsid w:val="00971791"/>
    <w:rsid w:val="00971C8F"/>
    <w:rsid w:val="0097243E"/>
    <w:rsid w:val="00974199"/>
    <w:rsid w:val="009742B5"/>
    <w:rsid w:val="00974CA9"/>
    <w:rsid w:val="009751F8"/>
    <w:rsid w:val="009753EA"/>
    <w:rsid w:val="009767D6"/>
    <w:rsid w:val="00976ED6"/>
    <w:rsid w:val="00976F68"/>
    <w:rsid w:val="00977464"/>
    <w:rsid w:val="009775C9"/>
    <w:rsid w:val="00977683"/>
    <w:rsid w:val="009776DB"/>
    <w:rsid w:val="009806C9"/>
    <w:rsid w:val="00980877"/>
    <w:rsid w:val="00980FA5"/>
    <w:rsid w:val="00981AA5"/>
    <w:rsid w:val="00981F9A"/>
    <w:rsid w:val="009826BD"/>
    <w:rsid w:val="009829B9"/>
    <w:rsid w:val="00983EAF"/>
    <w:rsid w:val="0098493B"/>
    <w:rsid w:val="00984F8A"/>
    <w:rsid w:val="00985B52"/>
    <w:rsid w:val="009863D0"/>
    <w:rsid w:val="00986407"/>
    <w:rsid w:val="00986509"/>
    <w:rsid w:val="00986CE0"/>
    <w:rsid w:val="00986D98"/>
    <w:rsid w:val="00987BDE"/>
    <w:rsid w:val="00990D91"/>
    <w:rsid w:val="009926A7"/>
    <w:rsid w:val="00992B2E"/>
    <w:rsid w:val="009932AA"/>
    <w:rsid w:val="0099340E"/>
    <w:rsid w:val="009937C6"/>
    <w:rsid w:val="00994745"/>
    <w:rsid w:val="00995131"/>
    <w:rsid w:val="009954AA"/>
    <w:rsid w:val="00995651"/>
    <w:rsid w:val="0099649C"/>
    <w:rsid w:val="0099652C"/>
    <w:rsid w:val="00996D80"/>
    <w:rsid w:val="009A0AC2"/>
    <w:rsid w:val="009A0F92"/>
    <w:rsid w:val="009A16BB"/>
    <w:rsid w:val="009A3357"/>
    <w:rsid w:val="009A3541"/>
    <w:rsid w:val="009A35BC"/>
    <w:rsid w:val="009A3CC5"/>
    <w:rsid w:val="009A3E0F"/>
    <w:rsid w:val="009A468B"/>
    <w:rsid w:val="009A56C7"/>
    <w:rsid w:val="009A6CCF"/>
    <w:rsid w:val="009B046D"/>
    <w:rsid w:val="009B07C8"/>
    <w:rsid w:val="009B0AD5"/>
    <w:rsid w:val="009B24AD"/>
    <w:rsid w:val="009B277D"/>
    <w:rsid w:val="009B34DD"/>
    <w:rsid w:val="009B3625"/>
    <w:rsid w:val="009B3CB9"/>
    <w:rsid w:val="009B43E6"/>
    <w:rsid w:val="009B61ED"/>
    <w:rsid w:val="009B66AD"/>
    <w:rsid w:val="009B6993"/>
    <w:rsid w:val="009B6B53"/>
    <w:rsid w:val="009B7284"/>
    <w:rsid w:val="009C11DE"/>
    <w:rsid w:val="009C273A"/>
    <w:rsid w:val="009C2ABE"/>
    <w:rsid w:val="009C337F"/>
    <w:rsid w:val="009C3FBB"/>
    <w:rsid w:val="009C4148"/>
    <w:rsid w:val="009C42E9"/>
    <w:rsid w:val="009C47B5"/>
    <w:rsid w:val="009C485C"/>
    <w:rsid w:val="009C4AE4"/>
    <w:rsid w:val="009C5AE5"/>
    <w:rsid w:val="009C5B10"/>
    <w:rsid w:val="009C6B6F"/>
    <w:rsid w:val="009D0542"/>
    <w:rsid w:val="009D07C2"/>
    <w:rsid w:val="009D188C"/>
    <w:rsid w:val="009D1C42"/>
    <w:rsid w:val="009D35C6"/>
    <w:rsid w:val="009D4F98"/>
    <w:rsid w:val="009D62C4"/>
    <w:rsid w:val="009D694A"/>
    <w:rsid w:val="009D69C2"/>
    <w:rsid w:val="009D720C"/>
    <w:rsid w:val="009D77C8"/>
    <w:rsid w:val="009E0150"/>
    <w:rsid w:val="009E09F5"/>
    <w:rsid w:val="009E2A82"/>
    <w:rsid w:val="009E2FCC"/>
    <w:rsid w:val="009E426B"/>
    <w:rsid w:val="009E4676"/>
    <w:rsid w:val="009E53F0"/>
    <w:rsid w:val="009E5A8D"/>
    <w:rsid w:val="009E6956"/>
    <w:rsid w:val="009F131B"/>
    <w:rsid w:val="009F1B2E"/>
    <w:rsid w:val="009F332E"/>
    <w:rsid w:val="009F37C2"/>
    <w:rsid w:val="009F3907"/>
    <w:rsid w:val="009F3B59"/>
    <w:rsid w:val="009F3BB2"/>
    <w:rsid w:val="009F3D1B"/>
    <w:rsid w:val="009F3D28"/>
    <w:rsid w:val="009F4559"/>
    <w:rsid w:val="009F4895"/>
    <w:rsid w:val="009F4C99"/>
    <w:rsid w:val="009F5A6F"/>
    <w:rsid w:val="009F5C06"/>
    <w:rsid w:val="009F5C9B"/>
    <w:rsid w:val="009F5F49"/>
    <w:rsid w:val="009F6144"/>
    <w:rsid w:val="009F793A"/>
    <w:rsid w:val="009F7A1A"/>
    <w:rsid w:val="00A00B76"/>
    <w:rsid w:val="00A017ED"/>
    <w:rsid w:val="00A01E19"/>
    <w:rsid w:val="00A01EBF"/>
    <w:rsid w:val="00A02879"/>
    <w:rsid w:val="00A02AB6"/>
    <w:rsid w:val="00A03634"/>
    <w:rsid w:val="00A04788"/>
    <w:rsid w:val="00A055EF"/>
    <w:rsid w:val="00A07BD6"/>
    <w:rsid w:val="00A102D6"/>
    <w:rsid w:val="00A107EC"/>
    <w:rsid w:val="00A1097E"/>
    <w:rsid w:val="00A1136E"/>
    <w:rsid w:val="00A127D4"/>
    <w:rsid w:val="00A12D6E"/>
    <w:rsid w:val="00A12DF1"/>
    <w:rsid w:val="00A136EB"/>
    <w:rsid w:val="00A1387C"/>
    <w:rsid w:val="00A13AD4"/>
    <w:rsid w:val="00A14349"/>
    <w:rsid w:val="00A14509"/>
    <w:rsid w:val="00A14837"/>
    <w:rsid w:val="00A16117"/>
    <w:rsid w:val="00A17802"/>
    <w:rsid w:val="00A2079D"/>
    <w:rsid w:val="00A21194"/>
    <w:rsid w:val="00A21F2E"/>
    <w:rsid w:val="00A22543"/>
    <w:rsid w:val="00A23321"/>
    <w:rsid w:val="00A237A5"/>
    <w:rsid w:val="00A239A2"/>
    <w:rsid w:val="00A23C58"/>
    <w:rsid w:val="00A23E57"/>
    <w:rsid w:val="00A24087"/>
    <w:rsid w:val="00A24395"/>
    <w:rsid w:val="00A246A7"/>
    <w:rsid w:val="00A258F9"/>
    <w:rsid w:val="00A260DE"/>
    <w:rsid w:val="00A26570"/>
    <w:rsid w:val="00A26574"/>
    <w:rsid w:val="00A270BD"/>
    <w:rsid w:val="00A275CD"/>
    <w:rsid w:val="00A30EB7"/>
    <w:rsid w:val="00A32177"/>
    <w:rsid w:val="00A326C5"/>
    <w:rsid w:val="00A327A7"/>
    <w:rsid w:val="00A33BD3"/>
    <w:rsid w:val="00A3496B"/>
    <w:rsid w:val="00A34D58"/>
    <w:rsid w:val="00A35A9A"/>
    <w:rsid w:val="00A35ED1"/>
    <w:rsid w:val="00A37CCB"/>
    <w:rsid w:val="00A41079"/>
    <w:rsid w:val="00A416F6"/>
    <w:rsid w:val="00A41B22"/>
    <w:rsid w:val="00A428AD"/>
    <w:rsid w:val="00A43FB8"/>
    <w:rsid w:val="00A446B0"/>
    <w:rsid w:val="00A44712"/>
    <w:rsid w:val="00A44FF2"/>
    <w:rsid w:val="00A463AC"/>
    <w:rsid w:val="00A469F7"/>
    <w:rsid w:val="00A46D47"/>
    <w:rsid w:val="00A47804"/>
    <w:rsid w:val="00A517F3"/>
    <w:rsid w:val="00A5190E"/>
    <w:rsid w:val="00A51F4B"/>
    <w:rsid w:val="00A5247B"/>
    <w:rsid w:val="00A52626"/>
    <w:rsid w:val="00A53742"/>
    <w:rsid w:val="00A54EDA"/>
    <w:rsid w:val="00A55A71"/>
    <w:rsid w:val="00A5638F"/>
    <w:rsid w:val="00A60DF1"/>
    <w:rsid w:val="00A619B0"/>
    <w:rsid w:val="00A61B69"/>
    <w:rsid w:val="00A61F24"/>
    <w:rsid w:val="00A61FE3"/>
    <w:rsid w:val="00A61FFB"/>
    <w:rsid w:val="00A6208C"/>
    <w:rsid w:val="00A626B5"/>
    <w:rsid w:val="00A630C1"/>
    <w:rsid w:val="00A632B6"/>
    <w:rsid w:val="00A63D90"/>
    <w:rsid w:val="00A66CC4"/>
    <w:rsid w:val="00A70C70"/>
    <w:rsid w:val="00A71E08"/>
    <w:rsid w:val="00A72A16"/>
    <w:rsid w:val="00A73000"/>
    <w:rsid w:val="00A735ED"/>
    <w:rsid w:val="00A73C4E"/>
    <w:rsid w:val="00A73FC5"/>
    <w:rsid w:val="00A74C21"/>
    <w:rsid w:val="00A74ECC"/>
    <w:rsid w:val="00A755C2"/>
    <w:rsid w:val="00A77347"/>
    <w:rsid w:val="00A77B6F"/>
    <w:rsid w:val="00A77BCC"/>
    <w:rsid w:val="00A80211"/>
    <w:rsid w:val="00A82418"/>
    <w:rsid w:val="00A833A8"/>
    <w:rsid w:val="00A833FF"/>
    <w:rsid w:val="00A83E78"/>
    <w:rsid w:val="00A83ECF"/>
    <w:rsid w:val="00A8455F"/>
    <w:rsid w:val="00A85394"/>
    <w:rsid w:val="00A854F7"/>
    <w:rsid w:val="00A85F7C"/>
    <w:rsid w:val="00A865E1"/>
    <w:rsid w:val="00A86E11"/>
    <w:rsid w:val="00A90A20"/>
    <w:rsid w:val="00A9191B"/>
    <w:rsid w:val="00A925BA"/>
    <w:rsid w:val="00A92730"/>
    <w:rsid w:val="00A92872"/>
    <w:rsid w:val="00A9394F"/>
    <w:rsid w:val="00A94891"/>
    <w:rsid w:val="00A94AB0"/>
    <w:rsid w:val="00A94B86"/>
    <w:rsid w:val="00A94BCF"/>
    <w:rsid w:val="00A94E70"/>
    <w:rsid w:val="00A95665"/>
    <w:rsid w:val="00A9573D"/>
    <w:rsid w:val="00A95B1B"/>
    <w:rsid w:val="00A95FE5"/>
    <w:rsid w:val="00A966D4"/>
    <w:rsid w:val="00A975F6"/>
    <w:rsid w:val="00AA0489"/>
    <w:rsid w:val="00AA1138"/>
    <w:rsid w:val="00AA18D6"/>
    <w:rsid w:val="00AA19F0"/>
    <w:rsid w:val="00AA25F4"/>
    <w:rsid w:val="00AA2F6E"/>
    <w:rsid w:val="00AA4B2D"/>
    <w:rsid w:val="00AA5B9C"/>
    <w:rsid w:val="00AA635D"/>
    <w:rsid w:val="00AA6A5F"/>
    <w:rsid w:val="00AA72CE"/>
    <w:rsid w:val="00AB0D0F"/>
    <w:rsid w:val="00AB1A0F"/>
    <w:rsid w:val="00AB208E"/>
    <w:rsid w:val="00AB276F"/>
    <w:rsid w:val="00AB336D"/>
    <w:rsid w:val="00AB3541"/>
    <w:rsid w:val="00AB42DF"/>
    <w:rsid w:val="00AB5492"/>
    <w:rsid w:val="00AB5736"/>
    <w:rsid w:val="00AB6AA4"/>
    <w:rsid w:val="00AB75A1"/>
    <w:rsid w:val="00AB77C8"/>
    <w:rsid w:val="00AC00D2"/>
    <w:rsid w:val="00AC0702"/>
    <w:rsid w:val="00AC2D84"/>
    <w:rsid w:val="00AC4B80"/>
    <w:rsid w:val="00AC4D6F"/>
    <w:rsid w:val="00AC6885"/>
    <w:rsid w:val="00AC7828"/>
    <w:rsid w:val="00AD05D3"/>
    <w:rsid w:val="00AD0905"/>
    <w:rsid w:val="00AD0BE8"/>
    <w:rsid w:val="00AD0C8F"/>
    <w:rsid w:val="00AD0F65"/>
    <w:rsid w:val="00AD16E4"/>
    <w:rsid w:val="00AD1927"/>
    <w:rsid w:val="00AD2FBF"/>
    <w:rsid w:val="00AD4B43"/>
    <w:rsid w:val="00AD4C36"/>
    <w:rsid w:val="00AD4F13"/>
    <w:rsid w:val="00AD6856"/>
    <w:rsid w:val="00AD74C5"/>
    <w:rsid w:val="00AD76DF"/>
    <w:rsid w:val="00AE0056"/>
    <w:rsid w:val="00AE00BE"/>
    <w:rsid w:val="00AE019A"/>
    <w:rsid w:val="00AE0448"/>
    <w:rsid w:val="00AE04CF"/>
    <w:rsid w:val="00AE097F"/>
    <w:rsid w:val="00AE12CC"/>
    <w:rsid w:val="00AE173A"/>
    <w:rsid w:val="00AE1A1B"/>
    <w:rsid w:val="00AE1AD6"/>
    <w:rsid w:val="00AE3390"/>
    <w:rsid w:val="00AE3B64"/>
    <w:rsid w:val="00AE42BA"/>
    <w:rsid w:val="00AE466D"/>
    <w:rsid w:val="00AE49B9"/>
    <w:rsid w:val="00AE7B10"/>
    <w:rsid w:val="00AE7CD7"/>
    <w:rsid w:val="00AE7F91"/>
    <w:rsid w:val="00AF0A4B"/>
    <w:rsid w:val="00AF11D6"/>
    <w:rsid w:val="00AF1955"/>
    <w:rsid w:val="00AF19FC"/>
    <w:rsid w:val="00AF364E"/>
    <w:rsid w:val="00AF3C3C"/>
    <w:rsid w:val="00AF50FA"/>
    <w:rsid w:val="00AF549B"/>
    <w:rsid w:val="00AF5712"/>
    <w:rsid w:val="00AF57FE"/>
    <w:rsid w:val="00AF5D16"/>
    <w:rsid w:val="00AF627D"/>
    <w:rsid w:val="00AF638D"/>
    <w:rsid w:val="00AF7D85"/>
    <w:rsid w:val="00B00420"/>
    <w:rsid w:val="00B00FF7"/>
    <w:rsid w:val="00B0182C"/>
    <w:rsid w:val="00B03ABE"/>
    <w:rsid w:val="00B0479C"/>
    <w:rsid w:val="00B05CBE"/>
    <w:rsid w:val="00B05F71"/>
    <w:rsid w:val="00B06CC1"/>
    <w:rsid w:val="00B0753F"/>
    <w:rsid w:val="00B106C1"/>
    <w:rsid w:val="00B11375"/>
    <w:rsid w:val="00B114D4"/>
    <w:rsid w:val="00B11773"/>
    <w:rsid w:val="00B12DAA"/>
    <w:rsid w:val="00B13245"/>
    <w:rsid w:val="00B13600"/>
    <w:rsid w:val="00B13AA1"/>
    <w:rsid w:val="00B13E85"/>
    <w:rsid w:val="00B14761"/>
    <w:rsid w:val="00B14F30"/>
    <w:rsid w:val="00B16AB8"/>
    <w:rsid w:val="00B16C39"/>
    <w:rsid w:val="00B1788B"/>
    <w:rsid w:val="00B2059D"/>
    <w:rsid w:val="00B2074C"/>
    <w:rsid w:val="00B21E97"/>
    <w:rsid w:val="00B2201D"/>
    <w:rsid w:val="00B221CB"/>
    <w:rsid w:val="00B22897"/>
    <w:rsid w:val="00B22B67"/>
    <w:rsid w:val="00B22D9D"/>
    <w:rsid w:val="00B231C5"/>
    <w:rsid w:val="00B23496"/>
    <w:rsid w:val="00B23D77"/>
    <w:rsid w:val="00B23DCE"/>
    <w:rsid w:val="00B23E09"/>
    <w:rsid w:val="00B2400D"/>
    <w:rsid w:val="00B245F6"/>
    <w:rsid w:val="00B25743"/>
    <w:rsid w:val="00B2740E"/>
    <w:rsid w:val="00B27693"/>
    <w:rsid w:val="00B278A9"/>
    <w:rsid w:val="00B30642"/>
    <w:rsid w:val="00B32C41"/>
    <w:rsid w:val="00B32E12"/>
    <w:rsid w:val="00B3353A"/>
    <w:rsid w:val="00B33AAB"/>
    <w:rsid w:val="00B34A9C"/>
    <w:rsid w:val="00B356E4"/>
    <w:rsid w:val="00B35715"/>
    <w:rsid w:val="00B35B3A"/>
    <w:rsid w:val="00B37134"/>
    <w:rsid w:val="00B407B2"/>
    <w:rsid w:val="00B421AF"/>
    <w:rsid w:val="00B4240F"/>
    <w:rsid w:val="00B42712"/>
    <w:rsid w:val="00B4390D"/>
    <w:rsid w:val="00B43B08"/>
    <w:rsid w:val="00B43B2E"/>
    <w:rsid w:val="00B44257"/>
    <w:rsid w:val="00B4487B"/>
    <w:rsid w:val="00B448CF"/>
    <w:rsid w:val="00B4529F"/>
    <w:rsid w:val="00B469C1"/>
    <w:rsid w:val="00B46E0C"/>
    <w:rsid w:val="00B46E7F"/>
    <w:rsid w:val="00B474C1"/>
    <w:rsid w:val="00B50508"/>
    <w:rsid w:val="00B51A23"/>
    <w:rsid w:val="00B52058"/>
    <w:rsid w:val="00B52111"/>
    <w:rsid w:val="00B526E8"/>
    <w:rsid w:val="00B52C37"/>
    <w:rsid w:val="00B52F01"/>
    <w:rsid w:val="00B52F10"/>
    <w:rsid w:val="00B54CEE"/>
    <w:rsid w:val="00B5646D"/>
    <w:rsid w:val="00B56885"/>
    <w:rsid w:val="00B5689B"/>
    <w:rsid w:val="00B57408"/>
    <w:rsid w:val="00B60173"/>
    <w:rsid w:val="00B60A51"/>
    <w:rsid w:val="00B612C5"/>
    <w:rsid w:val="00B61AB4"/>
    <w:rsid w:val="00B61ACE"/>
    <w:rsid w:val="00B61F8C"/>
    <w:rsid w:val="00B62538"/>
    <w:rsid w:val="00B62567"/>
    <w:rsid w:val="00B62F34"/>
    <w:rsid w:val="00B6321D"/>
    <w:rsid w:val="00B63357"/>
    <w:rsid w:val="00B6363D"/>
    <w:rsid w:val="00B63D8C"/>
    <w:rsid w:val="00B6419D"/>
    <w:rsid w:val="00B652F2"/>
    <w:rsid w:val="00B65AB8"/>
    <w:rsid w:val="00B65C44"/>
    <w:rsid w:val="00B65CF5"/>
    <w:rsid w:val="00B6679D"/>
    <w:rsid w:val="00B669B1"/>
    <w:rsid w:val="00B66D06"/>
    <w:rsid w:val="00B710D6"/>
    <w:rsid w:val="00B72F32"/>
    <w:rsid w:val="00B73CDB"/>
    <w:rsid w:val="00B73D71"/>
    <w:rsid w:val="00B7401E"/>
    <w:rsid w:val="00B7468F"/>
    <w:rsid w:val="00B74CD0"/>
    <w:rsid w:val="00B76656"/>
    <w:rsid w:val="00B770A6"/>
    <w:rsid w:val="00B77B4E"/>
    <w:rsid w:val="00B77FA1"/>
    <w:rsid w:val="00B8029B"/>
    <w:rsid w:val="00B81320"/>
    <w:rsid w:val="00B814CF"/>
    <w:rsid w:val="00B818EA"/>
    <w:rsid w:val="00B81DB4"/>
    <w:rsid w:val="00B83B07"/>
    <w:rsid w:val="00B83E25"/>
    <w:rsid w:val="00B85040"/>
    <w:rsid w:val="00B85A68"/>
    <w:rsid w:val="00B86064"/>
    <w:rsid w:val="00B86135"/>
    <w:rsid w:val="00B86392"/>
    <w:rsid w:val="00B869FB"/>
    <w:rsid w:val="00B86A62"/>
    <w:rsid w:val="00B86BE3"/>
    <w:rsid w:val="00B87453"/>
    <w:rsid w:val="00B87BAE"/>
    <w:rsid w:val="00B90AF9"/>
    <w:rsid w:val="00B910FC"/>
    <w:rsid w:val="00B91CC0"/>
    <w:rsid w:val="00B91E71"/>
    <w:rsid w:val="00B922B1"/>
    <w:rsid w:val="00B927A8"/>
    <w:rsid w:val="00B942EA"/>
    <w:rsid w:val="00B957E1"/>
    <w:rsid w:val="00B962F6"/>
    <w:rsid w:val="00B96617"/>
    <w:rsid w:val="00BA01CA"/>
    <w:rsid w:val="00BA0510"/>
    <w:rsid w:val="00BA07DD"/>
    <w:rsid w:val="00BA0A48"/>
    <w:rsid w:val="00BA0FB9"/>
    <w:rsid w:val="00BA0FC2"/>
    <w:rsid w:val="00BA299B"/>
    <w:rsid w:val="00BA350F"/>
    <w:rsid w:val="00BA3A08"/>
    <w:rsid w:val="00BA3B7D"/>
    <w:rsid w:val="00BA3B9D"/>
    <w:rsid w:val="00BA3BAD"/>
    <w:rsid w:val="00BA42BC"/>
    <w:rsid w:val="00BA43B6"/>
    <w:rsid w:val="00BA691C"/>
    <w:rsid w:val="00BA692C"/>
    <w:rsid w:val="00BA6ADA"/>
    <w:rsid w:val="00BA73D2"/>
    <w:rsid w:val="00BA7E99"/>
    <w:rsid w:val="00BB0ECE"/>
    <w:rsid w:val="00BB1D71"/>
    <w:rsid w:val="00BB1F07"/>
    <w:rsid w:val="00BB2786"/>
    <w:rsid w:val="00BB47DF"/>
    <w:rsid w:val="00BB6E7D"/>
    <w:rsid w:val="00BC0397"/>
    <w:rsid w:val="00BC06F2"/>
    <w:rsid w:val="00BC0E6C"/>
    <w:rsid w:val="00BC1274"/>
    <w:rsid w:val="00BC24A0"/>
    <w:rsid w:val="00BC25EC"/>
    <w:rsid w:val="00BC30B4"/>
    <w:rsid w:val="00BC42E0"/>
    <w:rsid w:val="00BC48C8"/>
    <w:rsid w:val="00BC575A"/>
    <w:rsid w:val="00BC5784"/>
    <w:rsid w:val="00BC59FC"/>
    <w:rsid w:val="00BC5E81"/>
    <w:rsid w:val="00BC6A96"/>
    <w:rsid w:val="00BC7391"/>
    <w:rsid w:val="00BC75E9"/>
    <w:rsid w:val="00BD03C7"/>
    <w:rsid w:val="00BD0880"/>
    <w:rsid w:val="00BD0FC7"/>
    <w:rsid w:val="00BD173B"/>
    <w:rsid w:val="00BD39BC"/>
    <w:rsid w:val="00BD4B49"/>
    <w:rsid w:val="00BD5042"/>
    <w:rsid w:val="00BD51A8"/>
    <w:rsid w:val="00BD5892"/>
    <w:rsid w:val="00BD5C74"/>
    <w:rsid w:val="00BD77CF"/>
    <w:rsid w:val="00BD7ABB"/>
    <w:rsid w:val="00BD7D72"/>
    <w:rsid w:val="00BE00FE"/>
    <w:rsid w:val="00BE01C6"/>
    <w:rsid w:val="00BE093E"/>
    <w:rsid w:val="00BE09C6"/>
    <w:rsid w:val="00BE1950"/>
    <w:rsid w:val="00BE1BE7"/>
    <w:rsid w:val="00BE1E8A"/>
    <w:rsid w:val="00BE221B"/>
    <w:rsid w:val="00BE223E"/>
    <w:rsid w:val="00BE2548"/>
    <w:rsid w:val="00BE2647"/>
    <w:rsid w:val="00BE3A87"/>
    <w:rsid w:val="00BE4AB1"/>
    <w:rsid w:val="00BE4DB6"/>
    <w:rsid w:val="00BE4E1B"/>
    <w:rsid w:val="00BE58B4"/>
    <w:rsid w:val="00BE6915"/>
    <w:rsid w:val="00BE6E93"/>
    <w:rsid w:val="00BE6EB7"/>
    <w:rsid w:val="00BF1229"/>
    <w:rsid w:val="00BF25A7"/>
    <w:rsid w:val="00BF2806"/>
    <w:rsid w:val="00BF2CA8"/>
    <w:rsid w:val="00BF2FEF"/>
    <w:rsid w:val="00BF30C6"/>
    <w:rsid w:val="00BF38AB"/>
    <w:rsid w:val="00BF5BED"/>
    <w:rsid w:val="00BF670B"/>
    <w:rsid w:val="00BF6978"/>
    <w:rsid w:val="00BF6CD6"/>
    <w:rsid w:val="00BF7E84"/>
    <w:rsid w:val="00C0110D"/>
    <w:rsid w:val="00C0146E"/>
    <w:rsid w:val="00C022D6"/>
    <w:rsid w:val="00C02D55"/>
    <w:rsid w:val="00C034F1"/>
    <w:rsid w:val="00C03C6B"/>
    <w:rsid w:val="00C0442B"/>
    <w:rsid w:val="00C050E6"/>
    <w:rsid w:val="00C0607F"/>
    <w:rsid w:val="00C06331"/>
    <w:rsid w:val="00C068BC"/>
    <w:rsid w:val="00C07333"/>
    <w:rsid w:val="00C074B0"/>
    <w:rsid w:val="00C10978"/>
    <w:rsid w:val="00C1151A"/>
    <w:rsid w:val="00C11691"/>
    <w:rsid w:val="00C119D3"/>
    <w:rsid w:val="00C11DE6"/>
    <w:rsid w:val="00C123D0"/>
    <w:rsid w:val="00C12C15"/>
    <w:rsid w:val="00C12F08"/>
    <w:rsid w:val="00C13A20"/>
    <w:rsid w:val="00C13B55"/>
    <w:rsid w:val="00C16DEC"/>
    <w:rsid w:val="00C1718E"/>
    <w:rsid w:val="00C1748A"/>
    <w:rsid w:val="00C1757C"/>
    <w:rsid w:val="00C17C35"/>
    <w:rsid w:val="00C17E76"/>
    <w:rsid w:val="00C20C77"/>
    <w:rsid w:val="00C21238"/>
    <w:rsid w:val="00C226EF"/>
    <w:rsid w:val="00C22787"/>
    <w:rsid w:val="00C230C8"/>
    <w:rsid w:val="00C2445C"/>
    <w:rsid w:val="00C245A0"/>
    <w:rsid w:val="00C24B32"/>
    <w:rsid w:val="00C25032"/>
    <w:rsid w:val="00C2589D"/>
    <w:rsid w:val="00C25A51"/>
    <w:rsid w:val="00C25B96"/>
    <w:rsid w:val="00C25D79"/>
    <w:rsid w:val="00C266BD"/>
    <w:rsid w:val="00C2672A"/>
    <w:rsid w:val="00C26C34"/>
    <w:rsid w:val="00C27DA7"/>
    <w:rsid w:val="00C3078B"/>
    <w:rsid w:val="00C3101A"/>
    <w:rsid w:val="00C3181A"/>
    <w:rsid w:val="00C33141"/>
    <w:rsid w:val="00C33218"/>
    <w:rsid w:val="00C33A67"/>
    <w:rsid w:val="00C34C54"/>
    <w:rsid w:val="00C34C74"/>
    <w:rsid w:val="00C3546F"/>
    <w:rsid w:val="00C3595D"/>
    <w:rsid w:val="00C36247"/>
    <w:rsid w:val="00C36ADE"/>
    <w:rsid w:val="00C371AA"/>
    <w:rsid w:val="00C37D76"/>
    <w:rsid w:val="00C40C9A"/>
    <w:rsid w:val="00C42D04"/>
    <w:rsid w:val="00C44DA1"/>
    <w:rsid w:val="00C45D06"/>
    <w:rsid w:val="00C463CE"/>
    <w:rsid w:val="00C46B95"/>
    <w:rsid w:val="00C46E57"/>
    <w:rsid w:val="00C47133"/>
    <w:rsid w:val="00C471C2"/>
    <w:rsid w:val="00C47268"/>
    <w:rsid w:val="00C4754F"/>
    <w:rsid w:val="00C50C07"/>
    <w:rsid w:val="00C52E77"/>
    <w:rsid w:val="00C53115"/>
    <w:rsid w:val="00C535A7"/>
    <w:rsid w:val="00C535AE"/>
    <w:rsid w:val="00C54B1C"/>
    <w:rsid w:val="00C54CA9"/>
    <w:rsid w:val="00C556A6"/>
    <w:rsid w:val="00C55702"/>
    <w:rsid w:val="00C55886"/>
    <w:rsid w:val="00C56E59"/>
    <w:rsid w:val="00C60826"/>
    <w:rsid w:val="00C61C8F"/>
    <w:rsid w:val="00C63F24"/>
    <w:rsid w:val="00C64671"/>
    <w:rsid w:val="00C647D0"/>
    <w:rsid w:val="00C64EB0"/>
    <w:rsid w:val="00C65611"/>
    <w:rsid w:val="00C67ED4"/>
    <w:rsid w:val="00C67EDF"/>
    <w:rsid w:val="00C700EF"/>
    <w:rsid w:val="00C713BB"/>
    <w:rsid w:val="00C72325"/>
    <w:rsid w:val="00C7349C"/>
    <w:rsid w:val="00C739BF"/>
    <w:rsid w:val="00C73E23"/>
    <w:rsid w:val="00C7507F"/>
    <w:rsid w:val="00C751E5"/>
    <w:rsid w:val="00C7576E"/>
    <w:rsid w:val="00C75B01"/>
    <w:rsid w:val="00C77A20"/>
    <w:rsid w:val="00C77FF0"/>
    <w:rsid w:val="00C8076D"/>
    <w:rsid w:val="00C81767"/>
    <w:rsid w:val="00C8197D"/>
    <w:rsid w:val="00C81A45"/>
    <w:rsid w:val="00C81F66"/>
    <w:rsid w:val="00C825EE"/>
    <w:rsid w:val="00C82E30"/>
    <w:rsid w:val="00C82F26"/>
    <w:rsid w:val="00C840C8"/>
    <w:rsid w:val="00C84552"/>
    <w:rsid w:val="00C84988"/>
    <w:rsid w:val="00C8509A"/>
    <w:rsid w:val="00C854E6"/>
    <w:rsid w:val="00C8674A"/>
    <w:rsid w:val="00C87C93"/>
    <w:rsid w:val="00C87F3D"/>
    <w:rsid w:val="00C90139"/>
    <w:rsid w:val="00C90973"/>
    <w:rsid w:val="00C90A0B"/>
    <w:rsid w:val="00C928A8"/>
    <w:rsid w:val="00C9347E"/>
    <w:rsid w:val="00C938EE"/>
    <w:rsid w:val="00C94DB4"/>
    <w:rsid w:val="00C94FD0"/>
    <w:rsid w:val="00C95098"/>
    <w:rsid w:val="00C9576C"/>
    <w:rsid w:val="00C962FA"/>
    <w:rsid w:val="00C967AD"/>
    <w:rsid w:val="00C9715C"/>
    <w:rsid w:val="00C972E6"/>
    <w:rsid w:val="00C9742D"/>
    <w:rsid w:val="00CA1143"/>
    <w:rsid w:val="00CA13DD"/>
    <w:rsid w:val="00CA1621"/>
    <w:rsid w:val="00CA182A"/>
    <w:rsid w:val="00CA19A4"/>
    <w:rsid w:val="00CA20F2"/>
    <w:rsid w:val="00CA3126"/>
    <w:rsid w:val="00CA4BAF"/>
    <w:rsid w:val="00CA651B"/>
    <w:rsid w:val="00CA659B"/>
    <w:rsid w:val="00CB07A3"/>
    <w:rsid w:val="00CB07F9"/>
    <w:rsid w:val="00CB0BA6"/>
    <w:rsid w:val="00CB1604"/>
    <w:rsid w:val="00CB1B9B"/>
    <w:rsid w:val="00CB1D8A"/>
    <w:rsid w:val="00CB3A40"/>
    <w:rsid w:val="00CB41B5"/>
    <w:rsid w:val="00CB686F"/>
    <w:rsid w:val="00CB73CA"/>
    <w:rsid w:val="00CC01A5"/>
    <w:rsid w:val="00CC0CD1"/>
    <w:rsid w:val="00CC0E68"/>
    <w:rsid w:val="00CC35C1"/>
    <w:rsid w:val="00CC3A65"/>
    <w:rsid w:val="00CC3B60"/>
    <w:rsid w:val="00CC407F"/>
    <w:rsid w:val="00CC490E"/>
    <w:rsid w:val="00CC5D05"/>
    <w:rsid w:val="00CC70B7"/>
    <w:rsid w:val="00CC7D95"/>
    <w:rsid w:val="00CD0F33"/>
    <w:rsid w:val="00CD1C7C"/>
    <w:rsid w:val="00CD1EDF"/>
    <w:rsid w:val="00CD4B07"/>
    <w:rsid w:val="00CD4E85"/>
    <w:rsid w:val="00CD4FF4"/>
    <w:rsid w:val="00CD5648"/>
    <w:rsid w:val="00CD58B3"/>
    <w:rsid w:val="00CD599E"/>
    <w:rsid w:val="00CD5B8E"/>
    <w:rsid w:val="00CD62DD"/>
    <w:rsid w:val="00CD790F"/>
    <w:rsid w:val="00CD79CB"/>
    <w:rsid w:val="00CE0023"/>
    <w:rsid w:val="00CE0520"/>
    <w:rsid w:val="00CE105D"/>
    <w:rsid w:val="00CE3494"/>
    <w:rsid w:val="00CE34CA"/>
    <w:rsid w:val="00CE4468"/>
    <w:rsid w:val="00CE487D"/>
    <w:rsid w:val="00CE5226"/>
    <w:rsid w:val="00CE56C4"/>
    <w:rsid w:val="00CE5F92"/>
    <w:rsid w:val="00CE6987"/>
    <w:rsid w:val="00CE6BF2"/>
    <w:rsid w:val="00CE6D1D"/>
    <w:rsid w:val="00CF0453"/>
    <w:rsid w:val="00CF15F3"/>
    <w:rsid w:val="00CF1DBC"/>
    <w:rsid w:val="00CF37E4"/>
    <w:rsid w:val="00CF3E34"/>
    <w:rsid w:val="00CF4195"/>
    <w:rsid w:val="00CF4241"/>
    <w:rsid w:val="00CF498C"/>
    <w:rsid w:val="00CF5B05"/>
    <w:rsid w:val="00CF63EC"/>
    <w:rsid w:val="00CF6A0C"/>
    <w:rsid w:val="00CF6DF4"/>
    <w:rsid w:val="00CF6DF5"/>
    <w:rsid w:val="00CF6E5E"/>
    <w:rsid w:val="00CF7D4A"/>
    <w:rsid w:val="00D00E28"/>
    <w:rsid w:val="00D012CE"/>
    <w:rsid w:val="00D01C33"/>
    <w:rsid w:val="00D01EA1"/>
    <w:rsid w:val="00D02218"/>
    <w:rsid w:val="00D02384"/>
    <w:rsid w:val="00D03092"/>
    <w:rsid w:val="00D042A6"/>
    <w:rsid w:val="00D0434A"/>
    <w:rsid w:val="00D04480"/>
    <w:rsid w:val="00D044EF"/>
    <w:rsid w:val="00D04F1B"/>
    <w:rsid w:val="00D058E8"/>
    <w:rsid w:val="00D05EA1"/>
    <w:rsid w:val="00D067FE"/>
    <w:rsid w:val="00D07169"/>
    <w:rsid w:val="00D072D0"/>
    <w:rsid w:val="00D07A10"/>
    <w:rsid w:val="00D10091"/>
    <w:rsid w:val="00D1009A"/>
    <w:rsid w:val="00D10E8B"/>
    <w:rsid w:val="00D11E5B"/>
    <w:rsid w:val="00D12858"/>
    <w:rsid w:val="00D1295F"/>
    <w:rsid w:val="00D12E77"/>
    <w:rsid w:val="00D130AB"/>
    <w:rsid w:val="00D1354E"/>
    <w:rsid w:val="00D1370D"/>
    <w:rsid w:val="00D13E04"/>
    <w:rsid w:val="00D14B71"/>
    <w:rsid w:val="00D152AE"/>
    <w:rsid w:val="00D16205"/>
    <w:rsid w:val="00D1715F"/>
    <w:rsid w:val="00D178A4"/>
    <w:rsid w:val="00D21167"/>
    <w:rsid w:val="00D21C6B"/>
    <w:rsid w:val="00D227A7"/>
    <w:rsid w:val="00D23802"/>
    <w:rsid w:val="00D23B87"/>
    <w:rsid w:val="00D2432D"/>
    <w:rsid w:val="00D24A19"/>
    <w:rsid w:val="00D263C7"/>
    <w:rsid w:val="00D26CE3"/>
    <w:rsid w:val="00D26FBA"/>
    <w:rsid w:val="00D274AA"/>
    <w:rsid w:val="00D30424"/>
    <w:rsid w:val="00D30BBC"/>
    <w:rsid w:val="00D314C6"/>
    <w:rsid w:val="00D31747"/>
    <w:rsid w:val="00D31964"/>
    <w:rsid w:val="00D32F67"/>
    <w:rsid w:val="00D3367C"/>
    <w:rsid w:val="00D337F3"/>
    <w:rsid w:val="00D347AA"/>
    <w:rsid w:val="00D35264"/>
    <w:rsid w:val="00D35527"/>
    <w:rsid w:val="00D360A6"/>
    <w:rsid w:val="00D36133"/>
    <w:rsid w:val="00D36F33"/>
    <w:rsid w:val="00D371B2"/>
    <w:rsid w:val="00D401BB"/>
    <w:rsid w:val="00D41656"/>
    <w:rsid w:val="00D41920"/>
    <w:rsid w:val="00D41D85"/>
    <w:rsid w:val="00D42206"/>
    <w:rsid w:val="00D42306"/>
    <w:rsid w:val="00D42350"/>
    <w:rsid w:val="00D42E33"/>
    <w:rsid w:val="00D435CC"/>
    <w:rsid w:val="00D439FB"/>
    <w:rsid w:val="00D43C69"/>
    <w:rsid w:val="00D4400C"/>
    <w:rsid w:val="00D44C61"/>
    <w:rsid w:val="00D44DD3"/>
    <w:rsid w:val="00D47BE3"/>
    <w:rsid w:val="00D50446"/>
    <w:rsid w:val="00D51686"/>
    <w:rsid w:val="00D51913"/>
    <w:rsid w:val="00D521C9"/>
    <w:rsid w:val="00D52376"/>
    <w:rsid w:val="00D52463"/>
    <w:rsid w:val="00D52B17"/>
    <w:rsid w:val="00D52CC7"/>
    <w:rsid w:val="00D52DD2"/>
    <w:rsid w:val="00D538D9"/>
    <w:rsid w:val="00D53EEA"/>
    <w:rsid w:val="00D5596E"/>
    <w:rsid w:val="00D55A9D"/>
    <w:rsid w:val="00D55F49"/>
    <w:rsid w:val="00D56097"/>
    <w:rsid w:val="00D562DC"/>
    <w:rsid w:val="00D56A13"/>
    <w:rsid w:val="00D56F27"/>
    <w:rsid w:val="00D5737A"/>
    <w:rsid w:val="00D57E81"/>
    <w:rsid w:val="00D61F28"/>
    <w:rsid w:val="00D626FA"/>
    <w:rsid w:val="00D62D76"/>
    <w:rsid w:val="00D63527"/>
    <w:rsid w:val="00D63552"/>
    <w:rsid w:val="00D6356E"/>
    <w:rsid w:val="00D64461"/>
    <w:rsid w:val="00D64578"/>
    <w:rsid w:val="00D64B3E"/>
    <w:rsid w:val="00D65860"/>
    <w:rsid w:val="00D66141"/>
    <w:rsid w:val="00D6616F"/>
    <w:rsid w:val="00D66B70"/>
    <w:rsid w:val="00D6764A"/>
    <w:rsid w:val="00D67733"/>
    <w:rsid w:val="00D70C8D"/>
    <w:rsid w:val="00D71088"/>
    <w:rsid w:val="00D7114F"/>
    <w:rsid w:val="00D73083"/>
    <w:rsid w:val="00D73A79"/>
    <w:rsid w:val="00D73EE0"/>
    <w:rsid w:val="00D74447"/>
    <w:rsid w:val="00D749DE"/>
    <w:rsid w:val="00D75035"/>
    <w:rsid w:val="00D7591B"/>
    <w:rsid w:val="00D75B0F"/>
    <w:rsid w:val="00D761C8"/>
    <w:rsid w:val="00D764CF"/>
    <w:rsid w:val="00D764F6"/>
    <w:rsid w:val="00D765D3"/>
    <w:rsid w:val="00D773A5"/>
    <w:rsid w:val="00D77596"/>
    <w:rsid w:val="00D7759A"/>
    <w:rsid w:val="00D80843"/>
    <w:rsid w:val="00D80F7B"/>
    <w:rsid w:val="00D820A4"/>
    <w:rsid w:val="00D820C8"/>
    <w:rsid w:val="00D82CE4"/>
    <w:rsid w:val="00D82F3E"/>
    <w:rsid w:val="00D83936"/>
    <w:rsid w:val="00D8550E"/>
    <w:rsid w:val="00D858F6"/>
    <w:rsid w:val="00D8602C"/>
    <w:rsid w:val="00D863A4"/>
    <w:rsid w:val="00D86637"/>
    <w:rsid w:val="00D8679C"/>
    <w:rsid w:val="00D86E5F"/>
    <w:rsid w:val="00D8706B"/>
    <w:rsid w:val="00D92AD9"/>
    <w:rsid w:val="00D93394"/>
    <w:rsid w:val="00D9574C"/>
    <w:rsid w:val="00D95DA5"/>
    <w:rsid w:val="00D95ECB"/>
    <w:rsid w:val="00D971DB"/>
    <w:rsid w:val="00D97282"/>
    <w:rsid w:val="00DA0ED2"/>
    <w:rsid w:val="00DA1E85"/>
    <w:rsid w:val="00DA287A"/>
    <w:rsid w:val="00DA2952"/>
    <w:rsid w:val="00DA36E3"/>
    <w:rsid w:val="00DA424C"/>
    <w:rsid w:val="00DA4538"/>
    <w:rsid w:val="00DA4647"/>
    <w:rsid w:val="00DA4BA8"/>
    <w:rsid w:val="00DA4C05"/>
    <w:rsid w:val="00DA5357"/>
    <w:rsid w:val="00DA5536"/>
    <w:rsid w:val="00DA5EDC"/>
    <w:rsid w:val="00DA642B"/>
    <w:rsid w:val="00DA65FF"/>
    <w:rsid w:val="00DA6A0A"/>
    <w:rsid w:val="00DA6B2B"/>
    <w:rsid w:val="00DA735F"/>
    <w:rsid w:val="00DB03E6"/>
    <w:rsid w:val="00DB0B3D"/>
    <w:rsid w:val="00DB15D7"/>
    <w:rsid w:val="00DB3406"/>
    <w:rsid w:val="00DB3BD8"/>
    <w:rsid w:val="00DB3D04"/>
    <w:rsid w:val="00DB5A65"/>
    <w:rsid w:val="00DB5D6C"/>
    <w:rsid w:val="00DB5F1B"/>
    <w:rsid w:val="00DB6609"/>
    <w:rsid w:val="00DB67CE"/>
    <w:rsid w:val="00DB7008"/>
    <w:rsid w:val="00DB78B9"/>
    <w:rsid w:val="00DB7A6C"/>
    <w:rsid w:val="00DC03F6"/>
    <w:rsid w:val="00DC06D1"/>
    <w:rsid w:val="00DC11F4"/>
    <w:rsid w:val="00DC20AC"/>
    <w:rsid w:val="00DC362B"/>
    <w:rsid w:val="00DC3963"/>
    <w:rsid w:val="00DC405A"/>
    <w:rsid w:val="00DC47AF"/>
    <w:rsid w:val="00DC605C"/>
    <w:rsid w:val="00DC6BB4"/>
    <w:rsid w:val="00DC7446"/>
    <w:rsid w:val="00DC7502"/>
    <w:rsid w:val="00DC78DA"/>
    <w:rsid w:val="00DD2810"/>
    <w:rsid w:val="00DD2CC1"/>
    <w:rsid w:val="00DD3BA9"/>
    <w:rsid w:val="00DD3EA6"/>
    <w:rsid w:val="00DD41E6"/>
    <w:rsid w:val="00DD4545"/>
    <w:rsid w:val="00DD4A7F"/>
    <w:rsid w:val="00DD4E70"/>
    <w:rsid w:val="00DD53F0"/>
    <w:rsid w:val="00DD5606"/>
    <w:rsid w:val="00DD5D9B"/>
    <w:rsid w:val="00DD683C"/>
    <w:rsid w:val="00DD75BE"/>
    <w:rsid w:val="00DD79ED"/>
    <w:rsid w:val="00DE0340"/>
    <w:rsid w:val="00DE0FCB"/>
    <w:rsid w:val="00DE2248"/>
    <w:rsid w:val="00DE31B1"/>
    <w:rsid w:val="00DE32A4"/>
    <w:rsid w:val="00DE3792"/>
    <w:rsid w:val="00DE3957"/>
    <w:rsid w:val="00DE3CAB"/>
    <w:rsid w:val="00DE50B8"/>
    <w:rsid w:val="00DE5DF2"/>
    <w:rsid w:val="00DE5E04"/>
    <w:rsid w:val="00DE5F09"/>
    <w:rsid w:val="00DE5F88"/>
    <w:rsid w:val="00DE65A5"/>
    <w:rsid w:val="00DE6A62"/>
    <w:rsid w:val="00DE6B5A"/>
    <w:rsid w:val="00DE71BC"/>
    <w:rsid w:val="00DE7535"/>
    <w:rsid w:val="00DF0674"/>
    <w:rsid w:val="00DF08FB"/>
    <w:rsid w:val="00DF145C"/>
    <w:rsid w:val="00DF1C18"/>
    <w:rsid w:val="00DF1F01"/>
    <w:rsid w:val="00DF2A08"/>
    <w:rsid w:val="00DF2F6B"/>
    <w:rsid w:val="00DF37C9"/>
    <w:rsid w:val="00DF4553"/>
    <w:rsid w:val="00DF5706"/>
    <w:rsid w:val="00DF5EDE"/>
    <w:rsid w:val="00DF69CA"/>
    <w:rsid w:val="00DF6B14"/>
    <w:rsid w:val="00DF7E6A"/>
    <w:rsid w:val="00E0098B"/>
    <w:rsid w:val="00E00B04"/>
    <w:rsid w:val="00E01303"/>
    <w:rsid w:val="00E027EE"/>
    <w:rsid w:val="00E02C6B"/>
    <w:rsid w:val="00E02D5D"/>
    <w:rsid w:val="00E02DF3"/>
    <w:rsid w:val="00E02F2E"/>
    <w:rsid w:val="00E0306A"/>
    <w:rsid w:val="00E03DE8"/>
    <w:rsid w:val="00E03ED2"/>
    <w:rsid w:val="00E04495"/>
    <w:rsid w:val="00E04821"/>
    <w:rsid w:val="00E05B92"/>
    <w:rsid w:val="00E0623F"/>
    <w:rsid w:val="00E07A28"/>
    <w:rsid w:val="00E07BC3"/>
    <w:rsid w:val="00E07E0E"/>
    <w:rsid w:val="00E1060E"/>
    <w:rsid w:val="00E10AF7"/>
    <w:rsid w:val="00E13007"/>
    <w:rsid w:val="00E13134"/>
    <w:rsid w:val="00E136FE"/>
    <w:rsid w:val="00E13D61"/>
    <w:rsid w:val="00E14476"/>
    <w:rsid w:val="00E1656D"/>
    <w:rsid w:val="00E16AA3"/>
    <w:rsid w:val="00E16DFF"/>
    <w:rsid w:val="00E1758F"/>
    <w:rsid w:val="00E17608"/>
    <w:rsid w:val="00E21E58"/>
    <w:rsid w:val="00E22404"/>
    <w:rsid w:val="00E229D6"/>
    <w:rsid w:val="00E26D4F"/>
    <w:rsid w:val="00E27F6A"/>
    <w:rsid w:val="00E305CA"/>
    <w:rsid w:val="00E30CD8"/>
    <w:rsid w:val="00E31D23"/>
    <w:rsid w:val="00E326A5"/>
    <w:rsid w:val="00E32703"/>
    <w:rsid w:val="00E32D34"/>
    <w:rsid w:val="00E33229"/>
    <w:rsid w:val="00E3396D"/>
    <w:rsid w:val="00E33CF2"/>
    <w:rsid w:val="00E351CE"/>
    <w:rsid w:val="00E35FB3"/>
    <w:rsid w:val="00E362A5"/>
    <w:rsid w:val="00E36A79"/>
    <w:rsid w:val="00E40732"/>
    <w:rsid w:val="00E4087A"/>
    <w:rsid w:val="00E415D2"/>
    <w:rsid w:val="00E41EC1"/>
    <w:rsid w:val="00E41FF2"/>
    <w:rsid w:val="00E42044"/>
    <w:rsid w:val="00E42336"/>
    <w:rsid w:val="00E42ABC"/>
    <w:rsid w:val="00E42D88"/>
    <w:rsid w:val="00E43A4A"/>
    <w:rsid w:val="00E46096"/>
    <w:rsid w:val="00E464C1"/>
    <w:rsid w:val="00E465FB"/>
    <w:rsid w:val="00E470C2"/>
    <w:rsid w:val="00E472E2"/>
    <w:rsid w:val="00E500AC"/>
    <w:rsid w:val="00E501B0"/>
    <w:rsid w:val="00E50F43"/>
    <w:rsid w:val="00E51379"/>
    <w:rsid w:val="00E534C8"/>
    <w:rsid w:val="00E53C10"/>
    <w:rsid w:val="00E5448C"/>
    <w:rsid w:val="00E54740"/>
    <w:rsid w:val="00E54A75"/>
    <w:rsid w:val="00E55279"/>
    <w:rsid w:val="00E55682"/>
    <w:rsid w:val="00E5600F"/>
    <w:rsid w:val="00E561CC"/>
    <w:rsid w:val="00E562DD"/>
    <w:rsid w:val="00E5730B"/>
    <w:rsid w:val="00E578AA"/>
    <w:rsid w:val="00E600FB"/>
    <w:rsid w:val="00E60177"/>
    <w:rsid w:val="00E601DC"/>
    <w:rsid w:val="00E60951"/>
    <w:rsid w:val="00E60C22"/>
    <w:rsid w:val="00E60ED8"/>
    <w:rsid w:val="00E6100F"/>
    <w:rsid w:val="00E611DE"/>
    <w:rsid w:val="00E615A4"/>
    <w:rsid w:val="00E61D4D"/>
    <w:rsid w:val="00E61E24"/>
    <w:rsid w:val="00E61FF2"/>
    <w:rsid w:val="00E627AC"/>
    <w:rsid w:val="00E628AC"/>
    <w:rsid w:val="00E62CDA"/>
    <w:rsid w:val="00E630BA"/>
    <w:rsid w:val="00E63D55"/>
    <w:rsid w:val="00E64DB3"/>
    <w:rsid w:val="00E6533D"/>
    <w:rsid w:val="00E65AAC"/>
    <w:rsid w:val="00E65C5D"/>
    <w:rsid w:val="00E6676F"/>
    <w:rsid w:val="00E6684D"/>
    <w:rsid w:val="00E7075A"/>
    <w:rsid w:val="00E70DA9"/>
    <w:rsid w:val="00E71885"/>
    <w:rsid w:val="00E725E7"/>
    <w:rsid w:val="00E72E9C"/>
    <w:rsid w:val="00E734DB"/>
    <w:rsid w:val="00E73E42"/>
    <w:rsid w:val="00E73F97"/>
    <w:rsid w:val="00E73FE7"/>
    <w:rsid w:val="00E744E4"/>
    <w:rsid w:val="00E74803"/>
    <w:rsid w:val="00E74B9B"/>
    <w:rsid w:val="00E761D4"/>
    <w:rsid w:val="00E76395"/>
    <w:rsid w:val="00E769AC"/>
    <w:rsid w:val="00E77D14"/>
    <w:rsid w:val="00E80953"/>
    <w:rsid w:val="00E816AA"/>
    <w:rsid w:val="00E820B1"/>
    <w:rsid w:val="00E822A1"/>
    <w:rsid w:val="00E82387"/>
    <w:rsid w:val="00E827A5"/>
    <w:rsid w:val="00E827AB"/>
    <w:rsid w:val="00E82DE3"/>
    <w:rsid w:val="00E837F2"/>
    <w:rsid w:val="00E83E6C"/>
    <w:rsid w:val="00E84963"/>
    <w:rsid w:val="00E84FFC"/>
    <w:rsid w:val="00E850EA"/>
    <w:rsid w:val="00E8772B"/>
    <w:rsid w:val="00E92649"/>
    <w:rsid w:val="00E92E99"/>
    <w:rsid w:val="00E93330"/>
    <w:rsid w:val="00E9343A"/>
    <w:rsid w:val="00E943E3"/>
    <w:rsid w:val="00E95366"/>
    <w:rsid w:val="00E95946"/>
    <w:rsid w:val="00E959D0"/>
    <w:rsid w:val="00E970B1"/>
    <w:rsid w:val="00E97CCF"/>
    <w:rsid w:val="00EA0DDE"/>
    <w:rsid w:val="00EA0DEA"/>
    <w:rsid w:val="00EA12AE"/>
    <w:rsid w:val="00EA1357"/>
    <w:rsid w:val="00EA200F"/>
    <w:rsid w:val="00EA2A8E"/>
    <w:rsid w:val="00EA4388"/>
    <w:rsid w:val="00EA4F49"/>
    <w:rsid w:val="00EA5838"/>
    <w:rsid w:val="00EA60C4"/>
    <w:rsid w:val="00EA60DB"/>
    <w:rsid w:val="00EA7266"/>
    <w:rsid w:val="00EA7B53"/>
    <w:rsid w:val="00EB12D5"/>
    <w:rsid w:val="00EB15E7"/>
    <w:rsid w:val="00EB2A7C"/>
    <w:rsid w:val="00EB2F47"/>
    <w:rsid w:val="00EB4365"/>
    <w:rsid w:val="00EB456E"/>
    <w:rsid w:val="00EB4809"/>
    <w:rsid w:val="00EB4ABB"/>
    <w:rsid w:val="00EB652F"/>
    <w:rsid w:val="00EB6821"/>
    <w:rsid w:val="00EB6B3A"/>
    <w:rsid w:val="00EB705D"/>
    <w:rsid w:val="00EB7651"/>
    <w:rsid w:val="00EC04CA"/>
    <w:rsid w:val="00EC272B"/>
    <w:rsid w:val="00EC2743"/>
    <w:rsid w:val="00EC2F1F"/>
    <w:rsid w:val="00EC3BA9"/>
    <w:rsid w:val="00EC4396"/>
    <w:rsid w:val="00EC5A4D"/>
    <w:rsid w:val="00EC6009"/>
    <w:rsid w:val="00EC6927"/>
    <w:rsid w:val="00EC7DE0"/>
    <w:rsid w:val="00ED0835"/>
    <w:rsid w:val="00ED1070"/>
    <w:rsid w:val="00ED1F95"/>
    <w:rsid w:val="00ED20D3"/>
    <w:rsid w:val="00ED2C7A"/>
    <w:rsid w:val="00ED3360"/>
    <w:rsid w:val="00ED384D"/>
    <w:rsid w:val="00ED3E2A"/>
    <w:rsid w:val="00ED425B"/>
    <w:rsid w:val="00ED4B73"/>
    <w:rsid w:val="00ED4D04"/>
    <w:rsid w:val="00ED5982"/>
    <w:rsid w:val="00ED5AFD"/>
    <w:rsid w:val="00ED5D7B"/>
    <w:rsid w:val="00ED7724"/>
    <w:rsid w:val="00ED77FD"/>
    <w:rsid w:val="00EE0E22"/>
    <w:rsid w:val="00EE18C5"/>
    <w:rsid w:val="00EE1AFF"/>
    <w:rsid w:val="00EE3288"/>
    <w:rsid w:val="00EE38DE"/>
    <w:rsid w:val="00EE3E7C"/>
    <w:rsid w:val="00EE687A"/>
    <w:rsid w:val="00EE6DF2"/>
    <w:rsid w:val="00EE7CD3"/>
    <w:rsid w:val="00EF0097"/>
    <w:rsid w:val="00EF033E"/>
    <w:rsid w:val="00EF1374"/>
    <w:rsid w:val="00EF308C"/>
    <w:rsid w:val="00EF3437"/>
    <w:rsid w:val="00EF4165"/>
    <w:rsid w:val="00EF45C5"/>
    <w:rsid w:val="00EF4654"/>
    <w:rsid w:val="00EF465B"/>
    <w:rsid w:val="00EF6674"/>
    <w:rsid w:val="00EF780E"/>
    <w:rsid w:val="00EF7A47"/>
    <w:rsid w:val="00F0034B"/>
    <w:rsid w:val="00F00C77"/>
    <w:rsid w:val="00F013CF"/>
    <w:rsid w:val="00F021C0"/>
    <w:rsid w:val="00F02844"/>
    <w:rsid w:val="00F0350D"/>
    <w:rsid w:val="00F03ABC"/>
    <w:rsid w:val="00F03D1D"/>
    <w:rsid w:val="00F04156"/>
    <w:rsid w:val="00F04D4D"/>
    <w:rsid w:val="00F051A6"/>
    <w:rsid w:val="00F056C5"/>
    <w:rsid w:val="00F059E2"/>
    <w:rsid w:val="00F064F4"/>
    <w:rsid w:val="00F06E00"/>
    <w:rsid w:val="00F1011D"/>
    <w:rsid w:val="00F10CBF"/>
    <w:rsid w:val="00F1172B"/>
    <w:rsid w:val="00F119F3"/>
    <w:rsid w:val="00F11FA5"/>
    <w:rsid w:val="00F12335"/>
    <w:rsid w:val="00F12647"/>
    <w:rsid w:val="00F12B9D"/>
    <w:rsid w:val="00F12DC0"/>
    <w:rsid w:val="00F130C6"/>
    <w:rsid w:val="00F1423B"/>
    <w:rsid w:val="00F14358"/>
    <w:rsid w:val="00F147A1"/>
    <w:rsid w:val="00F155AE"/>
    <w:rsid w:val="00F1616E"/>
    <w:rsid w:val="00F16E7D"/>
    <w:rsid w:val="00F20851"/>
    <w:rsid w:val="00F21F9E"/>
    <w:rsid w:val="00F22AA2"/>
    <w:rsid w:val="00F23B6A"/>
    <w:rsid w:val="00F243EE"/>
    <w:rsid w:val="00F24BF2"/>
    <w:rsid w:val="00F24C5E"/>
    <w:rsid w:val="00F24DD1"/>
    <w:rsid w:val="00F253AB"/>
    <w:rsid w:val="00F2789B"/>
    <w:rsid w:val="00F2790F"/>
    <w:rsid w:val="00F27DF2"/>
    <w:rsid w:val="00F30816"/>
    <w:rsid w:val="00F30EDD"/>
    <w:rsid w:val="00F31372"/>
    <w:rsid w:val="00F31716"/>
    <w:rsid w:val="00F317CF"/>
    <w:rsid w:val="00F32096"/>
    <w:rsid w:val="00F32156"/>
    <w:rsid w:val="00F323D5"/>
    <w:rsid w:val="00F32AA5"/>
    <w:rsid w:val="00F32DE1"/>
    <w:rsid w:val="00F32E30"/>
    <w:rsid w:val="00F32E67"/>
    <w:rsid w:val="00F33DFF"/>
    <w:rsid w:val="00F348D2"/>
    <w:rsid w:val="00F34FE9"/>
    <w:rsid w:val="00F350FF"/>
    <w:rsid w:val="00F3514A"/>
    <w:rsid w:val="00F35D60"/>
    <w:rsid w:val="00F35EBC"/>
    <w:rsid w:val="00F3611B"/>
    <w:rsid w:val="00F363C7"/>
    <w:rsid w:val="00F374E2"/>
    <w:rsid w:val="00F408DE"/>
    <w:rsid w:val="00F413D0"/>
    <w:rsid w:val="00F41960"/>
    <w:rsid w:val="00F41F58"/>
    <w:rsid w:val="00F42D13"/>
    <w:rsid w:val="00F436F2"/>
    <w:rsid w:val="00F449C5"/>
    <w:rsid w:val="00F44A27"/>
    <w:rsid w:val="00F44D79"/>
    <w:rsid w:val="00F52677"/>
    <w:rsid w:val="00F5482C"/>
    <w:rsid w:val="00F54AD6"/>
    <w:rsid w:val="00F54AEB"/>
    <w:rsid w:val="00F5516D"/>
    <w:rsid w:val="00F60174"/>
    <w:rsid w:val="00F60343"/>
    <w:rsid w:val="00F6053E"/>
    <w:rsid w:val="00F606D3"/>
    <w:rsid w:val="00F60DEC"/>
    <w:rsid w:val="00F618AE"/>
    <w:rsid w:val="00F61F67"/>
    <w:rsid w:val="00F63DB8"/>
    <w:rsid w:val="00F6429E"/>
    <w:rsid w:val="00F6441A"/>
    <w:rsid w:val="00F66B7C"/>
    <w:rsid w:val="00F674FB"/>
    <w:rsid w:val="00F678B8"/>
    <w:rsid w:val="00F71D3A"/>
    <w:rsid w:val="00F73494"/>
    <w:rsid w:val="00F73D62"/>
    <w:rsid w:val="00F764F8"/>
    <w:rsid w:val="00F76599"/>
    <w:rsid w:val="00F76827"/>
    <w:rsid w:val="00F76DD9"/>
    <w:rsid w:val="00F779BA"/>
    <w:rsid w:val="00F77A22"/>
    <w:rsid w:val="00F80BD6"/>
    <w:rsid w:val="00F8189E"/>
    <w:rsid w:val="00F8258F"/>
    <w:rsid w:val="00F82B87"/>
    <w:rsid w:val="00F82D51"/>
    <w:rsid w:val="00F83930"/>
    <w:rsid w:val="00F85100"/>
    <w:rsid w:val="00F86844"/>
    <w:rsid w:val="00F87F69"/>
    <w:rsid w:val="00F912A3"/>
    <w:rsid w:val="00F9178E"/>
    <w:rsid w:val="00F924A5"/>
    <w:rsid w:val="00F92C9B"/>
    <w:rsid w:val="00F92D1F"/>
    <w:rsid w:val="00F9342E"/>
    <w:rsid w:val="00F93A9A"/>
    <w:rsid w:val="00F94008"/>
    <w:rsid w:val="00F940FE"/>
    <w:rsid w:val="00F94AA9"/>
    <w:rsid w:val="00F94C29"/>
    <w:rsid w:val="00F95096"/>
    <w:rsid w:val="00F95904"/>
    <w:rsid w:val="00F95C30"/>
    <w:rsid w:val="00F96C6E"/>
    <w:rsid w:val="00F96DDB"/>
    <w:rsid w:val="00F97425"/>
    <w:rsid w:val="00F97A34"/>
    <w:rsid w:val="00FA035A"/>
    <w:rsid w:val="00FA0582"/>
    <w:rsid w:val="00FA1556"/>
    <w:rsid w:val="00FA1C7A"/>
    <w:rsid w:val="00FA260C"/>
    <w:rsid w:val="00FA2944"/>
    <w:rsid w:val="00FA31F8"/>
    <w:rsid w:val="00FA35EE"/>
    <w:rsid w:val="00FA3671"/>
    <w:rsid w:val="00FA3E9C"/>
    <w:rsid w:val="00FA4771"/>
    <w:rsid w:val="00FA52A3"/>
    <w:rsid w:val="00FA6107"/>
    <w:rsid w:val="00FA6B5E"/>
    <w:rsid w:val="00FA6DE0"/>
    <w:rsid w:val="00FA7077"/>
    <w:rsid w:val="00FA7E03"/>
    <w:rsid w:val="00FA7F23"/>
    <w:rsid w:val="00FB0343"/>
    <w:rsid w:val="00FB093E"/>
    <w:rsid w:val="00FB09F6"/>
    <w:rsid w:val="00FB1400"/>
    <w:rsid w:val="00FB1576"/>
    <w:rsid w:val="00FB26F0"/>
    <w:rsid w:val="00FB28F6"/>
    <w:rsid w:val="00FB5122"/>
    <w:rsid w:val="00FB5861"/>
    <w:rsid w:val="00FB5E5B"/>
    <w:rsid w:val="00FC0685"/>
    <w:rsid w:val="00FC11F2"/>
    <w:rsid w:val="00FC1229"/>
    <w:rsid w:val="00FC1893"/>
    <w:rsid w:val="00FC1A53"/>
    <w:rsid w:val="00FC35F3"/>
    <w:rsid w:val="00FC55E6"/>
    <w:rsid w:val="00FC68D6"/>
    <w:rsid w:val="00FC69DF"/>
    <w:rsid w:val="00FC6BCD"/>
    <w:rsid w:val="00FD0080"/>
    <w:rsid w:val="00FD08F1"/>
    <w:rsid w:val="00FD0D1A"/>
    <w:rsid w:val="00FD0EBE"/>
    <w:rsid w:val="00FD1416"/>
    <w:rsid w:val="00FD1E44"/>
    <w:rsid w:val="00FD3B1E"/>
    <w:rsid w:val="00FD3D1E"/>
    <w:rsid w:val="00FD416B"/>
    <w:rsid w:val="00FD443F"/>
    <w:rsid w:val="00FD48F8"/>
    <w:rsid w:val="00FD4BCF"/>
    <w:rsid w:val="00FD4EA3"/>
    <w:rsid w:val="00FD4EF3"/>
    <w:rsid w:val="00FD5AEC"/>
    <w:rsid w:val="00FD6329"/>
    <w:rsid w:val="00FD65FB"/>
    <w:rsid w:val="00FD787E"/>
    <w:rsid w:val="00FD79E2"/>
    <w:rsid w:val="00FE1042"/>
    <w:rsid w:val="00FE1A87"/>
    <w:rsid w:val="00FE2131"/>
    <w:rsid w:val="00FE24DF"/>
    <w:rsid w:val="00FE331A"/>
    <w:rsid w:val="00FE3A4E"/>
    <w:rsid w:val="00FE3C3C"/>
    <w:rsid w:val="00FE4E19"/>
    <w:rsid w:val="00FE5303"/>
    <w:rsid w:val="00FE5922"/>
    <w:rsid w:val="00FE5E27"/>
    <w:rsid w:val="00FE7074"/>
    <w:rsid w:val="00FE780B"/>
    <w:rsid w:val="00FF03F1"/>
    <w:rsid w:val="00FF0FFF"/>
    <w:rsid w:val="00FF1011"/>
    <w:rsid w:val="00FF1BFC"/>
    <w:rsid w:val="00FF2599"/>
    <w:rsid w:val="00FF277E"/>
    <w:rsid w:val="00FF2909"/>
    <w:rsid w:val="00FF2C1C"/>
    <w:rsid w:val="00FF3138"/>
    <w:rsid w:val="00FF35B6"/>
    <w:rsid w:val="00FF3C4B"/>
    <w:rsid w:val="00FF4078"/>
    <w:rsid w:val="00FF5178"/>
    <w:rsid w:val="00FF609A"/>
    <w:rsid w:val="00FF6843"/>
    <w:rsid w:val="00FF689C"/>
    <w:rsid w:val="00FF6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02"/>
    <w:pPr>
      <w:spacing w:after="200" w:line="276" w:lineRule="auto"/>
    </w:pPr>
  </w:style>
  <w:style w:type="paragraph" w:styleId="Heading1">
    <w:name w:val="heading 1"/>
    <w:basedOn w:val="Normal"/>
    <w:link w:val="Heading1Char"/>
    <w:uiPriority w:val="99"/>
    <w:qFormat/>
    <w:rsid w:val="00CA3126"/>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3126"/>
    <w:rPr>
      <w:rFonts w:ascii="Times New Roman" w:hAnsi="Times New Roman" w:cs="Times New Roman"/>
      <w:b/>
      <w:bCs/>
      <w:kern w:val="36"/>
      <w:sz w:val="48"/>
      <w:szCs w:val="48"/>
    </w:rPr>
  </w:style>
  <w:style w:type="paragraph" w:styleId="ListParagraph">
    <w:name w:val="List Paragraph"/>
    <w:basedOn w:val="Normal"/>
    <w:uiPriority w:val="99"/>
    <w:qFormat/>
    <w:rsid w:val="00CA3126"/>
    <w:pPr>
      <w:ind w:left="720"/>
      <w:contextualSpacing/>
    </w:pPr>
  </w:style>
  <w:style w:type="character" w:customStyle="1" w:styleId="st1">
    <w:name w:val="st1"/>
    <w:uiPriority w:val="99"/>
    <w:rsid w:val="004E17C8"/>
  </w:style>
  <w:style w:type="paragraph" w:styleId="BalloonText">
    <w:name w:val="Balloon Text"/>
    <w:basedOn w:val="Normal"/>
    <w:link w:val="BalloonTextChar"/>
    <w:uiPriority w:val="99"/>
    <w:semiHidden/>
    <w:rsid w:val="002A3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3D7C"/>
    <w:rPr>
      <w:rFonts w:ascii="Tahoma" w:hAnsi="Tahoma" w:cs="Tahoma"/>
      <w:sz w:val="16"/>
      <w:szCs w:val="16"/>
    </w:rPr>
  </w:style>
  <w:style w:type="paragraph" w:styleId="NormalWeb">
    <w:name w:val="Normal (Web)"/>
    <w:basedOn w:val="Normal"/>
    <w:uiPriority w:val="99"/>
    <w:rsid w:val="0098493B"/>
    <w:pPr>
      <w:spacing w:before="100" w:beforeAutospacing="1" w:after="100" w:afterAutospacing="1" w:line="240" w:lineRule="auto"/>
      <w:ind w:left="706"/>
    </w:pPr>
    <w:rPr>
      <w:rFonts w:ascii="Times New Roman" w:hAnsi="Times New Roman"/>
      <w:sz w:val="24"/>
      <w:szCs w:val="24"/>
      <w:lang w:val="sr-Latn-CS" w:eastAsia="sr-Latn-CS"/>
    </w:rPr>
  </w:style>
  <w:style w:type="character" w:styleId="Hyperlink">
    <w:name w:val="Hyperlink"/>
    <w:basedOn w:val="DefaultParagraphFont"/>
    <w:uiPriority w:val="99"/>
    <w:semiHidden/>
    <w:rsid w:val="005A3F04"/>
    <w:rPr>
      <w:rFonts w:cs="Times New Roman"/>
      <w:color w:val="0000FF"/>
      <w:u w:val="single"/>
    </w:rPr>
  </w:style>
  <w:style w:type="paragraph" w:customStyle="1" w:styleId="clan">
    <w:name w:val="clan"/>
    <w:basedOn w:val="Normal"/>
    <w:uiPriority w:val="99"/>
    <w:rsid w:val="00FB1576"/>
    <w:pPr>
      <w:spacing w:before="240" w:after="120" w:line="240" w:lineRule="auto"/>
      <w:jc w:val="center"/>
    </w:pPr>
    <w:rPr>
      <w:rFonts w:ascii="Arial" w:hAnsi="Arial" w:cs="Arial"/>
      <w:b/>
      <w:bCs/>
      <w:sz w:val="24"/>
      <w:szCs w:val="24"/>
    </w:rPr>
  </w:style>
  <w:style w:type="paragraph" w:customStyle="1" w:styleId="wyq110---naslov-clana">
    <w:name w:val="wyq110---naslov-clana"/>
    <w:basedOn w:val="Normal"/>
    <w:uiPriority w:val="99"/>
    <w:rsid w:val="00FB1576"/>
    <w:pPr>
      <w:spacing w:before="240" w:after="240" w:line="240" w:lineRule="auto"/>
      <w:jc w:val="center"/>
    </w:pPr>
    <w:rPr>
      <w:rFonts w:ascii="Arial" w:hAnsi="Arial" w:cs="Arial"/>
      <w:b/>
      <w:bCs/>
      <w:sz w:val="24"/>
      <w:szCs w:val="24"/>
    </w:rPr>
  </w:style>
  <w:style w:type="paragraph" w:styleId="Header">
    <w:name w:val="header"/>
    <w:basedOn w:val="Normal"/>
    <w:link w:val="HeaderChar"/>
    <w:uiPriority w:val="99"/>
    <w:rsid w:val="001731E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731220"/>
    <w:rPr>
      <w:rFonts w:cs="Times New Roman"/>
    </w:rPr>
  </w:style>
  <w:style w:type="paragraph" w:styleId="Footer">
    <w:name w:val="footer"/>
    <w:aliases w:val="Char Char Char Char,Char,Char Char,Char Char Char Char Char,Char Char Char Char Char Char Char Char Char,Char Char Char Char Char Char Char Char,Char Char Char,Char Char Char Char Char Char Char Char Char Char Char,Char1,Char Char Cha,Char Cha"/>
    <w:basedOn w:val="Normal"/>
    <w:link w:val="FooterChar1"/>
    <w:uiPriority w:val="99"/>
    <w:rsid w:val="00731220"/>
    <w:pPr>
      <w:tabs>
        <w:tab w:val="center" w:pos="4703"/>
        <w:tab w:val="right" w:pos="9406"/>
      </w:tabs>
      <w:spacing w:after="0" w:line="240" w:lineRule="auto"/>
    </w:pPr>
  </w:style>
  <w:style w:type="character" w:customStyle="1" w:styleId="FooterChar">
    <w:name w:val="Footer Char"/>
    <w:aliases w:val="Char Char Char Char Char1,Char Char1,Char Char Char1,Char Char Char Char Char Char,Char Char Char Char Char Char Char Char Char Char,Char Char Char Char Char Char Char Char Char1,Char Char Char Char1,Char1 Char,Char Char Cha Char"/>
    <w:basedOn w:val="DefaultParagraphFont"/>
    <w:uiPriority w:val="99"/>
    <w:semiHidden/>
    <w:locked/>
    <w:rsid w:val="009A16BB"/>
    <w:rPr>
      <w:rFonts w:cs="Times New Roman"/>
      <w:lang w:val="en-US" w:eastAsia="en-US"/>
    </w:rPr>
  </w:style>
  <w:style w:type="character" w:customStyle="1" w:styleId="FooterChar1">
    <w:name w:val="Footer Char1"/>
    <w:aliases w:val="Char Char Char Char Char2,Char Char2,Char Char Char2,Char Char Char Char Char Char2,Char Char Char Char Char Char Char Char Char Char2,Char Char Char Char Char Char Char Char Char2,Char Char Char Char2,Char1 Char1,Char Char Cha Char1"/>
    <w:basedOn w:val="DefaultParagraphFont"/>
    <w:link w:val="Footer"/>
    <w:uiPriority w:val="99"/>
    <w:locked/>
    <w:rsid w:val="00731220"/>
    <w:rPr>
      <w:rFonts w:cs="Times New Roman"/>
    </w:rPr>
  </w:style>
  <w:style w:type="character" w:styleId="CommentReference">
    <w:name w:val="annotation reference"/>
    <w:basedOn w:val="DefaultParagraphFont"/>
    <w:uiPriority w:val="99"/>
    <w:semiHidden/>
    <w:rsid w:val="00B13245"/>
    <w:rPr>
      <w:rFonts w:cs="Times New Roman"/>
      <w:sz w:val="16"/>
      <w:szCs w:val="16"/>
    </w:rPr>
  </w:style>
  <w:style w:type="paragraph" w:styleId="CommentText">
    <w:name w:val="annotation text"/>
    <w:basedOn w:val="Normal"/>
    <w:link w:val="CommentTextChar"/>
    <w:uiPriority w:val="99"/>
    <w:rsid w:val="00B13245"/>
    <w:pPr>
      <w:spacing w:line="240" w:lineRule="auto"/>
    </w:pPr>
    <w:rPr>
      <w:sz w:val="20"/>
      <w:szCs w:val="20"/>
    </w:rPr>
  </w:style>
  <w:style w:type="character" w:customStyle="1" w:styleId="CommentTextChar">
    <w:name w:val="Comment Text Char"/>
    <w:basedOn w:val="DefaultParagraphFont"/>
    <w:link w:val="CommentText"/>
    <w:uiPriority w:val="99"/>
    <w:locked/>
    <w:rsid w:val="00B13245"/>
    <w:rPr>
      <w:rFonts w:cs="Times New Roman"/>
      <w:sz w:val="20"/>
      <w:szCs w:val="20"/>
    </w:rPr>
  </w:style>
  <w:style w:type="paragraph" w:styleId="CommentSubject">
    <w:name w:val="annotation subject"/>
    <w:basedOn w:val="CommentText"/>
    <w:next w:val="CommentText"/>
    <w:link w:val="CommentSubjectChar"/>
    <w:uiPriority w:val="99"/>
    <w:semiHidden/>
    <w:rsid w:val="00B13245"/>
    <w:rPr>
      <w:b/>
      <w:bCs/>
    </w:rPr>
  </w:style>
  <w:style w:type="character" w:customStyle="1" w:styleId="CommentSubjectChar">
    <w:name w:val="Comment Subject Char"/>
    <w:basedOn w:val="CommentTextChar"/>
    <w:link w:val="CommentSubject"/>
    <w:uiPriority w:val="99"/>
    <w:semiHidden/>
    <w:locked/>
    <w:rsid w:val="00B13245"/>
    <w:rPr>
      <w:rFonts w:cs="Times New Roman"/>
      <w:b/>
      <w:bCs/>
      <w:sz w:val="20"/>
      <w:szCs w:val="20"/>
    </w:rPr>
  </w:style>
  <w:style w:type="character" w:customStyle="1" w:styleId="hps">
    <w:name w:val="hps"/>
    <w:basedOn w:val="DefaultParagraphFont"/>
    <w:uiPriority w:val="99"/>
    <w:rsid w:val="005A6C62"/>
    <w:rPr>
      <w:rFonts w:cs="Times New Roman"/>
    </w:rPr>
  </w:style>
  <w:style w:type="paragraph" w:customStyle="1" w:styleId="Normal1">
    <w:name w:val="Normal1"/>
    <w:basedOn w:val="Normal"/>
    <w:uiPriority w:val="99"/>
    <w:rsid w:val="008205C3"/>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9D69C2"/>
  </w:style>
  <w:style w:type="paragraph" w:customStyle="1" w:styleId="Default">
    <w:name w:val="Default"/>
    <w:basedOn w:val="Normal"/>
    <w:uiPriority w:val="99"/>
    <w:rsid w:val="00060C52"/>
    <w:pPr>
      <w:autoSpaceDE w:val="0"/>
      <w:autoSpaceDN w:val="0"/>
      <w:spacing w:after="0" w:line="240" w:lineRule="auto"/>
    </w:pPr>
    <w:rPr>
      <w:rFonts w:ascii="Times New Roman" w:hAnsi="Times New Roman"/>
      <w:color w:val="000000"/>
      <w:sz w:val="24"/>
      <w:szCs w:val="24"/>
    </w:rPr>
  </w:style>
  <w:style w:type="paragraph" w:customStyle="1" w:styleId="Normal2">
    <w:name w:val="Normal2"/>
    <w:basedOn w:val="Normal"/>
    <w:uiPriority w:val="99"/>
    <w:rsid w:val="00F912A3"/>
    <w:pPr>
      <w:spacing w:before="100" w:beforeAutospacing="1" w:after="100" w:afterAutospacing="1" w:line="240" w:lineRule="auto"/>
    </w:pPr>
    <w:rPr>
      <w:rFonts w:ascii="Times New Roman" w:hAnsi="Times New Roman"/>
      <w:sz w:val="24"/>
      <w:szCs w:val="24"/>
    </w:rPr>
  </w:style>
  <w:style w:type="character" w:customStyle="1" w:styleId="CharCharCharCharChar11">
    <w:name w:val="Char Char Char Char Char11"/>
    <w:aliases w:val="Char Char11,Char Char Char11,Char Char Char Char Char Char1,Char Char Char Char Char Char Char Char Char Char1,Char Char Char Char Char Char Char Char Char11,Char Char Char Char11,Char Char Char Char Char Char Char1,Ch"/>
    <w:basedOn w:val="DefaultParagraphFont"/>
    <w:uiPriority w:val="99"/>
    <w:locked/>
    <w:rsid w:val="00ED5AFD"/>
    <w:rPr>
      <w:rFonts w:cs="Times New Roman"/>
      <w:sz w:val="22"/>
      <w:szCs w:val="22"/>
      <w:lang w:val="sr-Cyrl-CS" w:eastAsia="en-US" w:bidi="ar-SA"/>
    </w:rPr>
  </w:style>
  <w:style w:type="paragraph" w:customStyle="1" w:styleId="1tekst">
    <w:name w:val="1tekst"/>
    <w:basedOn w:val="Normal"/>
    <w:uiPriority w:val="99"/>
    <w:rsid w:val="00ED5AFD"/>
    <w:pPr>
      <w:spacing w:before="100" w:after="100" w:line="240" w:lineRule="auto"/>
      <w:ind w:firstLine="240"/>
      <w:jc w:val="both"/>
    </w:pPr>
    <w:rPr>
      <w:rFonts w:ascii="Times New Roman" w:hAnsi="Times New Roman"/>
      <w:sz w:val="24"/>
      <w:szCs w:val="20"/>
      <w:lang w:val="sr-Cyrl-CS"/>
    </w:rPr>
  </w:style>
  <w:style w:type="character" w:styleId="PageNumber">
    <w:name w:val="page number"/>
    <w:basedOn w:val="DefaultParagraphFont"/>
    <w:uiPriority w:val="99"/>
    <w:rsid w:val="00390A2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02"/>
    <w:pPr>
      <w:spacing w:after="200" w:line="276" w:lineRule="auto"/>
    </w:pPr>
  </w:style>
  <w:style w:type="paragraph" w:styleId="Heading1">
    <w:name w:val="heading 1"/>
    <w:basedOn w:val="Normal"/>
    <w:link w:val="Heading1Char"/>
    <w:uiPriority w:val="99"/>
    <w:qFormat/>
    <w:rsid w:val="00CA3126"/>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3126"/>
    <w:rPr>
      <w:rFonts w:ascii="Times New Roman" w:hAnsi="Times New Roman" w:cs="Times New Roman"/>
      <w:b/>
      <w:bCs/>
      <w:kern w:val="36"/>
      <w:sz w:val="48"/>
      <w:szCs w:val="48"/>
    </w:rPr>
  </w:style>
  <w:style w:type="paragraph" w:styleId="ListParagraph">
    <w:name w:val="List Paragraph"/>
    <w:basedOn w:val="Normal"/>
    <w:uiPriority w:val="99"/>
    <w:qFormat/>
    <w:rsid w:val="00CA3126"/>
    <w:pPr>
      <w:ind w:left="720"/>
      <w:contextualSpacing/>
    </w:pPr>
  </w:style>
  <w:style w:type="character" w:customStyle="1" w:styleId="st1">
    <w:name w:val="st1"/>
    <w:uiPriority w:val="99"/>
    <w:rsid w:val="004E17C8"/>
  </w:style>
  <w:style w:type="paragraph" w:styleId="BalloonText">
    <w:name w:val="Balloon Text"/>
    <w:basedOn w:val="Normal"/>
    <w:link w:val="BalloonTextChar"/>
    <w:uiPriority w:val="99"/>
    <w:semiHidden/>
    <w:rsid w:val="002A3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3D7C"/>
    <w:rPr>
      <w:rFonts w:ascii="Tahoma" w:hAnsi="Tahoma" w:cs="Tahoma"/>
      <w:sz w:val="16"/>
      <w:szCs w:val="16"/>
    </w:rPr>
  </w:style>
  <w:style w:type="paragraph" w:styleId="NormalWeb">
    <w:name w:val="Normal (Web)"/>
    <w:basedOn w:val="Normal"/>
    <w:uiPriority w:val="99"/>
    <w:rsid w:val="0098493B"/>
    <w:pPr>
      <w:spacing w:before="100" w:beforeAutospacing="1" w:after="100" w:afterAutospacing="1" w:line="240" w:lineRule="auto"/>
      <w:ind w:left="706"/>
    </w:pPr>
    <w:rPr>
      <w:rFonts w:ascii="Times New Roman" w:hAnsi="Times New Roman"/>
      <w:sz w:val="24"/>
      <w:szCs w:val="24"/>
      <w:lang w:val="sr-Latn-CS" w:eastAsia="sr-Latn-CS"/>
    </w:rPr>
  </w:style>
  <w:style w:type="character" w:styleId="Hyperlink">
    <w:name w:val="Hyperlink"/>
    <w:basedOn w:val="DefaultParagraphFont"/>
    <w:uiPriority w:val="99"/>
    <w:semiHidden/>
    <w:rsid w:val="005A3F04"/>
    <w:rPr>
      <w:rFonts w:cs="Times New Roman"/>
      <w:color w:val="0000FF"/>
      <w:u w:val="single"/>
    </w:rPr>
  </w:style>
  <w:style w:type="paragraph" w:customStyle="1" w:styleId="clan">
    <w:name w:val="clan"/>
    <w:basedOn w:val="Normal"/>
    <w:uiPriority w:val="99"/>
    <w:rsid w:val="00FB1576"/>
    <w:pPr>
      <w:spacing w:before="240" w:after="120" w:line="240" w:lineRule="auto"/>
      <w:jc w:val="center"/>
    </w:pPr>
    <w:rPr>
      <w:rFonts w:ascii="Arial" w:hAnsi="Arial" w:cs="Arial"/>
      <w:b/>
      <w:bCs/>
      <w:sz w:val="24"/>
      <w:szCs w:val="24"/>
    </w:rPr>
  </w:style>
  <w:style w:type="paragraph" w:customStyle="1" w:styleId="wyq110---naslov-clana">
    <w:name w:val="wyq110---naslov-clana"/>
    <w:basedOn w:val="Normal"/>
    <w:uiPriority w:val="99"/>
    <w:rsid w:val="00FB1576"/>
    <w:pPr>
      <w:spacing w:before="240" w:after="240" w:line="240" w:lineRule="auto"/>
      <w:jc w:val="center"/>
    </w:pPr>
    <w:rPr>
      <w:rFonts w:ascii="Arial" w:hAnsi="Arial" w:cs="Arial"/>
      <w:b/>
      <w:bCs/>
      <w:sz w:val="24"/>
      <w:szCs w:val="24"/>
    </w:rPr>
  </w:style>
  <w:style w:type="paragraph" w:styleId="Header">
    <w:name w:val="header"/>
    <w:basedOn w:val="Normal"/>
    <w:link w:val="HeaderChar"/>
    <w:uiPriority w:val="99"/>
    <w:rsid w:val="001731E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731220"/>
    <w:rPr>
      <w:rFonts w:cs="Times New Roman"/>
    </w:rPr>
  </w:style>
  <w:style w:type="paragraph" w:styleId="Footer">
    <w:name w:val="footer"/>
    <w:aliases w:val="Char Char Char Char,Char,Char Char,Char Char Char Char Char,Char Char Char Char Char Char Char Char Char,Char Char Char Char Char Char Char Char,Char Char Char,Char Char Char Char Char Char Char Char Char Char Char,Char1,Char Char Cha,Char Cha"/>
    <w:basedOn w:val="Normal"/>
    <w:link w:val="FooterChar1"/>
    <w:uiPriority w:val="99"/>
    <w:rsid w:val="00731220"/>
    <w:pPr>
      <w:tabs>
        <w:tab w:val="center" w:pos="4703"/>
        <w:tab w:val="right" w:pos="9406"/>
      </w:tabs>
      <w:spacing w:after="0" w:line="240" w:lineRule="auto"/>
    </w:pPr>
  </w:style>
  <w:style w:type="character" w:customStyle="1" w:styleId="FooterChar">
    <w:name w:val="Footer Char"/>
    <w:aliases w:val="Char Char Char Char Char1,Char Char1,Char Char Char1,Char Char Char Char Char Char,Char Char Char Char Char Char Char Char Char Char,Char Char Char Char Char Char Char Char Char1,Char Char Char Char1,Char1 Char,Char Char Cha Char"/>
    <w:basedOn w:val="DefaultParagraphFont"/>
    <w:uiPriority w:val="99"/>
    <w:semiHidden/>
    <w:locked/>
    <w:rPr>
      <w:rFonts w:cs="Times New Roman"/>
      <w:lang w:val="en-US" w:eastAsia="en-US"/>
    </w:rPr>
  </w:style>
  <w:style w:type="character" w:customStyle="1" w:styleId="FooterChar1">
    <w:name w:val="Footer Char1"/>
    <w:aliases w:val="Char Char Char Char Char2,Char Char2,Char Char Char2,Char Char Char Char Char Char2,Char Char Char Char Char Char Char Char Char Char2,Char Char Char Char Char Char Char Char Char2,Char Char Char Char2,Char1 Char1,Char Char Cha Char1"/>
    <w:basedOn w:val="DefaultParagraphFont"/>
    <w:link w:val="Footer"/>
    <w:uiPriority w:val="99"/>
    <w:locked/>
    <w:rsid w:val="00731220"/>
    <w:rPr>
      <w:rFonts w:cs="Times New Roman"/>
    </w:rPr>
  </w:style>
  <w:style w:type="character" w:styleId="CommentReference">
    <w:name w:val="annotation reference"/>
    <w:basedOn w:val="DefaultParagraphFont"/>
    <w:uiPriority w:val="99"/>
    <w:semiHidden/>
    <w:rsid w:val="00B13245"/>
    <w:rPr>
      <w:rFonts w:cs="Times New Roman"/>
      <w:sz w:val="16"/>
      <w:szCs w:val="16"/>
    </w:rPr>
  </w:style>
  <w:style w:type="paragraph" w:styleId="CommentText">
    <w:name w:val="annotation text"/>
    <w:basedOn w:val="Normal"/>
    <w:link w:val="CommentTextChar"/>
    <w:uiPriority w:val="99"/>
    <w:rsid w:val="00B13245"/>
    <w:pPr>
      <w:spacing w:line="240" w:lineRule="auto"/>
    </w:pPr>
    <w:rPr>
      <w:sz w:val="20"/>
      <w:szCs w:val="20"/>
    </w:rPr>
  </w:style>
  <w:style w:type="character" w:customStyle="1" w:styleId="CommentTextChar">
    <w:name w:val="Comment Text Char"/>
    <w:basedOn w:val="DefaultParagraphFont"/>
    <w:link w:val="CommentText"/>
    <w:uiPriority w:val="99"/>
    <w:locked/>
    <w:rsid w:val="00B13245"/>
    <w:rPr>
      <w:rFonts w:cs="Times New Roman"/>
      <w:sz w:val="20"/>
      <w:szCs w:val="20"/>
    </w:rPr>
  </w:style>
  <w:style w:type="paragraph" w:styleId="CommentSubject">
    <w:name w:val="annotation subject"/>
    <w:basedOn w:val="CommentText"/>
    <w:next w:val="CommentText"/>
    <w:link w:val="CommentSubjectChar"/>
    <w:uiPriority w:val="99"/>
    <w:semiHidden/>
    <w:rsid w:val="00B13245"/>
    <w:rPr>
      <w:b/>
      <w:bCs/>
    </w:rPr>
  </w:style>
  <w:style w:type="character" w:customStyle="1" w:styleId="CommentSubjectChar">
    <w:name w:val="Comment Subject Char"/>
    <w:basedOn w:val="CommentTextChar"/>
    <w:link w:val="CommentSubject"/>
    <w:uiPriority w:val="99"/>
    <w:semiHidden/>
    <w:locked/>
    <w:rsid w:val="00B13245"/>
    <w:rPr>
      <w:rFonts w:cs="Times New Roman"/>
      <w:b/>
      <w:bCs/>
      <w:sz w:val="20"/>
      <w:szCs w:val="20"/>
    </w:rPr>
  </w:style>
  <w:style w:type="character" w:customStyle="1" w:styleId="hps">
    <w:name w:val="hps"/>
    <w:basedOn w:val="DefaultParagraphFont"/>
    <w:uiPriority w:val="99"/>
    <w:rsid w:val="005A6C62"/>
    <w:rPr>
      <w:rFonts w:cs="Times New Roman"/>
    </w:rPr>
  </w:style>
  <w:style w:type="paragraph" w:customStyle="1" w:styleId="Normal1">
    <w:name w:val="Normal1"/>
    <w:basedOn w:val="Normal"/>
    <w:uiPriority w:val="99"/>
    <w:rsid w:val="008205C3"/>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9D69C2"/>
  </w:style>
  <w:style w:type="paragraph" w:customStyle="1" w:styleId="Default">
    <w:name w:val="Default"/>
    <w:basedOn w:val="Normal"/>
    <w:uiPriority w:val="99"/>
    <w:rsid w:val="00060C52"/>
    <w:pPr>
      <w:autoSpaceDE w:val="0"/>
      <w:autoSpaceDN w:val="0"/>
      <w:spacing w:after="0" w:line="240" w:lineRule="auto"/>
    </w:pPr>
    <w:rPr>
      <w:rFonts w:ascii="Times New Roman" w:hAnsi="Times New Roman"/>
      <w:color w:val="000000"/>
      <w:sz w:val="24"/>
      <w:szCs w:val="24"/>
    </w:rPr>
  </w:style>
  <w:style w:type="paragraph" w:customStyle="1" w:styleId="Normal2">
    <w:name w:val="Normal2"/>
    <w:basedOn w:val="Normal"/>
    <w:uiPriority w:val="99"/>
    <w:rsid w:val="00F912A3"/>
    <w:pPr>
      <w:spacing w:before="100" w:beforeAutospacing="1" w:after="100" w:afterAutospacing="1" w:line="240" w:lineRule="auto"/>
    </w:pPr>
    <w:rPr>
      <w:rFonts w:ascii="Times New Roman" w:hAnsi="Times New Roman"/>
      <w:sz w:val="24"/>
      <w:szCs w:val="24"/>
    </w:rPr>
  </w:style>
  <w:style w:type="character" w:customStyle="1" w:styleId="CharCharCharCharChar11">
    <w:name w:val="Char Char Char Char Char11"/>
    <w:aliases w:val="Char Char11,Char Char Char11,Char Char Char Char Char Char1,Char Char Char Char Char Char Char Char Char Char1,Char Char Char Char Char Char Char Char Char11,Char Char Char Char11,Char Char Char Char Char Char Char1,Ch"/>
    <w:basedOn w:val="DefaultParagraphFont"/>
    <w:uiPriority w:val="99"/>
    <w:locked/>
    <w:rsid w:val="00ED5AFD"/>
    <w:rPr>
      <w:rFonts w:cs="Times New Roman"/>
      <w:sz w:val="22"/>
      <w:szCs w:val="22"/>
      <w:lang w:val="sr-Cyrl-CS" w:eastAsia="en-US" w:bidi="ar-SA"/>
    </w:rPr>
  </w:style>
  <w:style w:type="paragraph" w:customStyle="1" w:styleId="1tekst">
    <w:name w:val="1tekst"/>
    <w:basedOn w:val="Normal"/>
    <w:uiPriority w:val="99"/>
    <w:rsid w:val="00ED5AFD"/>
    <w:pPr>
      <w:spacing w:before="100" w:after="100" w:line="240" w:lineRule="auto"/>
      <w:ind w:firstLine="240"/>
      <w:jc w:val="both"/>
    </w:pPr>
    <w:rPr>
      <w:rFonts w:ascii="Times New Roman" w:hAnsi="Times New Roman"/>
      <w:sz w:val="24"/>
      <w:szCs w:val="20"/>
      <w:lang w:val="sr-Cyrl-CS"/>
    </w:rPr>
  </w:style>
  <w:style w:type="character" w:styleId="PageNumber">
    <w:name w:val="page number"/>
    <w:basedOn w:val="DefaultParagraphFont"/>
    <w:uiPriority w:val="99"/>
    <w:rsid w:val="00390A2B"/>
    <w:rPr>
      <w:rFonts w:cs="Times New Roman"/>
    </w:rPr>
  </w:style>
</w:styles>
</file>

<file path=word/webSettings.xml><?xml version="1.0" encoding="utf-8"?>
<w:webSettings xmlns:r="http://schemas.openxmlformats.org/officeDocument/2006/relationships" xmlns:w="http://schemas.openxmlformats.org/wordprocessingml/2006/main">
  <w:divs>
    <w:div w:id="947615015">
      <w:marLeft w:val="0"/>
      <w:marRight w:val="0"/>
      <w:marTop w:val="0"/>
      <w:marBottom w:val="0"/>
      <w:divBdr>
        <w:top w:val="none" w:sz="0" w:space="0" w:color="auto"/>
        <w:left w:val="none" w:sz="0" w:space="0" w:color="auto"/>
        <w:bottom w:val="none" w:sz="0" w:space="0" w:color="auto"/>
        <w:right w:val="none" w:sz="0" w:space="0" w:color="auto"/>
      </w:divBdr>
    </w:div>
    <w:div w:id="947615017">
      <w:marLeft w:val="0"/>
      <w:marRight w:val="0"/>
      <w:marTop w:val="0"/>
      <w:marBottom w:val="0"/>
      <w:divBdr>
        <w:top w:val="none" w:sz="0" w:space="0" w:color="auto"/>
        <w:left w:val="none" w:sz="0" w:space="0" w:color="auto"/>
        <w:bottom w:val="none" w:sz="0" w:space="0" w:color="auto"/>
        <w:right w:val="none" w:sz="0" w:space="0" w:color="auto"/>
      </w:divBdr>
    </w:div>
    <w:div w:id="947615018">
      <w:marLeft w:val="0"/>
      <w:marRight w:val="0"/>
      <w:marTop w:val="0"/>
      <w:marBottom w:val="0"/>
      <w:divBdr>
        <w:top w:val="none" w:sz="0" w:space="0" w:color="auto"/>
        <w:left w:val="none" w:sz="0" w:space="0" w:color="auto"/>
        <w:bottom w:val="none" w:sz="0" w:space="0" w:color="auto"/>
        <w:right w:val="none" w:sz="0" w:space="0" w:color="auto"/>
      </w:divBdr>
      <w:divsChild>
        <w:div w:id="947615016">
          <w:marLeft w:val="533"/>
          <w:marRight w:val="0"/>
          <w:marTop w:val="96"/>
          <w:marBottom w:val="0"/>
          <w:divBdr>
            <w:top w:val="none" w:sz="0" w:space="0" w:color="auto"/>
            <w:left w:val="none" w:sz="0" w:space="0" w:color="auto"/>
            <w:bottom w:val="none" w:sz="0" w:space="0" w:color="auto"/>
            <w:right w:val="none" w:sz="0" w:space="0" w:color="auto"/>
          </w:divBdr>
        </w:div>
        <w:div w:id="947615023">
          <w:marLeft w:val="547"/>
          <w:marRight w:val="0"/>
          <w:marTop w:val="96"/>
          <w:marBottom w:val="0"/>
          <w:divBdr>
            <w:top w:val="none" w:sz="0" w:space="0" w:color="auto"/>
            <w:left w:val="none" w:sz="0" w:space="0" w:color="auto"/>
            <w:bottom w:val="none" w:sz="0" w:space="0" w:color="auto"/>
            <w:right w:val="none" w:sz="0" w:space="0" w:color="auto"/>
          </w:divBdr>
        </w:div>
        <w:div w:id="947615026">
          <w:marLeft w:val="547"/>
          <w:marRight w:val="0"/>
          <w:marTop w:val="96"/>
          <w:marBottom w:val="0"/>
          <w:divBdr>
            <w:top w:val="none" w:sz="0" w:space="0" w:color="auto"/>
            <w:left w:val="none" w:sz="0" w:space="0" w:color="auto"/>
            <w:bottom w:val="none" w:sz="0" w:space="0" w:color="auto"/>
            <w:right w:val="none" w:sz="0" w:space="0" w:color="auto"/>
          </w:divBdr>
        </w:div>
        <w:div w:id="947615027">
          <w:marLeft w:val="547"/>
          <w:marRight w:val="0"/>
          <w:marTop w:val="96"/>
          <w:marBottom w:val="0"/>
          <w:divBdr>
            <w:top w:val="none" w:sz="0" w:space="0" w:color="auto"/>
            <w:left w:val="none" w:sz="0" w:space="0" w:color="auto"/>
            <w:bottom w:val="none" w:sz="0" w:space="0" w:color="auto"/>
            <w:right w:val="none" w:sz="0" w:space="0" w:color="auto"/>
          </w:divBdr>
        </w:div>
      </w:divsChild>
    </w:div>
    <w:div w:id="947615019">
      <w:marLeft w:val="0"/>
      <w:marRight w:val="0"/>
      <w:marTop w:val="0"/>
      <w:marBottom w:val="0"/>
      <w:divBdr>
        <w:top w:val="none" w:sz="0" w:space="0" w:color="auto"/>
        <w:left w:val="none" w:sz="0" w:space="0" w:color="auto"/>
        <w:bottom w:val="none" w:sz="0" w:space="0" w:color="auto"/>
        <w:right w:val="none" w:sz="0" w:space="0" w:color="auto"/>
      </w:divBdr>
      <w:divsChild>
        <w:div w:id="947615020">
          <w:marLeft w:val="547"/>
          <w:marRight w:val="0"/>
          <w:marTop w:val="96"/>
          <w:marBottom w:val="0"/>
          <w:divBdr>
            <w:top w:val="none" w:sz="0" w:space="0" w:color="auto"/>
            <w:left w:val="none" w:sz="0" w:space="0" w:color="auto"/>
            <w:bottom w:val="none" w:sz="0" w:space="0" w:color="auto"/>
            <w:right w:val="none" w:sz="0" w:space="0" w:color="auto"/>
          </w:divBdr>
        </w:div>
        <w:div w:id="947615021">
          <w:marLeft w:val="533"/>
          <w:marRight w:val="0"/>
          <w:marTop w:val="96"/>
          <w:marBottom w:val="0"/>
          <w:divBdr>
            <w:top w:val="none" w:sz="0" w:space="0" w:color="auto"/>
            <w:left w:val="none" w:sz="0" w:space="0" w:color="auto"/>
            <w:bottom w:val="none" w:sz="0" w:space="0" w:color="auto"/>
            <w:right w:val="none" w:sz="0" w:space="0" w:color="auto"/>
          </w:divBdr>
        </w:div>
        <w:div w:id="947615025">
          <w:marLeft w:val="547"/>
          <w:marRight w:val="0"/>
          <w:marTop w:val="96"/>
          <w:marBottom w:val="0"/>
          <w:divBdr>
            <w:top w:val="none" w:sz="0" w:space="0" w:color="auto"/>
            <w:left w:val="none" w:sz="0" w:space="0" w:color="auto"/>
            <w:bottom w:val="none" w:sz="0" w:space="0" w:color="auto"/>
            <w:right w:val="none" w:sz="0" w:space="0" w:color="auto"/>
          </w:divBdr>
        </w:div>
        <w:div w:id="947615028">
          <w:marLeft w:val="547"/>
          <w:marRight w:val="0"/>
          <w:marTop w:val="96"/>
          <w:marBottom w:val="0"/>
          <w:divBdr>
            <w:top w:val="none" w:sz="0" w:space="0" w:color="auto"/>
            <w:left w:val="none" w:sz="0" w:space="0" w:color="auto"/>
            <w:bottom w:val="none" w:sz="0" w:space="0" w:color="auto"/>
            <w:right w:val="none" w:sz="0" w:space="0" w:color="auto"/>
          </w:divBdr>
        </w:div>
      </w:divsChild>
    </w:div>
    <w:div w:id="947615031">
      <w:marLeft w:val="0"/>
      <w:marRight w:val="0"/>
      <w:marTop w:val="0"/>
      <w:marBottom w:val="0"/>
      <w:divBdr>
        <w:top w:val="none" w:sz="0" w:space="0" w:color="auto"/>
        <w:left w:val="none" w:sz="0" w:space="0" w:color="auto"/>
        <w:bottom w:val="none" w:sz="0" w:space="0" w:color="auto"/>
        <w:right w:val="none" w:sz="0" w:space="0" w:color="auto"/>
      </w:divBdr>
    </w:div>
    <w:div w:id="947615032">
      <w:marLeft w:val="0"/>
      <w:marRight w:val="0"/>
      <w:marTop w:val="0"/>
      <w:marBottom w:val="0"/>
      <w:divBdr>
        <w:top w:val="none" w:sz="0" w:space="0" w:color="auto"/>
        <w:left w:val="none" w:sz="0" w:space="0" w:color="auto"/>
        <w:bottom w:val="none" w:sz="0" w:space="0" w:color="auto"/>
        <w:right w:val="none" w:sz="0" w:space="0" w:color="auto"/>
      </w:divBdr>
    </w:div>
    <w:div w:id="947615033">
      <w:marLeft w:val="0"/>
      <w:marRight w:val="0"/>
      <w:marTop w:val="0"/>
      <w:marBottom w:val="0"/>
      <w:divBdr>
        <w:top w:val="none" w:sz="0" w:space="0" w:color="auto"/>
        <w:left w:val="none" w:sz="0" w:space="0" w:color="auto"/>
        <w:bottom w:val="none" w:sz="0" w:space="0" w:color="auto"/>
        <w:right w:val="none" w:sz="0" w:space="0" w:color="auto"/>
      </w:divBdr>
      <w:divsChild>
        <w:div w:id="947615022">
          <w:marLeft w:val="547"/>
          <w:marRight w:val="0"/>
          <w:marTop w:val="96"/>
          <w:marBottom w:val="0"/>
          <w:divBdr>
            <w:top w:val="none" w:sz="0" w:space="0" w:color="auto"/>
            <w:left w:val="none" w:sz="0" w:space="0" w:color="auto"/>
            <w:bottom w:val="none" w:sz="0" w:space="0" w:color="auto"/>
            <w:right w:val="none" w:sz="0" w:space="0" w:color="auto"/>
          </w:divBdr>
        </w:div>
        <w:div w:id="947615024">
          <w:marLeft w:val="547"/>
          <w:marRight w:val="0"/>
          <w:marTop w:val="96"/>
          <w:marBottom w:val="0"/>
          <w:divBdr>
            <w:top w:val="none" w:sz="0" w:space="0" w:color="auto"/>
            <w:left w:val="none" w:sz="0" w:space="0" w:color="auto"/>
            <w:bottom w:val="none" w:sz="0" w:space="0" w:color="auto"/>
            <w:right w:val="none" w:sz="0" w:space="0" w:color="auto"/>
          </w:divBdr>
        </w:div>
        <w:div w:id="947615029">
          <w:marLeft w:val="547"/>
          <w:marRight w:val="0"/>
          <w:marTop w:val="96"/>
          <w:marBottom w:val="0"/>
          <w:divBdr>
            <w:top w:val="none" w:sz="0" w:space="0" w:color="auto"/>
            <w:left w:val="none" w:sz="0" w:space="0" w:color="auto"/>
            <w:bottom w:val="none" w:sz="0" w:space="0" w:color="auto"/>
            <w:right w:val="none" w:sz="0" w:space="0" w:color="auto"/>
          </w:divBdr>
        </w:div>
        <w:div w:id="94761503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7759</Words>
  <Characters>44231</Characters>
  <Application>Microsoft Office Word</Application>
  <DocSecurity>0</DocSecurity>
  <Lines>368</Lines>
  <Paragraphs>103</Paragraphs>
  <ScaleCrop>false</ScaleCrop>
  <Company>Hewlett-Packard Company</Company>
  <LinksUpToDate>false</LinksUpToDate>
  <CharactersWithSpaces>51887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jovan</cp:lastModifiedBy>
  <cp:revision>2</cp:revision>
  <cp:lastPrinted>2015-10-14T11:56:00Z</cp:lastPrinted>
  <dcterms:created xsi:type="dcterms:W3CDTF">2015-10-15T14:17:00Z</dcterms:created>
  <dcterms:modified xsi:type="dcterms:W3CDTF">2015-10-15T14:17:00Z</dcterms:modified>
</cp:coreProperties>
</file>