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4F" w:rsidRPr="00701BB9" w:rsidRDefault="007C044F" w:rsidP="007C044F">
      <w:pPr>
        <w:pStyle w:val="NoSpacing"/>
        <w:jc w:val="center"/>
        <w:rPr>
          <w:noProof/>
          <w:szCs w:val="24"/>
          <w:lang w:val="sr-Latn-CS"/>
        </w:rPr>
      </w:pPr>
    </w:p>
    <w:p w:rsidR="007C044F" w:rsidRPr="00701BB9" w:rsidRDefault="007C044F" w:rsidP="00684C9E">
      <w:pPr>
        <w:pStyle w:val="NoSpacing"/>
        <w:ind w:firstLine="720"/>
        <w:jc w:val="both"/>
        <w:rPr>
          <w:rFonts w:eastAsia="Calibri" w:cs="Times New Roman"/>
          <w:noProof/>
          <w:lang w:val="sr-Latn-CS"/>
        </w:rPr>
      </w:pPr>
    </w:p>
    <w:p w:rsidR="00F1108E" w:rsidRPr="00701BB9" w:rsidRDefault="00701BB9" w:rsidP="00684C9E">
      <w:pPr>
        <w:pStyle w:val="NoSpacing"/>
        <w:ind w:firstLine="720"/>
        <w:jc w:val="both"/>
        <w:rPr>
          <w:noProof/>
          <w:lang w:val="sr-Latn-CS"/>
        </w:rPr>
      </w:pPr>
      <w:r>
        <w:rPr>
          <w:rFonts w:eastAsia="Calibri" w:cs="Times New Roman"/>
          <w:noProof/>
          <w:lang w:val="sr-Latn-CS"/>
        </w:rPr>
        <w:t>Na</w:t>
      </w:r>
      <w:r w:rsidR="001B6F0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osnovu</w:t>
      </w:r>
      <w:r w:rsidR="001B6F0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člana</w:t>
      </w:r>
      <w:r w:rsidR="001B6F08" w:rsidRPr="00701BB9">
        <w:rPr>
          <w:rFonts w:eastAsia="Calibri" w:cs="Times New Roman"/>
          <w:noProof/>
          <w:lang w:val="sr-Latn-CS"/>
        </w:rPr>
        <w:t xml:space="preserve"> 7. </w:t>
      </w:r>
      <w:r>
        <w:rPr>
          <w:rFonts w:eastAsia="Calibri" w:cs="Times New Roman"/>
          <w:noProof/>
          <w:lang w:val="sr-Latn-CS"/>
        </w:rPr>
        <w:t>Zakona</w:t>
      </w:r>
      <w:r w:rsidR="001B6F0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o</w:t>
      </w:r>
      <w:r w:rsidR="001B6F0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budžetu</w:t>
      </w:r>
      <w:r w:rsidR="001B6F0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Republike</w:t>
      </w:r>
      <w:r w:rsidR="001B6F0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Srbije</w:t>
      </w:r>
      <w:r w:rsidR="001B6F0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za</w:t>
      </w:r>
      <w:r w:rsidR="001B6F08" w:rsidRPr="00701BB9">
        <w:rPr>
          <w:rFonts w:eastAsia="Calibri" w:cs="Times New Roman"/>
          <w:noProof/>
          <w:lang w:val="sr-Latn-CS"/>
        </w:rPr>
        <w:t xml:space="preserve"> 2014. </w:t>
      </w:r>
      <w:r>
        <w:rPr>
          <w:rFonts w:eastAsia="Calibri" w:cs="Times New Roman"/>
          <w:noProof/>
          <w:lang w:val="sr-Latn-CS"/>
        </w:rPr>
        <w:t>godinu</w:t>
      </w:r>
      <w:r w:rsidR="001B6F08" w:rsidRPr="00701BB9">
        <w:rPr>
          <w:rFonts w:eastAsia="Calibri" w:cs="Times New Roman"/>
          <w:noProof/>
          <w:lang w:val="sr-Latn-CS"/>
        </w:rPr>
        <w:t xml:space="preserve"> </w:t>
      </w:r>
      <w:r w:rsidR="001B6F08" w:rsidRPr="00701BB9">
        <w:rPr>
          <w:rFonts w:eastAsia="Calibri" w:cs="Times New Roman"/>
          <w:noProof/>
          <w:szCs w:val="24"/>
          <w:lang w:val="sr-Latn-CS"/>
        </w:rPr>
        <w:t>(„</w:t>
      </w:r>
      <w:r>
        <w:rPr>
          <w:rFonts w:eastAsia="Calibri" w:cs="Times New Roman"/>
          <w:noProof/>
          <w:szCs w:val="24"/>
          <w:lang w:val="sr-Latn-CS"/>
        </w:rPr>
        <w:t>Službeni</w:t>
      </w:r>
      <w:r w:rsidR="001B6F08" w:rsidRPr="00701BB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glasnik</w:t>
      </w:r>
      <w:r w:rsidR="001B6F08" w:rsidRPr="00701BB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RS</w:t>
      </w:r>
      <w:r w:rsidR="001B6F08" w:rsidRPr="00701BB9">
        <w:rPr>
          <w:rFonts w:eastAsia="Calibri" w:cs="Times New Roman"/>
          <w:noProof/>
          <w:szCs w:val="24"/>
          <w:lang w:val="sr-Latn-CS"/>
        </w:rPr>
        <w:t>”</w:t>
      </w:r>
      <w:r w:rsidR="002E5129" w:rsidRPr="00701BB9">
        <w:rPr>
          <w:rFonts w:eastAsia="Calibri" w:cs="Times New Roman"/>
          <w:noProof/>
          <w:szCs w:val="24"/>
          <w:lang w:val="sr-Latn-CS"/>
        </w:rPr>
        <w:t xml:space="preserve">, </w:t>
      </w:r>
      <w:r>
        <w:rPr>
          <w:rFonts w:eastAsia="Calibri" w:cs="Times New Roman"/>
          <w:noProof/>
          <w:szCs w:val="24"/>
          <w:lang w:val="sr-Latn-CS"/>
        </w:rPr>
        <w:t>br</w:t>
      </w:r>
      <w:r w:rsidR="002E5129" w:rsidRPr="00701BB9">
        <w:rPr>
          <w:rFonts w:eastAsia="Calibri" w:cs="Times New Roman"/>
          <w:noProof/>
          <w:szCs w:val="24"/>
          <w:lang w:val="sr-Latn-CS"/>
        </w:rPr>
        <w:t>.</w:t>
      </w:r>
      <w:r w:rsidR="001B6F08" w:rsidRPr="00701BB9">
        <w:rPr>
          <w:rFonts w:eastAsia="Calibri" w:cs="Times New Roman"/>
          <w:noProof/>
          <w:szCs w:val="24"/>
          <w:lang w:val="sr-Latn-CS"/>
        </w:rPr>
        <w:t xml:space="preserve"> 110/13</w:t>
      </w:r>
      <w:r w:rsidR="002E5129" w:rsidRPr="00701BB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i</w:t>
      </w:r>
      <w:r w:rsidR="002E5129" w:rsidRPr="00701BB9">
        <w:rPr>
          <w:rFonts w:eastAsia="Calibri" w:cs="Times New Roman"/>
          <w:noProof/>
          <w:szCs w:val="24"/>
          <w:lang w:val="sr-Latn-CS"/>
        </w:rPr>
        <w:t xml:space="preserve"> 116/14</w:t>
      </w:r>
      <w:r w:rsidR="001B6F08" w:rsidRPr="00701BB9">
        <w:rPr>
          <w:rFonts w:eastAsia="Calibri" w:cs="Times New Roman"/>
          <w:noProof/>
          <w:szCs w:val="24"/>
          <w:lang w:val="sr-Latn-CS"/>
        </w:rPr>
        <w:t>)</w:t>
      </w:r>
      <w:r w:rsidR="001B6F0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1108E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F1108E" w:rsidRPr="00701BB9">
        <w:rPr>
          <w:noProof/>
          <w:lang w:val="sr-Latn-CS"/>
        </w:rPr>
        <w:t xml:space="preserve"> 42. </w:t>
      </w:r>
      <w:r>
        <w:rPr>
          <w:noProof/>
          <w:lang w:val="sr-Latn-CS"/>
        </w:rPr>
        <w:t>stav</w:t>
      </w:r>
      <w:r w:rsidR="00F1108E" w:rsidRPr="00701BB9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F1108E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1108E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F1108E" w:rsidRPr="00701BB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7D3DF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7D3DF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7D3DF2" w:rsidRPr="00701BB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7D3DF2" w:rsidRPr="00701BB9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7D3DF2" w:rsidRPr="00701BB9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7D3DF2" w:rsidRPr="00701BB9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7D3DF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D3DF2" w:rsidRPr="00701BB9">
        <w:rPr>
          <w:noProof/>
          <w:lang w:val="sr-Latn-CS"/>
        </w:rPr>
        <w:t xml:space="preserve"> 44/14</w:t>
      </w:r>
      <w:r w:rsidR="00F1108E" w:rsidRPr="00701BB9">
        <w:rPr>
          <w:noProof/>
          <w:lang w:val="sr-Latn-CS"/>
        </w:rPr>
        <w:t>),</w:t>
      </w:r>
    </w:p>
    <w:p w:rsidR="005F6CA2" w:rsidRPr="00701BB9" w:rsidRDefault="005F6CA2" w:rsidP="00664043">
      <w:pPr>
        <w:ind w:firstLine="720"/>
        <w:jc w:val="both"/>
        <w:rPr>
          <w:noProof/>
          <w:lang w:val="sr-Latn-CS"/>
        </w:rPr>
      </w:pPr>
    </w:p>
    <w:p w:rsidR="000B244B" w:rsidRPr="00701BB9" w:rsidRDefault="000B244B" w:rsidP="000B244B">
      <w:pPr>
        <w:jc w:val="both"/>
        <w:rPr>
          <w:noProof/>
          <w:lang w:val="sr-Latn-CS"/>
        </w:rPr>
      </w:pPr>
      <w:r w:rsidRPr="00701BB9">
        <w:rPr>
          <w:noProof/>
          <w:lang w:val="sr-Latn-CS"/>
        </w:rPr>
        <w:tab/>
      </w:r>
      <w:r w:rsidR="00701BB9">
        <w:rPr>
          <w:noProof/>
          <w:lang w:val="sr-Latn-CS"/>
        </w:rPr>
        <w:t>Vlada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donosi</w:t>
      </w:r>
    </w:p>
    <w:p w:rsidR="000B244B" w:rsidRPr="00701BB9" w:rsidRDefault="00701BB9" w:rsidP="000B244B">
      <w:pPr>
        <w:pStyle w:val="NoSpacing"/>
        <w:jc w:val="center"/>
        <w:rPr>
          <w:noProof/>
          <w:lang w:val="sr-Latn-CS"/>
        </w:rPr>
      </w:pPr>
      <w:r>
        <w:rPr>
          <w:noProof/>
          <w:lang w:val="sr-Latn-CS"/>
        </w:rPr>
        <w:t>U</w:t>
      </w:r>
      <w:r w:rsidR="000B244B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0B244B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B244B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0B244B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B244B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</w:p>
    <w:p w:rsidR="00F1108E" w:rsidRPr="00701BB9" w:rsidRDefault="00701BB9" w:rsidP="00F1108E">
      <w:pPr>
        <w:pStyle w:val="NoSpacing"/>
        <w:jc w:val="center"/>
        <w:rPr>
          <w:noProof/>
          <w:szCs w:val="24"/>
          <w:lang w:val="sr-Latn-CS"/>
        </w:rPr>
      </w:pPr>
      <w:r>
        <w:rPr>
          <w:noProof/>
          <w:lang w:val="sr-Latn-CS"/>
        </w:rPr>
        <w:t>O</w:t>
      </w:r>
      <w:r w:rsidR="00BF1D14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BF1D14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EA016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B244B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F1108E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F1108E" w:rsidRPr="00701BB9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RE</w:t>
      </w:r>
      <w:r w:rsidR="00F1108E" w:rsidRPr="00701BB9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LIZACIJI</w:t>
      </w:r>
      <w:r w:rsidR="00F1108E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MERA</w:t>
      </w:r>
      <w:r w:rsidR="00F1108E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F1108E" w:rsidRPr="00701BB9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REGIONALNOG</w:t>
      </w:r>
      <w:r w:rsidR="001A4B66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1108E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LOKALNOG</w:t>
      </w:r>
      <w:r w:rsidR="00F1108E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ZNAČAJA</w:t>
      </w:r>
      <w:r w:rsidR="00F1108E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F1108E" w:rsidRPr="00701BB9">
        <w:rPr>
          <w:noProof/>
          <w:szCs w:val="24"/>
          <w:lang w:val="sr-Latn-CS"/>
        </w:rPr>
        <w:t xml:space="preserve"> 2014. </w:t>
      </w:r>
      <w:r>
        <w:rPr>
          <w:noProof/>
          <w:szCs w:val="24"/>
          <w:lang w:val="sr-Latn-CS"/>
        </w:rPr>
        <w:t>GODINI</w:t>
      </w:r>
    </w:p>
    <w:p w:rsidR="00402AD6" w:rsidRPr="00701BB9" w:rsidRDefault="00402AD6" w:rsidP="008E08E6">
      <w:pPr>
        <w:ind w:firstLine="720"/>
        <w:jc w:val="center"/>
        <w:rPr>
          <w:caps/>
          <w:noProof/>
          <w:lang w:val="sr-Latn-CS"/>
        </w:rPr>
      </w:pPr>
    </w:p>
    <w:p w:rsidR="00402AD6" w:rsidRPr="00701BB9" w:rsidRDefault="00701BB9" w:rsidP="0058104B">
      <w:pPr>
        <w:pStyle w:val="NoSpacing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02AD6" w:rsidRPr="00701BB9">
        <w:rPr>
          <w:noProof/>
          <w:lang w:val="sr-Latn-CS"/>
        </w:rPr>
        <w:t xml:space="preserve"> 1.</w:t>
      </w:r>
    </w:p>
    <w:p w:rsidR="002E5129" w:rsidRPr="00701BB9" w:rsidRDefault="00701BB9" w:rsidP="00782E27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noProof/>
          <w:lang w:val="sr-Latn-CS"/>
        </w:rPr>
        <w:t>U</w:t>
      </w:r>
      <w:r w:rsidR="00EA016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Uredbi</w:t>
      </w:r>
      <w:r w:rsidR="00EA016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A016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EA016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402AD6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podrške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realizaciji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mera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od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regionalnog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i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lokalnog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značaja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u</w:t>
      </w:r>
      <w:r w:rsidR="00F57778" w:rsidRPr="00701BB9">
        <w:rPr>
          <w:rFonts w:eastAsia="Calibri" w:cs="Times New Roman"/>
          <w:noProof/>
          <w:lang w:val="sr-Latn-CS"/>
        </w:rPr>
        <w:t xml:space="preserve"> 2014. </w:t>
      </w:r>
      <w:r>
        <w:rPr>
          <w:rFonts w:eastAsia="Calibri" w:cs="Times New Roman"/>
          <w:noProof/>
          <w:lang w:val="sr-Latn-CS"/>
        </w:rPr>
        <w:t>godini</w:t>
      </w:r>
      <w:r w:rsidR="00F57778" w:rsidRPr="00701BB9">
        <w:rPr>
          <w:rFonts w:eastAsia="Calibri" w:cs="Times New Roman"/>
          <w:noProof/>
          <w:lang w:val="sr-Latn-CS"/>
        </w:rPr>
        <w:t xml:space="preserve"> </w:t>
      </w:r>
      <w:r w:rsidR="00782E27" w:rsidRPr="00701BB9">
        <w:rPr>
          <w:rFonts w:cs="Times New Roman"/>
          <w:noProof/>
          <w:szCs w:val="24"/>
          <w:lang w:val="sr-Latn-CS"/>
        </w:rPr>
        <w:t>(„</w:t>
      </w:r>
      <w:r>
        <w:rPr>
          <w:rFonts w:cs="Times New Roman"/>
          <w:noProof/>
          <w:szCs w:val="24"/>
          <w:lang w:val="sr-Latn-CS"/>
        </w:rPr>
        <w:t>Službeni</w:t>
      </w:r>
      <w:r w:rsidR="00782E27" w:rsidRPr="00701BB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782E27" w:rsidRPr="00701BB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782E27" w:rsidRPr="00701BB9">
        <w:rPr>
          <w:rFonts w:cs="Times New Roman"/>
          <w:noProof/>
          <w:szCs w:val="24"/>
          <w:lang w:val="sr-Latn-CS"/>
        </w:rPr>
        <w:t xml:space="preserve">ˮ, </w:t>
      </w:r>
      <w:r>
        <w:rPr>
          <w:rFonts w:cs="Times New Roman"/>
          <w:noProof/>
          <w:szCs w:val="24"/>
          <w:lang w:val="sr-Latn-CS"/>
        </w:rPr>
        <w:t>br</w:t>
      </w:r>
      <w:r w:rsidR="00782E27" w:rsidRPr="00701BB9">
        <w:rPr>
          <w:rFonts w:cs="Times New Roman"/>
          <w:noProof/>
          <w:szCs w:val="24"/>
          <w:lang w:val="sr-Latn-CS"/>
        </w:rPr>
        <w:t>.</w:t>
      </w:r>
      <w:r w:rsidR="00F1108E" w:rsidRPr="00701BB9">
        <w:rPr>
          <w:rFonts w:cs="Times New Roman"/>
          <w:noProof/>
          <w:szCs w:val="24"/>
          <w:lang w:val="sr-Latn-CS"/>
        </w:rPr>
        <w:t xml:space="preserve"> 27/14</w:t>
      </w:r>
      <w:r w:rsidR="00782E27" w:rsidRPr="00701BB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782E27" w:rsidRPr="00701BB9">
        <w:rPr>
          <w:rFonts w:cs="Times New Roman"/>
          <w:noProof/>
          <w:szCs w:val="24"/>
          <w:lang w:val="sr-Latn-CS"/>
        </w:rPr>
        <w:t xml:space="preserve"> 65/14</w:t>
      </w:r>
      <w:r w:rsidR="00EA0168" w:rsidRPr="00701BB9">
        <w:rPr>
          <w:rFonts w:cs="Times New Roman"/>
          <w:noProof/>
          <w:szCs w:val="24"/>
          <w:lang w:val="sr-Latn-CS"/>
        </w:rPr>
        <w:t xml:space="preserve">), </w:t>
      </w:r>
      <w:r>
        <w:rPr>
          <w:rFonts w:cs="Times New Roman"/>
          <w:noProof/>
          <w:szCs w:val="24"/>
          <w:lang w:val="sr-Latn-CS"/>
        </w:rPr>
        <w:t>u</w:t>
      </w:r>
      <w:r w:rsidR="00EA0168" w:rsidRPr="00701BB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Programu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podrške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realizaciji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mera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od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regionalnog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i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lokalnog</w:t>
      </w:r>
      <w:r w:rsidR="00F1108E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značaja</w:t>
      </w:r>
      <w:r w:rsidR="00F5777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u</w:t>
      </w:r>
      <w:r w:rsidR="00F57778" w:rsidRPr="00701BB9">
        <w:rPr>
          <w:rFonts w:eastAsia="Calibri" w:cs="Times New Roman"/>
          <w:noProof/>
          <w:lang w:val="sr-Latn-CS"/>
        </w:rPr>
        <w:t xml:space="preserve"> 2014. </w:t>
      </w:r>
      <w:r>
        <w:rPr>
          <w:rFonts w:eastAsia="Calibri" w:cs="Times New Roman"/>
          <w:noProof/>
          <w:lang w:val="sr-Latn-CS"/>
        </w:rPr>
        <w:t>godini</w:t>
      </w:r>
      <w:r w:rsidR="00EA0168" w:rsidRPr="00701BB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B6F0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Odeljku</w:t>
      </w:r>
      <w:r w:rsidR="00100957" w:rsidRPr="00701BB9">
        <w:rPr>
          <w:noProof/>
          <w:lang w:val="sr-Latn-CS"/>
        </w:rPr>
        <w:t xml:space="preserve"> </w:t>
      </w:r>
      <w:r w:rsidR="00F57778" w:rsidRPr="00701BB9">
        <w:rPr>
          <w:noProof/>
          <w:lang w:val="sr-Latn-CS"/>
        </w:rPr>
        <w:t>„</w:t>
      </w:r>
      <w:r w:rsidR="00100957" w:rsidRPr="00701BB9">
        <w:rPr>
          <w:noProof/>
          <w:lang w:val="sr-Latn-CS"/>
        </w:rPr>
        <w:t>1)</w:t>
      </w:r>
      <w:r w:rsidR="00B8456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Uvodni</w:t>
      </w:r>
      <w:r w:rsidR="00B8456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F57778" w:rsidRPr="00701BB9">
        <w:rPr>
          <w:rFonts w:cs="Times New Roman"/>
          <w:noProof/>
          <w:lang w:val="sr-Latn-CS"/>
        </w:rPr>
        <w:t>ˮ</w:t>
      </w:r>
      <w:r w:rsidR="00711234" w:rsidRPr="00701BB9">
        <w:rPr>
          <w:noProof/>
          <w:lang w:val="sr-Latn-CS"/>
        </w:rPr>
        <w:t>,</w:t>
      </w:r>
      <w:r w:rsidR="0027033D" w:rsidRPr="00701BB9">
        <w:rPr>
          <w:noProof/>
          <w:lang w:val="sr-Latn-CS"/>
        </w:rPr>
        <w:t xml:space="preserve"> 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stav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1. </w:t>
      </w:r>
      <w:r>
        <w:rPr>
          <w:rFonts w:eastAsia="Times New Roman" w:cs="Times New Roman"/>
          <w:noProof/>
          <w:lang w:val="sr-Latn-CS" w:eastAsia="en-GB"/>
        </w:rPr>
        <w:t>menja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se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glasi</w:t>
      </w:r>
      <w:r w:rsidR="002E5129" w:rsidRPr="00701BB9">
        <w:rPr>
          <w:rFonts w:eastAsia="Times New Roman" w:cs="Times New Roman"/>
          <w:noProof/>
          <w:lang w:val="sr-Latn-CS" w:eastAsia="en-GB"/>
        </w:rPr>
        <w:t>: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</w:p>
    <w:p w:rsidR="002E5129" w:rsidRPr="00701BB9" w:rsidRDefault="00026470" w:rsidP="00782E27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 w:rsidRPr="00701BB9">
        <w:rPr>
          <w:rFonts w:eastAsia="Times New Roman" w:cs="Times New Roman"/>
          <w:noProof/>
          <w:lang w:val="sr-Latn-CS" w:eastAsia="en-GB"/>
        </w:rPr>
        <w:t>„</w:t>
      </w:r>
      <w:r w:rsidR="00701BB9">
        <w:rPr>
          <w:rFonts w:eastAsia="Times New Roman" w:cs="Times New Roman"/>
          <w:noProof/>
          <w:lang w:val="sr-Latn-CS" w:eastAsia="en-GB"/>
        </w:rPr>
        <w:t>Zakonom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budžetu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Republike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Srbije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za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2014. </w:t>
      </w:r>
      <w:r w:rsidR="00701BB9">
        <w:rPr>
          <w:rFonts w:eastAsia="Times New Roman" w:cs="Times New Roman"/>
          <w:noProof/>
          <w:lang w:val="sr-Latn-CS" w:eastAsia="en-GB"/>
        </w:rPr>
        <w:t>godinu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2E5129" w:rsidRPr="00701BB9">
        <w:rPr>
          <w:rFonts w:eastAsia="Calibri" w:cs="Times New Roman"/>
          <w:noProof/>
          <w:szCs w:val="24"/>
          <w:lang w:val="sr-Latn-CS"/>
        </w:rPr>
        <w:t>(„</w:t>
      </w:r>
      <w:r w:rsidR="00701BB9">
        <w:rPr>
          <w:rFonts w:eastAsia="Calibri" w:cs="Times New Roman"/>
          <w:noProof/>
          <w:szCs w:val="24"/>
          <w:lang w:val="sr-Latn-CS"/>
        </w:rPr>
        <w:t>Službeni</w:t>
      </w:r>
      <w:r w:rsidR="002E5129" w:rsidRPr="00701BB9">
        <w:rPr>
          <w:rFonts w:eastAsia="Calibri" w:cs="Times New Roman"/>
          <w:noProof/>
          <w:szCs w:val="24"/>
          <w:lang w:val="sr-Latn-CS"/>
        </w:rPr>
        <w:t xml:space="preserve"> </w:t>
      </w:r>
      <w:r w:rsidR="00701BB9">
        <w:rPr>
          <w:rFonts w:eastAsia="Calibri" w:cs="Times New Roman"/>
          <w:noProof/>
          <w:szCs w:val="24"/>
          <w:lang w:val="sr-Latn-CS"/>
        </w:rPr>
        <w:t>glasnik</w:t>
      </w:r>
      <w:r w:rsidR="002E5129" w:rsidRPr="00701BB9">
        <w:rPr>
          <w:rFonts w:eastAsia="Calibri" w:cs="Times New Roman"/>
          <w:noProof/>
          <w:szCs w:val="24"/>
          <w:lang w:val="sr-Latn-CS"/>
        </w:rPr>
        <w:t xml:space="preserve"> </w:t>
      </w:r>
      <w:r w:rsidR="00701BB9">
        <w:rPr>
          <w:rFonts w:eastAsia="Calibri" w:cs="Times New Roman"/>
          <w:noProof/>
          <w:szCs w:val="24"/>
          <w:lang w:val="sr-Latn-CS"/>
        </w:rPr>
        <w:t>RS</w:t>
      </w:r>
      <w:r w:rsidR="002E5129" w:rsidRPr="00701BB9">
        <w:rPr>
          <w:rFonts w:eastAsia="Calibri" w:cs="Times New Roman"/>
          <w:noProof/>
          <w:szCs w:val="24"/>
          <w:lang w:val="sr-Latn-CS"/>
        </w:rPr>
        <w:t xml:space="preserve">”, </w:t>
      </w:r>
      <w:r w:rsidR="00701BB9">
        <w:rPr>
          <w:rFonts w:eastAsia="Calibri" w:cs="Times New Roman"/>
          <w:noProof/>
          <w:szCs w:val="24"/>
          <w:lang w:val="sr-Latn-CS"/>
        </w:rPr>
        <w:t>br</w:t>
      </w:r>
      <w:r w:rsidR="002E5129" w:rsidRPr="00701BB9">
        <w:rPr>
          <w:rFonts w:eastAsia="Calibri" w:cs="Times New Roman"/>
          <w:noProof/>
          <w:szCs w:val="24"/>
          <w:lang w:val="sr-Latn-CS"/>
        </w:rPr>
        <w:t xml:space="preserve">. 110/13 </w:t>
      </w:r>
      <w:r w:rsidR="00701BB9">
        <w:rPr>
          <w:rFonts w:eastAsia="Calibri" w:cs="Times New Roman"/>
          <w:noProof/>
          <w:szCs w:val="24"/>
          <w:lang w:val="sr-Latn-CS"/>
        </w:rPr>
        <w:t>i</w:t>
      </w:r>
      <w:r w:rsidR="002E5129" w:rsidRPr="00701BB9">
        <w:rPr>
          <w:rFonts w:eastAsia="Calibri" w:cs="Times New Roman"/>
          <w:noProof/>
          <w:szCs w:val="24"/>
          <w:lang w:val="sr-Latn-CS"/>
        </w:rPr>
        <w:t xml:space="preserve"> 116/14)</w:t>
      </w:r>
      <w:r w:rsidR="00E263B7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član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7, </w:t>
      </w:r>
      <w:r w:rsidR="00701BB9">
        <w:rPr>
          <w:rFonts w:eastAsia="Times New Roman" w:cs="Times New Roman"/>
          <w:noProof/>
          <w:lang w:val="sr-Latn-CS" w:eastAsia="en-GB"/>
        </w:rPr>
        <w:t>u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okviru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razdela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20 – </w:t>
      </w:r>
      <w:r w:rsidR="00701BB9">
        <w:rPr>
          <w:rFonts w:eastAsia="Times New Roman" w:cs="Times New Roman"/>
          <w:noProof/>
          <w:lang w:val="sr-Latn-CS" w:eastAsia="en-GB"/>
        </w:rPr>
        <w:t>Ministarstvo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privrede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, </w:t>
      </w:r>
      <w:r w:rsidR="00701BB9">
        <w:rPr>
          <w:rFonts w:eastAsia="Times New Roman" w:cs="Times New Roman"/>
          <w:noProof/>
          <w:lang w:val="sr-Latn-CS" w:eastAsia="en-GB"/>
        </w:rPr>
        <w:t>funkcija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474 – </w:t>
      </w:r>
      <w:r w:rsidR="00701BB9">
        <w:rPr>
          <w:rFonts w:eastAsia="Times New Roman" w:cs="Times New Roman"/>
          <w:noProof/>
          <w:lang w:val="sr-Latn-CS" w:eastAsia="en-GB"/>
        </w:rPr>
        <w:t>Višenamenski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razvojni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projekti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, </w:t>
      </w:r>
      <w:r w:rsidR="00701BB9">
        <w:rPr>
          <w:rFonts w:eastAsia="Times New Roman" w:cs="Times New Roman"/>
          <w:noProof/>
          <w:lang w:val="sr-Latn-CS" w:eastAsia="en-GB"/>
        </w:rPr>
        <w:t>aproprijacija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ekonomske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klasifikacije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463- </w:t>
      </w:r>
      <w:r w:rsidR="00701BB9">
        <w:rPr>
          <w:rFonts w:eastAsia="Times New Roman" w:cs="Times New Roman"/>
          <w:noProof/>
          <w:lang w:val="sr-Latn-CS" w:eastAsia="en-GB"/>
        </w:rPr>
        <w:t>Transferi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ostalim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nivoima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vlasti</w:t>
      </w:r>
      <w:r w:rsidR="00683829" w:rsidRPr="00701BB9">
        <w:rPr>
          <w:rFonts w:eastAsia="Times New Roman" w:cs="Times New Roman"/>
          <w:noProof/>
          <w:lang w:val="sr-Latn-CS" w:eastAsia="en-GB"/>
        </w:rPr>
        <w:t>,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predviđena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su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sredstva</w:t>
      </w:r>
      <w:r w:rsidR="00E263B7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u</w:t>
      </w:r>
      <w:r w:rsidR="00E263B7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iznosu</w:t>
      </w:r>
      <w:r w:rsidR="00E263B7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od</w:t>
      </w:r>
      <w:r w:rsidR="00E263B7" w:rsidRPr="00701BB9">
        <w:rPr>
          <w:rFonts w:eastAsia="Times New Roman" w:cs="Times New Roman"/>
          <w:noProof/>
          <w:lang w:val="sr-Latn-CS" w:eastAsia="en-GB"/>
        </w:rPr>
        <w:t xml:space="preserve"> 138.522.000,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00 </w:t>
      </w:r>
      <w:r w:rsidR="00701BB9">
        <w:rPr>
          <w:rFonts w:eastAsia="Times New Roman" w:cs="Times New Roman"/>
          <w:noProof/>
          <w:lang w:val="sr-Latn-CS" w:eastAsia="en-GB"/>
        </w:rPr>
        <w:t>dinara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. </w:t>
      </w:r>
      <w:r w:rsidR="00701BB9">
        <w:rPr>
          <w:rFonts w:eastAsia="Times New Roman" w:cs="Times New Roman"/>
          <w:noProof/>
          <w:lang w:val="sr-Latn-CS" w:eastAsia="en-GB"/>
        </w:rPr>
        <w:t>Od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navedenog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iznosa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35.000.000,00 </w:t>
      </w:r>
      <w:r w:rsidR="00701BB9">
        <w:rPr>
          <w:rFonts w:eastAsia="Times New Roman" w:cs="Times New Roman"/>
          <w:noProof/>
          <w:lang w:val="sr-Latn-CS" w:eastAsia="en-GB"/>
        </w:rPr>
        <w:t>dinara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je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opredeljeno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za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realizaciju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sledećih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mera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i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to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: </w:t>
      </w:r>
    </w:p>
    <w:p w:rsidR="002E5129" w:rsidRPr="00701BB9" w:rsidRDefault="00701BB9" w:rsidP="002E5129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iznos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18.842.068,2</w:t>
      </w:r>
      <w:r w:rsidR="00B1218E" w:rsidRPr="00701BB9">
        <w:rPr>
          <w:rFonts w:eastAsia="Times New Roman" w:cs="Times New Roman"/>
          <w:noProof/>
          <w:lang w:val="sr-Latn-CS" w:eastAsia="en-GB"/>
        </w:rPr>
        <w:t xml:space="preserve">1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namenjen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meru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sufinansiranja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učešća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jedinica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lokalne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samouprave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realizaciji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regionalnih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lokalnih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projekata</w:t>
      </w:r>
      <w:r w:rsidR="002E5129" w:rsidRPr="00701BB9">
        <w:rPr>
          <w:rFonts w:eastAsia="Times New Roman" w:cs="Times New Roman"/>
          <w:noProof/>
          <w:lang w:val="sr-Latn-CS" w:eastAsia="en-GB"/>
        </w:rPr>
        <w:t>;</w:t>
      </w:r>
    </w:p>
    <w:p w:rsidR="00026470" w:rsidRPr="00701BB9" w:rsidRDefault="00701BB9" w:rsidP="002E5129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iznos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2E5129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026470" w:rsidRPr="00701BB9">
        <w:rPr>
          <w:rFonts w:eastAsia="Times New Roman" w:cs="Times New Roman"/>
          <w:noProof/>
          <w:lang w:val="sr-Latn-CS" w:eastAsia="en-GB"/>
        </w:rPr>
        <w:t>16.157.931,7</w:t>
      </w:r>
      <w:r w:rsidR="00B1218E" w:rsidRPr="00701BB9">
        <w:rPr>
          <w:rFonts w:eastAsia="Times New Roman" w:cs="Times New Roman"/>
          <w:noProof/>
          <w:lang w:val="sr-Latn-CS" w:eastAsia="en-GB"/>
        </w:rPr>
        <w:t>9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namenjen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meru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sufinansiranja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godišnje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članarine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jedinica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lokalne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samouprave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rad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poslovanje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akreditovanih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regionalnih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razvojnih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agencija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(</w:t>
      </w:r>
      <w:r>
        <w:rPr>
          <w:rFonts w:eastAsia="Times New Roman" w:cs="Times New Roman"/>
          <w:noProof/>
          <w:lang w:val="sr-Latn-CS" w:eastAsia="en-GB"/>
        </w:rPr>
        <w:t>u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daljem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tekstu</w:t>
      </w:r>
      <w:r w:rsidR="00026470" w:rsidRPr="00701BB9">
        <w:rPr>
          <w:rFonts w:eastAsia="Times New Roman" w:cs="Times New Roman"/>
          <w:noProof/>
          <w:lang w:val="sr-Latn-CS" w:eastAsia="en-GB"/>
        </w:rPr>
        <w:t xml:space="preserve">: </w:t>
      </w:r>
      <w:r>
        <w:rPr>
          <w:rFonts w:eastAsia="Times New Roman" w:cs="Times New Roman"/>
          <w:noProof/>
          <w:lang w:val="sr-Latn-CS" w:eastAsia="en-GB"/>
        </w:rPr>
        <w:t>ARRA</w:t>
      </w:r>
      <w:r w:rsidR="00026470" w:rsidRPr="00701BB9">
        <w:rPr>
          <w:rFonts w:eastAsia="Times New Roman" w:cs="Times New Roman"/>
          <w:noProof/>
          <w:lang w:val="sr-Latn-CS" w:eastAsia="en-GB"/>
        </w:rPr>
        <w:t>).</w:t>
      </w:r>
      <w:r w:rsidR="00683829" w:rsidRPr="00701BB9">
        <w:rPr>
          <w:rFonts w:eastAsia="Times New Roman" w:cs="Times New Roman"/>
          <w:noProof/>
          <w:lang w:val="sr-Latn-CS" w:eastAsia="en-GB"/>
        </w:rPr>
        <w:t>ˮ</w:t>
      </w:r>
    </w:p>
    <w:p w:rsidR="00C0117C" w:rsidRPr="00701BB9" w:rsidRDefault="00701BB9" w:rsidP="00C0117C">
      <w:pPr>
        <w:ind w:left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Stav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2. </w:t>
      </w:r>
      <w:r>
        <w:rPr>
          <w:rFonts w:eastAsia="Times New Roman" w:cs="Times New Roman"/>
          <w:noProof/>
          <w:lang w:val="sr-Latn-CS" w:eastAsia="en-GB"/>
        </w:rPr>
        <w:t>briše</w:t>
      </w:r>
      <w:r w:rsidR="00732AF2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se</w:t>
      </w:r>
      <w:r w:rsidR="00732AF2" w:rsidRPr="00701BB9">
        <w:rPr>
          <w:rFonts w:eastAsia="Times New Roman" w:cs="Times New Roman"/>
          <w:noProof/>
          <w:lang w:val="sr-Latn-CS" w:eastAsia="en-GB"/>
        </w:rPr>
        <w:t>.</w:t>
      </w:r>
    </w:p>
    <w:p w:rsidR="00F1108E" w:rsidRPr="00701BB9" w:rsidRDefault="00701BB9" w:rsidP="0058104B">
      <w:pPr>
        <w:pStyle w:val="NoSpacing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Dosadašnji</w:t>
      </w:r>
      <w:r w:rsidR="00C0117C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732AF2" w:rsidRPr="00701BB9">
        <w:rPr>
          <w:noProof/>
          <w:lang w:val="sr-Latn-CS"/>
        </w:rPr>
        <w:t xml:space="preserve">. </w:t>
      </w:r>
      <w:r w:rsidR="00C0117C" w:rsidRPr="00701BB9">
        <w:rPr>
          <w:noProof/>
          <w:lang w:val="sr-Latn-CS"/>
        </w:rPr>
        <w:t xml:space="preserve">3. </w:t>
      </w:r>
      <w:r>
        <w:rPr>
          <w:noProof/>
          <w:lang w:val="sr-Latn-CS"/>
        </w:rPr>
        <w:t>i</w:t>
      </w:r>
      <w:r w:rsidR="00C0117C" w:rsidRPr="00701BB9">
        <w:rPr>
          <w:noProof/>
          <w:lang w:val="sr-Latn-CS"/>
        </w:rPr>
        <w:t xml:space="preserve"> 4. </w:t>
      </w:r>
      <w:r>
        <w:rPr>
          <w:noProof/>
          <w:lang w:val="sr-Latn-CS"/>
        </w:rPr>
        <w:t>postaju</w:t>
      </w:r>
      <w:r w:rsidR="00C0117C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732AF2" w:rsidRPr="00701BB9">
        <w:rPr>
          <w:noProof/>
          <w:lang w:val="sr-Latn-CS"/>
        </w:rPr>
        <w:t xml:space="preserve">. </w:t>
      </w:r>
      <w:r w:rsidR="00C0117C" w:rsidRPr="00701BB9">
        <w:rPr>
          <w:noProof/>
          <w:lang w:val="sr-Latn-CS"/>
        </w:rPr>
        <w:t xml:space="preserve"> 2. </w:t>
      </w:r>
      <w:r>
        <w:rPr>
          <w:noProof/>
          <w:lang w:val="sr-Latn-CS"/>
        </w:rPr>
        <w:t>i</w:t>
      </w:r>
      <w:r w:rsidR="00C0117C" w:rsidRPr="00701BB9">
        <w:rPr>
          <w:noProof/>
          <w:lang w:val="sr-Latn-CS"/>
        </w:rPr>
        <w:t xml:space="preserve"> 3. </w:t>
      </w:r>
    </w:p>
    <w:p w:rsidR="001B6F08" w:rsidRPr="00701BB9" w:rsidRDefault="001B6F08" w:rsidP="001B6F08">
      <w:pPr>
        <w:pStyle w:val="NoSpacing"/>
        <w:ind w:firstLine="720"/>
        <w:jc w:val="both"/>
        <w:rPr>
          <w:noProof/>
          <w:szCs w:val="24"/>
          <w:lang w:val="sr-Latn-CS"/>
        </w:rPr>
      </w:pPr>
    </w:p>
    <w:p w:rsidR="00402AD6" w:rsidRPr="00701BB9" w:rsidRDefault="00701BB9" w:rsidP="00FD7BDE">
      <w:pPr>
        <w:pStyle w:val="NoSpacing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D7BDE" w:rsidRPr="00701BB9">
        <w:rPr>
          <w:noProof/>
          <w:lang w:val="sr-Latn-CS"/>
        </w:rPr>
        <w:t xml:space="preserve"> </w:t>
      </w:r>
      <w:r w:rsidR="00C43FCE" w:rsidRPr="00701BB9">
        <w:rPr>
          <w:noProof/>
          <w:lang w:val="sr-Latn-CS"/>
        </w:rPr>
        <w:t>2</w:t>
      </w:r>
      <w:r w:rsidR="00402AD6" w:rsidRPr="00701BB9">
        <w:rPr>
          <w:noProof/>
          <w:lang w:val="sr-Latn-CS"/>
        </w:rPr>
        <w:t>.</w:t>
      </w:r>
    </w:p>
    <w:p w:rsidR="00402AD6" w:rsidRPr="00701BB9" w:rsidRDefault="00701BB9" w:rsidP="002D08E8">
      <w:pPr>
        <w:pStyle w:val="NoSpacing"/>
        <w:ind w:firstLine="720"/>
        <w:jc w:val="both"/>
        <w:rPr>
          <w:rFonts w:cs="Times New Roman"/>
          <w:noProof/>
          <w:lang w:val="sr-Latn-CS"/>
        </w:rPr>
      </w:pPr>
      <w:r>
        <w:rPr>
          <w:noProof/>
          <w:lang w:val="sr-Latn-CS"/>
        </w:rPr>
        <w:t>Ova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02AD6" w:rsidRPr="00701BB9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02AD6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02AD6" w:rsidRPr="00701BB9">
        <w:rPr>
          <w:rFonts w:cs="Times New Roman"/>
          <w:noProof/>
          <w:lang w:val="sr-Latn-CS"/>
        </w:rPr>
        <w:t>ˮ.</w:t>
      </w:r>
    </w:p>
    <w:p w:rsidR="00514B09" w:rsidRPr="00701BB9" w:rsidRDefault="00514B09" w:rsidP="002D08E8">
      <w:pPr>
        <w:pStyle w:val="NoSpacing"/>
        <w:ind w:firstLine="720"/>
        <w:jc w:val="both"/>
        <w:rPr>
          <w:rFonts w:cs="Times New Roman"/>
          <w:noProof/>
          <w:lang w:val="sr-Latn-CS"/>
        </w:rPr>
      </w:pPr>
    </w:p>
    <w:p w:rsidR="00CF5012" w:rsidRPr="00701BB9" w:rsidRDefault="00514B09" w:rsidP="00CF5012">
      <w:pPr>
        <w:pStyle w:val="NoSpacing"/>
        <w:rPr>
          <w:noProof/>
          <w:lang w:val="sr-Latn-CS"/>
        </w:rPr>
      </w:pPr>
      <w:r w:rsidRPr="00701BB9">
        <w:rPr>
          <w:noProof/>
          <w:lang w:val="sr-Latn-CS"/>
        </w:rPr>
        <w:t xml:space="preserve">            </w:t>
      </w:r>
      <w:r w:rsidR="00402AD6" w:rsidRPr="00701BB9">
        <w:rPr>
          <w:noProof/>
          <w:lang w:val="sr-Latn-CS"/>
        </w:rPr>
        <w:t xml:space="preserve">05 </w:t>
      </w:r>
      <w:r w:rsidR="00701BB9">
        <w:rPr>
          <w:noProof/>
          <w:lang w:val="sr-Latn-CS"/>
        </w:rPr>
        <w:t>broj</w:t>
      </w:r>
      <w:r w:rsidR="00402AD6" w:rsidRPr="00701BB9">
        <w:rPr>
          <w:noProof/>
          <w:lang w:val="sr-Latn-CS"/>
        </w:rPr>
        <w:t>:</w:t>
      </w:r>
    </w:p>
    <w:p w:rsidR="00282021" w:rsidRPr="00701BB9" w:rsidRDefault="00CF5012" w:rsidP="00CF5012">
      <w:pPr>
        <w:pStyle w:val="NoSpacing"/>
        <w:rPr>
          <w:noProof/>
          <w:lang w:val="sr-Latn-CS"/>
        </w:rPr>
      </w:pPr>
      <w:r w:rsidRPr="00701BB9">
        <w:rPr>
          <w:noProof/>
          <w:lang w:val="sr-Latn-CS"/>
        </w:rPr>
        <w:t xml:space="preserve">            </w:t>
      </w:r>
      <w:r w:rsidR="00701BB9">
        <w:rPr>
          <w:noProof/>
          <w:lang w:val="sr-Latn-CS"/>
        </w:rPr>
        <w:t>U</w:t>
      </w:r>
      <w:r w:rsidR="00402AD6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Beogradu</w:t>
      </w:r>
      <w:r w:rsidR="00402AD6" w:rsidRPr="00701BB9">
        <w:rPr>
          <w:noProof/>
          <w:lang w:val="sr-Latn-CS"/>
        </w:rPr>
        <w:t>,</w:t>
      </w:r>
      <w:r w:rsidR="00282021" w:rsidRPr="00701BB9">
        <w:rPr>
          <w:noProof/>
          <w:lang w:val="sr-Latn-CS"/>
        </w:rPr>
        <w:t xml:space="preserve">     </w:t>
      </w:r>
    </w:p>
    <w:p w:rsidR="00CF5012" w:rsidRPr="00701BB9" w:rsidRDefault="00701BB9" w:rsidP="00CF5012">
      <w:pPr>
        <w:ind w:firstLine="720"/>
        <w:jc w:val="center"/>
        <w:rPr>
          <w:rFonts w:cs="Times New Roman"/>
          <w:noProof/>
          <w:lang w:val="sr-Latn-CS"/>
        </w:rPr>
      </w:pPr>
      <w:r>
        <w:rPr>
          <w:rFonts w:cs="Times New Roman"/>
          <w:noProof/>
          <w:lang w:val="sr-Latn-CS"/>
        </w:rPr>
        <w:t>V</w:t>
      </w:r>
      <w:r w:rsidR="00402AD6" w:rsidRPr="00701BB9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L</w:t>
      </w:r>
      <w:r w:rsidR="00402AD6" w:rsidRPr="00701BB9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A</w:t>
      </w:r>
      <w:r w:rsidR="00402AD6" w:rsidRPr="00701BB9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D</w:t>
      </w:r>
      <w:r w:rsidR="00402AD6" w:rsidRPr="00701BB9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A</w:t>
      </w:r>
    </w:p>
    <w:p w:rsidR="00D77CAF" w:rsidRPr="00701BB9" w:rsidRDefault="00701BB9" w:rsidP="00FB483D">
      <w:pPr>
        <w:ind w:firstLine="720"/>
        <w:jc w:val="right"/>
        <w:rPr>
          <w:rFonts w:cs="Times New Roman"/>
          <w:noProof/>
          <w:lang w:val="sr-Latn-CS"/>
        </w:rPr>
      </w:pPr>
      <w:r>
        <w:rPr>
          <w:rFonts w:cs="Times New Roman"/>
          <w:noProof/>
          <w:lang w:val="sr-Latn-CS"/>
        </w:rPr>
        <w:t>PREDSEDNI</w:t>
      </w:r>
      <w:r w:rsidR="003C382F" w:rsidRPr="00701BB9">
        <w:rPr>
          <w:rFonts w:cs="Times New Roman"/>
          <w:noProof/>
          <w:lang w:val="sr-Latn-CS"/>
        </w:rPr>
        <w:t>K</w:t>
      </w:r>
    </w:p>
    <w:p w:rsidR="00AB4980" w:rsidRPr="00701BB9" w:rsidRDefault="00AB4980" w:rsidP="00FB483D">
      <w:pPr>
        <w:ind w:firstLine="720"/>
        <w:jc w:val="right"/>
        <w:rPr>
          <w:rFonts w:cs="Times New Roman"/>
          <w:noProof/>
          <w:lang w:val="sr-Latn-CS"/>
        </w:rPr>
      </w:pPr>
    </w:p>
    <w:p w:rsidR="00AB4980" w:rsidRPr="00701BB9" w:rsidRDefault="00AB4980" w:rsidP="001F5B33">
      <w:pPr>
        <w:rPr>
          <w:rFonts w:cs="Times New Roman"/>
          <w:noProof/>
          <w:lang w:val="sr-Latn-CS"/>
        </w:rPr>
      </w:pPr>
    </w:p>
    <w:p w:rsidR="00782E27" w:rsidRPr="00701BB9" w:rsidRDefault="00782E27" w:rsidP="001F5B33">
      <w:pPr>
        <w:rPr>
          <w:rFonts w:cs="Times New Roman"/>
          <w:noProof/>
          <w:lang w:val="sr-Latn-CS"/>
        </w:rPr>
      </w:pPr>
    </w:p>
    <w:p w:rsidR="00A36F32" w:rsidRPr="00701BB9" w:rsidRDefault="00A36F32" w:rsidP="001F5B33">
      <w:pPr>
        <w:rPr>
          <w:rFonts w:cs="Times New Roman"/>
          <w:noProof/>
          <w:lang w:val="sr-Latn-CS"/>
        </w:rPr>
      </w:pPr>
    </w:p>
    <w:p w:rsidR="001F5B33" w:rsidRPr="00701BB9" w:rsidRDefault="001F5B33" w:rsidP="001F5B33">
      <w:pPr>
        <w:rPr>
          <w:rFonts w:cs="Times New Roman"/>
          <w:noProof/>
          <w:lang w:val="sr-Latn-CS"/>
        </w:rPr>
      </w:pPr>
    </w:p>
    <w:p w:rsidR="00AB4980" w:rsidRPr="00701BB9" w:rsidRDefault="00701BB9" w:rsidP="00C0117C">
      <w:pPr>
        <w:ind w:left="2880"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O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AB4980" w:rsidRPr="00701BB9" w:rsidRDefault="00AB4980" w:rsidP="00AB4980">
      <w:pPr>
        <w:pStyle w:val="NoSpacing"/>
        <w:jc w:val="center"/>
        <w:rPr>
          <w:noProof/>
          <w:lang w:val="sr-Latn-CS"/>
        </w:rPr>
      </w:pPr>
    </w:p>
    <w:p w:rsidR="00AB4980" w:rsidRPr="00701BB9" w:rsidRDefault="00701BB9" w:rsidP="00611593">
      <w:pPr>
        <w:pStyle w:val="NoSpacing"/>
        <w:numPr>
          <w:ilvl w:val="0"/>
          <w:numId w:val="5"/>
        </w:numPr>
        <w:rPr>
          <w:b/>
          <w:noProof/>
          <w:lang w:val="sr-Latn-CS"/>
        </w:rPr>
      </w:pPr>
      <w:r>
        <w:rPr>
          <w:b/>
          <w:noProof/>
          <w:lang w:val="sr-Latn-CS"/>
        </w:rPr>
        <w:t>Pravni</w:t>
      </w:r>
      <w:r w:rsidR="00AB4980" w:rsidRPr="00701BB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osnov</w:t>
      </w:r>
      <w:r w:rsidR="00AB4980" w:rsidRPr="00701BB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B4980" w:rsidRPr="00701BB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donošenje</w:t>
      </w:r>
      <w:r w:rsidR="00AB4980" w:rsidRPr="00701BB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Uredbe</w:t>
      </w:r>
    </w:p>
    <w:p w:rsidR="00AB4980" w:rsidRPr="00701BB9" w:rsidRDefault="00AB4980" w:rsidP="00AB4980">
      <w:pPr>
        <w:pStyle w:val="NoSpacing"/>
        <w:ind w:left="502"/>
        <w:rPr>
          <w:b/>
          <w:noProof/>
          <w:lang w:val="sr-Latn-CS"/>
        </w:rPr>
      </w:pPr>
    </w:p>
    <w:p w:rsidR="00E03E52" w:rsidRPr="00701BB9" w:rsidRDefault="00701BB9" w:rsidP="00C0117C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bCs/>
          <w:noProof/>
          <w:lang w:val="sr-Latn-CS"/>
        </w:rPr>
        <w:t>Pravni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osnov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donošenje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Uredbe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izmenama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Uredbe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utvrđivanju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Programa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podrške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realizaciji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regionalnog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lokalnog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AB4980" w:rsidRPr="00701BB9">
        <w:rPr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u</w:t>
      </w:r>
      <w:r w:rsidR="00AB4980" w:rsidRPr="00701BB9">
        <w:rPr>
          <w:rFonts w:eastAsia="Calibri" w:cs="Times New Roman"/>
          <w:noProof/>
          <w:lang w:val="sr-Latn-CS"/>
        </w:rPr>
        <w:t xml:space="preserve"> 2014</w:t>
      </w:r>
      <w:r w:rsidR="00AB4980" w:rsidRPr="00701BB9">
        <w:rPr>
          <w:noProof/>
          <w:lang w:val="sr-Latn-CS"/>
        </w:rPr>
        <w:t xml:space="preserve">. </w:t>
      </w:r>
      <w:r>
        <w:rPr>
          <w:noProof/>
          <w:lang w:val="sr-Latn-CS"/>
        </w:rPr>
        <w:t>g</w:t>
      </w:r>
      <w:r>
        <w:rPr>
          <w:rFonts w:eastAsia="Calibri" w:cs="Times New Roman"/>
          <w:noProof/>
          <w:lang w:val="sr-Latn-CS"/>
        </w:rPr>
        <w:t>odini</w:t>
      </w:r>
      <w:r w:rsidR="00AB4980" w:rsidRPr="00701BB9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sadržan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odredbi</w:t>
      </w:r>
      <w:r w:rsidR="00E03E52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člana</w:t>
      </w:r>
      <w:r w:rsidR="00E03E52" w:rsidRPr="00701BB9">
        <w:rPr>
          <w:bCs/>
          <w:noProof/>
          <w:lang w:val="sr-Latn-CS"/>
        </w:rPr>
        <w:t xml:space="preserve"> 7. </w:t>
      </w:r>
      <w:r>
        <w:rPr>
          <w:noProof/>
          <w:lang w:val="sr-Latn-CS"/>
        </w:rPr>
        <w:t>Zakona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bu</w:t>
      </w:r>
      <w:r>
        <w:rPr>
          <w:rFonts w:cs="Times New Roman"/>
          <w:noProof/>
          <w:lang w:val="sr-Latn-CS"/>
        </w:rPr>
        <w:t>dž</w:t>
      </w:r>
      <w:r>
        <w:rPr>
          <w:noProof/>
          <w:lang w:val="sr-Latn-CS"/>
        </w:rPr>
        <w:t>etu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3E52" w:rsidRPr="00701BB9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godinu</w:t>
      </w:r>
      <w:r w:rsidR="00E03E52" w:rsidRPr="00701BB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03E52" w:rsidRPr="00701BB9">
        <w:rPr>
          <w:rFonts w:cs="Times New Roman"/>
          <w:noProof/>
          <w:lang w:val="sr-Latn-CS"/>
        </w:rPr>
        <w:t>ˮ</w:t>
      </w:r>
      <w:r w:rsidR="002E5129" w:rsidRPr="00701BB9">
        <w:rPr>
          <w:noProof/>
          <w:lang w:val="sr-Latn-CS"/>
        </w:rPr>
        <w:t xml:space="preserve">, </w:t>
      </w:r>
      <w:r>
        <w:rPr>
          <w:noProof/>
          <w:lang w:val="sr-Latn-CS"/>
        </w:rPr>
        <w:t>br</w:t>
      </w:r>
      <w:r w:rsidR="002E5129" w:rsidRPr="00701BB9">
        <w:rPr>
          <w:noProof/>
          <w:lang w:val="sr-Latn-CS"/>
        </w:rPr>
        <w:t>.</w:t>
      </w:r>
      <w:r w:rsidR="00E03E52" w:rsidRPr="00701BB9">
        <w:rPr>
          <w:noProof/>
          <w:lang w:val="sr-Latn-CS"/>
        </w:rPr>
        <w:t xml:space="preserve"> 110/13</w:t>
      </w:r>
      <w:r w:rsidR="002E5129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E5129" w:rsidRPr="00701BB9">
        <w:rPr>
          <w:noProof/>
          <w:lang w:val="sr-Latn-CS"/>
        </w:rPr>
        <w:t xml:space="preserve"> 116/14</w:t>
      </w:r>
      <w:r w:rsidR="00E03E52" w:rsidRPr="00701BB9">
        <w:rPr>
          <w:noProof/>
          <w:lang w:val="sr-Latn-CS"/>
        </w:rPr>
        <w:t xml:space="preserve">) </w:t>
      </w:r>
      <w:r>
        <w:rPr>
          <w:noProof/>
          <w:lang w:val="sr-Latn-CS"/>
        </w:rPr>
        <w:t>kojim</w:t>
      </w:r>
      <w:r w:rsidR="00C0117C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0117C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C0117C" w:rsidRPr="00701BB9">
        <w:rPr>
          <w:noProof/>
          <w:lang w:val="sr-Latn-CS"/>
        </w:rPr>
        <w:t xml:space="preserve">  </w:t>
      </w:r>
      <w:r>
        <w:rPr>
          <w:noProof/>
          <w:lang w:val="sr-Latn-CS"/>
        </w:rPr>
        <w:t>da</w:t>
      </w:r>
      <w:r w:rsidR="00C0117C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0117C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0117C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raspored</w:t>
      </w:r>
      <w:r w:rsidR="00C0117C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0117C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C0117C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C0117C" w:rsidRPr="00701BB9">
        <w:rPr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okviru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razdela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20 – </w:t>
      </w:r>
      <w:r>
        <w:rPr>
          <w:rFonts w:eastAsia="Times New Roman" w:cs="Times New Roman"/>
          <w:noProof/>
          <w:lang w:val="sr-Latn-CS" w:eastAsia="en-GB"/>
        </w:rPr>
        <w:t>Ministarstvo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privrede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funkcija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474 – </w:t>
      </w:r>
      <w:r>
        <w:rPr>
          <w:rFonts w:eastAsia="Times New Roman" w:cs="Times New Roman"/>
          <w:noProof/>
          <w:lang w:val="sr-Latn-CS" w:eastAsia="en-GB"/>
        </w:rPr>
        <w:t>Višenamenski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razvojni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projekti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aproprijacija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ekonomske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klasifikacije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463- </w:t>
      </w:r>
      <w:r>
        <w:rPr>
          <w:rFonts w:eastAsia="Times New Roman" w:cs="Times New Roman"/>
          <w:noProof/>
          <w:lang w:val="sr-Latn-CS" w:eastAsia="en-GB"/>
        </w:rPr>
        <w:t>Transferi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ostalim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nivoima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vlasti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vršiti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posebnim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aktima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Vlade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noProof/>
          <w:szCs w:val="24"/>
          <w:lang w:val="sr-Latn-CS"/>
        </w:rPr>
        <w:t>kao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odredbi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03E52" w:rsidRPr="00701BB9">
        <w:rPr>
          <w:noProof/>
          <w:lang w:val="sr-Latn-CS"/>
        </w:rPr>
        <w:t xml:space="preserve"> 42. </w:t>
      </w:r>
      <w:r>
        <w:rPr>
          <w:noProof/>
          <w:lang w:val="sr-Latn-CS"/>
        </w:rPr>
        <w:t>stav</w:t>
      </w:r>
      <w:r w:rsidR="00E03E52" w:rsidRPr="00701BB9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E03E52" w:rsidRPr="00701BB9">
        <w:rPr>
          <w:noProof/>
          <w:lang w:val="sr-Latn-CS"/>
        </w:rPr>
        <w:t xml:space="preserve"> </w:t>
      </w:r>
      <w:r w:rsidR="00E03E52" w:rsidRPr="00701BB9">
        <w:rPr>
          <w:rFonts w:eastAsia="Calibri" w:cs="Times New Roman"/>
          <w:noProof/>
          <w:lang w:val="sr-Latn-CS"/>
        </w:rPr>
        <w:t>(„</w:t>
      </w:r>
      <w:r>
        <w:rPr>
          <w:rFonts w:eastAsia="Calibri" w:cs="Times New Roman"/>
          <w:noProof/>
          <w:lang w:val="sr-Latn-CS"/>
        </w:rPr>
        <w:t>Službeni</w:t>
      </w:r>
      <w:r w:rsidR="00E03E52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glasnik</w:t>
      </w:r>
      <w:r w:rsidR="00E03E52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RS</w:t>
      </w:r>
      <w:r w:rsidR="00E03E52" w:rsidRPr="00701BB9">
        <w:rPr>
          <w:rFonts w:eastAsia="Calibri" w:cs="Times New Roman"/>
          <w:noProof/>
          <w:lang w:val="sr-Latn-CS"/>
        </w:rPr>
        <w:t xml:space="preserve">”, </w:t>
      </w:r>
      <w:r>
        <w:rPr>
          <w:rFonts w:eastAsia="Calibri" w:cs="Times New Roman"/>
          <w:noProof/>
          <w:lang w:val="sr-Latn-CS"/>
        </w:rPr>
        <w:t>br</w:t>
      </w:r>
      <w:r w:rsidR="00E03E52" w:rsidRPr="00701BB9">
        <w:rPr>
          <w:rFonts w:eastAsia="Calibri" w:cs="Times New Roman"/>
          <w:noProof/>
          <w:lang w:val="sr-Latn-CS"/>
        </w:rPr>
        <w:t xml:space="preserve">. 55/05, 71/05 – </w:t>
      </w:r>
      <w:r>
        <w:rPr>
          <w:rFonts w:eastAsia="Calibri" w:cs="Times New Roman"/>
          <w:noProof/>
          <w:lang w:val="sr-Latn-CS"/>
        </w:rPr>
        <w:t>ispravka</w:t>
      </w:r>
      <w:r w:rsidR="00E03E52" w:rsidRPr="00701BB9">
        <w:rPr>
          <w:rFonts w:eastAsia="Calibri" w:cs="Times New Roman"/>
          <w:noProof/>
          <w:lang w:val="sr-Latn-CS"/>
        </w:rPr>
        <w:t xml:space="preserve">, 101/07, 65/08, 16/11, </w:t>
      </w:r>
      <w:r w:rsidR="00782E27" w:rsidRPr="00701BB9">
        <w:rPr>
          <w:rFonts w:eastAsia="Calibri" w:cs="Times New Roman"/>
          <w:noProof/>
          <w:lang w:val="sr-Latn-CS"/>
        </w:rPr>
        <w:t xml:space="preserve">68/12- </w:t>
      </w:r>
      <w:r>
        <w:rPr>
          <w:rFonts w:eastAsia="Calibri" w:cs="Times New Roman"/>
          <w:noProof/>
          <w:lang w:val="sr-Latn-CS"/>
        </w:rPr>
        <w:t>US</w:t>
      </w:r>
      <w:r w:rsidR="00782E27" w:rsidRPr="00701BB9">
        <w:rPr>
          <w:rFonts w:eastAsia="Calibri" w:cs="Times New Roman"/>
          <w:noProof/>
          <w:lang w:val="sr-Latn-CS"/>
        </w:rPr>
        <w:t>,</w:t>
      </w:r>
      <w:r w:rsidR="00E03E52" w:rsidRPr="00701BB9">
        <w:rPr>
          <w:rFonts w:eastAsia="Calibri" w:cs="Times New Roman"/>
          <w:noProof/>
          <w:lang w:val="sr-Latn-CS"/>
        </w:rPr>
        <w:t xml:space="preserve"> 72/12</w:t>
      </w:r>
      <w:r w:rsidR="00782E27" w:rsidRPr="00701BB9">
        <w:rPr>
          <w:rFonts w:eastAsia="Calibri" w:cs="Times New Roman"/>
          <w:noProof/>
          <w:lang w:val="sr-Latn-CS"/>
        </w:rPr>
        <w:t xml:space="preserve">, </w:t>
      </w:r>
      <w:r w:rsidR="00782E27" w:rsidRPr="00701BB9">
        <w:rPr>
          <w:noProof/>
          <w:lang w:val="sr-Latn-CS"/>
        </w:rPr>
        <w:t xml:space="preserve">7/14 – </w:t>
      </w:r>
      <w:r>
        <w:rPr>
          <w:noProof/>
          <w:lang w:val="sr-Latn-CS"/>
        </w:rPr>
        <w:t>US</w:t>
      </w:r>
      <w:r w:rsidR="00782E27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82E27" w:rsidRPr="00701BB9">
        <w:rPr>
          <w:noProof/>
          <w:lang w:val="sr-Latn-CS"/>
        </w:rPr>
        <w:t xml:space="preserve"> 44/14)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Vlada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uredbom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podrobnije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razrađuje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E03E52" w:rsidRPr="00701BB9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svrhom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ciljem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E03E52" w:rsidRPr="00701BB9">
        <w:rPr>
          <w:noProof/>
          <w:szCs w:val="24"/>
          <w:lang w:val="sr-Latn-CS"/>
        </w:rPr>
        <w:t>.</w:t>
      </w:r>
    </w:p>
    <w:p w:rsidR="00F325D1" w:rsidRPr="00701BB9" w:rsidRDefault="00701BB9" w:rsidP="003C0248">
      <w:pPr>
        <w:ind w:firstLine="720"/>
        <w:jc w:val="both"/>
        <w:rPr>
          <w:noProof/>
          <w:lang w:val="sr-Latn-CS"/>
        </w:rPr>
      </w:pPr>
      <w:r>
        <w:rPr>
          <w:rFonts w:eastAsia="Times New Roman" w:cs="Times New Roman"/>
          <w:noProof/>
          <w:lang w:val="sr-Latn-CS" w:eastAsia="en-GB"/>
        </w:rPr>
        <w:t>Zakonom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budžetu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Republike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Srbije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2014. </w:t>
      </w:r>
      <w:r>
        <w:rPr>
          <w:rFonts w:eastAsia="Times New Roman" w:cs="Times New Roman"/>
          <w:noProof/>
          <w:lang w:val="sr-Latn-CS" w:eastAsia="en-GB"/>
        </w:rPr>
        <w:t>godinu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C0117C" w:rsidRPr="00701BB9">
        <w:rPr>
          <w:rFonts w:eastAsia="Calibri" w:cs="Times New Roman"/>
          <w:noProof/>
          <w:szCs w:val="24"/>
          <w:lang w:val="sr-Latn-CS"/>
        </w:rPr>
        <w:t>(„</w:t>
      </w:r>
      <w:r>
        <w:rPr>
          <w:rFonts w:eastAsia="Calibri" w:cs="Times New Roman"/>
          <w:noProof/>
          <w:szCs w:val="24"/>
          <w:lang w:val="sr-Latn-CS"/>
        </w:rPr>
        <w:t>Službeni</w:t>
      </w:r>
      <w:r w:rsidR="00C0117C" w:rsidRPr="00701BB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glasnik</w:t>
      </w:r>
      <w:r w:rsidR="00C0117C" w:rsidRPr="00701BB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RS</w:t>
      </w:r>
      <w:r w:rsidR="00C0117C" w:rsidRPr="00701BB9">
        <w:rPr>
          <w:rFonts w:eastAsia="Calibri" w:cs="Times New Roman"/>
          <w:noProof/>
          <w:szCs w:val="24"/>
          <w:lang w:val="sr-Latn-CS"/>
        </w:rPr>
        <w:t xml:space="preserve">”, </w:t>
      </w:r>
      <w:r>
        <w:rPr>
          <w:rFonts w:eastAsia="Calibri" w:cs="Times New Roman"/>
          <w:noProof/>
          <w:szCs w:val="24"/>
          <w:lang w:val="sr-Latn-CS"/>
        </w:rPr>
        <w:t>br</w:t>
      </w:r>
      <w:r w:rsidR="00C0117C" w:rsidRPr="00701BB9">
        <w:rPr>
          <w:rFonts w:eastAsia="Calibri" w:cs="Times New Roman"/>
          <w:noProof/>
          <w:szCs w:val="24"/>
          <w:lang w:val="sr-Latn-CS"/>
        </w:rPr>
        <w:t xml:space="preserve">. 110/13 </w:t>
      </w:r>
      <w:r>
        <w:rPr>
          <w:rFonts w:eastAsia="Calibri" w:cs="Times New Roman"/>
          <w:noProof/>
          <w:szCs w:val="24"/>
          <w:lang w:val="sr-Latn-CS"/>
        </w:rPr>
        <w:t>i</w:t>
      </w:r>
      <w:r w:rsidR="00C0117C" w:rsidRPr="00701BB9">
        <w:rPr>
          <w:rFonts w:eastAsia="Calibri" w:cs="Times New Roman"/>
          <w:noProof/>
          <w:szCs w:val="24"/>
          <w:lang w:val="sr-Latn-CS"/>
        </w:rPr>
        <w:t xml:space="preserve"> 116/14)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 </w:t>
      </w:r>
      <w:r>
        <w:rPr>
          <w:rFonts w:eastAsia="Times New Roman" w:cs="Times New Roman"/>
          <w:noProof/>
          <w:lang w:val="sr-Latn-CS" w:eastAsia="en-GB"/>
        </w:rPr>
        <w:t>član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7, </w:t>
      </w:r>
      <w:r>
        <w:rPr>
          <w:rFonts w:eastAsia="Times New Roman" w:cs="Times New Roman"/>
          <w:noProof/>
          <w:lang w:val="sr-Latn-CS" w:eastAsia="en-GB"/>
        </w:rPr>
        <w:t>u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okviru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razdela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20 – </w:t>
      </w:r>
      <w:r>
        <w:rPr>
          <w:rFonts w:eastAsia="Times New Roman" w:cs="Times New Roman"/>
          <w:noProof/>
          <w:lang w:val="sr-Latn-CS" w:eastAsia="en-GB"/>
        </w:rPr>
        <w:t>Ministarstvo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privrede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funkcija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474 – </w:t>
      </w:r>
      <w:r>
        <w:rPr>
          <w:rFonts w:eastAsia="Times New Roman" w:cs="Times New Roman"/>
          <w:noProof/>
          <w:lang w:val="sr-Latn-CS" w:eastAsia="en-GB"/>
        </w:rPr>
        <w:t>Višenamenski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razvojni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projekti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aproprijacija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ekonomske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klasifikacije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463- </w:t>
      </w:r>
      <w:r>
        <w:rPr>
          <w:rFonts w:eastAsia="Times New Roman" w:cs="Times New Roman"/>
          <w:noProof/>
          <w:lang w:val="sr-Latn-CS" w:eastAsia="en-GB"/>
        </w:rPr>
        <w:t>Transferi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ostalim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nivoima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vlasti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predviđena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su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sredstva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iznosu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138.522.000, 00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. </w:t>
      </w:r>
      <w:r>
        <w:rPr>
          <w:rFonts w:eastAsia="Times New Roman" w:cs="Times New Roman"/>
          <w:noProof/>
          <w:lang w:val="sr-Latn-CS" w:eastAsia="en-GB"/>
        </w:rPr>
        <w:t>Od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navedenog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35.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000.000, 00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opredeljeno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realizaciju</w:t>
      </w:r>
      <w:r w:rsidR="00C0117C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mera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utvrđenih</w:t>
      </w:r>
      <w:r w:rsidR="00E03E52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Uredbom</w:t>
      </w:r>
      <w:r w:rsidR="00E03E52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E03E52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utvrđivanju</w:t>
      </w:r>
      <w:r w:rsidR="00E03E52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Programa</w:t>
      </w:r>
      <w:r w:rsidR="00E03E52" w:rsidRPr="00701BB9">
        <w:rPr>
          <w:bCs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podrške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realizaciji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regionalnog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lokalnog</w:t>
      </w:r>
      <w:r w:rsidR="00E03E5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E03E52" w:rsidRPr="00701BB9">
        <w:rPr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u</w:t>
      </w:r>
      <w:r w:rsidR="00E03E52" w:rsidRPr="00701BB9">
        <w:rPr>
          <w:rFonts w:eastAsia="Calibri" w:cs="Times New Roman"/>
          <w:noProof/>
          <w:lang w:val="sr-Latn-CS"/>
        </w:rPr>
        <w:t xml:space="preserve"> 2014</w:t>
      </w:r>
      <w:r w:rsidR="00E03E52" w:rsidRPr="00701BB9">
        <w:rPr>
          <w:noProof/>
          <w:lang w:val="sr-Latn-CS"/>
        </w:rPr>
        <w:t xml:space="preserve">. </w:t>
      </w:r>
      <w:r>
        <w:rPr>
          <w:noProof/>
          <w:lang w:val="sr-Latn-CS"/>
        </w:rPr>
        <w:t>g</w:t>
      </w:r>
      <w:r>
        <w:rPr>
          <w:rFonts w:eastAsia="Calibri" w:cs="Times New Roman"/>
          <w:noProof/>
          <w:lang w:val="sr-Latn-CS"/>
        </w:rPr>
        <w:t>odini</w:t>
      </w:r>
      <w:r w:rsidR="00E03E52" w:rsidRPr="00701BB9">
        <w:rPr>
          <w:noProof/>
          <w:szCs w:val="24"/>
          <w:lang w:val="sr-Latn-CS"/>
        </w:rPr>
        <w:t xml:space="preserve"> (</w:t>
      </w:r>
      <w:r w:rsidR="00E03E52" w:rsidRPr="00701BB9">
        <w:rPr>
          <w:rFonts w:cs="Times New Roman"/>
          <w:noProof/>
          <w:szCs w:val="24"/>
          <w:lang w:val="sr-Latn-CS"/>
        </w:rPr>
        <w:t>„</w:t>
      </w:r>
      <w:r>
        <w:rPr>
          <w:noProof/>
          <w:szCs w:val="24"/>
          <w:lang w:val="sr-Latn-CS"/>
        </w:rPr>
        <w:t>Službeni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E03E52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E03E52" w:rsidRPr="00701BB9">
        <w:rPr>
          <w:rFonts w:cs="Times New Roman"/>
          <w:noProof/>
          <w:szCs w:val="24"/>
          <w:lang w:val="sr-Latn-CS"/>
        </w:rPr>
        <w:t>”</w:t>
      </w:r>
      <w:r w:rsidR="00C0117C" w:rsidRPr="00701BB9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br</w:t>
      </w:r>
      <w:r w:rsidR="00C0117C" w:rsidRPr="00701BB9">
        <w:rPr>
          <w:noProof/>
          <w:szCs w:val="24"/>
          <w:lang w:val="sr-Latn-CS"/>
        </w:rPr>
        <w:t>.</w:t>
      </w:r>
      <w:r w:rsidR="00E03E52" w:rsidRPr="00701BB9">
        <w:rPr>
          <w:noProof/>
          <w:szCs w:val="24"/>
          <w:lang w:val="sr-Latn-CS"/>
        </w:rPr>
        <w:t xml:space="preserve"> 27/14</w:t>
      </w:r>
      <w:r w:rsidR="00C0117C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0117C" w:rsidRPr="00701BB9">
        <w:rPr>
          <w:noProof/>
          <w:szCs w:val="24"/>
          <w:lang w:val="sr-Latn-CS"/>
        </w:rPr>
        <w:t xml:space="preserve"> 65/14</w:t>
      </w:r>
      <w:r w:rsidR="00E03E52" w:rsidRPr="00701BB9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imajući</w:t>
      </w:r>
      <w:r w:rsidR="00F325D1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F325D1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vidu</w:t>
      </w:r>
      <w:r w:rsidR="00F325D1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F325D1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F325D1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regionalnog</w:t>
      </w:r>
      <w:r w:rsidR="00F325D1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razvoja</w:t>
      </w:r>
      <w:r w:rsidR="00F325D1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F325D1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Zakonu</w:t>
      </w:r>
      <w:r w:rsidR="00F325D1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F325D1" w:rsidRPr="00701BB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ministarstvima</w:t>
      </w:r>
      <w:r w:rsidR="00C154E7" w:rsidRPr="00701BB9">
        <w:rPr>
          <w:noProof/>
          <w:szCs w:val="24"/>
          <w:lang w:val="sr-Latn-CS"/>
        </w:rPr>
        <w:t xml:space="preserve"> </w:t>
      </w:r>
      <w:r w:rsidR="00F325D1" w:rsidRPr="00701BB9">
        <w:rPr>
          <w:bCs/>
          <w:noProof/>
          <w:lang w:val="sr-Latn-CS"/>
        </w:rPr>
        <w:t>(„</w:t>
      </w:r>
      <w:r>
        <w:rPr>
          <w:bCs/>
          <w:noProof/>
          <w:lang w:val="sr-Latn-CS"/>
        </w:rPr>
        <w:t>Službeni</w:t>
      </w:r>
      <w:r w:rsidR="00F325D1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</w:t>
      </w:r>
      <w:r w:rsidR="00F325D1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RS</w:t>
      </w:r>
      <w:r w:rsidR="00F325D1" w:rsidRPr="00701BB9">
        <w:rPr>
          <w:bCs/>
          <w:noProof/>
          <w:lang w:val="sr-Latn-CS"/>
        </w:rPr>
        <w:t xml:space="preserve">ˮ, </w:t>
      </w:r>
      <w:r>
        <w:rPr>
          <w:bCs/>
          <w:noProof/>
          <w:lang w:val="sr-Latn-CS"/>
        </w:rPr>
        <w:t>broj</w:t>
      </w:r>
      <w:r w:rsidR="00F325D1" w:rsidRPr="00701BB9">
        <w:rPr>
          <w:bCs/>
          <w:noProof/>
          <w:lang w:val="sr-Latn-CS"/>
        </w:rPr>
        <w:t xml:space="preserve"> 44/14) </w:t>
      </w:r>
      <w:r>
        <w:rPr>
          <w:bCs/>
          <w:noProof/>
          <w:lang w:val="sr-Latn-CS"/>
        </w:rPr>
        <w:t>sada</w:t>
      </w:r>
      <w:r w:rsidR="00F325D1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obavlja</w:t>
      </w:r>
      <w:r w:rsidR="00F325D1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Ministarstvo</w:t>
      </w:r>
      <w:r w:rsidR="00F325D1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privrede</w:t>
      </w:r>
      <w:r w:rsidR="00F325D1" w:rsidRPr="00701BB9">
        <w:rPr>
          <w:bCs/>
          <w:noProof/>
          <w:lang w:val="sr-Latn-CS"/>
        </w:rPr>
        <w:t>.</w:t>
      </w:r>
    </w:p>
    <w:p w:rsidR="00AB4980" w:rsidRPr="00701BB9" w:rsidRDefault="00611593" w:rsidP="00611593">
      <w:pPr>
        <w:pStyle w:val="ListParagraph"/>
        <w:ind w:left="360" w:firstLine="360"/>
        <w:jc w:val="both"/>
        <w:rPr>
          <w:b/>
          <w:noProof/>
          <w:szCs w:val="24"/>
          <w:lang w:val="sr-Latn-CS"/>
        </w:rPr>
      </w:pPr>
      <w:r w:rsidRPr="00701BB9">
        <w:rPr>
          <w:b/>
          <w:noProof/>
          <w:szCs w:val="24"/>
          <w:lang w:val="sr-Latn-CS"/>
        </w:rPr>
        <w:t xml:space="preserve">2. </w:t>
      </w:r>
      <w:r w:rsidR="00701BB9">
        <w:rPr>
          <w:b/>
          <w:noProof/>
          <w:szCs w:val="24"/>
          <w:lang w:val="sr-Latn-CS"/>
        </w:rPr>
        <w:t>Razlozi</w:t>
      </w:r>
      <w:r w:rsidR="00AB4980" w:rsidRPr="00701BB9">
        <w:rPr>
          <w:b/>
          <w:noProof/>
          <w:szCs w:val="24"/>
          <w:lang w:val="sr-Latn-CS"/>
        </w:rPr>
        <w:t xml:space="preserve"> </w:t>
      </w:r>
      <w:r w:rsidR="00701BB9">
        <w:rPr>
          <w:b/>
          <w:noProof/>
          <w:szCs w:val="24"/>
          <w:lang w:val="sr-Latn-CS"/>
        </w:rPr>
        <w:t>za</w:t>
      </w:r>
      <w:r w:rsidR="00AB4980" w:rsidRPr="00701BB9">
        <w:rPr>
          <w:b/>
          <w:noProof/>
          <w:szCs w:val="24"/>
          <w:lang w:val="sr-Latn-CS"/>
        </w:rPr>
        <w:t xml:space="preserve"> </w:t>
      </w:r>
      <w:r w:rsidR="00701BB9">
        <w:rPr>
          <w:b/>
          <w:noProof/>
          <w:szCs w:val="24"/>
          <w:lang w:val="sr-Latn-CS"/>
        </w:rPr>
        <w:t>donošenje</w:t>
      </w:r>
      <w:r w:rsidR="00AB4980" w:rsidRPr="00701BB9">
        <w:rPr>
          <w:b/>
          <w:noProof/>
          <w:szCs w:val="24"/>
          <w:lang w:val="sr-Latn-CS"/>
        </w:rPr>
        <w:t xml:space="preserve"> </w:t>
      </w:r>
      <w:r w:rsidR="00701BB9">
        <w:rPr>
          <w:b/>
          <w:noProof/>
          <w:szCs w:val="24"/>
          <w:lang w:val="sr-Latn-CS"/>
        </w:rPr>
        <w:t>uredbe</w:t>
      </w:r>
    </w:p>
    <w:p w:rsidR="00782E27" w:rsidRPr="00701BB9" w:rsidRDefault="00701BB9" w:rsidP="00782E27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bCs/>
          <w:noProof/>
          <w:lang w:val="sr-Latn-CS"/>
        </w:rPr>
        <w:t>Osnovni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razlog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donošenje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Uredbe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izmenama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Uredbe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utvrđivanju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Programa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podrške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realizaciji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mera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regionalnog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lokalnog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značaja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AB4980" w:rsidRPr="00701BB9">
        <w:rPr>
          <w:bCs/>
          <w:noProof/>
          <w:lang w:val="sr-Latn-CS"/>
        </w:rPr>
        <w:t xml:space="preserve"> 2014. </w:t>
      </w:r>
      <w:r>
        <w:rPr>
          <w:bCs/>
          <w:noProof/>
          <w:lang w:val="sr-Latn-CS"/>
        </w:rPr>
        <w:t>godini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potreba</w:t>
      </w:r>
      <w:r w:rsidR="00611593" w:rsidRPr="00701BB9">
        <w:rPr>
          <w:bCs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povećanja</w:t>
      </w:r>
      <w:r w:rsidR="00782E27" w:rsidRPr="00701BB9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iznosa</w:t>
      </w:r>
      <w:r w:rsidR="00782E27" w:rsidRPr="00701BB9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za</w:t>
      </w:r>
      <w:r w:rsidR="00782E27" w:rsidRPr="00701BB9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meru</w:t>
      </w:r>
      <w:r w:rsidR="00782E27" w:rsidRPr="00701BB9">
        <w:rPr>
          <w:rFonts w:cs="Times New Roman"/>
          <w:noProof/>
          <w:lang w:val="sr-Latn-CS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sufinansiranja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godišnje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članarine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jedinica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samouprave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rad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poslovanje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akreditovanih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regionalnih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razvojnih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agencija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. </w:t>
      </w:r>
    </w:p>
    <w:p w:rsidR="00782E27" w:rsidRPr="00701BB9" w:rsidRDefault="00701BB9" w:rsidP="00782E27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Razlog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zbog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koga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nastala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potreba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povećanja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ovog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zbog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potrebe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izvršenja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obaveza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prema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jedinicama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samouprave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 </w:t>
      </w:r>
      <w:r>
        <w:rPr>
          <w:rFonts w:eastAsia="Times New Roman" w:cs="Times New Roman"/>
          <w:noProof/>
          <w:lang w:val="sr-Latn-CS" w:eastAsia="en-GB"/>
        </w:rPr>
        <w:t>skladu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članom</w:t>
      </w:r>
      <w:r w:rsidR="00782E27" w:rsidRPr="00701BB9">
        <w:rPr>
          <w:rFonts w:cs="Times New Roman"/>
          <w:noProof/>
          <w:lang w:val="sr-Latn-CS"/>
        </w:rPr>
        <w:t xml:space="preserve"> 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4. </w:t>
      </w:r>
      <w:r>
        <w:rPr>
          <w:rFonts w:eastAsia="Times New Roman" w:cs="Times New Roman"/>
          <w:noProof/>
          <w:lang w:val="sr-Latn-CS" w:eastAsia="en-GB"/>
        </w:rPr>
        <w:t>Uredbe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utvrđivanju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uslova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kriterijuma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načina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akreditacije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obavljanje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poslova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regionalnog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razvoja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oduzimanja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akreditacije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isteka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roka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koji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izdata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(„</w:t>
      </w:r>
      <w:r>
        <w:rPr>
          <w:rFonts w:eastAsia="Times New Roman" w:cs="Times New Roman"/>
          <w:noProof/>
          <w:lang w:val="sr-Latn-CS" w:eastAsia="en-GB"/>
        </w:rPr>
        <w:t>Službeni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glasnik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RS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“ </w:t>
      </w:r>
      <w:r>
        <w:rPr>
          <w:rFonts w:eastAsia="Times New Roman" w:cs="Times New Roman"/>
          <w:noProof/>
          <w:lang w:val="sr-Latn-CS" w:eastAsia="en-GB"/>
        </w:rPr>
        <w:t>br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. 74/10 </w:t>
      </w:r>
      <w:r>
        <w:rPr>
          <w:rFonts w:eastAsia="Times New Roman" w:cs="Times New Roman"/>
          <w:noProof/>
          <w:lang w:val="sr-Latn-CS" w:eastAsia="en-GB"/>
        </w:rPr>
        <w:t>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4/12). </w:t>
      </w:r>
    </w:p>
    <w:p w:rsidR="00782E27" w:rsidRPr="00701BB9" w:rsidRDefault="00701BB9" w:rsidP="00782E27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Naime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, 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2014. </w:t>
      </w:r>
      <w:r>
        <w:rPr>
          <w:rFonts w:eastAsia="Times New Roman" w:cs="Times New Roman"/>
          <w:noProof/>
          <w:lang w:val="sr-Latn-CS" w:eastAsia="en-GB"/>
        </w:rPr>
        <w:t>godinu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ukupno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pristiglo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33 </w:t>
      </w:r>
      <w:r>
        <w:rPr>
          <w:rFonts w:eastAsia="Times New Roman" w:cs="Times New Roman"/>
          <w:noProof/>
          <w:lang w:val="sr-Latn-CS" w:eastAsia="en-GB"/>
        </w:rPr>
        <w:t>zahteva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jedinica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samouprave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tako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obaveza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Ministarstva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osnovu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zahteva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2014. </w:t>
      </w:r>
      <w:r>
        <w:rPr>
          <w:rFonts w:eastAsia="Times New Roman" w:cs="Times New Roman"/>
          <w:noProof/>
          <w:lang w:val="sr-Latn-CS" w:eastAsia="en-GB"/>
        </w:rPr>
        <w:t>godine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12,884,338.11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. </w:t>
      </w:r>
    </w:p>
    <w:p w:rsidR="00782E27" w:rsidRPr="00701BB9" w:rsidRDefault="00701BB9" w:rsidP="00782E27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Planirani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sredstava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ovu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meru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bio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10.000.000, 00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.  </w:t>
      </w:r>
      <w:r>
        <w:rPr>
          <w:rFonts w:eastAsia="Times New Roman" w:cs="Times New Roman"/>
          <w:noProof/>
          <w:lang w:val="sr-Latn-CS" w:eastAsia="en-GB"/>
        </w:rPr>
        <w:t>U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tekućoj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2014. </w:t>
      </w:r>
      <w:r>
        <w:rPr>
          <w:rFonts w:eastAsia="Times New Roman" w:cs="Times New Roman"/>
          <w:noProof/>
          <w:lang w:val="sr-Latn-CS" w:eastAsia="en-GB"/>
        </w:rPr>
        <w:t>godini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izmireni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su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zahtevi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ovoj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meri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 </w:t>
      </w:r>
      <w:r>
        <w:rPr>
          <w:rFonts w:eastAsia="Times New Roman" w:cs="Times New Roman"/>
          <w:noProof/>
          <w:lang w:val="sr-Latn-CS" w:eastAsia="en-GB"/>
        </w:rPr>
        <w:t>po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obavezi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2013. </w:t>
      </w:r>
      <w:r>
        <w:rPr>
          <w:rFonts w:eastAsia="Times New Roman" w:cs="Times New Roman"/>
          <w:noProof/>
          <w:lang w:val="sr-Latn-CS" w:eastAsia="en-GB"/>
        </w:rPr>
        <w:t>godine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iznosu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6,474,266.02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tako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preostao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3,525,733.98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782E27" w:rsidRPr="00701BB9">
        <w:rPr>
          <w:rFonts w:eastAsia="Times New Roman" w:cs="Times New Roman"/>
          <w:noProof/>
          <w:lang w:val="sr-Latn-CS" w:eastAsia="en-GB"/>
        </w:rPr>
        <w:t>.</w:t>
      </w:r>
    </w:p>
    <w:p w:rsidR="00782E27" w:rsidRPr="00701BB9" w:rsidRDefault="00701BB9" w:rsidP="00782E27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S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obzirom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sredstava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neophodnih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isplatu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zahteva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podnetih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2014. </w:t>
      </w:r>
      <w:r>
        <w:rPr>
          <w:rFonts w:eastAsia="Times New Roman" w:cs="Times New Roman"/>
          <w:noProof/>
          <w:lang w:val="sr-Latn-CS" w:eastAsia="en-GB"/>
        </w:rPr>
        <w:t>godinu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 12,884,338.11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raspoloživo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još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3,525,733.98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to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nedostajući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9,358,604.13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3C0248" w:rsidRPr="00701BB9">
        <w:rPr>
          <w:rFonts w:eastAsia="Times New Roman" w:cs="Times New Roman"/>
          <w:noProof/>
          <w:lang w:val="sr-Latn-CS" w:eastAsia="en-GB"/>
        </w:rPr>
        <w:t>.</w:t>
      </w:r>
    </w:p>
    <w:p w:rsidR="003C0248" w:rsidRPr="00701BB9" w:rsidRDefault="00701BB9" w:rsidP="00782E27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Rebalansom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Budžeta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realizaciju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ovog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programa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predviđena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sredstva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35.000.000,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3C0248" w:rsidRPr="00701BB9">
        <w:rPr>
          <w:rFonts w:eastAsia="Times New Roman" w:cs="Times New Roman"/>
          <w:noProof/>
          <w:lang w:val="sr-Latn-CS" w:eastAsia="en-GB"/>
        </w:rPr>
        <w:t>.</w:t>
      </w:r>
    </w:p>
    <w:p w:rsidR="003C0248" w:rsidRPr="00701BB9" w:rsidRDefault="00701BB9" w:rsidP="003C0248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lastRenderedPageBreak/>
        <w:t>Kroz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meru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(1) </w:t>
      </w:r>
      <w:r>
        <w:rPr>
          <w:rFonts w:eastAsia="Times New Roman" w:cs="Times New Roman"/>
          <w:noProof/>
          <w:lang w:val="sr-Latn-CS" w:eastAsia="en-GB"/>
        </w:rPr>
        <w:t>gde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bio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predviđen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20.000.000,00 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za</w:t>
      </w:r>
      <w:r w:rsidR="004633A4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sufinansiranje</w:t>
      </w:r>
      <w:r w:rsidR="004633A4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učešća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jedinica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samouprave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realizaciji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regionalnih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lokalnih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projekata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realizovan</w:t>
      </w:r>
      <w:r w:rsidR="004633A4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4633A4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</w:t>
      </w:r>
      <w:r w:rsidR="004633A4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4633A4" w:rsidRPr="00701BB9">
        <w:rPr>
          <w:rFonts w:eastAsia="Times New Roman" w:cs="Times New Roman"/>
          <w:noProof/>
          <w:lang w:val="sr-Latn-CS" w:eastAsia="en-GB"/>
        </w:rPr>
        <w:t xml:space="preserve">  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18.842.068,2</w:t>
      </w:r>
      <w:r w:rsidR="008C4602" w:rsidRPr="00701BB9">
        <w:rPr>
          <w:rFonts w:eastAsia="Times New Roman" w:cs="Times New Roman"/>
          <w:noProof/>
          <w:lang w:val="sr-Latn-CS" w:eastAsia="en-GB"/>
        </w:rPr>
        <w:t>1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što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znači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preostao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1.157.931,7</w:t>
      </w:r>
      <w:r w:rsidR="008C4602" w:rsidRPr="00701BB9">
        <w:rPr>
          <w:rFonts w:eastAsia="Times New Roman" w:cs="Times New Roman"/>
          <w:noProof/>
          <w:lang w:val="sr-Latn-CS" w:eastAsia="en-GB"/>
        </w:rPr>
        <w:t>9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koji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bio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preusmeren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meru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(2) </w:t>
      </w:r>
      <w:r>
        <w:rPr>
          <w:rFonts w:eastAsia="Times New Roman" w:cs="Times New Roman"/>
          <w:noProof/>
          <w:lang w:val="sr-Latn-CS" w:eastAsia="en-GB"/>
        </w:rPr>
        <w:t>sufinansiranje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godišnje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članarine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jedinica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samouprave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rad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poslovanje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akreditovanih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regionalnih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razvojnih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agencija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. </w:t>
      </w:r>
    </w:p>
    <w:p w:rsidR="00611593" w:rsidRPr="00701BB9" w:rsidRDefault="00701BB9" w:rsidP="003C0248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Istovremeno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5.000.000. 00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koji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obezbeđen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rebalansom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budžeta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bio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usmeren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ovu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meru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tako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postojeći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meru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(2) </w:t>
      </w:r>
      <w:r>
        <w:rPr>
          <w:rFonts w:eastAsia="Times New Roman" w:cs="Times New Roman"/>
          <w:noProof/>
          <w:lang w:val="sr-Latn-CS" w:eastAsia="en-GB"/>
        </w:rPr>
        <w:t>sufinansiranje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godišnje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članarine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jedinica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samouprave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rad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poslovanje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akreditovanih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regionalnih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razvojnih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agencija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uvećao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6.157.931.7</w:t>
      </w:r>
      <w:r w:rsidR="008C4602" w:rsidRPr="00701BB9">
        <w:rPr>
          <w:rFonts w:eastAsia="Times New Roman" w:cs="Times New Roman"/>
          <w:noProof/>
          <w:lang w:val="sr-Latn-CS" w:eastAsia="en-GB"/>
        </w:rPr>
        <w:t>9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odnosno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iznosio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bi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16.157.931.7</w:t>
      </w:r>
      <w:r w:rsidR="008C4602" w:rsidRPr="00701BB9">
        <w:rPr>
          <w:rFonts w:eastAsia="Times New Roman" w:cs="Times New Roman"/>
          <w:noProof/>
          <w:lang w:val="sr-Latn-CS" w:eastAsia="en-GB"/>
        </w:rPr>
        <w:t>9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, </w:t>
      </w:r>
      <w:r>
        <w:rPr>
          <w:rFonts w:eastAsia="Times New Roman" w:cs="Times New Roman"/>
          <w:noProof/>
          <w:lang w:val="sr-Latn-CS" w:eastAsia="en-GB"/>
        </w:rPr>
        <w:t>čime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bi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bio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izmiren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veći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deo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obaveza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prema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jedinicama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lokalnih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samouprava</w:t>
      </w:r>
      <w:r w:rsidR="00611593" w:rsidRPr="00701BB9">
        <w:rPr>
          <w:rFonts w:eastAsia="Times New Roman" w:cs="Times New Roman"/>
          <w:noProof/>
          <w:lang w:val="sr-Latn-CS" w:eastAsia="en-GB"/>
        </w:rPr>
        <w:t>.</w:t>
      </w:r>
    </w:p>
    <w:p w:rsidR="003C0248" w:rsidRPr="00701BB9" w:rsidRDefault="00701BB9" w:rsidP="003C0248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Na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osnovu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navedenog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bio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bi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obezbeđen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iznos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9.683.665,7</w:t>
      </w:r>
      <w:r w:rsidR="008C4602" w:rsidRPr="00701BB9">
        <w:rPr>
          <w:rFonts w:eastAsia="Times New Roman" w:cs="Times New Roman"/>
          <w:noProof/>
          <w:lang w:val="sr-Latn-CS" w:eastAsia="en-GB"/>
        </w:rPr>
        <w:t>7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realizaciju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obaveza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2014. </w:t>
      </w:r>
      <w:r>
        <w:rPr>
          <w:rFonts w:eastAsia="Times New Roman" w:cs="Times New Roman"/>
          <w:noProof/>
          <w:lang w:val="sr-Latn-CS" w:eastAsia="en-GB"/>
        </w:rPr>
        <w:t>godine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potrebnih</w:t>
      </w:r>
      <w:r w:rsidR="0039490A" w:rsidRPr="00701BB9">
        <w:rPr>
          <w:rFonts w:eastAsia="Times New Roman" w:cs="Times New Roman"/>
          <w:noProof/>
          <w:lang w:val="sr-Latn-CS" w:eastAsia="en-GB"/>
        </w:rPr>
        <w:t xml:space="preserve"> 12,884,338.11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39490A" w:rsidRPr="00701BB9">
        <w:rPr>
          <w:rFonts w:eastAsia="Times New Roman" w:cs="Times New Roman"/>
          <w:noProof/>
          <w:lang w:val="sr-Latn-CS" w:eastAsia="en-GB"/>
        </w:rPr>
        <w:t>.</w:t>
      </w:r>
    </w:p>
    <w:p w:rsidR="00782E27" w:rsidRPr="00701BB9" w:rsidRDefault="00701BB9" w:rsidP="00782E27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Iz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navedenog</w:t>
      </w:r>
      <w:r w:rsidR="00611593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razloga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Ministarstvo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privrede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predlaže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donošenje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Uredbe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izmenama</w:t>
      </w:r>
      <w:r w:rsidR="00782E27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bCs/>
          <w:noProof/>
          <w:lang w:val="sr-Latn-CS"/>
        </w:rPr>
        <w:t>Uredbe</w:t>
      </w:r>
      <w:r w:rsidR="00782E27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782E27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utvrđivanju</w:t>
      </w:r>
      <w:r w:rsidR="00782E27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Programa</w:t>
      </w:r>
      <w:r w:rsidR="00782E27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podrške</w:t>
      </w:r>
      <w:r w:rsidR="00782E27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realizaciji</w:t>
      </w:r>
      <w:r w:rsidR="00782E27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mera</w:t>
      </w:r>
      <w:r w:rsidR="00782E27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782E27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regionalnog</w:t>
      </w:r>
      <w:r w:rsidR="00782E27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82E27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lokalnog</w:t>
      </w:r>
      <w:r w:rsidR="00782E27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značaja</w:t>
      </w:r>
      <w:r w:rsidR="00782E27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82E27" w:rsidRPr="00701BB9">
        <w:rPr>
          <w:bCs/>
          <w:noProof/>
          <w:lang w:val="sr-Latn-CS"/>
        </w:rPr>
        <w:t xml:space="preserve"> 2014. </w:t>
      </w:r>
      <w:r>
        <w:rPr>
          <w:bCs/>
          <w:noProof/>
          <w:lang w:val="sr-Latn-CS"/>
        </w:rPr>
        <w:t>godini</w:t>
      </w:r>
      <w:r w:rsidR="00782E27" w:rsidRPr="00701BB9">
        <w:rPr>
          <w:bCs/>
          <w:noProof/>
          <w:lang w:val="sr-Latn-CS"/>
        </w:rPr>
        <w:t xml:space="preserve">. </w:t>
      </w:r>
    </w:p>
    <w:p w:rsidR="00AB4980" w:rsidRPr="00701BB9" w:rsidRDefault="00701465" w:rsidP="006C3CDE">
      <w:pPr>
        <w:pStyle w:val="BodyText"/>
        <w:spacing w:before="0"/>
        <w:ind w:firstLine="720"/>
        <w:rPr>
          <w:noProof/>
          <w:lang w:val="sr-Latn-CS"/>
        </w:rPr>
      </w:pPr>
      <w:r w:rsidRPr="00701BB9">
        <w:rPr>
          <w:noProof/>
          <w:lang w:val="sr-Latn-CS"/>
        </w:rPr>
        <w:tab/>
      </w:r>
    </w:p>
    <w:p w:rsidR="00AB4980" w:rsidRPr="00701BB9" w:rsidRDefault="00701BB9" w:rsidP="00AB4980">
      <w:pPr>
        <w:pStyle w:val="BodyText"/>
        <w:numPr>
          <w:ilvl w:val="0"/>
          <w:numId w:val="1"/>
        </w:numPr>
        <w:spacing w:before="0"/>
        <w:ind w:hanging="76"/>
        <w:rPr>
          <w:bCs/>
          <w:noProof/>
          <w:lang w:val="sr-Latn-CS"/>
        </w:rPr>
      </w:pPr>
      <w:r>
        <w:rPr>
          <w:bCs/>
          <w:noProof/>
          <w:lang w:val="sr-Latn-CS"/>
        </w:rPr>
        <w:t>Objašnjenje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pojedinačnih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rešenja</w:t>
      </w:r>
    </w:p>
    <w:p w:rsidR="00AB4980" w:rsidRPr="00701BB9" w:rsidRDefault="00AB4980" w:rsidP="00AB4980">
      <w:pPr>
        <w:pStyle w:val="BodyText"/>
        <w:spacing w:before="0"/>
        <w:rPr>
          <w:b w:val="0"/>
          <w:bCs/>
          <w:noProof/>
          <w:lang w:val="sr-Latn-CS"/>
        </w:rPr>
      </w:pPr>
    </w:p>
    <w:p w:rsidR="003C0248" w:rsidRPr="00701BB9" w:rsidRDefault="00701BB9" w:rsidP="003C0248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>
        <w:rPr>
          <w:b/>
          <w:bCs/>
          <w:noProof/>
          <w:lang w:val="sr-Latn-CS"/>
        </w:rPr>
        <w:t>Članom</w:t>
      </w:r>
      <w:r w:rsidR="00AB4980" w:rsidRPr="00701BB9">
        <w:rPr>
          <w:b/>
          <w:bCs/>
          <w:noProof/>
          <w:lang w:val="sr-Latn-CS"/>
        </w:rPr>
        <w:t xml:space="preserve"> 1.</w:t>
      </w:r>
      <w:r w:rsidR="00AB4980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Predviđeno</w:t>
      </w:r>
      <w:r w:rsidR="00782E27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782E27" w:rsidRPr="00701BB9">
        <w:rPr>
          <w:bCs/>
          <w:noProof/>
          <w:lang w:val="sr-Latn-CS"/>
        </w:rPr>
        <w:t xml:space="preserve"> </w:t>
      </w:r>
      <w:r w:rsidR="003C0248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3C0248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3C0248" w:rsidRPr="00701BB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3C024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Uredbi</w:t>
      </w:r>
      <w:r w:rsidR="003C024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C024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3C024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podrške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realizaciji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mera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od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regionalnog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i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lokalnog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značaja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 w:rsidR="003C0248" w:rsidRPr="00701BB9">
        <w:rPr>
          <w:rFonts w:cs="Times New Roman"/>
          <w:noProof/>
          <w:szCs w:val="24"/>
          <w:lang w:val="sr-Latn-CS"/>
        </w:rPr>
        <w:t>(„</w:t>
      </w:r>
      <w:r>
        <w:rPr>
          <w:rFonts w:cs="Times New Roman"/>
          <w:noProof/>
          <w:szCs w:val="24"/>
          <w:lang w:val="sr-Latn-CS"/>
        </w:rPr>
        <w:t>Službeni</w:t>
      </w:r>
      <w:r w:rsidR="003C0248" w:rsidRPr="00701BB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3C0248" w:rsidRPr="00701BB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3C0248" w:rsidRPr="00701BB9">
        <w:rPr>
          <w:rFonts w:cs="Times New Roman"/>
          <w:noProof/>
          <w:szCs w:val="24"/>
          <w:lang w:val="sr-Latn-CS"/>
        </w:rPr>
        <w:t xml:space="preserve">ˮ, </w:t>
      </w:r>
      <w:r>
        <w:rPr>
          <w:rFonts w:cs="Times New Roman"/>
          <w:noProof/>
          <w:szCs w:val="24"/>
          <w:lang w:val="sr-Latn-CS"/>
        </w:rPr>
        <w:t>br</w:t>
      </w:r>
      <w:r w:rsidR="003C0248" w:rsidRPr="00701BB9">
        <w:rPr>
          <w:rFonts w:cs="Times New Roman"/>
          <w:noProof/>
          <w:szCs w:val="24"/>
          <w:lang w:val="sr-Latn-CS"/>
        </w:rPr>
        <w:t xml:space="preserve">. 27/14 </w:t>
      </w:r>
      <w:r>
        <w:rPr>
          <w:rFonts w:cs="Times New Roman"/>
          <w:noProof/>
          <w:szCs w:val="24"/>
          <w:lang w:val="sr-Latn-CS"/>
        </w:rPr>
        <w:t>i</w:t>
      </w:r>
      <w:r w:rsidR="003C0248" w:rsidRPr="00701BB9">
        <w:rPr>
          <w:rFonts w:cs="Times New Roman"/>
          <w:noProof/>
          <w:szCs w:val="24"/>
          <w:lang w:val="sr-Latn-CS"/>
        </w:rPr>
        <w:t xml:space="preserve"> 65/14), </w:t>
      </w:r>
      <w:r>
        <w:rPr>
          <w:rFonts w:cs="Times New Roman"/>
          <w:noProof/>
          <w:szCs w:val="24"/>
          <w:lang w:val="sr-Latn-CS"/>
        </w:rPr>
        <w:t>u</w:t>
      </w:r>
      <w:r w:rsidR="003C0248" w:rsidRPr="00701BB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Programu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podrške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realizaciji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mera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od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regionalnog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i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lokalnog</w:t>
      </w:r>
      <w:r w:rsidR="003C0248" w:rsidRPr="00701BB9">
        <w:rPr>
          <w:rFonts w:eastAsia="Calibri" w:cs="Times New Roman"/>
          <w:noProof/>
          <w:lang w:val="sr-Latn-CS"/>
        </w:rPr>
        <w:t xml:space="preserve"> </w:t>
      </w:r>
      <w:r>
        <w:rPr>
          <w:rFonts w:eastAsia="Calibri" w:cs="Times New Roman"/>
          <w:noProof/>
          <w:lang w:val="sr-Latn-CS"/>
        </w:rPr>
        <w:t>značaja</w:t>
      </w:r>
      <w:r w:rsidR="003C0248" w:rsidRPr="00701BB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C024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Odeljku</w:t>
      </w:r>
      <w:r w:rsidR="003C0248" w:rsidRPr="00701BB9">
        <w:rPr>
          <w:noProof/>
          <w:lang w:val="sr-Latn-CS"/>
        </w:rPr>
        <w:t xml:space="preserve"> 1) </w:t>
      </w:r>
      <w:r>
        <w:rPr>
          <w:noProof/>
          <w:lang w:val="sr-Latn-CS"/>
        </w:rPr>
        <w:t>Uvodni</w:t>
      </w:r>
      <w:r w:rsidR="003C0248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3C0248" w:rsidRPr="00701BB9">
        <w:rPr>
          <w:noProof/>
          <w:lang w:val="sr-Latn-CS"/>
        </w:rPr>
        <w:t xml:space="preserve">, 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stav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1. </w:t>
      </w:r>
      <w:r>
        <w:rPr>
          <w:rFonts w:eastAsia="Times New Roman" w:cs="Times New Roman"/>
          <w:noProof/>
          <w:lang w:val="sr-Latn-CS" w:eastAsia="en-GB"/>
        </w:rPr>
        <w:t>menja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glasi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: </w:t>
      </w:r>
    </w:p>
    <w:p w:rsidR="003C0248" w:rsidRPr="00701BB9" w:rsidRDefault="003C0248" w:rsidP="003C0248">
      <w:pPr>
        <w:ind w:firstLine="720"/>
        <w:jc w:val="both"/>
        <w:rPr>
          <w:rFonts w:eastAsia="Times New Roman" w:cs="Times New Roman"/>
          <w:noProof/>
          <w:lang w:val="sr-Latn-CS" w:eastAsia="en-GB"/>
        </w:rPr>
      </w:pPr>
      <w:r w:rsidRPr="00701BB9">
        <w:rPr>
          <w:rFonts w:eastAsia="Times New Roman" w:cs="Times New Roman"/>
          <w:noProof/>
          <w:lang w:val="sr-Latn-CS" w:eastAsia="en-GB"/>
        </w:rPr>
        <w:t>„</w:t>
      </w:r>
      <w:r w:rsidR="00701BB9">
        <w:rPr>
          <w:rFonts w:eastAsia="Times New Roman" w:cs="Times New Roman"/>
          <w:noProof/>
          <w:lang w:val="sr-Latn-CS" w:eastAsia="en-GB"/>
        </w:rPr>
        <w:t>Zakonom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budžetu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Republike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Srbije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za</w:t>
      </w:r>
      <w:r w:rsidRPr="00701BB9">
        <w:rPr>
          <w:rFonts w:eastAsia="Times New Roman" w:cs="Times New Roman"/>
          <w:noProof/>
          <w:lang w:val="sr-Latn-CS" w:eastAsia="en-GB"/>
        </w:rPr>
        <w:t xml:space="preserve"> 2014. </w:t>
      </w:r>
      <w:r w:rsidR="00701BB9">
        <w:rPr>
          <w:rFonts w:eastAsia="Times New Roman" w:cs="Times New Roman"/>
          <w:noProof/>
          <w:lang w:val="sr-Latn-CS" w:eastAsia="en-GB"/>
        </w:rPr>
        <w:t>godinu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Pr="00701BB9">
        <w:rPr>
          <w:rFonts w:eastAsia="Calibri" w:cs="Times New Roman"/>
          <w:noProof/>
          <w:szCs w:val="24"/>
          <w:lang w:val="sr-Latn-CS"/>
        </w:rPr>
        <w:t>(„</w:t>
      </w:r>
      <w:r w:rsidR="00701BB9">
        <w:rPr>
          <w:rFonts w:eastAsia="Calibri" w:cs="Times New Roman"/>
          <w:noProof/>
          <w:szCs w:val="24"/>
          <w:lang w:val="sr-Latn-CS"/>
        </w:rPr>
        <w:t>Službeni</w:t>
      </w:r>
      <w:r w:rsidRPr="00701BB9">
        <w:rPr>
          <w:rFonts w:eastAsia="Calibri" w:cs="Times New Roman"/>
          <w:noProof/>
          <w:szCs w:val="24"/>
          <w:lang w:val="sr-Latn-CS"/>
        </w:rPr>
        <w:t xml:space="preserve"> </w:t>
      </w:r>
      <w:r w:rsidR="00701BB9">
        <w:rPr>
          <w:rFonts w:eastAsia="Calibri" w:cs="Times New Roman"/>
          <w:noProof/>
          <w:szCs w:val="24"/>
          <w:lang w:val="sr-Latn-CS"/>
        </w:rPr>
        <w:t>glasnik</w:t>
      </w:r>
      <w:r w:rsidRPr="00701BB9">
        <w:rPr>
          <w:rFonts w:eastAsia="Calibri" w:cs="Times New Roman"/>
          <w:noProof/>
          <w:szCs w:val="24"/>
          <w:lang w:val="sr-Latn-CS"/>
        </w:rPr>
        <w:t xml:space="preserve"> </w:t>
      </w:r>
      <w:r w:rsidR="00701BB9">
        <w:rPr>
          <w:rFonts w:eastAsia="Calibri" w:cs="Times New Roman"/>
          <w:noProof/>
          <w:szCs w:val="24"/>
          <w:lang w:val="sr-Latn-CS"/>
        </w:rPr>
        <w:t>RS</w:t>
      </w:r>
      <w:r w:rsidRPr="00701BB9">
        <w:rPr>
          <w:rFonts w:eastAsia="Calibri" w:cs="Times New Roman"/>
          <w:noProof/>
          <w:szCs w:val="24"/>
          <w:lang w:val="sr-Latn-CS"/>
        </w:rPr>
        <w:t xml:space="preserve">”, </w:t>
      </w:r>
      <w:r w:rsidR="00701BB9">
        <w:rPr>
          <w:rFonts w:eastAsia="Calibri" w:cs="Times New Roman"/>
          <w:noProof/>
          <w:szCs w:val="24"/>
          <w:lang w:val="sr-Latn-CS"/>
        </w:rPr>
        <w:t>br</w:t>
      </w:r>
      <w:r w:rsidRPr="00701BB9">
        <w:rPr>
          <w:rFonts w:eastAsia="Calibri" w:cs="Times New Roman"/>
          <w:noProof/>
          <w:szCs w:val="24"/>
          <w:lang w:val="sr-Latn-CS"/>
        </w:rPr>
        <w:t xml:space="preserve">. 110/13 </w:t>
      </w:r>
      <w:r w:rsidR="00701BB9">
        <w:rPr>
          <w:rFonts w:eastAsia="Calibri" w:cs="Times New Roman"/>
          <w:noProof/>
          <w:szCs w:val="24"/>
          <w:lang w:val="sr-Latn-CS"/>
        </w:rPr>
        <w:t>i</w:t>
      </w:r>
      <w:r w:rsidRPr="00701BB9">
        <w:rPr>
          <w:rFonts w:eastAsia="Calibri" w:cs="Times New Roman"/>
          <w:noProof/>
          <w:szCs w:val="24"/>
          <w:lang w:val="sr-Latn-CS"/>
        </w:rPr>
        <w:t xml:space="preserve"> 116/14)</w:t>
      </w:r>
      <w:r w:rsidRPr="00701BB9">
        <w:rPr>
          <w:rFonts w:eastAsia="Times New Roman" w:cs="Times New Roman"/>
          <w:noProof/>
          <w:lang w:val="sr-Latn-CS" w:eastAsia="en-GB"/>
        </w:rPr>
        <w:t xml:space="preserve">  </w:t>
      </w:r>
      <w:r w:rsidR="00701BB9">
        <w:rPr>
          <w:rFonts w:eastAsia="Times New Roman" w:cs="Times New Roman"/>
          <w:noProof/>
          <w:lang w:val="sr-Latn-CS" w:eastAsia="en-GB"/>
        </w:rPr>
        <w:t>član</w:t>
      </w:r>
      <w:r w:rsidRPr="00701BB9">
        <w:rPr>
          <w:rFonts w:eastAsia="Times New Roman" w:cs="Times New Roman"/>
          <w:noProof/>
          <w:lang w:val="sr-Latn-CS" w:eastAsia="en-GB"/>
        </w:rPr>
        <w:t xml:space="preserve"> 7, </w:t>
      </w:r>
      <w:r w:rsidR="00701BB9">
        <w:rPr>
          <w:rFonts w:eastAsia="Times New Roman" w:cs="Times New Roman"/>
          <w:noProof/>
          <w:lang w:val="sr-Latn-CS" w:eastAsia="en-GB"/>
        </w:rPr>
        <w:t>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okviru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razdela</w:t>
      </w:r>
      <w:r w:rsidRPr="00701BB9">
        <w:rPr>
          <w:rFonts w:eastAsia="Times New Roman" w:cs="Times New Roman"/>
          <w:noProof/>
          <w:lang w:val="sr-Latn-CS" w:eastAsia="en-GB"/>
        </w:rPr>
        <w:t xml:space="preserve"> 20 – </w:t>
      </w:r>
      <w:r w:rsidR="00701BB9">
        <w:rPr>
          <w:rFonts w:eastAsia="Times New Roman" w:cs="Times New Roman"/>
          <w:noProof/>
          <w:lang w:val="sr-Latn-CS" w:eastAsia="en-GB"/>
        </w:rPr>
        <w:t>Ministarstvo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privrede</w:t>
      </w:r>
      <w:r w:rsidRPr="00701BB9">
        <w:rPr>
          <w:rFonts w:eastAsia="Times New Roman" w:cs="Times New Roman"/>
          <w:noProof/>
          <w:lang w:val="sr-Latn-CS" w:eastAsia="en-GB"/>
        </w:rPr>
        <w:t xml:space="preserve">, </w:t>
      </w:r>
      <w:r w:rsidR="00701BB9">
        <w:rPr>
          <w:rFonts w:eastAsia="Times New Roman" w:cs="Times New Roman"/>
          <w:noProof/>
          <w:lang w:val="sr-Latn-CS" w:eastAsia="en-GB"/>
        </w:rPr>
        <w:t>funkcija</w:t>
      </w:r>
      <w:r w:rsidRPr="00701BB9">
        <w:rPr>
          <w:rFonts w:eastAsia="Times New Roman" w:cs="Times New Roman"/>
          <w:noProof/>
          <w:lang w:val="sr-Latn-CS" w:eastAsia="en-GB"/>
        </w:rPr>
        <w:t xml:space="preserve"> 474 – </w:t>
      </w:r>
      <w:r w:rsidR="00701BB9">
        <w:rPr>
          <w:rFonts w:eastAsia="Times New Roman" w:cs="Times New Roman"/>
          <w:noProof/>
          <w:lang w:val="sr-Latn-CS" w:eastAsia="en-GB"/>
        </w:rPr>
        <w:t>Višenamenski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razvojni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projekti</w:t>
      </w:r>
      <w:r w:rsidRPr="00701BB9">
        <w:rPr>
          <w:rFonts w:eastAsia="Times New Roman" w:cs="Times New Roman"/>
          <w:noProof/>
          <w:lang w:val="sr-Latn-CS" w:eastAsia="en-GB"/>
        </w:rPr>
        <w:t xml:space="preserve">, </w:t>
      </w:r>
      <w:r w:rsidR="00701BB9">
        <w:rPr>
          <w:rFonts w:eastAsia="Times New Roman" w:cs="Times New Roman"/>
          <w:noProof/>
          <w:lang w:val="sr-Latn-CS" w:eastAsia="en-GB"/>
        </w:rPr>
        <w:t>aproprijacija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ekonomske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klasifikacije</w:t>
      </w:r>
      <w:r w:rsidRPr="00701BB9">
        <w:rPr>
          <w:rFonts w:eastAsia="Times New Roman" w:cs="Times New Roman"/>
          <w:noProof/>
          <w:lang w:val="sr-Latn-CS" w:eastAsia="en-GB"/>
        </w:rPr>
        <w:t xml:space="preserve"> 463- </w:t>
      </w:r>
      <w:r w:rsidR="00701BB9">
        <w:rPr>
          <w:rFonts w:eastAsia="Times New Roman" w:cs="Times New Roman"/>
          <w:noProof/>
          <w:lang w:val="sr-Latn-CS" w:eastAsia="en-GB"/>
        </w:rPr>
        <w:t>Transferi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ostalim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nivoima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vlasti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predviđena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su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sredstva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iznosu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od</w:t>
      </w:r>
      <w:r w:rsidRPr="00701BB9">
        <w:rPr>
          <w:rFonts w:eastAsia="Times New Roman" w:cs="Times New Roman"/>
          <w:noProof/>
          <w:lang w:val="sr-Latn-CS" w:eastAsia="en-GB"/>
        </w:rPr>
        <w:t xml:space="preserve"> 138.522.000, 00 </w:t>
      </w:r>
      <w:r w:rsidR="00701BB9">
        <w:rPr>
          <w:rFonts w:eastAsia="Times New Roman" w:cs="Times New Roman"/>
          <w:noProof/>
          <w:lang w:val="sr-Latn-CS" w:eastAsia="en-GB"/>
        </w:rPr>
        <w:t>dinara</w:t>
      </w:r>
      <w:r w:rsidRPr="00701BB9">
        <w:rPr>
          <w:rFonts w:eastAsia="Times New Roman" w:cs="Times New Roman"/>
          <w:noProof/>
          <w:lang w:val="sr-Latn-CS" w:eastAsia="en-GB"/>
        </w:rPr>
        <w:t xml:space="preserve">. </w:t>
      </w:r>
      <w:r w:rsidR="00701BB9">
        <w:rPr>
          <w:rFonts w:eastAsia="Times New Roman" w:cs="Times New Roman"/>
          <w:noProof/>
          <w:lang w:val="sr-Latn-CS" w:eastAsia="en-GB"/>
        </w:rPr>
        <w:t>Od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navedenog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iznosa</w:t>
      </w:r>
      <w:r w:rsidRPr="00701BB9">
        <w:rPr>
          <w:rFonts w:eastAsia="Times New Roman" w:cs="Times New Roman"/>
          <w:noProof/>
          <w:lang w:val="sr-Latn-CS" w:eastAsia="en-GB"/>
        </w:rPr>
        <w:t xml:space="preserve"> 35.000.000, 00 </w:t>
      </w:r>
      <w:r w:rsidR="00701BB9">
        <w:rPr>
          <w:rFonts w:eastAsia="Times New Roman" w:cs="Times New Roman"/>
          <w:noProof/>
          <w:lang w:val="sr-Latn-CS" w:eastAsia="en-GB"/>
        </w:rPr>
        <w:t>dinara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je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opredeljeno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za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realizaciju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sledećih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mera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i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to</w:t>
      </w:r>
      <w:r w:rsidRPr="00701BB9">
        <w:rPr>
          <w:rFonts w:eastAsia="Times New Roman" w:cs="Times New Roman"/>
          <w:noProof/>
          <w:lang w:val="sr-Latn-CS" w:eastAsia="en-GB"/>
        </w:rPr>
        <w:t xml:space="preserve">: </w:t>
      </w:r>
    </w:p>
    <w:p w:rsidR="003C0248" w:rsidRPr="00701BB9" w:rsidRDefault="00701BB9" w:rsidP="00B14DFB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Iznos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18.842.068,2</w:t>
      </w:r>
      <w:r w:rsidR="008C4602" w:rsidRPr="00701BB9">
        <w:rPr>
          <w:rFonts w:eastAsia="Times New Roman" w:cs="Times New Roman"/>
          <w:noProof/>
          <w:lang w:val="sr-Latn-CS" w:eastAsia="en-GB"/>
        </w:rPr>
        <w:t>1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namenjen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meru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sufinansiranja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učešća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jedinica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samouprave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realizaciji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regionalnih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lokalnih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projekata</w:t>
      </w:r>
      <w:r w:rsidR="003C0248" w:rsidRPr="00701BB9">
        <w:rPr>
          <w:rFonts w:eastAsia="Times New Roman" w:cs="Times New Roman"/>
          <w:noProof/>
          <w:lang w:val="sr-Latn-CS" w:eastAsia="en-GB"/>
        </w:rPr>
        <w:t>;</w:t>
      </w:r>
    </w:p>
    <w:p w:rsidR="003C0248" w:rsidRPr="00701BB9" w:rsidRDefault="00701BB9" w:rsidP="00B14DFB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Iznos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16.157.931,7</w:t>
      </w:r>
      <w:r w:rsidR="008C4602" w:rsidRPr="00701BB9">
        <w:rPr>
          <w:rFonts w:eastAsia="Times New Roman" w:cs="Times New Roman"/>
          <w:noProof/>
          <w:lang w:val="sr-Latn-CS" w:eastAsia="en-GB"/>
        </w:rPr>
        <w:t>9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dinara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namenjen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meru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sufinansiranja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godišnje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članarine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jedinica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lokalne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samouprave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za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rad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poslovanje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akreditovanih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regionalnih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razvojnih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agencija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(</w:t>
      </w:r>
      <w:r>
        <w:rPr>
          <w:rFonts w:eastAsia="Times New Roman" w:cs="Times New Roman"/>
          <w:noProof/>
          <w:lang w:val="sr-Latn-CS" w:eastAsia="en-GB"/>
        </w:rPr>
        <w:t>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daljem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tekstu</w:t>
      </w:r>
      <w:r w:rsidR="003C0248" w:rsidRPr="00701BB9">
        <w:rPr>
          <w:rFonts w:eastAsia="Times New Roman" w:cs="Times New Roman"/>
          <w:noProof/>
          <w:lang w:val="sr-Latn-CS" w:eastAsia="en-GB"/>
        </w:rPr>
        <w:t xml:space="preserve">: </w:t>
      </w:r>
      <w:r>
        <w:rPr>
          <w:rFonts w:eastAsia="Times New Roman" w:cs="Times New Roman"/>
          <w:noProof/>
          <w:lang w:val="sr-Latn-CS" w:eastAsia="en-GB"/>
        </w:rPr>
        <w:t>ARRA</w:t>
      </w:r>
      <w:r w:rsidR="003C0248" w:rsidRPr="00701BB9">
        <w:rPr>
          <w:rFonts w:eastAsia="Times New Roman" w:cs="Times New Roman"/>
          <w:noProof/>
          <w:lang w:val="sr-Latn-CS" w:eastAsia="en-GB"/>
        </w:rPr>
        <w:t>).“</w:t>
      </w:r>
    </w:p>
    <w:p w:rsidR="00732AF2" w:rsidRPr="00701BB9" w:rsidRDefault="00732AF2" w:rsidP="00732AF2">
      <w:pPr>
        <w:pStyle w:val="ListParagraph"/>
        <w:ind w:left="1080"/>
        <w:jc w:val="both"/>
        <w:rPr>
          <w:rFonts w:eastAsia="Times New Roman" w:cs="Times New Roman"/>
          <w:noProof/>
          <w:lang w:val="sr-Latn-CS" w:eastAsia="en-GB"/>
        </w:rPr>
      </w:pPr>
    </w:p>
    <w:p w:rsidR="00732AF2" w:rsidRPr="00701BB9" w:rsidRDefault="00701BB9" w:rsidP="00732AF2">
      <w:pPr>
        <w:pStyle w:val="ListParagraph"/>
        <w:ind w:left="1080"/>
        <w:jc w:val="both"/>
        <w:rPr>
          <w:rFonts w:eastAsia="Times New Roman" w:cs="Times New Roman"/>
          <w:noProof/>
          <w:lang w:val="sr-Latn-CS" w:eastAsia="en-GB"/>
        </w:rPr>
      </w:pPr>
      <w:r>
        <w:rPr>
          <w:rFonts w:eastAsia="Times New Roman" w:cs="Times New Roman"/>
          <w:noProof/>
          <w:lang w:val="sr-Latn-CS" w:eastAsia="en-GB"/>
        </w:rPr>
        <w:t>U</w:t>
      </w:r>
      <w:r w:rsidR="00732AF2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istom</w:t>
      </w:r>
      <w:r w:rsidR="00732AF2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odeljku</w:t>
      </w:r>
      <w:r w:rsidR="00732AF2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stav</w:t>
      </w:r>
      <w:r w:rsidR="00732AF2" w:rsidRPr="00701BB9">
        <w:rPr>
          <w:rFonts w:eastAsia="Times New Roman" w:cs="Times New Roman"/>
          <w:noProof/>
          <w:lang w:val="sr-Latn-CS" w:eastAsia="en-GB"/>
        </w:rPr>
        <w:t xml:space="preserve"> 2. </w:t>
      </w:r>
      <w:r>
        <w:rPr>
          <w:rFonts w:eastAsia="Times New Roman" w:cs="Times New Roman"/>
          <w:noProof/>
          <w:lang w:val="sr-Latn-CS" w:eastAsia="en-GB"/>
        </w:rPr>
        <w:t>briše</w:t>
      </w:r>
      <w:r w:rsidR="00732AF2" w:rsidRPr="00701BB9">
        <w:rPr>
          <w:rFonts w:eastAsia="Times New Roman" w:cs="Times New Roman"/>
          <w:noProof/>
          <w:lang w:val="sr-Latn-CS" w:eastAsia="en-GB"/>
        </w:rPr>
        <w:t xml:space="preserve"> </w:t>
      </w:r>
      <w:r>
        <w:rPr>
          <w:rFonts w:eastAsia="Times New Roman" w:cs="Times New Roman"/>
          <w:noProof/>
          <w:lang w:val="sr-Latn-CS" w:eastAsia="en-GB"/>
        </w:rPr>
        <w:t>se</w:t>
      </w:r>
      <w:r w:rsidR="00732AF2" w:rsidRPr="00701BB9">
        <w:rPr>
          <w:rFonts w:eastAsia="Times New Roman" w:cs="Times New Roman"/>
          <w:noProof/>
          <w:lang w:val="sr-Latn-CS" w:eastAsia="en-GB"/>
        </w:rPr>
        <w:t>.</w:t>
      </w:r>
    </w:p>
    <w:p w:rsidR="00732AF2" w:rsidRPr="00701BB9" w:rsidRDefault="00701BB9" w:rsidP="00732AF2">
      <w:pPr>
        <w:pStyle w:val="NoSpacing"/>
        <w:ind w:left="1080"/>
        <w:jc w:val="both"/>
        <w:rPr>
          <w:noProof/>
          <w:lang w:val="sr-Latn-CS"/>
        </w:rPr>
      </w:pPr>
      <w:r>
        <w:rPr>
          <w:noProof/>
          <w:lang w:val="sr-Latn-CS"/>
        </w:rPr>
        <w:t>Dosadašnji</w:t>
      </w:r>
      <w:r w:rsidR="00732AF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732AF2" w:rsidRPr="00701BB9">
        <w:rPr>
          <w:noProof/>
          <w:lang w:val="sr-Latn-CS"/>
        </w:rPr>
        <w:t xml:space="preserve">. 3. </w:t>
      </w:r>
      <w:r>
        <w:rPr>
          <w:noProof/>
          <w:lang w:val="sr-Latn-CS"/>
        </w:rPr>
        <w:t>i</w:t>
      </w:r>
      <w:r w:rsidR="00732AF2" w:rsidRPr="00701BB9">
        <w:rPr>
          <w:noProof/>
          <w:lang w:val="sr-Latn-CS"/>
        </w:rPr>
        <w:t xml:space="preserve"> 4. </w:t>
      </w:r>
      <w:r>
        <w:rPr>
          <w:noProof/>
          <w:lang w:val="sr-Latn-CS"/>
        </w:rPr>
        <w:t>postaju</w:t>
      </w:r>
      <w:r w:rsidR="00732AF2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732AF2" w:rsidRPr="00701BB9">
        <w:rPr>
          <w:noProof/>
          <w:lang w:val="sr-Latn-CS"/>
        </w:rPr>
        <w:t xml:space="preserve">.  2. </w:t>
      </w:r>
      <w:r>
        <w:rPr>
          <w:noProof/>
          <w:lang w:val="sr-Latn-CS"/>
        </w:rPr>
        <w:t>i</w:t>
      </w:r>
      <w:r w:rsidR="00732AF2" w:rsidRPr="00701BB9">
        <w:rPr>
          <w:noProof/>
          <w:lang w:val="sr-Latn-CS"/>
        </w:rPr>
        <w:t xml:space="preserve"> 3. </w:t>
      </w:r>
    </w:p>
    <w:p w:rsidR="00732AF2" w:rsidRPr="00701BB9" w:rsidRDefault="00732AF2" w:rsidP="00732AF2">
      <w:pPr>
        <w:pStyle w:val="NoSpacing"/>
        <w:ind w:left="1080"/>
        <w:jc w:val="both"/>
        <w:rPr>
          <w:noProof/>
          <w:lang w:val="sr-Latn-CS"/>
        </w:rPr>
      </w:pPr>
    </w:p>
    <w:p w:rsidR="0039490A" w:rsidRPr="00701BB9" w:rsidRDefault="00701BB9" w:rsidP="0039490A">
      <w:pPr>
        <w:ind w:firstLine="720"/>
        <w:jc w:val="both"/>
        <w:rPr>
          <w:rFonts w:cs="Times New Roman"/>
          <w:noProof/>
          <w:lang w:val="sr-Latn-CS"/>
        </w:rPr>
      </w:pPr>
      <w:r>
        <w:rPr>
          <w:b/>
          <w:noProof/>
          <w:lang w:val="sr-Latn-CS"/>
        </w:rPr>
        <w:t>Članom</w:t>
      </w:r>
      <w:r w:rsidR="00AB4980" w:rsidRPr="00701BB9">
        <w:rPr>
          <w:b/>
          <w:noProof/>
          <w:lang w:val="sr-Latn-CS"/>
        </w:rPr>
        <w:t xml:space="preserve"> 2. </w:t>
      </w:r>
      <w:r>
        <w:rPr>
          <w:noProof/>
          <w:lang w:val="sr-Latn-CS"/>
        </w:rPr>
        <w:t>predviđeno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B4980" w:rsidRPr="00701BB9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4980" w:rsidRPr="00701BB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B4980" w:rsidRPr="00701BB9">
        <w:rPr>
          <w:rFonts w:cs="Times New Roman"/>
          <w:noProof/>
          <w:lang w:val="sr-Latn-CS"/>
        </w:rPr>
        <w:t>ˮ.</w:t>
      </w:r>
    </w:p>
    <w:p w:rsidR="00AB4980" w:rsidRPr="00701BB9" w:rsidRDefault="00701BB9" w:rsidP="0039490A">
      <w:pPr>
        <w:pStyle w:val="ListParagraph"/>
        <w:numPr>
          <w:ilvl w:val="0"/>
          <w:numId w:val="1"/>
        </w:numPr>
        <w:jc w:val="both"/>
        <w:rPr>
          <w:rFonts w:cs="Times New Roman"/>
          <w:noProof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Procena</w:t>
      </w:r>
      <w:r w:rsidR="00AB4980" w:rsidRPr="00701BB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iznosa</w:t>
      </w:r>
      <w:r w:rsidR="00AB4980" w:rsidRPr="00701BB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finansijskih</w:t>
      </w:r>
      <w:r w:rsidR="00AB4980" w:rsidRPr="00701BB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sredstava</w:t>
      </w:r>
      <w:r w:rsidR="00AB4980" w:rsidRPr="00701BB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potrebnih</w:t>
      </w:r>
      <w:r w:rsidR="00AB4980" w:rsidRPr="00701BB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B4980" w:rsidRPr="00701BB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AB4980" w:rsidRPr="00701BB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ove</w:t>
      </w:r>
      <w:r w:rsidR="00AB4980" w:rsidRPr="00701BB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uredbe</w:t>
      </w:r>
    </w:p>
    <w:p w:rsidR="00AB4980" w:rsidRPr="00701BB9" w:rsidRDefault="00AB4980" w:rsidP="00AB4980">
      <w:pPr>
        <w:tabs>
          <w:tab w:val="left" w:pos="540"/>
        </w:tabs>
        <w:spacing w:after="0" w:line="240" w:lineRule="auto"/>
        <w:jc w:val="both"/>
        <w:rPr>
          <w:rFonts w:cs="Times New Roman"/>
          <w:b/>
          <w:noProof/>
          <w:szCs w:val="24"/>
          <w:lang w:val="sr-Latn-CS"/>
        </w:rPr>
      </w:pPr>
    </w:p>
    <w:p w:rsidR="00AD25F2" w:rsidRPr="00701BB9" w:rsidRDefault="00782E27" w:rsidP="006B3DB2">
      <w:pPr>
        <w:tabs>
          <w:tab w:val="left" w:pos="0"/>
        </w:tabs>
        <w:spacing w:after="0" w:line="240" w:lineRule="auto"/>
        <w:ind w:left="142"/>
        <w:jc w:val="both"/>
        <w:rPr>
          <w:rFonts w:eastAsia="Calibri"/>
          <w:noProof/>
          <w:szCs w:val="24"/>
          <w:lang w:val="sr-Latn-CS"/>
        </w:rPr>
      </w:pPr>
      <w:r w:rsidRPr="00701BB9">
        <w:rPr>
          <w:noProof/>
          <w:szCs w:val="24"/>
          <w:lang w:val="sr-Latn-CS"/>
        </w:rPr>
        <w:tab/>
      </w:r>
      <w:r w:rsidR="00701BB9">
        <w:rPr>
          <w:noProof/>
          <w:szCs w:val="24"/>
          <w:lang w:val="sr-Latn-CS"/>
        </w:rPr>
        <w:t>Za</w:t>
      </w:r>
      <w:r w:rsidR="00AB4980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sprovođenje</w:t>
      </w:r>
      <w:r w:rsidR="00AB4980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ove</w:t>
      </w:r>
      <w:r w:rsidR="00AB4980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uredbe</w:t>
      </w:r>
      <w:r w:rsidR="00AB4980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obezbeđena</w:t>
      </w:r>
      <w:r w:rsidR="00AB4980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su</w:t>
      </w:r>
      <w:r w:rsidR="00AB4980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sredstva</w:t>
      </w:r>
      <w:r w:rsidR="00AB4980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Zakonom</w:t>
      </w:r>
      <w:r w:rsidR="00E33649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o</w:t>
      </w:r>
      <w:r w:rsidR="00E33649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budžetu</w:t>
      </w:r>
      <w:r w:rsidR="00E33649" w:rsidRPr="00701BB9">
        <w:rPr>
          <w:noProof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u</w:t>
      </w:r>
      <w:r w:rsidR="00AD25F2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okviru</w:t>
      </w:r>
      <w:r w:rsidR="00AD25F2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razdela</w:t>
      </w:r>
      <w:r w:rsidR="00AD25F2" w:rsidRPr="00701BB9">
        <w:rPr>
          <w:noProof/>
          <w:szCs w:val="24"/>
          <w:lang w:val="sr-Latn-CS"/>
        </w:rPr>
        <w:t xml:space="preserve"> 19 – </w:t>
      </w:r>
      <w:r w:rsidR="00701BB9">
        <w:rPr>
          <w:noProof/>
          <w:szCs w:val="24"/>
          <w:lang w:val="sr-Latn-CS"/>
        </w:rPr>
        <w:t>Ministarstvo</w:t>
      </w:r>
      <w:r w:rsidR="00AD25F2" w:rsidRPr="00701BB9">
        <w:rPr>
          <w:rFonts w:eastAsia="Calibri"/>
          <w:noProof/>
          <w:szCs w:val="24"/>
          <w:lang w:val="sr-Latn-CS"/>
        </w:rPr>
        <w:t xml:space="preserve"> </w:t>
      </w:r>
      <w:r w:rsidR="00701BB9">
        <w:rPr>
          <w:rFonts w:eastAsia="Calibri"/>
          <w:noProof/>
          <w:szCs w:val="24"/>
          <w:lang w:val="sr-Latn-CS"/>
        </w:rPr>
        <w:t>regionalnog</w:t>
      </w:r>
      <w:r w:rsidR="00AD25F2" w:rsidRPr="00701BB9">
        <w:rPr>
          <w:rFonts w:eastAsia="Calibri"/>
          <w:noProof/>
          <w:szCs w:val="24"/>
          <w:lang w:val="sr-Latn-CS"/>
        </w:rPr>
        <w:t xml:space="preserve"> </w:t>
      </w:r>
      <w:r w:rsidR="00701BB9">
        <w:rPr>
          <w:rFonts w:eastAsia="Calibri"/>
          <w:noProof/>
          <w:szCs w:val="24"/>
          <w:lang w:val="sr-Latn-CS"/>
        </w:rPr>
        <w:t>razvoja</w:t>
      </w:r>
      <w:r w:rsidR="00AD25F2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i</w:t>
      </w:r>
      <w:r w:rsidR="00AD25F2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lokalne</w:t>
      </w:r>
      <w:r w:rsidR="00AD25F2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samouprave</w:t>
      </w:r>
      <w:r w:rsidR="00AD25F2" w:rsidRPr="00701BB9">
        <w:rPr>
          <w:rFonts w:eastAsia="Calibri"/>
          <w:noProof/>
          <w:szCs w:val="24"/>
          <w:lang w:val="sr-Latn-CS"/>
        </w:rPr>
        <w:t xml:space="preserve">, </w:t>
      </w:r>
      <w:r w:rsidR="00701BB9">
        <w:rPr>
          <w:rFonts w:eastAsia="Calibri"/>
          <w:noProof/>
          <w:szCs w:val="24"/>
          <w:lang w:val="sr-Latn-CS"/>
        </w:rPr>
        <w:t>funkcija</w:t>
      </w:r>
      <w:r w:rsidR="00AD25F2" w:rsidRPr="00701BB9">
        <w:rPr>
          <w:rFonts w:eastAsia="Calibri"/>
          <w:noProof/>
          <w:szCs w:val="24"/>
          <w:lang w:val="sr-Latn-CS"/>
        </w:rPr>
        <w:t xml:space="preserve"> 474 – </w:t>
      </w:r>
      <w:r w:rsidR="00701BB9">
        <w:rPr>
          <w:rFonts w:eastAsia="Calibri"/>
          <w:noProof/>
          <w:szCs w:val="24"/>
          <w:lang w:val="sr-Latn-CS"/>
        </w:rPr>
        <w:t>Višenamenski</w:t>
      </w:r>
      <w:r w:rsidR="00AD25F2" w:rsidRPr="00701BB9">
        <w:rPr>
          <w:rFonts w:eastAsia="Calibri"/>
          <w:noProof/>
          <w:szCs w:val="24"/>
          <w:lang w:val="sr-Latn-CS"/>
        </w:rPr>
        <w:t xml:space="preserve"> </w:t>
      </w:r>
      <w:r w:rsidR="00701BB9">
        <w:rPr>
          <w:rFonts w:eastAsia="Calibri"/>
          <w:noProof/>
          <w:szCs w:val="24"/>
          <w:lang w:val="sr-Latn-CS"/>
        </w:rPr>
        <w:t>razvojni</w:t>
      </w:r>
      <w:r w:rsidR="00AD25F2" w:rsidRPr="00701BB9">
        <w:rPr>
          <w:rFonts w:eastAsia="Calibri"/>
          <w:noProof/>
          <w:szCs w:val="24"/>
          <w:lang w:val="sr-Latn-CS"/>
        </w:rPr>
        <w:t xml:space="preserve"> </w:t>
      </w:r>
      <w:r w:rsidR="00701BB9">
        <w:rPr>
          <w:rFonts w:eastAsia="Calibri"/>
          <w:noProof/>
          <w:szCs w:val="24"/>
          <w:lang w:val="sr-Latn-CS"/>
        </w:rPr>
        <w:t>projekti</w:t>
      </w:r>
      <w:r w:rsidR="00AD25F2" w:rsidRPr="00701BB9">
        <w:rPr>
          <w:rFonts w:eastAsia="Calibri"/>
          <w:noProof/>
          <w:szCs w:val="24"/>
          <w:lang w:val="sr-Latn-CS"/>
        </w:rPr>
        <w:t xml:space="preserve">, </w:t>
      </w:r>
      <w:r w:rsidR="00701BB9">
        <w:rPr>
          <w:rFonts w:eastAsia="Calibri"/>
          <w:noProof/>
          <w:szCs w:val="24"/>
          <w:lang w:val="sr-Latn-CS"/>
        </w:rPr>
        <w:t>aproprijacija</w:t>
      </w:r>
      <w:r w:rsidR="00AD25F2" w:rsidRPr="00701BB9">
        <w:rPr>
          <w:rFonts w:eastAsia="Calibri"/>
          <w:noProof/>
          <w:szCs w:val="24"/>
          <w:lang w:val="sr-Latn-CS"/>
        </w:rPr>
        <w:t xml:space="preserve"> </w:t>
      </w:r>
      <w:r w:rsidR="00701BB9">
        <w:rPr>
          <w:rFonts w:eastAsia="Calibri"/>
          <w:noProof/>
          <w:szCs w:val="24"/>
          <w:lang w:val="sr-Latn-CS"/>
        </w:rPr>
        <w:t>ekonomske</w:t>
      </w:r>
      <w:r w:rsidR="00AD25F2" w:rsidRPr="00701BB9">
        <w:rPr>
          <w:rFonts w:eastAsia="Calibri"/>
          <w:noProof/>
          <w:szCs w:val="24"/>
          <w:lang w:val="sr-Latn-CS"/>
        </w:rPr>
        <w:t xml:space="preserve"> </w:t>
      </w:r>
      <w:r w:rsidR="00701BB9">
        <w:rPr>
          <w:rFonts w:eastAsia="Calibri"/>
          <w:noProof/>
          <w:szCs w:val="24"/>
          <w:lang w:val="sr-Latn-CS"/>
        </w:rPr>
        <w:t>klasifikacije</w:t>
      </w:r>
      <w:r w:rsidR="00AD25F2" w:rsidRPr="00701BB9">
        <w:rPr>
          <w:rFonts w:eastAsia="Calibri"/>
          <w:noProof/>
          <w:szCs w:val="24"/>
          <w:lang w:val="sr-Latn-CS"/>
        </w:rPr>
        <w:t xml:space="preserve"> 463- </w:t>
      </w:r>
      <w:r w:rsidR="00701BB9">
        <w:rPr>
          <w:rFonts w:eastAsia="Calibri"/>
          <w:noProof/>
          <w:szCs w:val="24"/>
          <w:lang w:val="sr-Latn-CS"/>
        </w:rPr>
        <w:t>Transferi</w:t>
      </w:r>
      <w:r w:rsidR="00AD25F2" w:rsidRPr="00701BB9">
        <w:rPr>
          <w:rFonts w:eastAsia="Calibri"/>
          <w:noProof/>
          <w:szCs w:val="24"/>
          <w:lang w:val="sr-Latn-CS"/>
        </w:rPr>
        <w:t xml:space="preserve"> </w:t>
      </w:r>
      <w:r w:rsidR="00701BB9">
        <w:rPr>
          <w:rFonts w:eastAsia="Calibri"/>
          <w:noProof/>
          <w:szCs w:val="24"/>
          <w:lang w:val="sr-Latn-CS"/>
        </w:rPr>
        <w:t>ostalim</w:t>
      </w:r>
      <w:r w:rsidR="00AD25F2" w:rsidRPr="00701BB9">
        <w:rPr>
          <w:rFonts w:eastAsia="Calibri"/>
          <w:noProof/>
          <w:szCs w:val="24"/>
          <w:lang w:val="sr-Latn-CS"/>
        </w:rPr>
        <w:t xml:space="preserve"> </w:t>
      </w:r>
      <w:r w:rsidR="00701BB9">
        <w:rPr>
          <w:rFonts w:eastAsia="Calibri"/>
          <w:noProof/>
          <w:szCs w:val="24"/>
          <w:lang w:val="sr-Latn-CS"/>
        </w:rPr>
        <w:t>nivoima</w:t>
      </w:r>
      <w:r w:rsidR="00AD25F2" w:rsidRPr="00701BB9">
        <w:rPr>
          <w:rFonts w:eastAsia="Calibri"/>
          <w:noProof/>
          <w:szCs w:val="24"/>
          <w:lang w:val="sr-Latn-CS"/>
        </w:rPr>
        <w:t xml:space="preserve"> </w:t>
      </w:r>
      <w:r w:rsidR="00701BB9">
        <w:rPr>
          <w:rFonts w:eastAsia="Calibri"/>
          <w:noProof/>
          <w:szCs w:val="24"/>
          <w:lang w:val="sr-Latn-CS"/>
        </w:rPr>
        <w:t>vlasti</w:t>
      </w:r>
      <w:r w:rsidR="00AD25F2" w:rsidRPr="00701BB9">
        <w:rPr>
          <w:rFonts w:eastAsia="Calibri"/>
          <w:noProof/>
          <w:szCs w:val="24"/>
          <w:lang w:val="sr-Latn-CS"/>
        </w:rPr>
        <w:t xml:space="preserve">, </w:t>
      </w:r>
      <w:r w:rsidR="00701BB9">
        <w:rPr>
          <w:noProof/>
          <w:szCs w:val="24"/>
          <w:lang w:val="sr-Latn-CS"/>
        </w:rPr>
        <w:t>u</w:t>
      </w:r>
      <w:r w:rsidR="00AD25F2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iznosu</w:t>
      </w:r>
      <w:r w:rsidR="00AD25F2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od</w:t>
      </w:r>
      <w:r w:rsidR="00AD25F2" w:rsidRPr="00701BB9">
        <w:rPr>
          <w:noProof/>
          <w:szCs w:val="24"/>
          <w:lang w:val="sr-Latn-CS"/>
        </w:rPr>
        <w:t xml:space="preserve"> 30.00</w:t>
      </w:r>
      <w:r w:rsidR="00AD25F2" w:rsidRPr="00701BB9">
        <w:rPr>
          <w:rFonts w:eastAsia="Calibri"/>
          <w:noProof/>
          <w:szCs w:val="24"/>
          <w:lang w:val="sr-Latn-CS"/>
        </w:rPr>
        <w:t xml:space="preserve">0.000,00 </w:t>
      </w:r>
      <w:r w:rsidR="00701BB9">
        <w:rPr>
          <w:rFonts w:eastAsia="Calibri"/>
          <w:noProof/>
          <w:szCs w:val="24"/>
          <w:lang w:val="sr-Latn-CS"/>
        </w:rPr>
        <w:t>dinara</w:t>
      </w:r>
      <w:r w:rsidR="00AD25F2" w:rsidRPr="00701BB9">
        <w:rPr>
          <w:rFonts w:eastAsia="Calibri"/>
          <w:noProof/>
          <w:szCs w:val="24"/>
          <w:lang w:val="sr-Latn-CS"/>
        </w:rPr>
        <w:t>.</w:t>
      </w:r>
    </w:p>
    <w:p w:rsidR="006B3DB2" w:rsidRPr="00701BB9" w:rsidRDefault="006C3CDE" w:rsidP="00AB4980">
      <w:pPr>
        <w:tabs>
          <w:tab w:val="left" w:pos="0"/>
        </w:tabs>
        <w:spacing w:after="0" w:line="240" w:lineRule="auto"/>
        <w:ind w:left="142"/>
        <w:jc w:val="both"/>
        <w:rPr>
          <w:noProof/>
          <w:szCs w:val="24"/>
          <w:lang w:val="sr-Latn-CS"/>
        </w:rPr>
      </w:pPr>
      <w:r w:rsidRPr="00701BB9">
        <w:rPr>
          <w:noProof/>
          <w:lang w:val="sr-Latn-CS"/>
        </w:rPr>
        <w:lastRenderedPageBreak/>
        <w:tab/>
      </w:r>
      <w:r w:rsidR="00701BB9">
        <w:rPr>
          <w:noProof/>
          <w:lang w:val="sr-Latn-CS"/>
        </w:rPr>
        <w:t>Rešenjem</w:t>
      </w:r>
      <w:r w:rsidR="00F325D1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o</w:t>
      </w:r>
      <w:r w:rsidR="00F325D1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upotrebi</w:t>
      </w:r>
      <w:r w:rsidR="00F325D1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sredstava</w:t>
      </w:r>
      <w:r w:rsidR="00F325D1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tekuće</w:t>
      </w:r>
      <w:r w:rsidR="00F325D1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budžetske</w:t>
      </w:r>
      <w:r w:rsidR="00F325D1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rezerve</w:t>
      </w:r>
      <w:r w:rsidR="00F325D1" w:rsidRPr="00701BB9">
        <w:rPr>
          <w:noProof/>
          <w:lang w:val="sr-Latn-CS"/>
        </w:rPr>
        <w:t xml:space="preserve"> („</w:t>
      </w:r>
      <w:r w:rsidR="00701BB9">
        <w:rPr>
          <w:noProof/>
          <w:lang w:val="sr-Latn-CS"/>
        </w:rPr>
        <w:t>Službeni</w:t>
      </w:r>
      <w:r w:rsidR="00F325D1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glasnik</w:t>
      </w:r>
      <w:r w:rsidR="00F325D1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RS</w:t>
      </w:r>
      <w:r w:rsidR="00F325D1" w:rsidRPr="00701BB9">
        <w:rPr>
          <w:rFonts w:cs="Times New Roman"/>
          <w:noProof/>
          <w:lang w:val="sr-Latn-CS"/>
        </w:rPr>
        <w:t>ˮ</w:t>
      </w:r>
      <w:r w:rsidR="00F325D1" w:rsidRPr="00701BB9">
        <w:rPr>
          <w:noProof/>
          <w:lang w:val="sr-Latn-CS"/>
        </w:rPr>
        <w:t xml:space="preserve">, </w:t>
      </w:r>
      <w:r w:rsidR="00701BB9">
        <w:rPr>
          <w:noProof/>
          <w:lang w:val="sr-Latn-CS"/>
        </w:rPr>
        <w:t>broj</w:t>
      </w:r>
      <w:r w:rsidR="00F325D1" w:rsidRPr="00701BB9">
        <w:rPr>
          <w:noProof/>
          <w:lang w:val="sr-Latn-CS"/>
        </w:rPr>
        <w:t xml:space="preserve"> 49/14)</w:t>
      </w:r>
      <w:r w:rsidR="00701465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tačka</w:t>
      </w:r>
      <w:r w:rsidR="00701465" w:rsidRPr="00701BB9">
        <w:rPr>
          <w:noProof/>
          <w:lang w:val="sr-Latn-CS"/>
        </w:rPr>
        <w:t xml:space="preserve"> 2. </w:t>
      </w:r>
      <w:r w:rsidR="00701BB9">
        <w:rPr>
          <w:noProof/>
          <w:lang w:val="sr-Latn-CS"/>
        </w:rPr>
        <w:t>podtačka</w:t>
      </w:r>
      <w:r w:rsidR="00701465" w:rsidRPr="00701BB9">
        <w:rPr>
          <w:noProof/>
          <w:lang w:val="sr-Latn-CS"/>
        </w:rPr>
        <w:t xml:space="preserve"> 4)</w:t>
      </w:r>
      <w:r w:rsidR="00F325D1" w:rsidRPr="00701BB9">
        <w:rPr>
          <w:noProof/>
          <w:color w:val="FF0000"/>
          <w:lang w:val="sr-Latn-CS"/>
        </w:rPr>
        <w:t xml:space="preserve"> </w:t>
      </w:r>
      <w:r w:rsidR="00701BB9">
        <w:rPr>
          <w:rFonts w:eastAsia="Calibri" w:cs="Times New Roman"/>
          <w:noProof/>
          <w:szCs w:val="24"/>
          <w:lang w:val="sr-Latn-CS"/>
        </w:rPr>
        <w:t>u</w:t>
      </w:r>
      <w:r w:rsidR="00F325D1" w:rsidRPr="00701BB9">
        <w:rPr>
          <w:rFonts w:eastAsia="Calibri" w:cs="Times New Roman"/>
          <w:noProof/>
          <w:szCs w:val="24"/>
          <w:lang w:val="sr-Latn-CS"/>
        </w:rPr>
        <w:t xml:space="preserve"> </w:t>
      </w:r>
      <w:r w:rsidR="00701BB9">
        <w:rPr>
          <w:rFonts w:eastAsia="Calibri" w:cs="Times New Roman"/>
          <w:noProof/>
          <w:szCs w:val="24"/>
          <w:lang w:val="sr-Latn-CS"/>
        </w:rPr>
        <w:t>okviru</w:t>
      </w:r>
      <w:r w:rsidR="00F325D1" w:rsidRPr="00701BB9">
        <w:rPr>
          <w:rFonts w:eastAsia="Calibri" w:cs="Times New Roman"/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R</w:t>
      </w:r>
      <w:r w:rsidR="00701BB9">
        <w:rPr>
          <w:rFonts w:eastAsia="Calibri" w:cs="Times New Roman"/>
          <w:noProof/>
          <w:szCs w:val="24"/>
          <w:lang w:val="sr-Latn-CS"/>
        </w:rPr>
        <w:t>azdela</w:t>
      </w:r>
      <w:r w:rsidR="00F325D1" w:rsidRPr="00701BB9">
        <w:rPr>
          <w:noProof/>
          <w:szCs w:val="24"/>
          <w:lang w:val="sr-Latn-CS"/>
        </w:rPr>
        <w:t xml:space="preserve"> </w:t>
      </w:r>
      <w:r w:rsidR="00F325D1" w:rsidRPr="00701BB9">
        <w:rPr>
          <w:noProof/>
          <w:lang w:val="sr-Latn-CS"/>
        </w:rPr>
        <w:t xml:space="preserve">20 - </w:t>
      </w:r>
      <w:r w:rsidR="00701BB9">
        <w:rPr>
          <w:noProof/>
          <w:lang w:val="sr-Latn-CS"/>
        </w:rPr>
        <w:t>Ministarstvo</w:t>
      </w:r>
      <w:r w:rsidR="00F325D1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privrede</w:t>
      </w:r>
      <w:r w:rsidR="00F325D1" w:rsidRPr="00701BB9">
        <w:rPr>
          <w:noProof/>
          <w:lang w:val="sr-Latn-CS"/>
        </w:rPr>
        <w:t xml:space="preserve">, </w:t>
      </w:r>
      <w:r w:rsidR="00701BB9">
        <w:rPr>
          <w:noProof/>
          <w:lang w:val="sr-Latn-CS"/>
        </w:rPr>
        <w:t>funkcija</w:t>
      </w:r>
      <w:r w:rsidR="00F325D1" w:rsidRPr="00701BB9">
        <w:rPr>
          <w:noProof/>
          <w:lang w:val="sr-Latn-CS"/>
        </w:rPr>
        <w:t xml:space="preserve"> 474 - </w:t>
      </w:r>
      <w:r w:rsidR="00701BB9">
        <w:rPr>
          <w:noProof/>
          <w:lang w:val="sr-Latn-CS"/>
        </w:rPr>
        <w:t>Višenamenski</w:t>
      </w:r>
      <w:r w:rsidR="00F325D1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razvojni</w:t>
      </w:r>
      <w:r w:rsidR="00F325D1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projekti</w:t>
      </w:r>
      <w:r w:rsidR="00F325D1" w:rsidRPr="00701BB9">
        <w:rPr>
          <w:noProof/>
          <w:lang w:val="sr-Latn-CS"/>
        </w:rPr>
        <w:t xml:space="preserve">, </w:t>
      </w:r>
      <w:r w:rsidR="00701BB9">
        <w:rPr>
          <w:noProof/>
          <w:lang w:val="sr-Latn-CS"/>
        </w:rPr>
        <w:t>aproprijacije</w:t>
      </w:r>
      <w:r w:rsidR="00F325D1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ekonomske</w:t>
      </w:r>
      <w:r w:rsidR="00F325D1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klasifikacije</w:t>
      </w:r>
      <w:r w:rsidR="00F325D1" w:rsidRPr="00701BB9">
        <w:rPr>
          <w:noProof/>
          <w:lang w:val="sr-Latn-CS"/>
        </w:rPr>
        <w:t>,</w:t>
      </w:r>
      <w:r w:rsidR="00AD25F2" w:rsidRPr="00701BB9">
        <w:rPr>
          <w:noProof/>
          <w:lang w:val="sr-Latn-CS"/>
        </w:rPr>
        <w:t xml:space="preserve"> </w:t>
      </w:r>
      <w:r w:rsidR="00F325D1" w:rsidRPr="00701BB9">
        <w:rPr>
          <w:noProof/>
          <w:szCs w:val="24"/>
          <w:lang w:val="sr-Latn-CS"/>
        </w:rPr>
        <w:t xml:space="preserve">463 – </w:t>
      </w:r>
      <w:r w:rsidR="00701BB9">
        <w:rPr>
          <w:noProof/>
          <w:szCs w:val="24"/>
          <w:lang w:val="sr-Latn-CS"/>
        </w:rPr>
        <w:t>Transferi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ostalim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nivoima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vlasti</w:t>
      </w:r>
      <w:r w:rsidR="00F325D1" w:rsidRPr="00701BB9">
        <w:rPr>
          <w:noProof/>
          <w:szCs w:val="24"/>
          <w:lang w:val="sr-Latn-CS"/>
        </w:rPr>
        <w:t xml:space="preserve">, </w:t>
      </w:r>
      <w:r w:rsidR="00701BB9">
        <w:rPr>
          <w:noProof/>
          <w:szCs w:val="24"/>
          <w:lang w:val="sr-Latn-CS"/>
        </w:rPr>
        <w:t>predviđena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su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sredstva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u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iznosu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od</w:t>
      </w:r>
      <w:r w:rsidR="00F325D1" w:rsidRPr="00701BB9">
        <w:rPr>
          <w:noProof/>
          <w:szCs w:val="24"/>
          <w:lang w:val="sr-Latn-CS"/>
        </w:rPr>
        <w:t xml:space="preserve"> 138.522.410,00 </w:t>
      </w:r>
      <w:r w:rsidR="00701BB9">
        <w:rPr>
          <w:noProof/>
          <w:szCs w:val="24"/>
          <w:lang w:val="sr-Latn-CS"/>
        </w:rPr>
        <w:t>dinara</w:t>
      </w:r>
      <w:r w:rsidR="00F325D1" w:rsidRPr="00701BB9">
        <w:rPr>
          <w:noProof/>
          <w:szCs w:val="24"/>
          <w:lang w:val="sr-Latn-CS"/>
        </w:rPr>
        <w:t xml:space="preserve">, </w:t>
      </w:r>
      <w:r w:rsidR="00701BB9">
        <w:rPr>
          <w:noProof/>
          <w:szCs w:val="24"/>
          <w:lang w:val="sr-Latn-CS"/>
        </w:rPr>
        <w:t>od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navedenog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iznosa</w:t>
      </w:r>
      <w:r w:rsidR="00F325D1" w:rsidRPr="00701BB9">
        <w:rPr>
          <w:noProof/>
          <w:szCs w:val="24"/>
          <w:lang w:val="sr-Latn-CS"/>
        </w:rPr>
        <w:t xml:space="preserve"> 30.000.000,00 </w:t>
      </w:r>
      <w:r w:rsidR="00701BB9">
        <w:rPr>
          <w:noProof/>
          <w:szCs w:val="24"/>
          <w:lang w:val="sr-Latn-CS"/>
        </w:rPr>
        <w:t>dinara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je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opredeljeno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za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realizaciju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ove</w:t>
      </w:r>
      <w:r w:rsidR="00F325D1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uredbe</w:t>
      </w:r>
      <w:r w:rsidR="000A153F" w:rsidRPr="00701BB9">
        <w:rPr>
          <w:noProof/>
          <w:szCs w:val="24"/>
          <w:lang w:val="sr-Latn-CS"/>
        </w:rPr>
        <w:t>.</w:t>
      </w:r>
      <w:r w:rsidRPr="00701BB9">
        <w:rPr>
          <w:noProof/>
          <w:szCs w:val="24"/>
          <w:lang w:val="sr-Latn-CS"/>
        </w:rPr>
        <w:t xml:space="preserve"> </w:t>
      </w:r>
    </w:p>
    <w:p w:rsidR="006B3DB2" w:rsidRPr="00701BB9" w:rsidRDefault="006B3DB2" w:rsidP="00AB4980">
      <w:pPr>
        <w:tabs>
          <w:tab w:val="left" w:pos="0"/>
        </w:tabs>
        <w:spacing w:after="0" w:line="240" w:lineRule="auto"/>
        <w:ind w:left="142"/>
        <w:jc w:val="both"/>
        <w:rPr>
          <w:rFonts w:eastAsia="Times New Roman" w:cs="Times New Roman"/>
          <w:noProof/>
          <w:lang w:val="sr-Latn-CS" w:eastAsia="en-GB"/>
        </w:rPr>
      </w:pPr>
      <w:r w:rsidRPr="00701BB9">
        <w:rPr>
          <w:noProof/>
          <w:szCs w:val="24"/>
          <w:lang w:val="sr-Latn-CS"/>
        </w:rPr>
        <w:tab/>
      </w:r>
      <w:r w:rsidR="00701BB9">
        <w:rPr>
          <w:noProof/>
          <w:szCs w:val="24"/>
          <w:lang w:val="sr-Latn-CS"/>
        </w:rPr>
        <w:t>Zakonom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o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izmenama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i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dopunama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Zakona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o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budžetu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Republike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Srbije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za</w:t>
      </w:r>
      <w:r w:rsidRPr="00701BB9">
        <w:rPr>
          <w:noProof/>
          <w:szCs w:val="24"/>
          <w:lang w:val="sr-Latn-CS"/>
        </w:rPr>
        <w:t xml:space="preserve"> 2014. </w:t>
      </w:r>
      <w:r w:rsidR="00701BB9">
        <w:rPr>
          <w:noProof/>
          <w:szCs w:val="24"/>
          <w:lang w:val="sr-Latn-CS"/>
        </w:rPr>
        <w:t>godinu</w:t>
      </w:r>
      <w:r w:rsidRPr="00701BB9">
        <w:rPr>
          <w:noProof/>
          <w:szCs w:val="24"/>
          <w:lang w:val="sr-Latn-CS"/>
        </w:rPr>
        <w:t xml:space="preserve"> </w:t>
      </w:r>
      <w:r w:rsidRPr="00701BB9">
        <w:rPr>
          <w:noProof/>
          <w:lang w:val="sr-Latn-CS"/>
        </w:rPr>
        <w:t>(„</w:t>
      </w:r>
      <w:r w:rsidR="00701BB9">
        <w:rPr>
          <w:noProof/>
          <w:lang w:val="sr-Latn-CS"/>
        </w:rPr>
        <w:t>Službeni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glasnik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RS</w:t>
      </w:r>
      <w:r w:rsidRPr="00701BB9">
        <w:rPr>
          <w:rFonts w:cs="Times New Roman"/>
          <w:noProof/>
          <w:lang w:val="sr-Latn-CS"/>
        </w:rPr>
        <w:t xml:space="preserve">ˮ </w:t>
      </w:r>
      <w:r w:rsidR="00701BB9">
        <w:rPr>
          <w:rFonts w:cs="Times New Roman"/>
          <w:noProof/>
          <w:lang w:val="sr-Latn-CS"/>
        </w:rPr>
        <w:t>broj</w:t>
      </w:r>
      <w:r w:rsidRPr="00701BB9">
        <w:rPr>
          <w:rFonts w:cs="Times New Roman"/>
          <w:noProof/>
          <w:lang w:val="sr-Latn-CS"/>
        </w:rPr>
        <w:t xml:space="preserve"> 116/14), </w:t>
      </w:r>
      <w:r w:rsidR="00701BB9">
        <w:rPr>
          <w:rFonts w:cs="Times New Roman"/>
          <w:noProof/>
          <w:lang w:val="sr-Latn-CS"/>
        </w:rPr>
        <w:t>u</w:t>
      </w:r>
      <w:r w:rsidRPr="00701BB9">
        <w:rPr>
          <w:rFonts w:cs="Times New Roman"/>
          <w:noProof/>
          <w:lang w:val="sr-Latn-CS"/>
        </w:rPr>
        <w:t xml:space="preserve"> </w:t>
      </w:r>
      <w:r w:rsidR="00701BB9">
        <w:rPr>
          <w:rFonts w:cs="Times New Roman"/>
          <w:noProof/>
          <w:lang w:val="sr-Latn-CS"/>
        </w:rPr>
        <w:t>članu</w:t>
      </w:r>
      <w:r w:rsidRPr="00701BB9">
        <w:rPr>
          <w:rFonts w:cs="Times New Roman"/>
          <w:noProof/>
          <w:lang w:val="sr-Latn-CS"/>
        </w:rPr>
        <w:t xml:space="preserve"> 7. </w:t>
      </w:r>
      <w:r w:rsidR="00701BB9">
        <w:rPr>
          <w:rFonts w:eastAsia="Times New Roman" w:cs="Times New Roman"/>
          <w:noProof/>
          <w:lang w:val="sr-Latn-CS" w:eastAsia="en-GB"/>
        </w:rPr>
        <w:t>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okviru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razdela</w:t>
      </w:r>
      <w:r w:rsidRPr="00701BB9">
        <w:rPr>
          <w:rFonts w:eastAsia="Times New Roman" w:cs="Times New Roman"/>
          <w:noProof/>
          <w:lang w:val="sr-Latn-CS" w:eastAsia="en-GB"/>
        </w:rPr>
        <w:t xml:space="preserve"> 20 – </w:t>
      </w:r>
      <w:r w:rsidR="00701BB9">
        <w:rPr>
          <w:rFonts w:eastAsia="Times New Roman" w:cs="Times New Roman"/>
          <w:noProof/>
          <w:lang w:val="sr-Latn-CS" w:eastAsia="en-GB"/>
        </w:rPr>
        <w:t>Ministarstvo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privrede</w:t>
      </w:r>
      <w:r w:rsidRPr="00701BB9">
        <w:rPr>
          <w:rFonts w:eastAsia="Times New Roman" w:cs="Times New Roman"/>
          <w:noProof/>
          <w:lang w:val="sr-Latn-CS" w:eastAsia="en-GB"/>
        </w:rPr>
        <w:t xml:space="preserve">, </w:t>
      </w:r>
      <w:r w:rsidR="00701BB9">
        <w:rPr>
          <w:rFonts w:eastAsia="Times New Roman" w:cs="Times New Roman"/>
          <w:noProof/>
          <w:lang w:val="sr-Latn-CS" w:eastAsia="en-GB"/>
        </w:rPr>
        <w:t>funkcija</w:t>
      </w:r>
      <w:r w:rsidRPr="00701BB9">
        <w:rPr>
          <w:rFonts w:eastAsia="Times New Roman" w:cs="Times New Roman"/>
          <w:noProof/>
          <w:lang w:val="sr-Latn-CS" w:eastAsia="en-GB"/>
        </w:rPr>
        <w:t xml:space="preserve"> 474 – </w:t>
      </w:r>
      <w:r w:rsidR="00701BB9">
        <w:rPr>
          <w:rFonts w:eastAsia="Times New Roman" w:cs="Times New Roman"/>
          <w:noProof/>
          <w:lang w:val="sr-Latn-CS" w:eastAsia="en-GB"/>
        </w:rPr>
        <w:t>Višenamenski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razvojni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projekti</w:t>
      </w:r>
      <w:r w:rsidRPr="00701BB9">
        <w:rPr>
          <w:rFonts w:eastAsia="Times New Roman" w:cs="Times New Roman"/>
          <w:noProof/>
          <w:lang w:val="sr-Latn-CS" w:eastAsia="en-GB"/>
        </w:rPr>
        <w:t xml:space="preserve">, </w:t>
      </w:r>
      <w:r w:rsidR="00701BB9">
        <w:rPr>
          <w:rFonts w:eastAsia="Times New Roman" w:cs="Times New Roman"/>
          <w:noProof/>
          <w:lang w:val="sr-Latn-CS" w:eastAsia="en-GB"/>
        </w:rPr>
        <w:t>aproprijacija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ekonomske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klasifikacije</w:t>
      </w:r>
      <w:r w:rsidRPr="00701BB9">
        <w:rPr>
          <w:rFonts w:eastAsia="Times New Roman" w:cs="Times New Roman"/>
          <w:noProof/>
          <w:lang w:val="sr-Latn-CS" w:eastAsia="en-GB"/>
        </w:rPr>
        <w:t xml:space="preserve"> 463- </w:t>
      </w:r>
      <w:r w:rsidR="00701BB9">
        <w:rPr>
          <w:rFonts w:eastAsia="Times New Roman" w:cs="Times New Roman"/>
          <w:noProof/>
          <w:lang w:val="sr-Latn-CS" w:eastAsia="en-GB"/>
        </w:rPr>
        <w:t>Transferi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ostalim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nivoima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vlasti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predviđena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su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sredstva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iznosu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od</w:t>
      </w:r>
      <w:r w:rsidRPr="00701BB9">
        <w:rPr>
          <w:rFonts w:eastAsia="Times New Roman" w:cs="Times New Roman"/>
          <w:noProof/>
          <w:lang w:val="sr-Latn-CS" w:eastAsia="en-GB"/>
        </w:rPr>
        <w:t xml:space="preserve"> 138.522.000, 00 </w:t>
      </w:r>
      <w:r w:rsidR="00701BB9">
        <w:rPr>
          <w:rFonts w:eastAsia="Times New Roman" w:cs="Times New Roman"/>
          <w:noProof/>
          <w:lang w:val="sr-Latn-CS" w:eastAsia="en-GB"/>
        </w:rPr>
        <w:t>dinara</w:t>
      </w:r>
      <w:r w:rsidRPr="00701BB9">
        <w:rPr>
          <w:rFonts w:eastAsia="Times New Roman" w:cs="Times New Roman"/>
          <w:noProof/>
          <w:lang w:val="sr-Latn-CS" w:eastAsia="en-GB"/>
        </w:rPr>
        <w:t xml:space="preserve">. </w:t>
      </w:r>
      <w:r w:rsidR="00701BB9">
        <w:rPr>
          <w:rFonts w:eastAsia="Times New Roman" w:cs="Times New Roman"/>
          <w:noProof/>
          <w:lang w:val="sr-Latn-CS" w:eastAsia="en-GB"/>
        </w:rPr>
        <w:t>Od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navedenog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iznosa</w:t>
      </w:r>
      <w:r w:rsidRPr="00701BB9">
        <w:rPr>
          <w:rFonts w:eastAsia="Times New Roman" w:cs="Times New Roman"/>
          <w:noProof/>
          <w:lang w:val="sr-Latn-CS" w:eastAsia="en-GB"/>
        </w:rPr>
        <w:t xml:space="preserve"> 35.000.000, 00 </w:t>
      </w:r>
      <w:r w:rsidR="00701BB9">
        <w:rPr>
          <w:rFonts w:eastAsia="Times New Roman" w:cs="Times New Roman"/>
          <w:noProof/>
          <w:lang w:val="sr-Latn-CS" w:eastAsia="en-GB"/>
        </w:rPr>
        <w:t>dinara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je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opredeljeno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za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realizaciju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ovog</w:t>
      </w:r>
      <w:r w:rsidRPr="00701BB9">
        <w:rPr>
          <w:rFonts w:eastAsia="Times New Roman" w:cs="Times New Roman"/>
          <w:noProof/>
          <w:lang w:val="sr-Latn-CS" w:eastAsia="en-GB"/>
        </w:rPr>
        <w:t xml:space="preserve"> </w:t>
      </w:r>
      <w:r w:rsidR="00701BB9">
        <w:rPr>
          <w:rFonts w:eastAsia="Times New Roman" w:cs="Times New Roman"/>
          <w:noProof/>
          <w:lang w:val="sr-Latn-CS" w:eastAsia="en-GB"/>
        </w:rPr>
        <w:t>programa</w:t>
      </w:r>
      <w:r w:rsidRPr="00701BB9">
        <w:rPr>
          <w:rFonts w:eastAsia="Times New Roman" w:cs="Times New Roman"/>
          <w:noProof/>
          <w:lang w:val="sr-Latn-CS" w:eastAsia="en-GB"/>
        </w:rPr>
        <w:t xml:space="preserve">. </w:t>
      </w:r>
    </w:p>
    <w:p w:rsidR="006B3DB2" w:rsidRPr="00701BB9" w:rsidRDefault="006B3DB2" w:rsidP="00AB4980">
      <w:pPr>
        <w:tabs>
          <w:tab w:val="left" w:pos="0"/>
        </w:tabs>
        <w:spacing w:after="0" w:line="240" w:lineRule="auto"/>
        <w:ind w:left="142"/>
        <w:jc w:val="both"/>
        <w:rPr>
          <w:noProof/>
          <w:szCs w:val="24"/>
          <w:lang w:val="sr-Latn-CS"/>
        </w:rPr>
      </w:pPr>
      <w:r w:rsidRPr="00701BB9">
        <w:rPr>
          <w:noProof/>
          <w:szCs w:val="24"/>
          <w:lang w:val="sr-Latn-CS"/>
        </w:rPr>
        <w:tab/>
      </w:r>
      <w:r w:rsidR="00701BB9">
        <w:rPr>
          <w:noProof/>
          <w:szCs w:val="24"/>
          <w:lang w:val="sr-Latn-CS"/>
        </w:rPr>
        <w:t>Kako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je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došlo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do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povećanja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broja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zahteva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jedinica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lokalne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samouprave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koji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se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nije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mogao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unapred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predvideti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to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je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kao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što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je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i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u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tački</w:t>
      </w:r>
      <w:r w:rsidRPr="00701BB9">
        <w:rPr>
          <w:noProof/>
          <w:szCs w:val="24"/>
          <w:lang w:val="sr-Latn-CS"/>
        </w:rPr>
        <w:t xml:space="preserve"> 2.  </w:t>
      </w:r>
      <w:r w:rsidR="00701BB9">
        <w:rPr>
          <w:noProof/>
          <w:szCs w:val="24"/>
          <w:lang w:val="sr-Latn-CS"/>
        </w:rPr>
        <w:t>Obrazloženja</w:t>
      </w:r>
      <w:r w:rsidRPr="00701BB9">
        <w:rPr>
          <w:noProof/>
          <w:szCs w:val="24"/>
          <w:lang w:val="sr-Latn-CS"/>
        </w:rPr>
        <w:t xml:space="preserve"> – „</w:t>
      </w:r>
      <w:r w:rsidR="00701BB9">
        <w:rPr>
          <w:noProof/>
          <w:szCs w:val="24"/>
          <w:lang w:val="sr-Latn-CS"/>
        </w:rPr>
        <w:t>Razlozi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za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donošenje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uredbe</w:t>
      </w:r>
      <w:r w:rsidR="005B3069" w:rsidRPr="00701BB9">
        <w:rPr>
          <w:noProof/>
          <w:szCs w:val="24"/>
          <w:lang w:val="sr-Latn-CS"/>
        </w:rPr>
        <w:t xml:space="preserve">“ </w:t>
      </w:r>
      <w:r w:rsidR="00701BB9">
        <w:rPr>
          <w:noProof/>
          <w:szCs w:val="24"/>
          <w:lang w:val="sr-Latn-CS"/>
        </w:rPr>
        <w:t>detaljno</w:t>
      </w:r>
      <w:r w:rsidR="005B3069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navedeno</w:t>
      </w:r>
      <w:r w:rsidR="005B3069"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nastala</w:t>
      </w:r>
      <w:r w:rsidR="005B3069" w:rsidRPr="00701BB9">
        <w:rPr>
          <w:noProof/>
          <w:szCs w:val="24"/>
          <w:lang w:val="sr-Latn-CS"/>
        </w:rPr>
        <w:t xml:space="preserve"> 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potreba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za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izmenom</w:t>
      </w:r>
      <w:r w:rsidRPr="00701BB9">
        <w:rPr>
          <w:noProof/>
          <w:szCs w:val="24"/>
          <w:lang w:val="sr-Latn-CS"/>
        </w:rPr>
        <w:t xml:space="preserve"> </w:t>
      </w:r>
      <w:r w:rsidR="00701BB9">
        <w:rPr>
          <w:noProof/>
          <w:szCs w:val="24"/>
          <w:lang w:val="sr-Latn-CS"/>
        </w:rPr>
        <w:t>iste</w:t>
      </w:r>
      <w:r w:rsidRPr="00701BB9">
        <w:rPr>
          <w:noProof/>
          <w:szCs w:val="24"/>
          <w:lang w:val="sr-Latn-CS"/>
        </w:rPr>
        <w:t>.</w:t>
      </w:r>
    </w:p>
    <w:p w:rsidR="006B3DB2" w:rsidRPr="00701BB9" w:rsidRDefault="006B3DB2" w:rsidP="00AB4980">
      <w:pPr>
        <w:tabs>
          <w:tab w:val="left" w:pos="0"/>
        </w:tabs>
        <w:spacing w:after="0" w:line="240" w:lineRule="auto"/>
        <w:ind w:left="142"/>
        <w:jc w:val="both"/>
        <w:rPr>
          <w:noProof/>
          <w:szCs w:val="24"/>
          <w:lang w:val="sr-Latn-CS"/>
        </w:rPr>
      </w:pPr>
    </w:p>
    <w:p w:rsidR="006B3DB2" w:rsidRPr="00701BB9" w:rsidRDefault="006B3DB2" w:rsidP="00AB4980">
      <w:pPr>
        <w:tabs>
          <w:tab w:val="left" w:pos="0"/>
        </w:tabs>
        <w:spacing w:after="0" w:line="240" w:lineRule="auto"/>
        <w:ind w:left="142"/>
        <w:jc w:val="both"/>
        <w:rPr>
          <w:noProof/>
          <w:szCs w:val="24"/>
          <w:lang w:val="sr-Latn-CS"/>
        </w:rPr>
      </w:pPr>
    </w:p>
    <w:p w:rsidR="00AB4980" w:rsidRPr="00701BB9" w:rsidRDefault="006B3DB2" w:rsidP="006B3DB2">
      <w:pPr>
        <w:tabs>
          <w:tab w:val="left" w:pos="0"/>
        </w:tabs>
        <w:spacing w:after="0" w:line="240" w:lineRule="auto"/>
        <w:ind w:left="142"/>
        <w:jc w:val="both"/>
        <w:rPr>
          <w:b/>
          <w:bCs/>
          <w:noProof/>
          <w:lang w:val="sr-Latn-CS"/>
        </w:rPr>
      </w:pPr>
      <w:r w:rsidRPr="00701BB9">
        <w:rPr>
          <w:noProof/>
          <w:szCs w:val="24"/>
          <w:lang w:val="sr-Latn-CS"/>
        </w:rPr>
        <w:tab/>
      </w:r>
      <w:r w:rsidR="00701BB9">
        <w:rPr>
          <w:b/>
          <w:bCs/>
          <w:noProof/>
          <w:lang w:val="sr-Latn-CS"/>
        </w:rPr>
        <w:t>Razlozi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zbog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kojih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se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predlaže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da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Uredba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stupi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na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snagu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pre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osmog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dana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od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dana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objavljivanja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u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Službenom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glasniku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Republike</w:t>
      </w:r>
      <w:r w:rsidR="00AB4980" w:rsidRPr="00701BB9">
        <w:rPr>
          <w:b/>
          <w:bCs/>
          <w:noProof/>
          <w:lang w:val="sr-Latn-CS"/>
        </w:rPr>
        <w:t xml:space="preserve"> </w:t>
      </w:r>
      <w:r w:rsidR="00701BB9">
        <w:rPr>
          <w:b/>
          <w:bCs/>
          <w:noProof/>
          <w:lang w:val="sr-Latn-CS"/>
        </w:rPr>
        <w:t>Srbije</w:t>
      </w:r>
    </w:p>
    <w:p w:rsidR="00AB4980" w:rsidRPr="00701BB9" w:rsidRDefault="00AB4980" w:rsidP="0040709A">
      <w:pPr>
        <w:tabs>
          <w:tab w:val="left" w:pos="709"/>
        </w:tabs>
        <w:spacing w:before="120" w:after="120" w:line="240" w:lineRule="auto"/>
        <w:ind w:firstLine="567"/>
        <w:jc w:val="both"/>
        <w:rPr>
          <w:rFonts w:cs="Times New Roman"/>
          <w:noProof/>
          <w:lang w:val="sr-Latn-CS"/>
        </w:rPr>
      </w:pPr>
      <w:r w:rsidRPr="00701BB9">
        <w:rPr>
          <w:noProof/>
          <w:lang w:val="sr-Latn-CS"/>
        </w:rPr>
        <w:tab/>
      </w:r>
      <w:r w:rsidR="00701BB9">
        <w:rPr>
          <w:noProof/>
          <w:lang w:val="sr-Latn-CS"/>
        </w:rPr>
        <w:t>Stupanje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Uredbe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na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snagu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narednog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dana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od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dana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objavljivanja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je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neophodno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zbog</w:t>
      </w:r>
      <w:r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nastavka</w:t>
      </w:r>
      <w:r w:rsidR="005C21C9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realizacije</w:t>
      </w:r>
      <w:r w:rsidR="005B3069" w:rsidRPr="00701BB9">
        <w:rPr>
          <w:noProof/>
          <w:lang w:val="sr-Latn-CS"/>
        </w:rPr>
        <w:t xml:space="preserve"> </w:t>
      </w:r>
      <w:r w:rsidR="00701BB9">
        <w:rPr>
          <w:noProof/>
          <w:lang w:val="sr-Latn-CS"/>
        </w:rPr>
        <w:t>Programa</w:t>
      </w:r>
      <w:r w:rsidR="005B3069" w:rsidRPr="00701BB9">
        <w:rPr>
          <w:noProof/>
          <w:lang w:val="sr-Latn-CS"/>
        </w:rPr>
        <w:t>.</w:t>
      </w:r>
      <w:r w:rsidR="0040709A" w:rsidRPr="00701BB9">
        <w:rPr>
          <w:rFonts w:cs="Times New Roman"/>
          <w:noProof/>
          <w:lang w:val="sr-Latn-CS"/>
        </w:rPr>
        <w:t xml:space="preserve"> </w:t>
      </w:r>
    </w:p>
    <w:p w:rsidR="00AB4980" w:rsidRPr="00701BB9" w:rsidRDefault="00AB4980" w:rsidP="00FB483D">
      <w:pPr>
        <w:ind w:firstLine="720"/>
        <w:jc w:val="right"/>
        <w:rPr>
          <w:rFonts w:cs="Times New Roman"/>
          <w:noProof/>
          <w:lang w:val="sr-Latn-CS"/>
        </w:rPr>
      </w:pPr>
    </w:p>
    <w:sectPr w:rsidR="00AB4980" w:rsidRPr="00701BB9" w:rsidSect="00B1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134" w:bottom="8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0F" w:rsidRDefault="005A2F0F" w:rsidP="00701BB9">
      <w:pPr>
        <w:spacing w:after="0" w:line="240" w:lineRule="auto"/>
      </w:pPr>
      <w:r>
        <w:separator/>
      </w:r>
    </w:p>
  </w:endnote>
  <w:endnote w:type="continuationSeparator" w:id="0">
    <w:p w:rsidR="005A2F0F" w:rsidRDefault="005A2F0F" w:rsidP="0070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B9" w:rsidRDefault="00701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B9" w:rsidRDefault="00701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B9" w:rsidRDefault="00701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0F" w:rsidRDefault="005A2F0F" w:rsidP="00701BB9">
      <w:pPr>
        <w:spacing w:after="0" w:line="240" w:lineRule="auto"/>
      </w:pPr>
      <w:r>
        <w:separator/>
      </w:r>
    </w:p>
  </w:footnote>
  <w:footnote w:type="continuationSeparator" w:id="0">
    <w:p w:rsidR="005A2F0F" w:rsidRDefault="005A2F0F" w:rsidP="0070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B9" w:rsidRDefault="00701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B9" w:rsidRDefault="00701B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B9" w:rsidRDefault="00701B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FE8"/>
    <w:multiLevelType w:val="hybridMultilevel"/>
    <w:tmpl w:val="BFA260E6"/>
    <w:lvl w:ilvl="0" w:tplc="F21A95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101DE"/>
    <w:multiLevelType w:val="hybridMultilevel"/>
    <w:tmpl w:val="0E425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C4B36"/>
    <w:multiLevelType w:val="hybridMultilevel"/>
    <w:tmpl w:val="82905B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D7865"/>
    <w:multiLevelType w:val="hybridMultilevel"/>
    <w:tmpl w:val="F8B875EA"/>
    <w:lvl w:ilvl="0" w:tplc="47D044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F2756"/>
    <w:multiLevelType w:val="hybridMultilevel"/>
    <w:tmpl w:val="EADEF62C"/>
    <w:lvl w:ilvl="0" w:tplc="FB52F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244B"/>
    <w:rsid w:val="00001BFB"/>
    <w:rsid w:val="000203CB"/>
    <w:rsid w:val="00026470"/>
    <w:rsid w:val="000506ED"/>
    <w:rsid w:val="0005597A"/>
    <w:rsid w:val="000720BC"/>
    <w:rsid w:val="0008724C"/>
    <w:rsid w:val="000A153F"/>
    <w:rsid w:val="000B244B"/>
    <w:rsid w:val="000B51A3"/>
    <w:rsid w:val="000B52F9"/>
    <w:rsid w:val="000B7F84"/>
    <w:rsid w:val="000D1EC3"/>
    <w:rsid w:val="000D4F73"/>
    <w:rsid w:val="000E644A"/>
    <w:rsid w:val="00100957"/>
    <w:rsid w:val="00122AC0"/>
    <w:rsid w:val="00135DA0"/>
    <w:rsid w:val="00152A17"/>
    <w:rsid w:val="00173DA3"/>
    <w:rsid w:val="001867BE"/>
    <w:rsid w:val="00193689"/>
    <w:rsid w:val="001972F8"/>
    <w:rsid w:val="001A2372"/>
    <w:rsid w:val="001A4B66"/>
    <w:rsid w:val="001B6F08"/>
    <w:rsid w:val="001C1757"/>
    <w:rsid w:val="001C4477"/>
    <w:rsid w:val="001D7801"/>
    <w:rsid w:val="001E6E36"/>
    <w:rsid w:val="001F5B33"/>
    <w:rsid w:val="001F6316"/>
    <w:rsid w:val="001F7E5C"/>
    <w:rsid w:val="00215C18"/>
    <w:rsid w:val="00237FF0"/>
    <w:rsid w:val="00240CCA"/>
    <w:rsid w:val="00264F37"/>
    <w:rsid w:val="0027033D"/>
    <w:rsid w:val="00272644"/>
    <w:rsid w:val="00282021"/>
    <w:rsid w:val="002839E2"/>
    <w:rsid w:val="00291AD5"/>
    <w:rsid w:val="002B0E01"/>
    <w:rsid w:val="002C2A85"/>
    <w:rsid w:val="002C79C0"/>
    <w:rsid w:val="002D08E8"/>
    <w:rsid w:val="002D2D56"/>
    <w:rsid w:val="002E5129"/>
    <w:rsid w:val="002F0ED8"/>
    <w:rsid w:val="003007D9"/>
    <w:rsid w:val="00382421"/>
    <w:rsid w:val="0039490A"/>
    <w:rsid w:val="003B3A8E"/>
    <w:rsid w:val="003B4278"/>
    <w:rsid w:val="003C0248"/>
    <w:rsid w:val="003C375D"/>
    <w:rsid w:val="003C382F"/>
    <w:rsid w:val="003D2631"/>
    <w:rsid w:val="003D3AD9"/>
    <w:rsid w:val="003E00D8"/>
    <w:rsid w:val="003E465B"/>
    <w:rsid w:val="003E4CE7"/>
    <w:rsid w:val="003E63AE"/>
    <w:rsid w:val="003F1949"/>
    <w:rsid w:val="003F2910"/>
    <w:rsid w:val="0040273C"/>
    <w:rsid w:val="00402AD6"/>
    <w:rsid w:val="00404DB4"/>
    <w:rsid w:val="0040709A"/>
    <w:rsid w:val="004427EC"/>
    <w:rsid w:val="004633A4"/>
    <w:rsid w:val="00472432"/>
    <w:rsid w:val="00475346"/>
    <w:rsid w:val="004766A3"/>
    <w:rsid w:val="0049563F"/>
    <w:rsid w:val="004E2B84"/>
    <w:rsid w:val="005105DF"/>
    <w:rsid w:val="00510B7F"/>
    <w:rsid w:val="00514B09"/>
    <w:rsid w:val="00527216"/>
    <w:rsid w:val="00531C98"/>
    <w:rsid w:val="00572FE4"/>
    <w:rsid w:val="0058104B"/>
    <w:rsid w:val="00596F97"/>
    <w:rsid w:val="005A2F0F"/>
    <w:rsid w:val="005B3069"/>
    <w:rsid w:val="005C0507"/>
    <w:rsid w:val="005C21C9"/>
    <w:rsid w:val="005C39CF"/>
    <w:rsid w:val="005F1B48"/>
    <w:rsid w:val="005F6CA2"/>
    <w:rsid w:val="00601672"/>
    <w:rsid w:val="00611593"/>
    <w:rsid w:val="00664043"/>
    <w:rsid w:val="00683829"/>
    <w:rsid w:val="00684C9E"/>
    <w:rsid w:val="006B05D9"/>
    <w:rsid w:val="006B294B"/>
    <w:rsid w:val="006B3DB2"/>
    <w:rsid w:val="006C3CDE"/>
    <w:rsid w:val="006F7DF9"/>
    <w:rsid w:val="00701465"/>
    <w:rsid w:val="00701BB9"/>
    <w:rsid w:val="00711234"/>
    <w:rsid w:val="00732AF2"/>
    <w:rsid w:val="00771AD1"/>
    <w:rsid w:val="00772EDC"/>
    <w:rsid w:val="00782E27"/>
    <w:rsid w:val="007933B3"/>
    <w:rsid w:val="007C044F"/>
    <w:rsid w:val="007C2B03"/>
    <w:rsid w:val="007D3DF2"/>
    <w:rsid w:val="007D5F34"/>
    <w:rsid w:val="007D6158"/>
    <w:rsid w:val="008033F9"/>
    <w:rsid w:val="0084116F"/>
    <w:rsid w:val="00874A89"/>
    <w:rsid w:val="00884E53"/>
    <w:rsid w:val="00885E20"/>
    <w:rsid w:val="008B346F"/>
    <w:rsid w:val="008C4602"/>
    <w:rsid w:val="008E08E6"/>
    <w:rsid w:val="00903F7F"/>
    <w:rsid w:val="00953E99"/>
    <w:rsid w:val="009642E4"/>
    <w:rsid w:val="009B4205"/>
    <w:rsid w:val="009C0253"/>
    <w:rsid w:val="009C03F4"/>
    <w:rsid w:val="009C4916"/>
    <w:rsid w:val="00A1000B"/>
    <w:rsid w:val="00A30C1B"/>
    <w:rsid w:val="00A36F32"/>
    <w:rsid w:val="00A37818"/>
    <w:rsid w:val="00A43042"/>
    <w:rsid w:val="00A444A9"/>
    <w:rsid w:val="00A64303"/>
    <w:rsid w:val="00A70971"/>
    <w:rsid w:val="00A70E0B"/>
    <w:rsid w:val="00A769EC"/>
    <w:rsid w:val="00A77C15"/>
    <w:rsid w:val="00A82F31"/>
    <w:rsid w:val="00A83907"/>
    <w:rsid w:val="00AA05B3"/>
    <w:rsid w:val="00AB4980"/>
    <w:rsid w:val="00AC61E9"/>
    <w:rsid w:val="00AD25F2"/>
    <w:rsid w:val="00AD2832"/>
    <w:rsid w:val="00B050C7"/>
    <w:rsid w:val="00B1218E"/>
    <w:rsid w:val="00B14DFB"/>
    <w:rsid w:val="00B36AD2"/>
    <w:rsid w:val="00B4002B"/>
    <w:rsid w:val="00B55EF3"/>
    <w:rsid w:val="00B57D53"/>
    <w:rsid w:val="00B76AD7"/>
    <w:rsid w:val="00B84568"/>
    <w:rsid w:val="00B8776C"/>
    <w:rsid w:val="00B87B18"/>
    <w:rsid w:val="00BC2789"/>
    <w:rsid w:val="00BD2A71"/>
    <w:rsid w:val="00BF159C"/>
    <w:rsid w:val="00BF1D14"/>
    <w:rsid w:val="00BF2920"/>
    <w:rsid w:val="00C0117C"/>
    <w:rsid w:val="00C046CD"/>
    <w:rsid w:val="00C154E7"/>
    <w:rsid w:val="00C177BB"/>
    <w:rsid w:val="00C43EEE"/>
    <w:rsid w:val="00C43FCE"/>
    <w:rsid w:val="00C46F40"/>
    <w:rsid w:val="00C52B0B"/>
    <w:rsid w:val="00C614FC"/>
    <w:rsid w:val="00C91227"/>
    <w:rsid w:val="00C92D9C"/>
    <w:rsid w:val="00C95866"/>
    <w:rsid w:val="00CB2413"/>
    <w:rsid w:val="00CE4958"/>
    <w:rsid w:val="00CF5012"/>
    <w:rsid w:val="00D03CAF"/>
    <w:rsid w:val="00D13630"/>
    <w:rsid w:val="00D20767"/>
    <w:rsid w:val="00D41D79"/>
    <w:rsid w:val="00D5006D"/>
    <w:rsid w:val="00D51099"/>
    <w:rsid w:val="00D77CAF"/>
    <w:rsid w:val="00DB49D1"/>
    <w:rsid w:val="00DC0BF2"/>
    <w:rsid w:val="00DC48E9"/>
    <w:rsid w:val="00DD3E30"/>
    <w:rsid w:val="00DE5914"/>
    <w:rsid w:val="00DF6FC8"/>
    <w:rsid w:val="00E03E52"/>
    <w:rsid w:val="00E054B7"/>
    <w:rsid w:val="00E263B7"/>
    <w:rsid w:val="00E3288E"/>
    <w:rsid w:val="00E33649"/>
    <w:rsid w:val="00E41C36"/>
    <w:rsid w:val="00E93710"/>
    <w:rsid w:val="00EA0168"/>
    <w:rsid w:val="00EA0742"/>
    <w:rsid w:val="00EB6AB4"/>
    <w:rsid w:val="00EE34F7"/>
    <w:rsid w:val="00F1108E"/>
    <w:rsid w:val="00F2714E"/>
    <w:rsid w:val="00F325D1"/>
    <w:rsid w:val="00F47CCE"/>
    <w:rsid w:val="00F57778"/>
    <w:rsid w:val="00F65E6F"/>
    <w:rsid w:val="00F8699A"/>
    <w:rsid w:val="00FB1DF6"/>
    <w:rsid w:val="00FB483D"/>
    <w:rsid w:val="00FD0894"/>
    <w:rsid w:val="00FD1998"/>
    <w:rsid w:val="00FD7BDE"/>
    <w:rsid w:val="00FF2375"/>
    <w:rsid w:val="00F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A2"/>
  </w:style>
  <w:style w:type="paragraph" w:styleId="Heading6">
    <w:name w:val="heading 6"/>
    <w:basedOn w:val="Normal"/>
    <w:link w:val="Heading6Char"/>
    <w:uiPriority w:val="9"/>
    <w:qFormat/>
    <w:rsid w:val="003E465B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44B"/>
    <w:pPr>
      <w:spacing w:after="0" w:line="240" w:lineRule="auto"/>
    </w:pPr>
  </w:style>
  <w:style w:type="paragraph" w:styleId="BodyText">
    <w:name w:val="Body Text"/>
    <w:basedOn w:val="Normal"/>
    <w:link w:val="BodyTextChar"/>
    <w:rsid w:val="00402AD6"/>
    <w:pPr>
      <w:spacing w:before="240" w:after="0" w:line="240" w:lineRule="auto"/>
      <w:jc w:val="both"/>
    </w:pPr>
    <w:rPr>
      <w:rFonts w:eastAsia="Times New Roman" w:cs="Times New Roman"/>
      <w:b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02AD6"/>
    <w:rPr>
      <w:rFonts w:eastAsia="Times New Roman" w:cs="Times New Roman"/>
      <w:b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614F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41D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1D79"/>
  </w:style>
  <w:style w:type="character" w:customStyle="1" w:styleId="Heading6Char">
    <w:name w:val="Heading 6 Char"/>
    <w:basedOn w:val="DefaultParagraphFont"/>
    <w:link w:val="Heading6"/>
    <w:uiPriority w:val="9"/>
    <w:rsid w:val="003E465B"/>
    <w:rPr>
      <w:rFonts w:eastAsia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F110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BB9"/>
  </w:style>
  <w:style w:type="paragraph" w:styleId="Footer">
    <w:name w:val="footer"/>
    <w:basedOn w:val="Normal"/>
    <w:link w:val="FooterChar"/>
    <w:uiPriority w:val="99"/>
    <w:semiHidden/>
    <w:unhideWhenUsed/>
    <w:rsid w:val="0070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A2"/>
  </w:style>
  <w:style w:type="paragraph" w:styleId="Heading6">
    <w:name w:val="heading 6"/>
    <w:basedOn w:val="Normal"/>
    <w:link w:val="Heading6Char"/>
    <w:uiPriority w:val="9"/>
    <w:qFormat/>
    <w:rsid w:val="003E465B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44B"/>
    <w:pPr>
      <w:spacing w:after="0" w:line="240" w:lineRule="auto"/>
    </w:pPr>
  </w:style>
  <w:style w:type="paragraph" w:styleId="BodyText">
    <w:name w:val="Body Text"/>
    <w:basedOn w:val="Normal"/>
    <w:link w:val="BodyTextChar"/>
    <w:rsid w:val="00402AD6"/>
    <w:pPr>
      <w:spacing w:before="240" w:after="0" w:line="240" w:lineRule="auto"/>
      <w:jc w:val="both"/>
    </w:pPr>
    <w:rPr>
      <w:rFonts w:eastAsia="Times New Roman" w:cs="Times New Roman"/>
      <w:b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02AD6"/>
    <w:rPr>
      <w:rFonts w:eastAsia="Times New Roman" w:cs="Times New Roman"/>
      <w:b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614F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41D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1D79"/>
  </w:style>
  <w:style w:type="character" w:customStyle="1" w:styleId="Heading6Char">
    <w:name w:val="Heading 6 Char"/>
    <w:basedOn w:val="DefaultParagraphFont"/>
    <w:link w:val="Heading6"/>
    <w:uiPriority w:val="9"/>
    <w:rsid w:val="003E465B"/>
    <w:rPr>
      <w:rFonts w:eastAsia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F110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3BB5-858A-438D-B840-CD940350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milica.adamovic</dc:creator>
  <cp:lastModifiedBy>Bojan</cp:lastModifiedBy>
  <cp:revision>2</cp:revision>
  <cp:lastPrinted>2014-11-27T10:37:00Z</cp:lastPrinted>
  <dcterms:created xsi:type="dcterms:W3CDTF">2014-11-28T12:43:00Z</dcterms:created>
  <dcterms:modified xsi:type="dcterms:W3CDTF">2014-11-28T12:43:00Z</dcterms:modified>
</cp:coreProperties>
</file>