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80" w:rsidRPr="0061782A" w:rsidRDefault="0061782A" w:rsidP="006559F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36/09, 88/10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91/10</w:t>
      </w:r>
      <w:r w:rsidR="00E625D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B04F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F7C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</w:t>
      </w:r>
      <w:r w:rsidR="00DB04F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E41E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16/</w:t>
      </w:r>
      <w:r w:rsidR="00F716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11, 68/12-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716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AE41E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7D5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41E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44</w:t>
      </w:r>
      <w:r w:rsidR="00827D5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/14)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92F80" w:rsidRPr="0061782A" w:rsidRDefault="0061782A" w:rsidP="006559F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92F80" w:rsidRPr="0061782A" w:rsidRDefault="0061782A" w:rsidP="00495D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F55ECF" w:rsidRPr="0061782A" w:rsidRDefault="0061782A" w:rsidP="00495D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4194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PROGLAŠENJU</w:t>
      </w:r>
      <w:r w:rsidR="009950F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PREDELA</w:t>
      </w:r>
      <w:r w:rsidR="009950F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9950F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</w:p>
    <w:p w:rsidR="00692F80" w:rsidRPr="0061782A" w:rsidRDefault="007104D5" w:rsidP="00495D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692F80" w:rsidRPr="0061782A" w:rsidRDefault="0061782A" w:rsidP="006559F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DF603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Vlaha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krajnjem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jugozapadnom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F938F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F938F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imenom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302067" w:rsidRPr="0061782A" w:rsidRDefault="0061782A" w:rsidP="006559F1">
      <w:pPr>
        <w:ind w:firstLine="720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7B3EC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očuvale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geomorfološke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biološke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planinskog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dubokim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klisurama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mozaičnom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rasporedu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livadskih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tresetnih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sliv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Gračanice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svojom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klisur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geomorfološk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hidrološki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fenomen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bočne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klisure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reliktnim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zajednicama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refugi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staništima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krečnjačkim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liticama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klimazonalne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zonalne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šuma</w:t>
      </w:r>
      <w:r w:rsidR="00127A3C" w:rsidRPr="0061782A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127A3C" w:rsidRPr="0061782A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obuhvataju</w:t>
      </w:r>
      <w:r w:rsidR="00127A3C" w:rsidRPr="0061782A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60</w:t>
      </w:r>
      <w:r w:rsidR="00A02076" w:rsidRPr="0061782A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127A3C" w:rsidRPr="0061782A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%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ukupne</w:t>
      </w:r>
      <w:r w:rsidR="00127A3C" w:rsidRPr="0061782A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površine</w:t>
      </w:r>
      <w:r w:rsidR="00127A3C" w:rsidRPr="0061782A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127A3C" w:rsidRPr="0061782A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staništa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retkih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biljnih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kategorijama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strogo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endemična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flora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tipova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endemizma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najosetljiviji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najugroženiji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tip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staništa</w:t>
      </w:r>
      <w:r w:rsidR="00127A3C" w:rsidRPr="0061782A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vlažne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livade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tresavice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raznovrsnost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životinjskih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sisara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ptica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gmizavaca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insekata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međunarodnog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čuvali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karakteristični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prirodni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predeli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specifični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objekti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narodnog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graditeljstva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kulturno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-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istorijsko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nasleđe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tradicionalni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način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života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koje</w:t>
      </w:r>
      <w:r w:rsidR="00127A3C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ovaj</w:t>
      </w:r>
      <w:r w:rsidR="009950F9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prostor</w:t>
      </w:r>
      <w:r w:rsidR="009950F9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izdvajaju</w:t>
      </w:r>
      <w:r w:rsidR="009950F9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kao</w:t>
      </w:r>
      <w:r w:rsidR="009950F9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poseban</w:t>
      </w:r>
      <w:r w:rsidR="009950F9" w:rsidRPr="0061782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187D13" w:rsidRPr="0061782A" w:rsidRDefault="0061782A" w:rsidP="00D645F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Prijepolje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Brajkovac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FF54C6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Gojakovići</w:t>
      </w:r>
      <w:r w:rsidR="00FF54C6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Mataruge</w:t>
      </w:r>
      <w:r w:rsidR="00FF54C6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Orašac</w:t>
      </w:r>
      <w:r w:rsidR="00FF54C6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Kruševo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Gračanica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Miljevići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7.762,33 ha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čega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3.679,77 ha (47,41</w:t>
      </w:r>
      <w:r w:rsidR="000E2A00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 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%)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državnoj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4.082,56 ha (52,59</w:t>
      </w:r>
      <w:r w:rsidR="000E2A00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 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%)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privatnoj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692F80" w:rsidRPr="0061782A" w:rsidRDefault="00127A3C" w:rsidP="006559F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grafički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Predela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prilozima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odštampani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692F80" w:rsidRPr="0061782A" w:rsidRDefault="0061782A" w:rsidP="006559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Predela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692F80" w:rsidRPr="0061782A" w:rsidRDefault="0061782A" w:rsidP="006559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Režim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1.912,72 ha</w:t>
      </w:r>
      <w:r w:rsidR="000E2A0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24 %</w:t>
      </w:r>
      <w:r w:rsidR="000E2A0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izolovanih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5557C" w:rsidRPr="0061782A" w:rsidRDefault="00FF54C6" w:rsidP="00045A16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Borovnjak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31,55 h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vegetaciju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pretežno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čiste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bukove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šume</w:t>
      </w:r>
      <w:r w:rsidR="00C11D78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staništa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mnogobrojnih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životinjskih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C11D78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stanište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tetreba</w:t>
      </w:r>
      <w:r w:rsidR="000E2A00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  <w:r w:rsidR="00BC478E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303B90" w:rsidRPr="0061782A" w:rsidRDefault="00FF54C6" w:rsidP="00045A16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Metaljka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196,79 h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osnovnu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stare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šume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smrče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staništima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brojne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terio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ornito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herpetofaune</w:t>
      </w:r>
      <w:r w:rsidR="00C11D7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3183D" w:rsidRPr="0061782A" w:rsidRDefault="00FF54C6" w:rsidP="00045A16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Crni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vrh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379,46 h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Brajkovac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vredno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stanište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flore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faune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karakterističnih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komplekse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evropskih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četinarskih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mešovitih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četinarsko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lišćarskih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šuma</w:t>
      </w:r>
      <w:r w:rsidR="00C11D7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D79F6" w:rsidRPr="0061782A" w:rsidRDefault="00FF54C6" w:rsidP="00045A16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Petnja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374,29 h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Gojakobići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Orašac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katastarska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Brajkovac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veliki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stalnih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povremenih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obodu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formira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mrežu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stalnih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povremenih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površinskih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tokova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nestaju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brojnim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ponorima</w:t>
      </w:r>
      <w:r w:rsidR="00C11D7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D79F6" w:rsidRPr="0061782A" w:rsidRDefault="00127A3C" w:rsidP="00045A16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Kruševo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klisura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Gračanice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863,96 h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Mataruge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Orašac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Kruševo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Miljevića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lokalitet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velikoj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različite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predeone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celine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povezane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sličnom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geološkom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građom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tipom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vegetacije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hidrologijom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orografijom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Klisura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prirodni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refugijum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biljnog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životinjskog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sveta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Karstni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plato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Kruševo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pokriven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11D7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retkim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šumama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hrasta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kitnjaka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termofilnim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zajednicama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crnog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graba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šibljaka</w:t>
      </w:r>
      <w:r w:rsidR="00C11D7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F62EE" w:rsidRPr="0061782A" w:rsidRDefault="00FF54C6" w:rsidP="00D353F3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Dankova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pusija</w:t>
      </w:r>
      <w:r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66,66 h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Kruševo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masivne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krečnjačke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litice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okrenute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dolini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Lima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Dominantnu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vegetaciju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retke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šume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kitnjaka</w:t>
      </w:r>
      <w:r w:rsidR="00AD11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16B8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šibljaci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crnog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graba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brojnim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reliktnim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refugijalnim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782A">
        <w:rPr>
          <w:rFonts w:ascii="Times New Roman" w:hAnsi="Times New Roman" w:cs="Times New Roman"/>
          <w:noProof/>
          <w:sz w:val="24"/>
          <w:szCs w:val="24"/>
          <w:lang w:val="sr-Latn-CS"/>
        </w:rPr>
        <w:t>staništima</w:t>
      </w:r>
      <w:r w:rsidR="00AD11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671D8" w:rsidRPr="0061782A" w:rsidRDefault="0061782A" w:rsidP="006559F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utrđuje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5.849,61 ha</w:t>
      </w:r>
      <w:r w:rsidR="00AD11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75,36</w:t>
      </w:r>
      <w:r w:rsidR="00AD11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%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Predela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FF54C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F51F2B" w:rsidRPr="0061782A" w:rsidRDefault="0061782A" w:rsidP="006559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275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CA275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275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intervencije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restauracije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revitalizacije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staništa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populacija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ekosistema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predela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geonasleđa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tradicionalne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strogo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13995" w:rsidRPr="0061782A" w:rsidRDefault="0061782A" w:rsidP="006559F1">
      <w:pPr>
        <w:spacing w:after="0"/>
        <w:ind w:firstLine="706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851F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DB294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zabranjene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127A3C" w:rsidRPr="0061782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93675D" w:rsidRPr="0061782A" w:rsidRDefault="0061782A" w:rsidP="00045A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narušavanja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geonasleđa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C7C5B" w:rsidRPr="0061782A" w:rsidRDefault="0061782A" w:rsidP="00045A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čista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seča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obnavljanja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šuma</w:t>
      </w:r>
      <w:r w:rsidR="00F9396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22403" w:rsidRPr="0061782A" w:rsidRDefault="0061782A" w:rsidP="00045A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seča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gazdovanja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šumama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C7C5B" w:rsidRPr="0061782A" w:rsidRDefault="0061782A" w:rsidP="00045A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seča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stabala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strogo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drveća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paljenje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vatre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mestima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namenu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branje</w:t>
      </w:r>
      <w:r w:rsidR="00CD503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kidanje</w:t>
      </w:r>
      <w:r w:rsidR="00CD503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biljnog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pokrivača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predstavnicima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strogo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flore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nedozvoljenih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078E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078E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lov</w:t>
      </w:r>
      <w:r w:rsidR="005078E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ribe</w:t>
      </w:r>
      <w:r w:rsidR="005078E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="005078E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</w:t>
      </w:r>
      <w:r w:rsidR="005078E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eksploziv</w:t>
      </w:r>
      <w:r w:rsidR="00DB294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struja</w:t>
      </w:r>
      <w:r w:rsidR="00DB294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DB294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B294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dovode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uznemiravanje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ptica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razmnožavanja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gnezda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ptica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1111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mrciništa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karstnih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sedimenata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1111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ukucavanje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tabli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stablima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1111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ispuštanje</w:t>
      </w:r>
      <w:r w:rsidR="00CD503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otpadnih</w:t>
      </w:r>
      <w:r w:rsidR="00CD503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vodotoke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1111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1111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kaptiranje</w:t>
      </w:r>
      <w:r w:rsidR="0072736F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045A16">
      <w:pPr>
        <w:pStyle w:val="ListParagraph"/>
        <w:numPr>
          <w:ilvl w:val="0"/>
          <w:numId w:val="10"/>
        </w:numPr>
        <w:tabs>
          <w:tab w:val="left" w:pos="1111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72736F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vodozahvata</w:t>
      </w:r>
      <w:r w:rsidR="008851F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bušotina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domaćinstava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6044A" w:rsidRPr="0061782A" w:rsidRDefault="0061782A" w:rsidP="00BC478E">
      <w:pPr>
        <w:pStyle w:val="ListParagraph"/>
        <w:numPr>
          <w:ilvl w:val="0"/>
          <w:numId w:val="10"/>
        </w:numPr>
        <w:tabs>
          <w:tab w:val="left" w:pos="1111"/>
        </w:tabs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C478E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B97E22" w:rsidRPr="0061782A" w:rsidRDefault="0061782A" w:rsidP="00CA011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18C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kojeme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E46D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ograničavaju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97E22" w:rsidRPr="0061782A" w:rsidRDefault="0061782A" w:rsidP="00BC478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gazdovanje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šumama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šumskim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zemljištem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planovima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osnovama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gazdovanja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šumama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umereno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šumskim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ekosistemima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poboljšanje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strukture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raznovrsnosti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izvornosti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drveća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žbunja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šumskim</w:t>
      </w:r>
      <w:r w:rsidR="00127A3C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sastojinama</w:t>
      </w:r>
      <w:r w:rsidR="005E095C" w:rsidRPr="0061782A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BC478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hitnih</w:t>
      </w:r>
      <w:r w:rsidR="00B618C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vetroloma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vetroizvala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prenamnoženja</w:t>
      </w:r>
      <w:r w:rsidR="00F9396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F9396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organizama</w:t>
      </w:r>
      <w:r w:rsidR="00F9396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9396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5E095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BC478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7A4D6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procesa</w:t>
      </w:r>
      <w:r w:rsidR="005E095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BC478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naučnoistraživačkih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procesa</w:t>
      </w:r>
      <w:r w:rsidR="005E095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BC478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bioloških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borbe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šuma</w:t>
      </w:r>
      <w:r w:rsidR="005E095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BC478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populacija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retkih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biljnih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5E095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BC478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monitoring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flore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faune</w:t>
      </w:r>
      <w:r w:rsidR="005E095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BC478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protivpožarne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protiverozione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5E095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97E22" w:rsidRPr="0061782A" w:rsidRDefault="0061782A" w:rsidP="00BC478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uklanjanje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niskog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rastinja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orografiji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nesmetanog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prolaza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klisuru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Gračanice</w:t>
      </w:r>
      <w:r w:rsidR="005E095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07A55" w:rsidRPr="0061782A" w:rsidRDefault="0061782A" w:rsidP="005078E4">
      <w:pPr>
        <w:pStyle w:val="ListParagraph"/>
        <w:numPr>
          <w:ilvl w:val="0"/>
          <w:numId w:val="11"/>
        </w:numPr>
        <w:tabs>
          <w:tab w:val="left" w:pos="1111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F061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0F061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0F061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0F061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</w:t>
      </w:r>
      <w:r w:rsidR="000F061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e.</w:t>
      </w:r>
    </w:p>
    <w:p w:rsidR="003E357D" w:rsidRPr="0061782A" w:rsidRDefault="003E357D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BA5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B97E22" w:rsidRPr="0061782A" w:rsidRDefault="0061782A" w:rsidP="003C1C84">
      <w:pPr>
        <w:spacing w:after="0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B275F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275F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intervencije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restauracije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revitalizacije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sela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seoskih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domaćinstava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istorijskog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nasleđa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tradicionalnog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graditeljstva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tradicionalnih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selektivno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3C1C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C1C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lov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optimalne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brojnosti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populacije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lovnih</w:t>
      </w:r>
      <w:r w:rsidR="003C1C84" w:rsidRPr="0061782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3C1C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C1C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ograničeno</w:t>
      </w:r>
      <w:r w:rsidR="003C1C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3C1C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infrastrukturnu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3C1C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A0E4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825586" w:rsidRPr="0061782A" w:rsidRDefault="0061782A" w:rsidP="006559F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poverava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Srbijašume</w:t>
      </w:r>
      <w:r w:rsidR="009950F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950F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9950F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9950F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D01A18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21240E" w:rsidRPr="0061782A" w:rsidRDefault="0061782A" w:rsidP="0021240E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očuvanja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obeležavanje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čuvarsku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uništiti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narušiti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naučnoistraživačkih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obrazovnih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informativno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propagandnih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55A3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obraća</w:t>
      </w:r>
      <w:r w:rsidR="00E55A3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55A3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E55A3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A0207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opštinskog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134D4" w:rsidRPr="0061782A" w:rsidRDefault="0061782A" w:rsidP="0021240E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područjem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F134D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93641C" w:rsidRPr="0061782A" w:rsidRDefault="0061782A" w:rsidP="000D6BF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prikazivanje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C478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473DB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473DB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73DB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473DB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73DB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14360" w:rsidRPr="0061782A" w:rsidRDefault="00E14360" w:rsidP="0021240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3808" w:rsidRPr="0061782A" w:rsidRDefault="0061782A" w:rsidP="0021240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F3380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4E5DE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preventivne</w:t>
      </w:r>
      <w:r w:rsidR="004E5DE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4E5DE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E5DE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5DE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B11E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donetim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B3E5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DB3E5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B3E5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6BFD" w:rsidRPr="0061782A" w:rsidRDefault="0061782A" w:rsidP="000D6BF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DB3E5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9331A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9331A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9331A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31A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9331A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9331A8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632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32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632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2632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2632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2632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32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2632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26328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540F4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40F4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540F4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F40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F40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F40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6F40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C857F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F40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F40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F40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F40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F4009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857F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857F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B0F8F" w:rsidRPr="0061782A" w:rsidRDefault="0061782A" w:rsidP="000B187C">
      <w:pPr>
        <w:spacing w:line="23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C857F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857F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C857F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C857F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857F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C857F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AA55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D40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AA55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AA55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="00AA55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ministarstava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nauke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prosvete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A2684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F028A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građevine</w:t>
      </w:r>
      <w:r w:rsidR="00F028A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F028A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28A5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4B0F8F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4B0F8F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="004B0F8F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B0F8F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</w:p>
    <w:p w:rsidR="00E559A7" w:rsidRPr="0061782A" w:rsidRDefault="0061782A" w:rsidP="000B187C">
      <w:pPr>
        <w:spacing w:line="23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E559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559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E559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559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E559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559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E559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559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analizira</w:t>
      </w:r>
      <w:r w:rsidR="00E559A7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25463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FC14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FC14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14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ostvarene</w:t>
      </w:r>
      <w:r w:rsidR="007C11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="007C11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C11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C11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7C11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7C11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njegovu</w:t>
      </w:r>
      <w:r w:rsidR="007C11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reviziju</w:t>
      </w:r>
      <w:r w:rsidR="007C11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3232" w:rsidRPr="0061782A" w:rsidRDefault="0061782A" w:rsidP="000B187C">
      <w:pPr>
        <w:spacing w:line="23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C115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AA3A9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AA3A9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AA3A9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AA3A9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AA3A9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AA3A9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A3A9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A3A9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="009417C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9417C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9417C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17C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9417C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17C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417C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17C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17C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A323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A323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CA323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323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A323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A323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A3232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C54BC" w:rsidRPr="0061782A" w:rsidRDefault="0061782A" w:rsidP="000B187C">
      <w:pPr>
        <w:spacing w:line="23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sažet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zadataka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prikazivanju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rekreacije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prvenstveno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čuvarskoj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zadataka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obeležavanju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zasnivanju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protivpožarnoj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organizacionih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</w:t>
      </w:r>
    </w:p>
    <w:p w:rsidR="00FA7DE1" w:rsidRPr="0061782A" w:rsidRDefault="0061782A" w:rsidP="006559F1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čuvarskoj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C1DD0" w:rsidRPr="0061782A" w:rsidRDefault="0061782A" w:rsidP="009A089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85D2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885D2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sadržine</w:t>
      </w:r>
      <w:r w:rsidR="00885D2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885D2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85D2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85D2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A089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A089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A089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A089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9A089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089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zabranjeni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dopušteni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Predela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A7DE1" w:rsidRPr="0061782A" w:rsidRDefault="0061782A" w:rsidP="006559F1">
      <w:pPr>
        <w:widowControl w:val="0"/>
        <w:overflowPunct w:val="0"/>
        <w:autoSpaceDE w:val="0"/>
        <w:autoSpaceDN w:val="0"/>
        <w:adjustRightInd w:val="0"/>
        <w:spacing w:after="0"/>
        <w:ind w:left="90" w:firstLine="63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A1CBF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A1CBF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:rsidR="009E0237" w:rsidRPr="0061782A" w:rsidRDefault="0061782A" w:rsidP="006559F1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759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spoljne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F4452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6759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46759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759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6759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759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C02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1C02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C02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1C02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C02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C02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C02D6" w:rsidRPr="0061782A" w:rsidRDefault="0061782A" w:rsidP="001C02D6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C02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</w:t>
      </w:r>
    </w:p>
    <w:p w:rsidR="00391536" w:rsidRPr="0061782A" w:rsidRDefault="0061782A" w:rsidP="006814BC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3B32A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32A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B32A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zasnuje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1C02D6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30A0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geografski</w:t>
      </w:r>
      <w:r w:rsidR="00130A0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="00130A0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130A0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30A0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prirodnim</w:t>
      </w:r>
      <w:r w:rsidR="00130A0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30A0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stvorenim</w:t>
      </w:r>
      <w:r w:rsidR="00130A01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vrednostima</w:t>
      </w:r>
      <w:r w:rsidR="00D948A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="00D948AD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Predela</w:t>
      </w:r>
      <w:r w:rsidR="0077765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77765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77765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77765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77765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7E3214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797C" w:rsidRPr="0061782A" w:rsidRDefault="0061782A" w:rsidP="006559F1">
      <w:pPr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Upravljač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3243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8914C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5682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14C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914C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914C0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A683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B5682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A683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A683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B5682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5682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B5682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5682A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2F80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A683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14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76F4" w:rsidRPr="0061782A" w:rsidRDefault="0061782A" w:rsidP="00701684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AA618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3390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D2EED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A683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957CF" w:rsidRPr="0061782A" w:rsidRDefault="0061782A" w:rsidP="006814BC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šumske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lovne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obuhvaraju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Predeo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izuzetnih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odlika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usaglasiće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Republikom</w:t>
      </w:r>
      <w:r w:rsidR="00E3390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3390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E3390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E3390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3390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režimima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3390E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E34B8" w:rsidRPr="0061782A" w:rsidRDefault="0061782A" w:rsidP="00851803">
      <w:pPr>
        <w:spacing w:before="200"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A683B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16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70D90" w:rsidRPr="0061782A" w:rsidRDefault="0061782A" w:rsidP="006559F1">
      <w:pPr>
        <w:widowControl w:val="0"/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957CF" w:rsidRPr="0061782A" w:rsidRDefault="0061782A" w:rsidP="0099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127A3C" w:rsidRPr="0061782A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9950F9" w:rsidRPr="0061782A" w:rsidRDefault="009950F9" w:rsidP="0099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40AD" w:rsidRPr="0061782A" w:rsidRDefault="00E3390E" w:rsidP="009440AD">
      <w:pPr>
        <w:rPr>
          <w:rFonts w:ascii="Times New Roman" w:hAnsi="Times New Roman"/>
          <w:noProof/>
          <w:lang w:val="sr-Latn-CS"/>
        </w:rPr>
      </w:pPr>
      <w:r w:rsidRPr="0061782A">
        <w:rPr>
          <w:rFonts w:ascii="Times New Roman" w:hAnsi="Times New Roman"/>
          <w:noProof/>
          <w:lang w:val="sr-Latn-CS"/>
        </w:rPr>
        <w:t xml:space="preserve">05 </w:t>
      </w:r>
      <w:r w:rsidR="0061782A">
        <w:rPr>
          <w:rFonts w:ascii="Times New Roman" w:hAnsi="Times New Roman"/>
          <w:noProof/>
          <w:lang w:val="sr-Latn-CS"/>
        </w:rPr>
        <w:t>Broj</w:t>
      </w:r>
      <w:r w:rsidR="009440AD" w:rsidRPr="0061782A">
        <w:rPr>
          <w:rFonts w:ascii="Times New Roman" w:hAnsi="Times New Roman"/>
          <w:noProof/>
          <w:lang w:val="sr-Latn-CS"/>
        </w:rPr>
        <w:t xml:space="preserve"> ___________                                                                    </w:t>
      </w:r>
      <w:r w:rsidR="006A683B" w:rsidRPr="0061782A">
        <w:rPr>
          <w:rFonts w:ascii="Times New Roman" w:hAnsi="Times New Roman"/>
          <w:noProof/>
          <w:lang w:val="sr-Latn-CS"/>
        </w:rPr>
        <w:t xml:space="preserve">               </w:t>
      </w:r>
      <w:r w:rsidR="00FD1C2A" w:rsidRPr="0061782A">
        <w:rPr>
          <w:rFonts w:ascii="Times New Roman" w:hAnsi="Times New Roman"/>
          <w:noProof/>
          <w:lang w:val="sr-Latn-CS"/>
        </w:rPr>
        <w:t xml:space="preserve">                     </w:t>
      </w:r>
      <w:r w:rsidR="0061782A">
        <w:rPr>
          <w:rFonts w:ascii="Times New Roman" w:hAnsi="Times New Roman"/>
          <w:noProof/>
          <w:lang w:val="sr-Latn-CS"/>
        </w:rPr>
        <w:t>PREDSEDNIK</w:t>
      </w:r>
      <w:r w:rsidR="00701684" w:rsidRPr="0061782A">
        <w:rPr>
          <w:rFonts w:ascii="Times New Roman" w:hAnsi="Times New Roman"/>
          <w:noProof/>
          <w:lang w:val="sr-Latn-CS"/>
        </w:rPr>
        <w:t xml:space="preserve"> </w:t>
      </w:r>
    </w:p>
    <w:p w:rsidR="009440AD" w:rsidRPr="0061782A" w:rsidRDefault="0061782A" w:rsidP="009440AD">
      <w:pPr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9440AD" w:rsidRPr="0061782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Beogradu</w:t>
      </w:r>
      <w:r w:rsidR="00E3390E" w:rsidRPr="0061782A">
        <w:rPr>
          <w:rFonts w:ascii="Times New Roman" w:hAnsi="Times New Roman"/>
          <w:noProof/>
          <w:lang w:val="sr-Latn-CS"/>
        </w:rPr>
        <w:t xml:space="preserve">, </w:t>
      </w:r>
      <w:r w:rsidR="00E3390E" w:rsidRPr="0061782A">
        <w:rPr>
          <w:rFonts w:ascii="Times New Roman" w:hAnsi="Times New Roman"/>
          <w:noProof/>
          <w:lang w:val="sr-Latn-CS"/>
        </w:rPr>
        <w:softHyphen/>
      </w:r>
      <w:r w:rsidR="00E3390E" w:rsidRPr="0061782A">
        <w:rPr>
          <w:rFonts w:ascii="Times New Roman" w:hAnsi="Times New Roman"/>
          <w:noProof/>
          <w:lang w:val="sr-Latn-CS"/>
        </w:rPr>
        <w:softHyphen/>
      </w:r>
      <w:r w:rsidR="00E3390E" w:rsidRPr="0061782A">
        <w:rPr>
          <w:rFonts w:ascii="Times New Roman" w:hAnsi="Times New Roman"/>
          <w:noProof/>
          <w:lang w:val="sr-Latn-CS"/>
        </w:rPr>
        <w:softHyphen/>
      </w:r>
      <w:r w:rsidR="00E3390E" w:rsidRPr="0061782A">
        <w:rPr>
          <w:rFonts w:ascii="Times New Roman" w:hAnsi="Times New Roman"/>
          <w:noProof/>
          <w:lang w:val="sr-Latn-CS"/>
        </w:rPr>
        <w:softHyphen/>
      </w:r>
      <w:r w:rsidR="00E3390E" w:rsidRPr="0061782A">
        <w:rPr>
          <w:rFonts w:ascii="Times New Roman" w:hAnsi="Times New Roman"/>
          <w:noProof/>
          <w:lang w:val="sr-Latn-CS"/>
        </w:rPr>
        <w:softHyphen/>
      </w:r>
      <w:r w:rsidR="00E3390E" w:rsidRPr="0061782A">
        <w:rPr>
          <w:rFonts w:ascii="Times New Roman" w:hAnsi="Times New Roman"/>
          <w:noProof/>
          <w:lang w:val="sr-Latn-CS"/>
        </w:rPr>
        <w:softHyphen/>
      </w:r>
      <w:r w:rsidR="00E3390E" w:rsidRPr="0061782A">
        <w:rPr>
          <w:rFonts w:ascii="Times New Roman" w:hAnsi="Times New Roman"/>
          <w:noProof/>
          <w:lang w:val="sr-Latn-CS"/>
        </w:rPr>
        <w:softHyphen/>
      </w:r>
      <w:r w:rsidR="00E3390E" w:rsidRPr="0061782A">
        <w:rPr>
          <w:rFonts w:ascii="Times New Roman" w:hAnsi="Times New Roman"/>
          <w:noProof/>
          <w:lang w:val="sr-Latn-CS"/>
        </w:rPr>
        <w:softHyphen/>
      </w:r>
      <w:r w:rsidR="00E3390E" w:rsidRPr="0061782A">
        <w:rPr>
          <w:rFonts w:ascii="Times New Roman" w:hAnsi="Times New Roman"/>
          <w:noProof/>
          <w:lang w:val="sr-Latn-CS"/>
        </w:rPr>
        <w:softHyphen/>
      </w:r>
      <w:r w:rsidR="00E3390E" w:rsidRPr="0061782A">
        <w:rPr>
          <w:rFonts w:ascii="Times New Roman" w:hAnsi="Times New Roman"/>
          <w:noProof/>
          <w:lang w:val="sr-Latn-CS"/>
        </w:rPr>
        <w:softHyphen/>
        <w:t xml:space="preserve">_________ </w:t>
      </w:r>
      <w:r>
        <w:rPr>
          <w:rFonts w:ascii="Times New Roman" w:hAnsi="Times New Roman"/>
          <w:noProof/>
          <w:lang w:val="sr-Latn-CS"/>
        </w:rPr>
        <w:t>godine</w:t>
      </w:r>
    </w:p>
    <w:p w:rsidR="00116459" w:rsidRPr="0061782A" w:rsidRDefault="0061782A" w:rsidP="002328BB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</w:p>
    <w:sectPr w:rsidR="00116459" w:rsidRPr="0061782A" w:rsidSect="00C8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14" w:rsidRDefault="002A1514" w:rsidP="002279D3">
      <w:pPr>
        <w:spacing w:after="0" w:line="240" w:lineRule="auto"/>
      </w:pPr>
      <w:r>
        <w:separator/>
      </w:r>
    </w:p>
  </w:endnote>
  <w:endnote w:type="continuationSeparator" w:id="0">
    <w:p w:rsidR="002A1514" w:rsidRDefault="002A1514" w:rsidP="002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2A" w:rsidRDefault="006178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8976754"/>
      <w:docPartObj>
        <w:docPartGallery w:val="Page Numbers (Bottom of Page)"/>
        <w:docPartUnique/>
      </w:docPartObj>
    </w:sdtPr>
    <w:sdtContent>
      <w:p w:rsidR="009417C2" w:rsidRPr="0061782A" w:rsidRDefault="00F427B0">
        <w:pPr>
          <w:pStyle w:val="Footer"/>
          <w:jc w:val="center"/>
          <w:rPr>
            <w:noProof/>
            <w:lang w:val="sr-Latn-CS"/>
          </w:rPr>
        </w:pPr>
        <w:r w:rsidRPr="0061782A">
          <w:rPr>
            <w:noProof/>
            <w:lang w:val="sr-Latn-CS"/>
          </w:rPr>
          <w:fldChar w:fldCharType="begin"/>
        </w:r>
        <w:r w:rsidR="00972861" w:rsidRPr="0061782A">
          <w:rPr>
            <w:noProof/>
            <w:lang w:val="sr-Latn-CS"/>
          </w:rPr>
          <w:instrText xml:space="preserve"> PAGE   \* MERGEFORMAT </w:instrText>
        </w:r>
        <w:r w:rsidRPr="0061782A">
          <w:rPr>
            <w:noProof/>
            <w:lang w:val="sr-Latn-CS"/>
          </w:rPr>
          <w:fldChar w:fldCharType="separate"/>
        </w:r>
        <w:r w:rsidR="0061782A">
          <w:rPr>
            <w:noProof/>
            <w:lang w:val="sr-Latn-CS"/>
          </w:rPr>
          <w:t>6</w:t>
        </w:r>
        <w:r w:rsidRPr="0061782A">
          <w:rPr>
            <w:noProof/>
            <w:lang w:val="sr-Latn-CS"/>
          </w:rPr>
          <w:fldChar w:fldCharType="end"/>
        </w:r>
      </w:p>
    </w:sdtContent>
  </w:sdt>
  <w:p w:rsidR="009417C2" w:rsidRPr="0061782A" w:rsidRDefault="009417C2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C2" w:rsidRDefault="009417C2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14" w:rsidRDefault="002A1514" w:rsidP="002279D3">
      <w:pPr>
        <w:spacing w:after="0" w:line="240" w:lineRule="auto"/>
      </w:pPr>
      <w:r>
        <w:separator/>
      </w:r>
    </w:p>
  </w:footnote>
  <w:footnote w:type="continuationSeparator" w:id="0">
    <w:p w:rsidR="002A1514" w:rsidRDefault="002A1514" w:rsidP="0022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2A" w:rsidRDefault="006178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2A" w:rsidRDefault="006178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C2" w:rsidRPr="00CA2756" w:rsidRDefault="009417C2" w:rsidP="00CA2756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abstractNum w:abstractNumId="0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D93172"/>
    <w:multiLevelType w:val="hybridMultilevel"/>
    <w:tmpl w:val="C0A650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E53CA"/>
    <w:multiLevelType w:val="hybridMultilevel"/>
    <w:tmpl w:val="C86A0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1DEF"/>
    <w:multiLevelType w:val="hybridMultilevel"/>
    <w:tmpl w:val="C38A1EBA"/>
    <w:lvl w:ilvl="0" w:tplc="A470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462FA"/>
    <w:multiLevelType w:val="hybridMultilevel"/>
    <w:tmpl w:val="C86A0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1AA0"/>
    <w:multiLevelType w:val="hybridMultilevel"/>
    <w:tmpl w:val="C86A0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632FF"/>
    <w:multiLevelType w:val="hybridMultilevel"/>
    <w:tmpl w:val="4BDE0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87D1E"/>
    <w:multiLevelType w:val="hybridMultilevel"/>
    <w:tmpl w:val="4D54EB92"/>
    <w:lvl w:ilvl="0" w:tplc="B7582646">
      <w:start w:val="1"/>
      <w:numFmt w:val="bullet"/>
      <w:lvlText w:val=""/>
      <w:lvlJc w:val="left"/>
      <w:pPr>
        <w:tabs>
          <w:tab w:val="num" w:pos="4082"/>
        </w:tabs>
        <w:ind w:left="4082" w:hanging="360"/>
      </w:pPr>
      <w:rPr>
        <w:rFonts w:ascii="Wingdings 3" w:hAnsi="Wingdings 3" w:hint="default"/>
        <w:color w:val="FF0000"/>
      </w:rPr>
    </w:lvl>
    <w:lvl w:ilvl="1" w:tplc="E604BA72">
      <w:start w:val="1"/>
      <w:numFmt w:val="bullet"/>
      <w:lvlText w:val="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82CB5"/>
    <w:multiLevelType w:val="hybridMultilevel"/>
    <w:tmpl w:val="C86A0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6458"/>
    <w:multiLevelType w:val="hybridMultilevel"/>
    <w:tmpl w:val="C86A0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34B11"/>
    <w:multiLevelType w:val="hybridMultilevel"/>
    <w:tmpl w:val="A5F89930"/>
    <w:lvl w:ilvl="0" w:tplc="67ACB6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0FF742C"/>
    <w:multiLevelType w:val="hybridMultilevel"/>
    <w:tmpl w:val="67BE4724"/>
    <w:lvl w:ilvl="0" w:tplc="2DA2F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80188"/>
    <w:multiLevelType w:val="hybridMultilevel"/>
    <w:tmpl w:val="27A2FA2E"/>
    <w:lvl w:ilvl="0" w:tplc="B15C9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2F80"/>
    <w:rsid w:val="00000462"/>
    <w:rsid w:val="00001276"/>
    <w:rsid w:val="00002467"/>
    <w:rsid w:val="00004F87"/>
    <w:rsid w:val="00006A9B"/>
    <w:rsid w:val="00011151"/>
    <w:rsid w:val="00016E8E"/>
    <w:rsid w:val="000209D8"/>
    <w:rsid w:val="00022AFA"/>
    <w:rsid w:val="00022CD7"/>
    <w:rsid w:val="00023519"/>
    <w:rsid w:val="00025E36"/>
    <w:rsid w:val="00025F59"/>
    <w:rsid w:val="00026D8F"/>
    <w:rsid w:val="0002720B"/>
    <w:rsid w:val="0003096E"/>
    <w:rsid w:val="00030E77"/>
    <w:rsid w:val="0003226B"/>
    <w:rsid w:val="000333AC"/>
    <w:rsid w:val="00042083"/>
    <w:rsid w:val="00042DA7"/>
    <w:rsid w:val="00044A3A"/>
    <w:rsid w:val="00045A16"/>
    <w:rsid w:val="00045ADD"/>
    <w:rsid w:val="00045F81"/>
    <w:rsid w:val="00053B59"/>
    <w:rsid w:val="000573D4"/>
    <w:rsid w:val="000608A0"/>
    <w:rsid w:val="000632B6"/>
    <w:rsid w:val="00064606"/>
    <w:rsid w:val="00064A59"/>
    <w:rsid w:val="00071378"/>
    <w:rsid w:val="000730B3"/>
    <w:rsid w:val="000741A4"/>
    <w:rsid w:val="000757F0"/>
    <w:rsid w:val="000764AC"/>
    <w:rsid w:val="00076C5D"/>
    <w:rsid w:val="00084270"/>
    <w:rsid w:val="00085E79"/>
    <w:rsid w:val="000866BD"/>
    <w:rsid w:val="00090453"/>
    <w:rsid w:val="00091E1C"/>
    <w:rsid w:val="0009217B"/>
    <w:rsid w:val="0009293C"/>
    <w:rsid w:val="00094081"/>
    <w:rsid w:val="0009728D"/>
    <w:rsid w:val="00097E96"/>
    <w:rsid w:val="000A468A"/>
    <w:rsid w:val="000A7245"/>
    <w:rsid w:val="000B034C"/>
    <w:rsid w:val="000B0D10"/>
    <w:rsid w:val="000B17BC"/>
    <w:rsid w:val="000B187C"/>
    <w:rsid w:val="000B6647"/>
    <w:rsid w:val="000B7F0C"/>
    <w:rsid w:val="000C3B56"/>
    <w:rsid w:val="000C5249"/>
    <w:rsid w:val="000C6D0B"/>
    <w:rsid w:val="000D1249"/>
    <w:rsid w:val="000D2D50"/>
    <w:rsid w:val="000D6A4E"/>
    <w:rsid w:val="000D6BFD"/>
    <w:rsid w:val="000E259D"/>
    <w:rsid w:val="000E2A00"/>
    <w:rsid w:val="000E4C6E"/>
    <w:rsid w:val="000F0168"/>
    <w:rsid w:val="000F02B0"/>
    <w:rsid w:val="000F0611"/>
    <w:rsid w:val="000F0EF1"/>
    <w:rsid w:val="000F5607"/>
    <w:rsid w:val="000F7EB5"/>
    <w:rsid w:val="001016AE"/>
    <w:rsid w:val="00103C5F"/>
    <w:rsid w:val="001060A5"/>
    <w:rsid w:val="00110CEE"/>
    <w:rsid w:val="001113EB"/>
    <w:rsid w:val="00111A39"/>
    <w:rsid w:val="001153F3"/>
    <w:rsid w:val="00116459"/>
    <w:rsid w:val="00116BB6"/>
    <w:rsid w:val="001207D2"/>
    <w:rsid w:val="00123A0C"/>
    <w:rsid w:val="0012455B"/>
    <w:rsid w:val="0012463A"/>
    <w:rsid w:val="00127A3C"/>
    <w:rsid w:val="00130A01"/>
    <w:rsid w:val="0013100D"/>
    <w:rsid w:val="0013204E"/>
    <w:rsid w:val="0013532E"/>
    <w:rsid w:val="00136CA3"/>
    <w:rsid w:val="00140F65"/>
    <w:rsid w:val="00144237"/>
    <w:rsid w:val="00147A3F"/>
    <w:rsid w:val="00147FBC"/>
    <w:rsid w:val="0015557C"/>
    <w:rsid w:val="00156040"/>
    <w:rsid w:val="00171761"/>
    <w:rsid w:val="00172A79"/>
    <w:rsid w:val="00172E48"/>
    <w:rsid w:val="00173A90"/>
    <w:rsid w:val="0017577F"/>
    <w:rsid w:val="001757E1"/>
    <w:rsid w:val="00176497"/>
    <w:rsid w:val="00176780"/>
    <w:rsid w:val="00177BCA"/>
    <w:rsid w:val="00177F59"/>
    <w:rsid w:val="0018127B"/>
    <w:rsid w:val="0018440F"/>
    <w:rsid w:val="00184D44"/>
    <w:rsid w:val="0018630C"/>
    <w:rsid w:val="00186F4B"/>
    <w:rsid w:val="00187940"/>
    <w:rsid w:val="00187D13"/>
    <w:rsid w:val="001916E3"/>
    <w:rsid w:val="00192155"/>
    <w:rsid w:val="00193CC4"/>
    <w:rsid w:val="00197360"/>
    <w:rsid w:val="00197FB8"/>
    <w:rsid w:val="001A3E51"/>
    <w:rsid w:val="001A54CB"/>
    <w:rsid w:val="001A6921"/>
    <w:rsid w:val="001A70A6"/>
    <w:rsid w:val="001B1165"/>
    <w:rsid w:val="001B4E5E"/>
    <w:rsid w:val="001B4FB4"/>
    <w:rsid w:val="001C02D6"/>
    <w:rsid w:val="001D0AFF"/>
    <w:rsid w:val="001D2D06"/>
    <w:rsid w:val="001E7C3B"/>
    <w:rsid w:val="001F25E2"/>
    <w:rsid w:val="001F624F"/>
    <w:rsid w:val="00204AD0"/>
    <w:rsid w:val="00205194"/>
    <w:rsid w:val="002053B4"/>
    <w:rsid w:val="002062B9"/>
    <w:rsid w:val="00206B06"/>
    <w:rsid w:val="002100AE"/>
    <w:rsid w:val="0021030F"/>
    <w:rsid w:val="0021240E"/>
    <w:rsid w:val="002145D5"/>
    <w:rsid w:val="00214718"/>
    <w:rsid w:val="00216F8D"/>
    <w:rsid w:val="00221A4C"/>
    <w:rsid w:val="002222EF"/>
    <w:rsid w:val="00224E01"/>
    <w:rsid w:val="00225F95"/>
    <w:rsid w:val="00226C5D"/>
    <w:rsid w:val="002279D3"/>
    <w:rsid w:val="002328BB"/>
    <w:rsid w:val="00233D65"/>
    <w:rsid w:val="0023504E"/>
    <w:rsid w:val="00236EC5"/>
    <w:rsid w:val="00243CDD"/>
    <w:rsid w:val="0024606A"/>
    <w:rsid w:val="00247249"/>
    <w:rsid w:val="00247C98"/>
    <w:rsid w:val="00250956"/>
    <w:rsid w:val="00250BCE"/>
    <w:rsid w:val="00251C24"/>
    <w:rsid w:val="0025303B"/>
    <w:rsid w:val="00254636"/>
    <w:rsid w:val="00255ED8"/>
    <w:rsid w:val="002576F4"/>
    <w:rsid w:val="00262BA5"/>
    <w:rsid w:val="00263284"/>
    <w:rsid w:val="00264F44"/>
    <w:rsid w:val="002672FD"/>
    <w:rsid w:val="00270EF2"/>
    <w:rsid w:val="002722A4"/>
    <w:rsid w:val="002727F0"/>
    <w:rsid w:val="002800F6"/>
    <w:rsid w:val="00293EA6"/>
    <w:rsid w:val="00294977"/>
    <w:rsid w:val="00294FEA"/>
    <w:rsid w:val="00296CEB"/>
    <w:rsid w:val="002A0E40"/>
    <w:rsid w:val="002A1514"/>
    <w:rsid w:val="002A2EEA"/>
    <w:rsid w:val="002A5B62"/>
    <w:rsid w:val="002A7D3C"/>
    <w:rsid w:val="002A7EA3"/>
    <w:rsid w:val="002B2F6E"/>
    <w:rsid w:val="002B4264"/>
    <w:rsid w:val="002B76C9"/>
    <w:rsid w:val="002C3D5B"/>
    <w:rsid w:val="002C7FDB"/>
    <w:rsid w:val="002D198D"/>
    <w:rsid w:val="002D2FF2"/>
    <w:rsid w:val="002D3E94"/>
    <w:rsid w:val="002D4DD2"/>
    <w:rsid w:val="002E34B8"/>
    <w:rsid w:val="002E546F"/>
    <w:rsid w:val="002E6B08"/>
    <w:rsid w:val="002E7884"/>
    <w:rsid w:val="002F0117"/>
    <w:rsid w:val="002F1B02"/>
    <w:rsid w:val="002F1C38"/>
    <w:rsid w:val="002F2E60"/>
    <w:rsid w:val="002F4D8C"/>
    <w:rsid w:val="002F78C3"/>
    <w:rsid w:val="00300CE0"/>
    <w:rsid w:val="00302067"/>
    <w:rsid w:val="00303B90"/>
    <w:rsid w:val="00305FD9"/>
    <w:rsid w:val="0031658E"/>
    <w:rsid w:val="00322403"/>
    <w:rsid w:val="003227D7"/>
    <w:rsid w:val="00324DF2"/>
    <w:rsid w:val="00324F95"/>
    <w:rsid w:val="00330086"/>
    <w:rsid w:val="00330ADC"/>
    <w:rsid w:val="003317D8"/>
    <w:rsid w:val="003337DE"/>
    <w:rsid w:val="00340F33"/>
    <w:rsid w:val="00343204"/>
    <w:rsid w:val="003437CB"/>
    <w:rsid w:val="00344F92"/>
    <w:rsid w:val="00345530"/>
    <w:rsid w:val="003463AC"/>
    <w:rsid w:val="00351A66"/>
    <w:rsid w:val="00352690"/>
    <w:rsid w:val="00353025"/>
    <w:rsid w:val="003547D1"/>
    <w:rsid w:val="003568C1"/>
    <w:rsid w:val="00360583"/>
    <w:rsid w:val="00362C94"/>
    <w:rsid w:val="003639F2"/>
    <w:rsid w:val="00366062"/>
    <w:rsid w:val="00366D0D"/>
    <w:rsid w:val="00367F84"/>
    <w:rsid w:val="003711C2"/>
    <w:rsid w:val="00371449"/>
    <w:rsid w:val="00373E71"/>
    <w:rsid w:val="00382F20"/>
    <w:rsid w:val="00386547"/>
    <w:rsid w:val="003865FE"/>
    <w:rsid w:val="00391536"/>
    <w:rsid w:val="003957CF"/>
    <w:rsid w:val="00396DB6"/>
    <w:rsid w:val="003A0564"/>
    <w:rsid w:val="003A06B8"/>
    <w:rsid w:val="003A12C6"/>
    <w:rsid w:val="003A19CB"/>
    <w:rsid w:val="003B10F7"/>
    <w:rsid w:val="003B1F9D"/>
    <w:rsid w:val="003B32AD"/>
    <w:rsid w:val="003B3DE5"/>
    <w:rsid w:val="003B6E9A"/>
    <w:rsid w:val="003C1C84"/>
    <w:rsid w:val="003C1DD0"/>
    <w:rsid w:val="003D044A"/>
    <w:rsid w:val="003D1221"/>
    <w:rsid w:val="003D2268"/>
    <w:rsid w:val="003D2EED"/>
    <w:rsid w:val="003D420B"/>
    <w:rsid w:val="003D4512"/>
    <w:rsid w:val="003D4DAB"/>
    <w:rsid w:val="003D552A"/>
    <w:rsid w:val="003E06D1"/>
    <w:rsid w:val="003E2409"/>
    <w:rsid w:val="003E2956"/>
    <w:rsid w:val="003E357D"/>
    <w:rsid w:val="003E5F4D"/>
    <w:rsid w:val="003F0CC5"/>
    <w:rsid w:val="003F1494"/>
    <w:rsid w:val="003F3388"/>
    <w:rsid w:val="003F4FEF"/>
    <w:rsid w:val="003F5EE1"/>
    <w:rsid w:val="00401664"/>
    <w:rsid w:val="004018FF"/>
    <w:rsid w:val="00402E3B"/>
    <w:rsid w:val="004069D8"/>
    <w:rsid w:val="00412EC6"/>
    <w:rsid w:val="0041334A"/>
    <w:rsid w:val="00413A52"/>
    <w:rsid w:val="004171BB"/>
    <w:rsid w:val="00417791"/>
    <w:rsid w:val="00421E97"/>
    <w:rsid w:val="00422A6C"/>
    <w:rsid w:val="00423B4D"/>
    <w:rsid w:val="0043469E"/>
    <w:rsid w:val="00437040"/>
    <w:rsid w:val="00442A7B"/>
    <w:rsid w:val="00446951"/>
    <w:rsid w:val="00457FD9"/>
    <w:rsid w:val="00464EBB"/>
    <w:rsid w:val="0046759A"/>
    <w:rsid w:val="00467F8F"/>
    <w:rsid w:val="00470E35"/>
    <w:rsid w:val="00471C43"/>
    <w:rsid w:val="00473DBD"/>
    <w:rsid w:val="004748D2"/>
    <w:rsid w:val="00474FAA"/>
    <w:rsid w:val="00480E7C"/>
    <w:rsid w:val="004846C0"/>
    <w:rsid w:val="00487303"/>
    <w:rsid w:val="00492D24"/>
    <w:rsid w:val="00494FFD"/>
    <w:rsid w:val="00495D34"/>
    <w:rsid w:val="004A592A"/>
    <w:rsid w:val="004A6A8B"/>
    <w:rsid w:val="004B0F8F"/>
    <w:rsid w:val="004B120F"/>
    <w:rsid w:val="004B26EF"/>
    <w:rsid w:val="004C01D5"/>
    <w:rsid w:val="004C51E9"/>
    <w:rsid w:val="004C5E00"/>
    <w:rsid w:val="004E1715"/>
    <w:rsid w:val="004E46D9"/>
    <w:rsid w:val="004E500E"/>
    <w:rsid w:val="004E57E8"/>
    <w:rsid w:val="004E5DE5"/>
    <w:rsid w:val="004F7425"/>
    <w:rsid w:val="005023FC"/>
    <w:rsid w:val="005033A9"/>
    <w:rsid w:val="0050439E"/>
    <w:rsid w:val="005076B5"/>
    <w:rsid w:val="005078AD"/>
    <w:rsid w:val="005078E4"/>
    <w:rsid w:val="00507AD2"/>
    <w:rsid w:val="00510D33"/>
    <w:rsid w:val="00511742"/>
    <w:rsid w:val="00514FC0"/>
    <w:rsid w:val="005152B6"/>
    <w:rsid w:val="005178AE"/>
    <w:rsid w:val="00531823"/>
    <w:rsid w:val="00533334"/>
    <w:rsid w:val="00540D92"/>
    <w:rsid w:val="00540F4E"/>
    <w:rsid w:val="0054124B"/>
    <w:rsid w:val="005456B2"/>
    <w:rsid w:val="00545817"/>
    <w:rsid w:val="0055000C"/>
    <w:rsid w:val="00553703"/>
    <w:rsid w:val="00561C7B"/>
    <w:rsid w:val="00562E7A"/>
    <w:rsid w:val="00564808"/>
    <w:rsid w:val="00564AC9"/>
    <w:rsid w:val="00581332"/>
    <w:rsid w:val="00586E7F"/>
    <w:rsid w:val="005938BD"/>
    <w:rsid w:val="005944D0"/>
    <w:rsid w:val="00595A43"/>
    <w:rsid w:val="00596CB9"/>
    <w:rsid w:val="0059740E"/>
    <w:rsid w:val="005A47D4"/>
    <w:rsid w:val="005B1DA1"/>
    <w:rsid w:val="005B34E7"/>
    <w:rsid w:val="005B728A"/>
    <w:rsid w:val="005C1F11"/>
    <w:rsid w:val="005C2AD8"/>
    <w:rsid w:val="005C68A8"/>
    <w:rsid w:val="005C77C6"/>
    <w:rsid w:val="005C7C5B"/>
    <w:rsid w:val="005D1970"/>
    <w:rsid w:val="005D3A71"/>
    <w:rsid w:val="005E012A"/>
    <w:rsid w:val="005E095C"/>
    <w:rsid w:val="005E0B43"/>
    <w:rsid w:val="005E1257"/>
    <w:rsid w:val="005E2B50"/>
    <w:rsid w:val="005E2CCE"/>
    <w:rsid w:val="005F210E"/>
    <w:rsid w:val="005F4845"/>
    <w:rsid w:val="005F56E3"/>
    <w:rsid w:val="005F62EE"/>
    <w:rsid w:val="005F69DA"/>
    <w:rsid w:val="005F6BDF"/>
    <w:rsid w:val="00601F93"/>
    <w:rsid w:val="0060492D"/>
    <w:rsid w:val="0060517F"/>
    <w:rsid w:val="00605CEF"/>
    <w:rsid w:val="00607FC8"/>
    <w:rsid w:val="006127F8"/>
    <w:rsid w:val="00613284"/>
    <w:rsid w:val="00614A9E"/>
    <w:rsid w:val="006151A1"/>
    <w:rsid w:val="00615E75"/>
    <w:rsid w:val="0061782A"/>
    <w:rsid w:val="00624703"/>
    <w:rsid w:val="00630D45"/>
    <w:rsid w:val="00634FF9"/>
    <w:rsid w:val="006375FF"/>
    <w:rsid w:val="006413FB"/>
    <w:rsid w:val="00646124"/>
    <w:rsid w:val="00646267"/>
    <w:rsid w:val="00647B6B"/>
    <w:rsid w:val="006559F1"/>
    <w:rsid w:val="00661613"/>
    <w:rsid w:val="00666567"/>
    <w:rsid w:val="00670D90"/>
    <w:rsid w:val="00680649"/>
    <w:rsid w:val="006814BC"/>
    <w:rsid w:val="006829EB"/>
    <w:rsid w:val="006917A6"/>
    <w:rsid w:val="00692F80"/>
    <w:rsid w:val="006A5490"/>
    <w:rsid w:val="006A6388"/>
    <w:rsid w:val="006A683B"/>
    <w:rsid w:val="006B38C0"/>
    <w:rsid w:val="006B3ABB"/>
    <w:rsid w:val="006B4F13"/>
    <w:rsid w:val="006C2B29"/>
    <w:rsid w:val="006C6A33"/>
    <w:rsid w:val="006D1793"/>
    <w:rsid w:val="006D40A7"/>
    <w:rsid w:val="006D55EA"/>
    <w:rsid w:val="006D72B1"/>
    <w:rsid w:val="006E00B1"/>
    <w:rsid w:val="006E11FD"/>
    <w:rsid w:val="006E2E49"/>
    <w:rsid w:val="006E5B00"/>
    <w:rsid w:val="006F4009"/>
    <w:rsid w:val="006F50DD"/>
    <w:rsid w:val="006F606E"/>
    <w:rsid w:val="006F7526"/>
    <w:rsid w:val="00701684"/>
    <w:rsid w:val="00703243"/>
    <w:rsid w:val="007103AD"/>
    <w:rsid w:val="007104D5"/>
    <w:rsid w:val="00711371"/>
    <w:rsid w:val="00712CC5"/>
    <w:rsid w:val="0071477C"/>
    <w:rsid w:val="0071737F"/>
    <w:rsid w:val="00720551"/>
    <w:rsid w:val="00722C03"/>
    <w:rsid w:val="007251CD"/>
    <w:rsid w:val="00725370"/>
    <w:rsid w:val="00726EB3"/>
    <w:rsid w:val="0072736F"/>
    <w:rsid w:val="007305A0"/>
    <w:rsid w:val="00731BB9"/>
    <w:rsid w:val="00732196"/>
    <w:rsid w:val="0073730D"/>
    <w:rsid w:val="00743112"/>
    <w:rsid w:val="007435AB"/>
    <w:rsid w:val="007462D2"/>
    <w:rsid w:val="00746D4C"/>
    <w:rsid w:val="007506A8"/>
    <w:rsid w:val="0075078A"/>
    <w:rsid w:val="0075240E"/>
    <w:rsid w:val="007528A0"/>
    <w:rsid w:val="0075455C"/>
    <w:rsid w:val="00754E86"/>
    <w:rsid w:val="0075721F"/>
    <w:rsid w:val="00757595"/>
    <w:rsid w:val="0075786E"/>
    <w:rsid w:val="00760A16"/>
    <w:rsid w:val="00760FE7"/>
    <w:rsid w:val="00763C9E"/>
    <w:rsid w:val="0076764A"/>
    <w:rsid w:val="00771075"/>
    <w:rsid w:val="00773DA6"/>
    <w:rsid w:val="007743DF"/>
    <w:rsid w:val="00775311"/>
    <w:rsid w:val="0077630C"/>
    <w:rsid w:val="00776631"/>
    <w:rsid w:val="007768EE"/>
    <w:rsid w:val="0077765E"/>
    <w:rsid w:val="00780B37"/>
    <w:rsid w:val="00783CD8"/>
    <w:rsid w:val="00785DE5"/>
    <w:rsid w:val="00786005"/>
    <w:rsid w:val="00786C68"/>
    <w:rsid w:val="0078797C"/>
    <w:rsid w:val="00787A90"/>
    <w:rsid w:val="00793435"/>
    <w:rsid w:val="007943EF"/>
    <w:rsid w:val="007947B6"/>
    <w:rsid w:val="00795D9E"/>
    <w:rsid w:val="0079738E"/>
    <w:rsid w:val="007A0804"/>
    <w:rsid w:val="007A23F7"/>
    <w:rsid w:val="007A4D3F"/>
    <w:rsid w:val="007A4D6D"/>
    <w:rsid w:val="007A5778"/>
    <w:rsid w:val="007A58A3"/>
    <w:rsid w:val="007A5A30"/>
    <w:rsid w:val="007A6F4C"/>
    <w:rsid w:val="007B3ECA"/>
    <w:rsid w:val="007B6409"/>
    <w:rsid w:val="007C0F45"/>
    <w:rsid w:val="007C1051"/>
    <w:rsid w:val="007C115B"/>
    <w:rsid w:val="007C4C15"/>
    <w:rsid w:val="007C4ED4"/>
    <w:rsid w:val="007C51E2"/>
    <w:rsid w:val="007C73B9"/>
    <w:rsid w:val="007C76D6"/>
    <w:rsid w:val="007D0036"/>
    <w:rsid w:val="007D1F90"/>
    <w:rsid w:val="007D61DC"/>
    <w:rsid w:val="007D6C0C"/>
    <w:rsid w:val="007E3214"/>
    <w:rsid w:val="007E64B1"/>
    <w:rsid w:val="007E6FD3"/>
    <w:rsid w:val="007F2918"/>
    <w:rsid w:val="007F4607"/>
    <w:rsid w:val="007F6F7E"/>
    <w:rsid w:val="007F7A76"/>
    <w:rsid w:val="0080121D"/>
    <w:rsid w:val="008063B6"/>
    <w:rsid w:val="0081070E"/>
    <w:rsid w:val="008204D8"/>
    <w:rsid w:val="00822094"/>
    <w:rsid w:val="00822B09"/>
    <w:rsid w:val="0082456C"/>
    <w:rsid w:val="00825586"/>
    <w:rsid w:val="00825703"/>
    <w:rsid w:val="00827D5E"/>
    <w:rsid w:val="008324BF"/>
    <w:rsid w:val="00832CEB"/>
    <w:rsid w:val="00832F5C"/>
    <w:rsid w:val="0083353D"/>
    <w:rsid w:val="00834A6D"/>
    <w:rsid w:val="00836737"/>
    <w:rsid w:val="00836FBC"/>
    <w:rsid w:val="00840604"/>
    <w:rsid w:val="0084092D"/>
    <w:rsid w:val="008410F7"/>
    <w:rsid w:val="00841944"/>
    <w:rsid w:val="0084424F"/>
    <w:rsid w:val="00851803"/>
    <w:rsid w:val="00852303"/>
    <w:rsid w:val="0085311C"/>
    <w:rsid w:val="008547FB"/>
    <w:rsid w:val="00860437"/>
    <w:rsid w:val="008633CB"/>
    <w:rsid w:val="00865CC0"/>
    <w:rsid w:val="00866D65"/>
    <w:rsid w:val="008706D7"/>
    <w:rsid w:val="00872673"/>
    <w:rsid w:val="008730F1"/>
    <w:rsid w:val="008735E3"/>
    <w:rsid w:val="00873901"/>
    <w:rsid w:val="0088008E"/>
    <w:rsid w:val="008851F6"/>
    <w:rsid w:val="00885D2D"/>
    <w:rsid w:val="00890F77"/>
    <w:rsid w:val="008914C0"/>
    <w:rsid w:val="008943E7"/>
    <w:rsid w:val="00897471"/>
    <w:rsid w:val="008A0325"/>
    <w:rsid w:val="008A16FD"/>
    <w:rsid w:val="008A2220"/>
    <w:rsid w:val="008A33FC"/>
    <w:rsid w:val="008A6E75"/>
    <w:rsid w:val="008B018B"/>
    <w:rsid w:val="008B183B"/>
    <w:rsid w:val="008B1A5D"/>
    <w:rsid w:val="008B39D7"/>
    <w:rsid w:val="008B7053"/>
    <w:rsid w:val="008C0DD9"/>
    <w:rsid w:val="008C7EF3"/>
    <w:rsid w:val="008D064B"/>
    <w:rsid w:val="008D1D7F"/>
    <w:rsid w:val="008D574D"/>
    <w:rsid w:val="008D62D7"/>
    <w:rsid w:val="008D73A8"/>
    <w:rsid w:val="008E10FE"/>
    <w:rsid w:val="008E1D2A"/>
    <w:rsid w:val="008E2201"/>
    <w:rsid w:val="008F5AF4"/>
    <w:rsid w:val="009006E5"/>
    <w:rsid w:val="00902D6C"/>
    <w:rsid w:val="00905643"/>
    <w:rsid w:val="009133B9"/>
    <w:rsid w:val="00913870"/>
    <w:rsid w:val="00914CE1"/>
    <w:rsid w:val="0091731C"/>
    <w:rsid w:val="0092004D"/>
    <w:rsid w:val="0092166F"/>
    <w:rsid w:val="009263BD"/>
    <w:rsid w:val="00930F32"/>
    <w:rsid w:val="009331A8"/>
    <w:rsid w:val="00934B47"/>
    <w:rsid w:val="0093641C"/>
    <w:rsid w:val="0093675D"/>
    <w:rsid w:val="009378C4"/>
    <w:rsid w:val="00937FAF"/>
    <w:rsid w:val="00940F21"/>
    <w:rsid w:val="009417C2"/>
    <w:rsid w:val="00942108"/>
    <w:rsid w:val="0094298D"/>
    <w:rsid w:val="009440AD"/>
    <w:rsid w:val="00944EAD"/>
    <w:rsid w:val="00944F93"/>
    <w:rsid w:val="00947733"/>
    <w:rsid w:val="009514B5"/>
    <w:rsid w:val="009533C9"/>
    <w:rsid w:val="00956814"/>
    <w:rsid w:val="0095718E"/>
    <w:rsid w:val="009603A2"/>
    <w:rsid w:val="00960E72"/>
    <w:rsid w:val="00960FBC"/>
    <w:rsid w:val="00961919"/>
    <w:rsid w:val="00965848"/>
    <w:rsid w:val="00966084"/>
    <w:rsid w:val="009666BB"/>
    <w:rsid w:val="009671D8"/>
    <w:rsid w:val="009679D3"/>
    <w:rsid w:val="00971B42"/>
    <w:rsid w:val="00972640"/>
    <w:rsid w:val="00972861"/>
    <w:rsid w:val="00981390"/>
    <w:rsid w:val="009814FA"/>
    <w:rsid w:val="009820AA"/>
    <w:rsid w:val="009847B3"/>
    <w:rsid w:val="00986C4F"/>
    <w:rsid w:val="0099248D"/>
    <w:rsid w:val="009924F7"/>
    <w:rsid w:val="0099460C"/>
    <w:rsid w:val="009950F9"/>
    <w:rsid w:val="009A089E"/>
    <w:rsid w:val="009A1AC9"/>
    <w:rsid w:val="009A3C4C"/>
    <w:rsid w:val="009A4A52"/>
    <w:rsid w:val="009A6362"/>
    <w:rsid w:val="009A6904"/>
    <w:rsid w:val="009B0701"/>
    <w:rsid w:val="009B2534"/>
    <w:rsid w:val="009B338C"/>
    <w:rsid w:val="009B38AB"/>
    <w:rsid w:val="009B45CC"/>
    <w:rsid w:val="009B5CE5"/>
    <w:rsid w:val="009B6B0B"/>
    <w:rsid w:val="009B7477"/>
    <w:rsid w:val="009C33B9"/>
    <w:rsid w:val="009C4362"/>
    <w:rsid w:val="009C7F1F"/>
    <w:rsid w:val="009D5D6C"/>
    <w:rsid w:val="009E0237"/>
    <w:rsid w:val="009E0C7B"/>
    <w:rsid w:val="009E23BC"/>
    <w:rsid w:val="009E2DF5"/>
    <w:rsid w:val="009E3CCA"/>
    <w:rsid w:val="009E51C3"/>
    <w:rsid w:val="009F1497"/>
    <w:rsid w:val="009F3096"/>
    <w:rsid w:val="009F6AAF"/>
    <w:rsid w:val="009F6FD7"/>
    <w:rsid w:val="009F771A"/>
    <w:rsid w:val="00A02076"/>
    <w:rsid w:val="00A06DE6"/>
    <w:rsid w:val="00A07D5C"/>
    <w:rsid w:val="00A1555A"/>
    <w:rsid w:val="00A232E3"/>
    <w:rsid w:val="00A26846"/>
    <w:rsid w:val="00A27586"/>
    <w:rsid w:val="00A314D1"/>
    <w:rsid w:val="00A31EA0"/>
    <w:rsid w:val="00A34AB6"/>
    <w:rsid w:val="00A36D66"/>
    <w:rsid w:val="00A429AF"/>
    <w:rsid w:val="00A450D6"/>
    <w:rsid w:val="00A45A08"/>
    <w:rsid w:val="00A45F2E"/>
    <w:rsid w:val="00A46F2C"/>
    <w:rsid w:val="00A4799B"/>
    <w:rsid w:val="00A51A3F"/>
    <w:rsid w:val="00A55EBC"/>
    <w:rsid w:val="00A60926"/>
    <w:rsid w:val="00A6340D"/>
    <w:rsid w:val="00A64117"/>
    <w:rsid w:val="00A654A9"/>
    <w:rsid w:val="00A66C8E"/>
    <w:rsid w:val="00A67F1B"/>
    <w:rsid w:val="00A718C8"/>
    <w:rsid w:val="00A71F5C"/>
    <w:rsid w:val="00A733AE"/>
    <w:rsid w:val="00A74B11"/>
    <w:rsid w:val="00A7796E"/>
    <w:rsid w:val="00A8014F"/>
    <w:rsid w:val="00A815CA"/>
    <w:rsid w:val="00A834F8"/>
    <w:rsid w:val="00A87832"/>
    <w:rsid w:val="00A91850"/>
    <w:rsid w:val="00A93DAD"/>
    <w:rsid w:val="00A94E93"/>
    <w:rsid w:val="00A96727"/>
    <w:rsid w:val="00AA01F2"/>
    <w:rsid w:val="00AA148C"/>
    <w:rsid w:val="00AA3A93"/>
    <w:rsid w:val="00AA4A76"/>
    <w:rsid w:val="00AA555B"/>
    <w:rsid w:val="00AA618C"/>
    <w:rsid w:val="00AA7CD1"/>
    <w:rsid w:val="00AB2C4E"/>
    <w:rsid w:val="00AB5D7C"/>
    <w:rsid w:val="00AB61EF"/>
    <w:rsid w:val="00AC6D21"/>
    <w:rsid w:val="00AD0865"/>
    <w:rsid w:val="00AD11D6"/>
    <w:rsid w:val="00AD138D"/>
    <w:rsid w:val="00AD61AF"/>
    <w:rsid w:val="00AE41E8"/>
    <w:rsid w:val="00AE6DC1"/>
    <w:rsid w:val="00AF28C8"/>
    <w:rsid w:val="00AF4C0E"/>
    <w:rsid w:val="00AF4E70"/>
    <w:rsid w:val="00AF7C44"/>
    <w:rsid w:val="00B00275"/>
    <w:rsid w:val="00B04F60"/>
    <w:rsid w:val="00B05F66"/>
    <w:rsid w:val="00B105BE"/>
    <w:rsid w:val="00B13A15"/>
    <w:rsid w:val="00B17629"/>
    <w:rsid w:val="00B176F1"/>
    <w:rsid w:val="00B238E7"/>
    <w:rsid w:val="00B275F0"/>
    <w:rsid w:val="00B27699"/>
    <w:rsid w:val="00B302DC"/>
    <w:rsid w:val="00B3133B"/>
    <w:rsid w:val="00B3183D"/>
    <w:rsid w:val="00B35847"/>
    <w:rsid w:val="00B40789"/>
    <w:rsid w:val="00B44E74"/>
    <w:rsid w:val="00B561AA"/>
    <w:rsid w:val="00B5682A"/>
    <w:rsid w:val="00B61347"/>
    <w:rsid w:val="00B618C8"/>
    <w:rsid w:val="00B6319F"/>
    <w:rsid w:val="00B724F7"/>
    <w:rsid w:val="00B73874"/>
    <w:rsid w:val="00B933E6"/>
    <w:rsid w:val="00B93F89"/>
    <w:rsid w:val="00B97E22"/>
    <w:rsid w:val="00BA1CBF"/>
    <w:rsid w:val="00BA346C"/>
    <w:rsid w:val="00BA7F63"/>
    <w:rsid w:val="00BB0A75"/>
    <w:rsid w:val="00BB6518"/>
    <w:rsid w:val="00BB7CF9"/>
    <w:rsid w:val="00BC108F"/>
    <w:rsid w:val="00BC478E"/>
    <w:rsid w:val="00BC4FF7"/>
    <w:rsid w:val="00BC54BC"/>
    <w:rsid w:val="00BC6211"/>
    <w:rsid w:val="00BD1404"/>
    <w:rsid w:val="00BD214B"/>
    <w:rsid w:val="00BD351B"/>
    <w:rsid w:val="00BD54FC"/>
    <w:rsid w:val="00BD5FF1"/>
    <w:rsid w:val="00BD6684"/>
    <w:rsid w:val="00BD756F"/>
    <w:rsid w:val="00BE43AA"/>
    <w:rsid w:val="00BE6C4D"/>
    <w:rsid w:val="00BF0D98"/>
    <w:rsid w:val="00BF0FA4"/>
    <w:rsid w:val="00BF40F4"/>
    <w:rsid w:val="00BF41C0"/>
    <w:rsid w:val="00C05BF1"/>
    <w:rsid w:val="00C05FE3"/>
    <w:rsid w:val="00C06025"/>
    <w:rsid w:val="00C07A55"/>
    <w:rsid w:val="00C119A6"/>
    <w:rsid w:val="00C11D78"/>
    <w:rsid w:val="00C12697"/>
    <w:rsid w:val="00C12962"/>
    <w:rsid w:val="00C15DF2"/>
    <w:rsid w:val="00C15FB2"/>
    <w:rsid w:val="00C16B89"/>
    <w:rsid w:val="00C208EB"/>
    <w:rsid w:val="00C22406"/>
    <w:rsid w:val="00C24CA1"/>
    <w:rsid w:val="00C2647B"/>
    <w:rsid w:val="00C2771F"/>
    <w:rsid w:val="00C36528"/>
    <w:rsid w:val="00C42B63"/>
    <w:rsid w:val="00C431DA"/>
    <w:rsid w:val="00C47B12"/>
    <w:rsid w:val="00C47F6D"/>
    <w:rsid w:val="00C5045A"/>
    <w:rsid w:val="00C520CD"/>
    <w:rsid w:val="00C533A0"/>
    <w:rsid w:val="00C61FB9"/>
    <w:rsid w:val="00C6236A"/>
    <w:rsid w:val="00C62F05"/>
    <w:rsid w:val="00C63DC3"/>
    <w:rsid w:val="00C657C0"/>
    <w:rsid w:val="00C6659F"/>
    <w:rsid w:val="00C72DCD"/>
    <w:rsid w:val="00C763EB"/>
    <w:rsid w:val="00C773EC"/>
    <w:rsid w:val="00C80DED"/>
    <w:rsid w:val="00C8111A"/>
    <w:rsid w:val="00C84153"/>
    <w:rsid w:val="00C84354"/>
    <w:rsid w:val="00C84CD1"/>
    <w:rsid w:val="00C857F5"/>
    <w:rsid w:val="00C8664F"/>
    <w:rsid w:val="00C87512"/>
    <w:rsid w:val="00C90F77"/>
    <w:rsid w:val="00C912C1"/>
    <w:rsid w:val="00C92E42"/>
    <w:rsid w:val="00C936A1"/>
    <w:rsid w:val="00CA0119"/>
    <w:rsid w:val="00CA0305"/>
    <w:rsid w:val="00CA0F72"/>
    <w:rsid w:val="00CA2756"/>
    <w:rsid w:val="00CA3232"/>
    <w:rsid w:val="00CA6DEB"/>
    <w:rsid w:val="00CB134E"/>
    <w:rsid w:val="00CB21FD"/>
    <w:rsid w:val="00CB35F7"/>
    <w:rsid w:val="00CB4514"/>
    <w:rsid w:val="00CC365F"/>
    <w:rsid w:val="00CD0F90"/>
    <w:rsid w:val="00CD33E9"/>
    <w:rsid w:val="00CD3758"/>
    <w:rsid w:val="00CD503A"/>
    <w:rsid w:val="00CE6786"/>
    <w:rsid w:val="00CF29A5"/>
    <w:rsid w:val="00CF5638"/>
    <w:rsid w:val="00D01A18"/>
    <w:rsid w:val="00D01ED9"/>
    <w:rsid w:val="00D043DF"/>
    <w:rsid w:val="00D06BB7"/>
    <w:rsid w:val="00D06E69"/>
    <w:rsid w:val="00D1086D"/>
    <w:rsid w:val="00D10E12"/>
    <w:rsid w:val="00D13599"/>
    <w:rsid w:val="00D14CB6"/>
    <w:rsid w:val="00D207D1"/>
    <w:rsid w:val="00D22D99"/>
    <w:rsid w:val="00D24466"/>
    <w:rsid w:val="00D25458"/>
    <w:rsid w:val="00D26B52"/>
    <w:rsid w:val="00D311C1"/>
    <w:rsid w:val="00D31B21"/>
    <w:rsid w:val="00D31E38"/>
    <w:rsid w:val="00D32D8B"/>
    <w:rsid w:val="00D331A6"/>
    <w:rsid w:val="00D34982"/>
    <w:rsid w:val="00D351EF"/>
    <w:rsid w:val="00D353F3"/>
    <w:rsid w:val="00D35DD1"/>
    <w:rsid w:val="00D42127"/>
    <w:rsid w:val="00D447CE"/>
    <w:rsid w:val="00D4590A"/>
    <w:rsid w:val="00D47133"/>
    <w:rsid w:val="00D50E10"/>
    <w:rsid w:val="00D6006B"/>
    <w:rsid w:val="00D6188F"/>
    <w:rsid w:val="00D626B8"/>
    <w:rsid w:val="00D636F4"/>
    <w:rsid w:val="00D645F5"/>
    <w:rsid w:val="00D649BE"/>
    <w:rsid w:val="00D64EDD"/>
    <w:rsid w:val="00D6565E"/>
    <w:rsid w:val="00D73F14"/>
    <w:rsid w:val="00D74DD2"/>
    <w:rsid w:val="00D76024"/>
    <w:rsid w:val="00D82462"/>
    <w:rsid w:val="00D83C4F"/>
    <w:rsid w:val="00D90FAC"/>
    <w:rsid w:val="00D92C82"/>
    <w:rsid w:val="00D948AD"/>
    <w:rsid w:val="00DA208B"/>
    <w:rsid w:val="00DA20A1"/>
    <w:rsid w:val="00DA38FB"/>
    <w:rsid w:val="00DA4E1F"/>
    <w:rsid w:val="00DA4FC4"/>
    <w:rsid w:val="00DB04FA"/>
    <w:rsid w:val="00DB2112"/>
    <w:rsid w:val="00DB2942"/>
    <w:rsid w:val="00DB3E55"/>
    <w:rsid w:val="00DB5D94"/>
    <w:rsid w:val="00DC33F3"/>
    <w:rsid w:val="00DC5A47"/>
    <w:rsid w:val="00DC5A4E"/>
    <w:rsid w:val="00DC5EDD"/>
    <w:rsid w:val="00DC7291"/>
    <w:rsid w:val="00DC7C96"/>
    <w:rsid w:val="00DD0861"/>
    <w:rsid w:val="00DD3305"/>
    <w:rsid w:val="00DD503A"/>
    <w:rsid w:val="00DD51CE"/>
    <w:rsid w:val="00DD6302"/>
    <w:rsid w:val="00DD7B8D"/>
    <w:rsid w:val="00DE2FF2"/>
    <w:rsid w:val="00DE3140"/>
    <w:rsid w:val="00DE31C6"/>
    <w:rsid w:val="00DE5C6E"/>
    <w:rsid w:val="00DF1D84"/>
    <w:rsid w:val="00DF50F7"/>
    <w:rsid w:val="00DF603B"/>
    <w:rsid w:val="00E02FF4"/>
    <w:rsid w:val="00E0525A"/>
    <w:rsid w:val="00E06701"/>
    <w:rsid w:val="00E07607"/>
    <w:rsid w:val="00E10752"/>
    <w:rsid w:val="00E129B4"/>
    <w:rsid w:val="00E12ADC"/>
    <w:rsid w:val="00E14360"/>
    <w:rsid w:val="00E14E58"/>
    <w:rsid w:val="00E16E72"/>
    <w:rsid w:val="00E17C72"/>
    <w:rsid w:val="00E21B28"/>
    <w:rsid w:val="00E2650C"/>
    <w:rsid w:val="00E26712"/>
    <w:rsid w:val="00E32A4E"/>
    <w:rsid w:val="00E3390E"/>
    <w:rsid w:val="00E35307"/>
    <w:rsid w:val="00E35D0F"/>
    <w:rsid w:val="00E3680D"/>
    <w:rsid w:val="00E41125"/>
    <w:rsid w:val="00E50B7A"/>
    <w:rsid w:val="00E517E0"/>
    <w:rsid w:val="00E52B7F"/>
    <w:rsid w:val="00E559A7"/>
    <w:rsid w:val="00E55A39"/>
    <w:rsid w:val="00E566A2"/>
    <w:rsid w:val="00E625D0"/>
    <w:rsid w:val="00E63505"/>
    <w:rsid w:val="00E66A9C"/>
    <w:rsid w:val="00E677D4"/>
    <w:rsid w:val="00E67C56"/>
    <w:rsid w:val="00E7095A"/>
    <w:rsid w:val="00E77BDF"/>
    <w:rsid w:val="00E85210"/>
    <w:rsid w:val="00E900A8"/>
    <w:rsid w:val="00E90AA2"/>
    <w:rsid w:val="00E92D8C"/>
    <w:rsid w:val="00E92E15"/>
    <w:rsid w:val="00E932A4"/>
    <w:rsid w:val="00E967BE"/>
    <w:rsid w:val="00EA01C0"/>
    <w:rsid w:val="00EA1B8A"/>
    <w:rsid w:val="00EA263E"/>
    <w:rsid w:val="00EB2618"/>
    <w:rsid w:val="00EB737C"/>
    <w:rsid w:val="00EC3A5C"/>
    <w:rsid w:val="00EC5358"/>
    <w:rsid w:val="00EC5DB9"/>
    <w:rsid w:val="00EC6A82"/>
    <w:rsid w:val="00ED048E"/>
    <w:rsid w:val="00ED1B98"/>
    <w:rsid w:val="00ED285A"/>
    <w:rsid w:val="00ED2900"/>
    <w:rsid w:val="00ED5809"/>
    <w:rsid w:val="00ED79F6"/>
    <w:rsid w:val="00EE34D1"/>
    <w:rsid w:val="00EE72CD"/>
    <w:rsid w:val="00EE7FF0"/>
    <w:rsid w:val="00EF2012"/>
    <w:rsid w:val="00EF609F"/>
    <w:rsid w:val="00F028A5"/>
    <w:rsid w:val="00F03137"/>
    <w:rsid w:val="00F069B3"/>
    <w:rsid w:val="00F134D4"/>
    <w:rsid w:val="00F13995"/>
    <w:rsid w:val="00F16D4B"/>
    <w:rsid w:val="00F2426F"/>
    <w:rsid w:val="00F269FD"/>
    <w:rsid w:val="00F32AFB"/>
    <w:rsid w:val="00F33808"/>
    <w:rsid w:val="00F34E40"/>
    <w:rsid w:val="00F35904"/>
    <w:rsid w:val="00F4013F"/>
    <w:rsid w:val="00F427B0"/>
    <w:rsid w:val="00F43B20"/>
    <w:rsid w:val="00F43BC0"/>
    <w:rsid w:val="00F4452C"/>
    <w:rsid w:val="00F478B5"/>
    <w:rsid w:val="00F51F2B"/>
    <w:rsid w:val="00F55ECF"/>
    <w:rsid w:val="00F6044A"/>
    <w:rsid w:val="00F60FC9"/>
    <w:rsid w:val="00F629B8"/>
    <w:rsid w:val="00F6326E"/>
    <w:rsid w:val="00F64137"/>
    <w:rsid w:val="00F65161"/>
    <w:rsid w:val="00F660DA"/>
    <w:rsid w:val="00F71609"/>
    <w:rsid w:val="00F72E9D"/>
    <w:rsid w:val="00F767F1"/>
    <w:rsid w:val="00F76B3A"/>
    <w:rsid w:val="00F7704B"/>
    <w:rsid w:val="00F80F19"/>
    <w:rsid w:val="00F83E51"/>
    <w:rsid w:val="00F853E2"/>
    <w:rsid w:val="00F86323"/>
    <w:rsid w:val="00F86E9F"/>
    <w:rsid w:val="00F90EF8"/>
    <w:rsid w:val="00F9159E"/>
    <w:rsid w:val="00F9177C"/>
    <w:rsid w:val="00F938F0"/>
    <w:rsid w:val="00F9396A"/>
    <w:rsid w:val="00FA23BA"/>
    <w:rsid w:val="00FA29ED"/>
    <w:rsid w:val="00FA7C86"/>
    <w:rsid w:val="00FA7DE1"/>
    <w:rsid w:val="00FB1104"/>
    <w:rsid w:val="00FB11E7"/>
    <w:rsid w:val="00FB430B"/>
    <w:rsid w:val="00FB511F"/>
    <w:rsid w:val="00FB5E72"/>
    <w:rsid w:val="00FB64CE"/>
    <w:rsid w:val="00FC028F"/>
    <w:rsid w:val="00FC1443"/>
    <w:rsid w:val="00FC2238"/>
    <w:rsid w:val="00FD1C2A"/>
    <w:rsid w:val="00FD52E3"/>
    <w:rsid w:val="00FD6D2F"/>
    <w:rsid w:val="00FE0921"/>
    <w:rsid w:val="00FE0990"/>
    <w:rsid w:val="00FE3C2E"/>
    <w:rsid w:val="00FF24DB"/>
    <w:rsid w:val="00FF3524"/>
    <w:rsid w:val="00FF511D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9D3"/>
  </w:style>
  <w:style w:type="paragraph" w:styleId="Footer">
    <w:name w:val="footer"/>
    <w:basedOn w:val="Normal"/>
    <w:link w:val="FooterChar"/>
    <w:uiPriority w:val="99"/>
    <w:unhideWhenUsed/>
    <w:rsid w:val="0022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D3"/>
  </w:style>
  <w:style w:type="paragraph" w:styleId="ListParagraph">
    <w:name w:val="List Paragraph"/>
    <w:basedOn w:val="Normal"/>
    <w:uiPriority w:val="34"/>
    <w:qFormat/>
    <w:rsid w:val="00A45F2E"/>
    <w:pPr>
      <w:ind w:left="720"/>
      <w:contextualSpacing/>
    </w:pPr>
  </w:style>
  <w:style w:type="paragraph" w:customStyle="1" w:styleId="Char">
    <w:name w:val="Char"/>
    <w:basedOn w:val="Normal"/>
    <w:rsid w:val="00B97E2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pple-style-span">
    <w:name w:val="apple-style-span"/>
    <w:rsid w:val="00A815C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6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3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9D3"/>
  </w:style>
  <w:style w:type="paragraph" w:styleId="Footer">
    <w:name w:val="footer"/>
    <w:basedOn w:val="Normal"/>
    <w:link w:val="FooterChar"/>
    <w:uiPriority w:val="99"/>
    <w:unhideWhenUsed/>
    <w:rsid w:val="0022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D3"/>
  </w:style>
  <w:style w:type="paragraph" w:styleId="ListParagraph">
    <w:name w:val="List Paragraph"/>
    <w:basedOn w:val="Normal"/>
    <w:uiPriority w:val="34"/>
    <w:qFormat/>
    <w:rsid w:val="00A45F2E"/>
    <w:pPr>
      <w:ind w:left="720"/>
      <w:contextualSpacing/>
    </w:pPr>
  </w:style>
  <w:style w:type="paragraph" w:customStyle="1" w:styleId="Char">
    <w:name w:val="Char"/>
    <w:basedOn w:val="Normal"/>
    <w:rsid w:val="00B97E2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pple-style-span">
    <w:name w:val="apple-style-span"/>
    <w:rsid w:val="00A815C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6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3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Berlekovic</dc:creator>
  <cp:lastModifiedBy>jovan</cp:lastModifiedBy>
  <cp:revision>2</cp:revision>
  <cp:lastPrinted>2014-09-08T07:40:00Z</cp:lastPrinted>
  <dcterms:created xsi:type="dcterms:W3CDTF">2014-09-08T11:50:00Z</dcterms:created>
  <dcterms:modified xsi:type="dcterms:W3CDTF">2014-09-08T11:50:00Z</dcterms:modified>
</cp:coreProperties>
</file>