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DD" w:rsidRPr="00080CA8" w:rsidRDefault="00745FDD" w:rsidP="007816C1">
      <w:pPr>
        <w:pStyle w:val="Default"/>
        <w:spacing w:line="20" w:lineRule="atLeast"/>
        <w:jc w:val="center"/>
        <w:rPr>
          <w:color w:val="auto"/>
          <w:lang w:val="sr-Cyrl-CS"/>
        </w:rPr>
      </w:pPr>
      <w:r w:rsidRPr="00080CA8">
        <w:rPr>
          <w:color w:val="auto"/>
          <w:lang w:val="sr-Cyrl-CS"/>
        </w:rPr>
        <w:t>О</w:t>
      </w:r>
      <w:r w:rsidR="00DB3D89" w:rsidRPr="00080CA8">
        <w:rPr>
          <w:color w:val="auto"/>
          <w:lang w:val="sr-Cyrl-CS"/>
        </w:rPr>
        <w:t xml:space="preserve"> </w:t>
      </w:r>
      <w:r w:rsidRPr="00080CA8">
        <w:rPr>
          <w:color w:val="auto"/>
          <w:lang w:val="sr-Cyrl-CS"/>
        </w:rPr>
        <w:t>Б</w:t>
      </w:r>
      <w:r w:rsidR="00DB3D89" w:rsidRPr="00080CA8">
        <w:rPr>
          <w:color w:val="auto"/>
          <w:lang w:val="sr-Cyrl-CS"/>
        </w:rPr>
        <w:t xml:space="preserve"> </w:t>
      </w:r>
      <w:r w:rsidRPr="00080CA8">
        <w:rPr>
          <w:color w:val="auto"/>
          <w:lang w:val="sr-Cyrl-CS"/>
        </w:rPr>
        <w:t>Р</w:t>
      </w:r>
      <w:r w:rsidR="00DB3D89" w:rsidRPr="00080CA8">
        <w:rPr>
          <w:color w:val="auto"/>
          <w:lang w:val="sr-Cyrl-CS"/>
        </w:rPr>
        <w:t xml:space="preserve"> </w:t>
      </w:r>
      <w:r w:rsidRPr="00080CA8">
        <w:rPr>
          <w:color w:val="auto"/>
          <w:lang w:val="sr-Cyrl-CS"/>
        </w:rPr>
        <w:t>А</w:t>
      </w:r>
      <w:r w:rsidR="00DB3D89" w:rsidRPr="00080CA8">
        <w:rPr>
          <w:color w:val="auto"/>
          <w:lang w:val="sr-Cyrl-CS"/>
        </w:rPr>
        <w:t xml:space="preserve"> </w:t>
      </w:r>
      <w:r w:rsidRPr="00080CA8">
        <w:rPr>
          <w:color w:val="auto"/>
          <w:lang w:val="sr-Cyrl-CS"/>
        </w:rPr>
        <w:t>З</w:t>
      </w:r>
      <w:r w:rsidR="00DB3D89" w:rsidRPr="00080CA8">
        <w:rPr>
          <w:color w:val="auto"/>
          <w:lang w:val="sr-Cyrl-CS"/>
        </w:rPr>
        <w:t xml:space="preserve"> </w:t>
      </w:r>
      <w:r w:rsidRPr="00080CA8">
        <w:rPr>
          <w:color w:val="auto"/>
          <w:lang w:val="sr-Cyrl-CS"/>
        </w:rPr>
        <w:t>Л</w:t>
      </w:r>
      <w:r w:rsidR="00DB3D89" w:rsidRPr="00080CA8">
        <w:rPr>
          <w:color w:val="auto"/>
          <w:lang w:val="sr-Cyrl-CS"/>
        </w:rPr>
        <w:t xml:space="preserve"> </w:t>
      </w:r>
      <w:r w:rsidRPr="00080CA8">
        <w:rPr>
          <w:color w:val="auto"/>
          <w:lang w:val="sr-Cyrl-CS"/>
        </w:rPr>
        <w:t>О</w:t>
      </w:r>
      <w:r w:rsidR="00DB3D89" w:rsidRPr="00080CA8">
        <w:rPr>
          <w:color w:val="auto"/>
          <w:lang w:val="sr-Cyrl-CS"/>
        </w:rPr>
        <w:t xml:space="preserve"> </w:t>
      </w:r>
      <w:r w:rsidRPr="00080CA8">
        <w:rPr>
          <w:color w:val="auto"/>
          <w:lang w:val="sr-Cyrl-CS"/>
        </w:rPr>
        <w:t>Ж</w:t>
      </w:r>
      <w:r w:rsidR="00DB3D89" w:rsidRPr="00080CA8">
        <w:rPr>
          <w:color w:val="auto"/>
          <w:lang w:val="sr-Cyrl-CS"/>
        </w:rPr>
        <w:t xml:space="preserve"> </w:t>
      </w:r>
      <w:r w:rsidRPr="00080CA8">
        <w:rPr>
          <w:color w:val="auto"/>
          <w:lang w:val="sr-Cyrl-CS"/>
        </w:rPr>
        <w:t>Е</w:t>
      </w:r>
      <w:r w:rsidR="00DB3D89" w:rsidRPr="00080CA8">
        <w:rPr>
          <w:color w:val="auto"/>
          <w:lang w:val="sr-Cyrl-CS"/>
        </w:rPr>
        <w:t xml:space="preserve"> </w:t>
      </w:r>
      <w:r w:rsidRPr="00080CA8">
        <w:rPr>
          <w:color w:val="auto"/>
          <w:lang w:val="sr-Cyrl-CS"/>
        </w:rPr>
        <w:t>Њ</w:t>
      </w:r>
      <w:r w:rsidR="00DB3D89" w:rsidRPr="00080CA8">
        <w:rPr>
          <w:color w:val="auto"/>
          <w:lang w:val="sr-Cyrl-CS"/>
        </w:rPr>
        <w:t xml:space="preserve"> </w:t>
      </w:r>
      <w:r w:rsidRPr="00080CA8">
        <w:rPr>
          <w:color w:val="auto"/>
          <w:lang w:val="sr-Cyrl-CS"/>
        </w:rPr>
        <w:t>Е</w:t>
      </w:r>
    </w:p>
    <w:p w:rsidR="00745FDD" w:rsidRPr="00080CA8" w:rsidRDefault="00745FDD" w:rsidP="007816C1">
      <w:pPr>
        <w:pStyle w:val="Default"/>
        <w:spacing w:line="20" w:lineRule="atLeast"/>
        <w:jc w:val="center"/>
        <w:rPr>
          <w:color w:val="auto"/>
          <w:lang w:val="sr-Cyrl-CS"/>
        </w:rPr>
      </w:pPr>
    </w:p>
    <w:p w:rsidR="00745FDD" w:rsidRPr="00080CA8" w:rsidRDefault="00745FDD" w:rsidP="007816C1">
      <w:pPr>
        <w:pStyle w:val="Default"/>
        <w:spacing w:line="20" w:lineRule="atLeast"/>
        <w:jc w:val="center"/>
        <w:rPr>
          <w:color w:val="auto"/>
          <w:lang w:val="sr-Cyrl-CS"/>
        </w:rPr>
      </w:pPr>
      <w:r w:rsidRPr="00080CA8">
        <w:rPr>
          <w:color w:val="auto"/>
          <w:lang w:val="sr-Cyrl-CS"/>
        </w:rPr>
        <w:t>I. УСТАВНИ ОСНОВ ЗА ДОНОШЕЊЕ ЗАКОНА</w:t>
      </w:r>
    </w:p>
    <w:p w:rsidR="00745FDD" w:rsidRPr="00080CA8" w:rsidRDefault="00745FDD" w:rsidP="007816C1">
      <w:pPr>
        <w:pStyle w:val="Default"/>
        <w:spacing w:line="20" w:lineRule="atLeast"/>
        <w:jc w:val="center"/>
        <w:rPr>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Уставни основ за доношење овог закона садржан је у члану 97. тач. 6. и 15. Устава Републике Србије, којим је предвиђено да Република Србија уређује и обезбеђује, поред осталог, порески систем и финансирање остваривања права и дужности Републике Србије, утврђених Уставом и законом.</w:t>
      </w:r>
    </w:p>
    <w:p w:rsidR="009C2999" w:rsidRPr="00080CA8" w:rsidRDefault="009C2999" w:rsidP="007816C1">
      <w:pPr>
        <w:pStyle w:val="Default"/>
        <w:spacing w:line="20" w:lineRule="atLeast"/>
        <w:jc w:val="both"/>
        <w:rPr>
          <w:color w:val="auto"/>
          <w:lang w:val="sr-Cyrl-CS"/>
        </w:rPr>
      </w:pPr>
    </w:p>
    <w:p w:rsidR="00745FDD" w:rsidRPr="00080CA8" w:rsidRDefault="00745FDD" w:rsidP="007816C1">
      <w:pPr>
        <w:pStyle w:val="Default"/>
        <w:spacing w:line="20" w:lineRule="atLeast"/>
        <w:jc w:val="center"/>
        <w:rPr>
          <w:color w:val="auto"/>
          <w:lang w:val="sr-Cyrl-CS"/>
        </w:rPr>
      </w:pPr>
      <w:r w:rsidRPr="00080CA8">
        <w:rPr>
          <w:color w:val="auto"/>
          <w:lang w:val="sr-Cyrl-CS"/>
        </w:rPr>
        <w:t>II. РАЗЛОЗИ ЗА ДОНОШЕЊЕ ЗАКОНА</w:t>
      </w:r>
    </w:p>
    <w:p w:rsidR="00745FDD" w:rsidRPr="00080CA8" w:rsidRDefault="00745FDD" w:rsidP="007816C1">
      <w:pPr>
        <w:pStyle w:val="Default"/>
        <w:spacing w:line="20" w:lineRule="atLeast"/>
        <w:jc w:val="center"/>
        <w:rPr>
          <w:color w:val="auto"/>
          <w:lang w:val="sr-Cyrl-CS"/>
        </w:rPr>
      </w:pPr>
    </w:p>
    <w:p w:rsidR="00745FDD" w:rsidRPr="00080CA8" w:rsidRDefault="00745FDD" w:rsidP="007816C1">
      <w:pPr>
        <w:pStyle w:val="Default"/>
        <w:spacing w:line="20" w:lineRule="atLeast"/>
        <w:ind w:firstLine="720"/>
        <w:rPr>
          <w:i/>
          <w:color w:val="auto"/>
          <w:lang w:val="sr-Cyrl-CS"/>
        </w:rPr>
      </w:pPr>
      <w:r w:rsidRPr="00080CA8">
        <w:rPr>
          <w:i/>
          <w:color w:val="auto"/>
          <w:lang w:val="sr-Cyrl-CS"/>
        </w:rPr>
        <w:t xml:space="preserve">• Проблеми које Закон треба да реши, односно циљеви који се Законом постижу </w:t>
      </w:r>
    </w:p>
    <w:p w:rsidR="00745FDD" w:rsidRPr="00080CA8" w:rsidRDefault="00745FDD" w:rsidP="007816C1">
      <w:pPr>
        <w:pStyle w:val="Default"/>
        <w:spacing w:line="20" w:lineRule="atLeast"/>
        <w:rPr>
          <w:color w:val="auto"/>
          <w:lang w:val="sr-Cyrl-CS"/>
        </w:rPr>
      </w:pPr>
    </w:p>
    <w:p w:rsidR="00745FDD" w:rsidRPr="00080CA8" w:rsidRDefault="00745FDD" w:rsidP="007816C1">
      <w:pPr>
        <w:tabs>
          <w:tab w:val="left" w:pos="720"/>
          <w:tab w:val="left" w:pos="1530"/>
        </w:tabs>
        <w:spacing w:line="20" w:lineRule="atLeast"/>
        <w:jc w:val="both"/>
        <w:rPr>
          <w:lang w:val="sr-Cyrl-CS"/>
        </w:rPr>
      </w:pPr>
      <w:r w:rsidRPr="00080CA8">
        <w:rPr>
          <w:lang w:val="sr-Cyrl-CS"/>
        </w:rPr>
        <w:tab/>
        <w:t xml:space="preserve">У оквиру активности на спровођењу мера економске реформе, у складу са економском и социјалном политиком Владе, предлаже се, између осталих, и доношење Закона о изменама и допунама Закона о </w:t>
      </w:r>
      <w:r w:rsidR="00C6041B" w:rsidRPr="00080CA8">
        <w:rPr>
          <w:lang w:val="sr-Cyrl-CS"/>
        </w:rPr>
        <w:t>доприносима за обавезно социјално осигурање</w:t>
      </w:r>
      <w:r w:rsidRPr="00080CA8">
        <w:rPr>
          <w:lang w:val="sr-Cyrl-CS"/>
        </w:rPr>
        <w:t xml:space="preserve">. </w:t>
      </w:r>
    </w:p>
    <w:p w:rsidR="0004400D" w:rsidRPr="00080CA8" w:rsidRDefault="00745FDD" w:rsidP="0004400D">
      <w:pPr>
        <w:tabs>
          <w:tab w:val="left" w:pos="720"/>
          <w:tab w:val="left" w:pos="1530"/>
        </w:tabs>
        <w:spacing w:line="20" w:lineRule="atLeast"/>
        <w:jc w:val="both"/>
        <w:rPr>
          <w:lang w:val="sr-Cyrl-CS"/>
        </w:rPr>
      </w:pPr>
      <w:r w:rsidRPr="00080CA8">
        <w:rPr>
          <w:lang w:val="sr-Cyrl-CS"/>
        </w:rPr>
        <w:tab/>
        <w:t xml:space="preserve">Разлози за доношење овог закона садржани су у потреби да се, у циљу обезбеђивања услова за спровођење свеобухватне реформе пословног окружења, створе околности за прилив инвестиција, запошљавање и привредни раст и омогуће повољнији услови привређивања растерећењем привредних субјеката. </w:t>
      </w:r>
      <w:r w:rsidR="0004400D" w:rsidRPr="00080CA8">
        <w:rPr>
          <w:lang w:val="sr-Cyrl-CS"/>
        </w:rPr>
        <w:t xml:space="preserve">С тим у вези, предложено је продужење постојећих олакшица за запошљавање нових лица које истичу 31. децембра 2017. године, као и нова олакшица приликом запошљавања младих када започну сопствени посао, кроз ослобођење од плаћања доприноса за обавезно социјално осигурање (као и пореза) на зараде у првим годинама пословања (у години оснивања и у наредној години). Овим мерама наставља се континуитет у подстицању легалног запошљавања и самим тим побољшања положаја лица која су незапослена, односно која раде али нису пријављена на обавезно социјално осигурање, с тим да  новопредложена мера има за циљ да се подстакне предузетништво и кроз ослобођење од доприноса да се елиминише једна од кључних препрека за започињање и вођење пословања. Ова мера довела би до смањења броја младих који послују у сивој економији, стимулисала би предузетнички дух и привредни ангажман младих а без реалног оптерећења буџета. </w:t>
      </w:r>
    </w:p>
    <w:p w:rsidR="005D69E7" w:rsidRPr="00080CA8" w:rsidRDefault="005D69E7" w:rsidP="007816C1">
      <w:pPr>
        <w:tabs>
          <w:tab w:val="left" w:pos="720"/>
          <w:tab w:val="left" w:pos="1530"/>
        </w:tabs>
        <w:spacing w:line="20" w:lineRule="atLeast"/>
        <w:jc w:val="both"/>
        <w:rPr>
          <w:lang w:val="sr-Cyrl-CS"/>
        </w:rPr>
      </w:pPr>
      <w:r w:rsidRPr="00080CA8">
        <w:rPr>
          <w:lang w:val="sr-Cyrl-CS"/>
        </w:rPr>
        <w:tab/>
        <w:t>Поред тога, продужењем периода примене постојећи</w:t>
      </w:r>
      <w:r w:rsidR="00A30756" w:rsidRPr="00080CA8">
        <w:rPr>
          <w:lang w:val="sr-Cyrl-CS"/>
        </w:rPr>
        <w:t>х олакшица до 31. децемб</w:t>
      </w:r>
      <w:r w:rsidR="00B16C79" w:rsidRPr="00080CA8">
        <w:rPr>
          <w:lang w:val="sr-Cyrl-CS"/>
        </w:rPr>
        <w:t>ра 2019</w:t>
      </w:r>
      <w:r w:rsidRPr="00080CA8">
        <w:rPr>
          <w:lang w:val="sr-Cyrl-CS"/>
        </w:rPr>
        <w:t>. године наставља се континуитет у подстицању легалног запошљавања и самим тим побољшања положаја лица која су незапослена, као и оних која раде али нису пријављена на обавезно социјално осигурање. Ова мера представља наставак мера реформе пословног окружења које имају за циљ смањење ризика и трошкова пословања у Републици Србији.</w:t>
      </w:r>
    </w:p>
    <w:p w:rsidR="007816C1" w:rsidRPr="00080CA8" w:rsidRDefault="007816C1" w:rsidP="00B81280">
      <w:pPr>
        <w:pStyle w:val="ListParagraph"/>
        <w:spacing w:line="20" w:lineRule="atLeast"/>
        <w:ind w:left="0" w:firstLine="720"/>
        <w:jc w:val="both"/>
        <w:rPr>
          <w:rFonts w:eastAsia="Times New Roman"/>
          <w:lang w:val="sr-Cyrl-CS"/>
        </w:rPr>
      </w:pPr>
      <w:r w:rsidRPr="00080CA8">
        <w:rPr>
          <w:lang w:val="sr-Cyrl-CS"/>
        </w:rPr>
        <w:t xml:space="preserve">Предложени начин утврђивања основица доприноса </w:t>
      </w:r>
      <w:r w:rsidR="00B81280" w:rsidRPr="00080CA8">
        <w:rPr>
          <w:rFonts w:eastAsia="Times New Roman"/>
          <w:lang w:val="sr-Cyrl-CS"/>
        </w:rPr>
        <w:t xml:space="preserve">има за циљ да омогући обвезницима да лакше примењују прописе као и </w:t>
      </w:r>
      <w:r w:rsidRPr="00080CA8">
        <w:rPr>
          <w:rFonts w:eastAsia="Times New Roman"/>
          <w:lang w:val="sr-Cyrl-CS"/>
        </w:rPr>
        <w:t>поједностављењ</w:t>
      </w:r>
      <w:r w:rsidR="00B81280" w:rsidRPr="00080CA8">
        <w:rPr>
          <w:rFonts w:eastAsia="Times New Roman"/>
          <w:lang w:val="sr-Cyrl-CS"/>
        </w:rPr>
        <w:t>е</w:t>
      </w:r>
      <w:r w:rsidRPr="00080CA8">
        <w:rPr>
          <w:rFonts w:eastAsia="Times New Roman"/>
          <w:lang w:val="sr-Cyrl-CS"/>
        </w:rPr>
        <w:t xml:space="preserve"> пословних процеса Пореске управе у погледу праћења и валидације обавеза исказаних у оквиру електронских пореских пријава</w:t>
      </w:r>
      <w:r w:rsidR="00B81280" w:rsidRPr="00080CA8">
        <w:rPr>
          <w:rFonts w:eastAsia="Times New Roman"/>
          <w:lang w:val="sr-Cyrl-CS"/>
        </w:rPr>
        <w:t>.</w:t>
      </w:r>
    </w:p>
    <w:p w:rsidR="0010080F" w:rsidRPr="00080CA8" w:rsidRDefault="00745FDD" w:rsidP="007816C1">
      <w:pPr>
        <w:tabs>
          <w:tab w:val="left" w:pos="720"/>
          <w:tab w:val="left" w:pos="1530"/>
        </w:tabs>
        <w:spacing w:line="20" w:lineRule="atLeast"/>
        <w:jc w:val="both"/>
        <w:rPr>
          <w:lang w:val="sr-Cyrl-CS"/>
        </w:rPr>
      </w:pPr>
      <w:r w:rsidRPr="00080CA8">
        <w:rPr>
          <w:lang w:val="sr-Cyrl-CS"/>
        </w:rPr>
        <w:tab/>
        <w:t xml:space="preserve">Основна садржина предложених измена и допуна Закона о </w:t>
      </w:r>
      <w:r w:rsidR="009C2999" w:rsidRPr="00080CA8">
        <w:rPr>
          <w:lang w:val="sr-Cyrl-CS"/>
        </w:rPr>
        <w:t>доприносима за обавезно социјално осигурање</w:t>
      </w:r>
      <w:r w:rsidRPr="00080CA8">
        <w:rPr>
          <w:lang w:val="sr-Cyrl-CS"/>
        </w:rPr>
        <w:t xml:space="preserve"> („Службени гласник РС”, бр. </w:t>
      </w:r>
      <w:r w:rsidR="009C2999" w:rsidRPr="00080CA8">
        <w:rPr>
          <w:lang w:val="sr-Cyrl-CS"/>
        </w:rPr>
        <w:t>8</w:t>
      </w:r>
      <w:r w:rsidRPr="00080CA8">
        <w:rPr>
          <w:lang w:val="sr-Cyrl-CS"/>
        </w:rPr>
        <w:t>4/0</w:t>
      </w:r>
      <w:r w:rsidR="009C2999" w:rsidRPr="00080CA8">
        <w:rPr>
          <w:lang w:val="sr-Cyrl-CS"/>
        </w:rPr>
        <w:t>4</w:t>
      </w:r>
      <w:r w:rsidRPr="00080CA8">
        <w:rPr>
          <w:lang w:val="sr-Cyrl-CS"/>
        </w:rPr>
        <w:t xml:space="preserve">, </w:t>
      </w:r>
      <w:r w:rsidR="009C2999" w:rsidRPr="00080CA8">
        <w:rPr>
          <w:lang w:val="sr-Cyrl-CS"/>
        </w:rPr>
        <w:t>61</w:t>
      </w:r>
      <w:r w:rsidRPr="00080CA8">
        <w:rPr>
          <w:lang w:val="sr-Cyrl-CS"/>
        </w:rPr>
        <w:t>/</w:t>
      </w:r>
      <w:r w:rsidR="009C2999" w:rsidRPr="00080CA8">
        <w:rPr>
          <w:lang w:val="sr-Cyrl-CS"/>
        </w:rPr>
        <w:t>05</w:t>
      </w:r>
      <w:r w:rsidRPr="00080CA8">
        <w:rPr>
          <w:lang w:val="sr-Cyrl-CS"/>
        </w:rPr>
        <w:t xml:space="preserve">, </w:t>
      </w:r>
      <w:r w:rsidR="009C2999" w:rsidRPr="00080CA8">
        <w:rPr>
          <w:lang w:val="sr-Cyrl-CS"/>
        </w:rPr>
        <w:t>62</w:t>
      </w:r>
      <w:r w:rsidRPr="00080CA8">
        <w:rPr>
          <w:lang w:val="sr-Cyrl-CS"/>
        </w:rPr>
        <w:t>/0</w:t>
      </w:r>
      <w:r w:rsidR="009C2999" w:rsidRPr="00080CA8">
        <w:rPr>
          <w:lang w:val="sr-Cyrl-CS"/>
        </w:rPr>
        <w:t xml:space="preserve">6, </w:t>
      </w:r>
      <w:r w:rsidRPr="00080CA8">
        <w:rPr>
          <w:lang w:val="sr-Cyrl-CS"/>
        </w:rPr>
        <w:t>5/0</w:t>
      </w:r>
      <w:r w:rsidR="009C2999" w:rsidRPr="00080CA8">
        <w:rPr>
          <w:lang w:val="sr-Cyrl-CS"/>
        </w:rPr>
        <w:t>9</w:t>
      </w:r>
      <w:r w:rsidRPr="00080CA8">
        <w:rPr>
          <w:lang w:val="sr-Cyrl-CS"/>
        </w:rPr>
        <w:t xml:space="preserve">, </w:t>
      </w:r>
      <w:r w:rsidR="009C2999" w:rsidRPr="00080CA8">
        <w:rPr>
          <w:lang w:val="sr-Cyrl-CS"/>
        </w:rPr>
        <w:t>52</w:t>
      </w:r>
      <w:r w:rsidRPr="00080CA8">
        <w:rPr>
          <w:lang w:val="sr-Cyrl-CS"/>
        </w:rPr>
        <w:t>/</w:t>
      </w:r>
      <w:r w:rsidR="009C2999" w:rsidRPr="00080CA8">
        <w:rPr>
          <w:lang w:val="sr-Cyrl-CS"/>
        </w:rPr>
        <w:t>11</w:t>
      </w:r>
      <w:r w:rsidRPr="00080CA8">
        <w:rPr>
          <w:lang w:val="sr-Cyrl-CS"/>
        </w:rPr>
        <w:t xml:space="preserve">, </w:t>
      </w:r>
      <w:r w:rsidR="009C2999" w:rsidRPr="00080CA8">
        <w:rPr>
          <w:lang w:val="sr-Cyrl-CS"/>
        </w:rPr>
        <w:t>101</w:t>
      </w:r>
      <w:r w:rsidRPr="00080CA8">
        <w:rPr>
          <w:lang w:val="sr-Cyrl-CS"/>
        </w:rPr>
        <w:t>/</w:t>
      </w:r>
      <w:r w:rsidR="009C2999" w:rsidRPr="00080CA8">
        <w:rPr>
          <w:lang w:val="sr-Cyrl-CS"/>
        </w:rPr>
        <w:t>11</w:t>
      </w:r>
      <w:r w:rsidRPr="00080CA8">
        <w:rPr>
          <w:lang w:val="sr-Cyrl-CS"/>
        </w:rPr>
        <w:t xml:space="preserve">, 47/13, </w:t>
      </w:r>
      <w:r w:rsidR="009C2999" w:rsidRPr="00080CA8">
        <w:rPr>
          <w:lang w:val="sr-Cyrl-CS"/>
        </w:rPr>
        <w:t>108/13,</w:t>
      </w:r>
      <w:r w:rsidRPr="00080CA8">
        <w:rPr>
          <w:lang w:val="sr-Cyrl-CS"/>
        </w:rPr>
        <w:t xml:space="preserve"> 57/14</w:t>
      </w:r>
      <w:r w:rsidR="009C2999" w:rsidRPr="00080CA8">
        <w:rPr>
          <w:lang w:val="sr-Cyrl-CS"/>
        </w:rPr>
        <w:t>,</w:t>
      </w:r>
      <w:r w:rsidRPr="00080CA8">
        <w:rPr>
          <w:lang w:val="sr-Cyrl-CS"/>
        </w:rPr>
        <w:t xml:space="preserve"> 68/14-др. закон</w:t>
      </w:r>
      <w:r w:rsidR="009C2999" w:rsidRPr="00080CA8">
        <w:rPr>
          <w:lang w:val="sr-Cyrl-CS"/>
        </w:rPr>
        <w:t xml:space="preserve"> и 112/15</w:t>
      </w:r>
      <w:r w:rsidRPr="00080CA8">
        <w:rPr>
          <w:lang w:val="sr-Cyrl-CS"/>
        </w:rPr>
        <w:t xml:space="preserve"> - у даљем тексту: Закон) </w:t>
      </w:r>
      <w:r w:rsidR="0010080F" w:rsidRPr="00080CA8">
        <w:rPr>
          <w:lang w:val="sr-Cyrl-CS"/>
        </w:rPr>
        <w:t>однос</w:t>
      </w:r>
      <w:r w:rsidR="00A30756" w:rsidRPr="00080CA8">
        <w:rPr>
          <w:lang w:val="sr-Cyrl-CS"/>
        </w:rPr>
        <w:t>и</w:t>
      </w:r>
      <w:r w:rsidR="0010080F" w:rsidRPr="00080CA8">
        <w:rPr>
          <w:lang w:val="sr-Cyrl-CS"/>
        </w:rPr>
        <w:t xml:space="preserve"> се на:</w:t>
      </w:r>
    </w:p>
    <w:p w:rsidR="0010080F" w:rsidRPr="00080CA8" w:rsidRDefault="0010080F" w:rsidP="007816C1">
      <w:pPr>
        <w:pStyle w:val="ListParagraph"/>
        <w:spacing w:line="20" w:lineRule="atLeast"/>
        <w:ind w:left="0" w:firstLine="720"/>
        <w:jc w:val="both"/>
        <w:rPr>
          <w:lang w:val="sr-Cyrl-CS"/>
        </w:rPr>
      </w:pPr>
      <w:r w:rsidRPr="00080CA8">
        <w:rPr>
          <w:lang w:val="sr-Cyrl-CS"/>
        </w:rPr>
        <w:t>- увођење олакшица по основу запошљавања лица која започињу са обављањем сопствене пословне делатности, на начин да би били ослобођени од плаћања доприноса по основу сопствене зараде као и по основу зараде новозапослених лица;</w:t>
      </w:r>
    </w:p>
    <w:p w:rsidR="00374E7C" w:rsidRPr="00080CA8" w:rsidRDefault="0010080F" w:rsidP="007816C1">
      <w:pPr>
        <w:pStyle w:val="ListParagraph"/>
        <w:spacing w:line="20" w:lineRule="atLeast"/>
        <w:ind w:left="0" w:firstLine="720"/>
        <w:jc w:val="both"/>
        <w:rPr>
          <w:rFonts w:eastAsia="Times New Roman"/>
          <w:lang w:val="sr-Cyrl-CS"/>
        </w:rPr>
      </w:pPr>
      <w:r w:rsidRPr="00080CA8">
        <w:rPr>
          <w:lang w:val="sr-Cyrl-CS"/>
        </w:rPr>
        <w:lastRenderedPageBreak/>
        <w:t xml:space="preserve">- </w:t>
      </w:r>
      <w:r w:rsidRPr="00080CA8">
        <w:rPr>
          <w:rFonts w:eastAsia="Times New Roman"/>
          <w:lang w:val="sr-Cyrl-CS"/>
        </w:rPr>
        <w:t>утврђивањ</w:t>
      </w:r>
      <w:r w:rsidR="00512D07" w:rsidRPr="00080CA8">
        <w:rPr>
          <w:rFonts w:eastAsia="Times New Roman"/>
          <w:lang w:val="sr-Cyrl-CS"/>
        </w:rPr>
        <w:t>е</w:t>
      </w:r>
      <w:r w:rsidRPr="00080CA8">
        <w:rPr>
          <w:rFonts w:eastAsia="Times New Roman"/>
          <w:lang w:val="sr-Cyrl-CS"/>
        </w:rPr>
        <w:t xml:space="preserve"> најниже месечне основице доприноса, највише месечне основице доприноса</w:t>
      </w:r>
      <w:r w:rsidR="00512D07" w:rsidRPr="00080CA8">
        <w:rPr>
          <w:rFonts w:eastAsia="Times New Roman"/>
          <w:lang w:val="sr-Cyrl-CS"/>
        </w:rPr>
        <w:t>,</w:t>
      </w:r>
      <w:r w:rsidRPr="00080CA8">
        <w:rPr>
          <w:rFonts w:eastAsia="Times New Roman"/>
          <w:lang w:val="sr-Cyrl-CS"/>
        </w:rPr>
        <w:t xml:space="preserve"> нај</w:t>
      </w:r>
      <w:r w:rsidR="00512D07" w:rsidRPr="00080CA8">
        <w:rPr>
          <w:rFonts w:eastAsia="Times New Roman"/>
          <w:lang w:val="sr-Cyrl-CS"/>
        </w:rPr>
        <w:t>више годишње основице доприноса и процењене</w:t>
      </w:r>
      <w:r w:rsidR="00A30756" w:rsidRPr="00080CA8">
        <w:rPr>
          <w:rFonts w:eastAsia="Times New Roman"/>
          <w:lang w:val="sr-Cyrl-CS"/>
        </w:rPr>
        <w:t xml:space="preserve"> највише</w:t>
      </w:r>
      <w:r w:rsidR="00512D07" w:rsidRPr="00080CA8">
        <w:rPr>
          <w:rFonts w:eastAsia="Times New Roman"/>
          <w:lang w:val="sr-Cyrl-CS"/>
        </w:rPr>
        <w:t xml:space="preserve"> годишње основице доприноса,</w:t>
      </w:r>
      <w:r w:rsidRPr="00080CA8">
        <w:rPr>
          <w:rFonts w:eastAsia="Times New Roman"/>
          <w:lang w:val="sr-Cyrl-CS"/>
        </w:rPr>
        <w:t xml:space="preserve"> као износа чија би примена била за целу календарску годину и објављивали би се једном годишње, за разлику од садашњег решења које захтева месечна или квартална усклађивања</w:t>
      </w:r>
      <w:r w:rsidR="00512D07" w:rsidRPr="00080CA8">
        <w:rPr>
          <w:rFonts w:eastAsia="Times New Roman"/>
          <w:lang w:val="sr-Cyrl-CS"/>
        </w:rPr>
        <w:t xml:space="preserve"> за најнижу и највишу месечну основицу доприноса</w:t>
      </w:r>
      <w:r w:rsidRPr="00080CA8">
        <w:rPr>
          <w:rFonts w:eastAsia="Times New Roman"/>
          <w:lang w:val="sr-Cyrl-CS"/>
        </w:rPr>
        <w:t xml:space="preserve">. </w:t>
      </w:r>
      <w:r w:rsidR="008B4E79" w:rsidRPr="00080CA8">
        <w:rPr>
          <w:rFonts w:eastAsia="Times New Roman"/>
          <w:lang w:val="sr-Cyrl-CS"/>
        </w:rPr>
        <w:t xml:space="preserve">Ова </w:t>
      </w:r>
      <w:r w:rsidRPr="00080CA8">
        <w:rPr>
          <w:rFonts w:eastAsia="Times New Roman"/>
          <w:lang w:val="sr-Cyrl-CS"/>
        </w:rPr>
        <w:t xml:space="preserve">измена је </w:t>
      </w:r>
      <w:r w:rsidR="008B4E79" w:rsidRPr="00080CA8">
        <w:rPr>
          <w:rFonts w:eastAsia="Times New Roman"/>
          <w:lang w:val="sr-Cyrl-CS"/>
        </w:rPr>
        <w:t xml:space="preserve">извршена </w:t>
      </w:r>
      <w:r w:rsidRPr="00080CA8">
        <w:rPr>
          <w:rFonts w:eastAsia="Times New Roman"/>
          <w:lang w:val="sr-Cyrl-CS"/>
        </w:rPr>
        <w:t>у циљу поједностављења пословних процеса Пореске управе у погледу праћења и валидације обавеза исказаних у оквиру електронских пореских пријава</w:t>
      </w:r>
      <w:r w:rsidR="008B4E79" w:rsidRPr="00080CA8">
        <w:rPr>
          <w:rFonts w:eastAsia="Times New Roman"/>
          <w:lang w:val="sr-Cyrl-CS"/>
        </w:rPr>
        <w:t>, као и омогућавања</w:t>
      </w:r>
      <w:r w:rsidRPr="00080CA8">
        <w:rPr>
          <w:rFonts w:eastAsia="Times New Roman"/>
          <w:lang w:val="sr-Cyrl-CS"/>
        </w:rPr>
        <w:t xml:space="preserve"> обвезницима да лакше примењују прописе</w:t>
      </w:r>
      <w:r w:rsidR="00374E7C" w:rsidRPr="00080CA8">
        <w:rPr>
          <w:rFonts w:eastAsia="Times New Roman"/>
          <w:lang w:val="sr-Cyrl-CS"/>
        </w:rPr>
        <w:t>;</w:t>
      </w:r>
    </w:p>
    <w:p w:rsidR="00374E7C" w:rsidRPr="00080CA8" w:rsidRDefault="00374E7C" w:rsidP="00374E7C">
      <w:pPr>
        <w:pStyle w:val="Heading4"/>
        <w:spacing w:before="0" w:after="0" w:line="20" w:lineRule="atLeast"/>
        <w:ind w:firstLine="720"/>
        <w:jc w:val="both"/>
        <w:rPr>
          <w:b w:val="0"/>
          <w:lang w:val="sr-Cyrl-CS"/>
        </w:rPr>
      </w:pPr>
      <w:r w:rsidRPr="00080CA8">
        <w:rPr>
          <w:b w:val="0"/>
          <w:lang w:val="sr-Cyrl-CS"/>
        </w:rPr>
        <w:t>- усклађивање за решењ</w:t>
      </w:r>
      <w:r w:rsidR="00587ABC" w:rsidRPr="00080CA8">
        <w:rPr>
          <w:b w:val="0"/>
          <w:lang w:val="sr-Cyrl-CS"/>
        </w:rPr>
        <w:t>има</w:t>
      </w:r>
      <w:r w:rsidRPr="00080CA8">
        <w:rPr>
          <w:b w:val="0"/>
          <w:lang w:val="sr-Cyrl-CS"/>
        </w:rPr>
        <w:t xml:space="preserve"> сагласно законској регулативи којим се уређује финансијска подршка породици са децом, у вези са обавезом плаћања доприноса за категорију предузетника који остварује остале накнаде по основу рођења и неге детета и посебне неге детета у складу са законом.</w:t>
      </w:r>
    </w:p>
    <w:p w:rsidR="00745FDD" w:rsidRPr="00080CA8" w:rsidRDefault="00745FDD" w:rsidP="007816C1">
      <w:pPr>
        <w:spacing w:line="20" w:lineRule="atLeast"/>
        <w:ind w:firstLine="720"/>
        <w:jc w:val="both"/>
        <w:rPr>
          <w:lang w:val="sr-Cyrl-CS"/>
        </w:rPr>
      </w:pPr>
    </w:p>
    <w:p w:rsidR="00745FDD" w:rsidRPr="00080CA8" w:rsidRDefault="00745FDD" w:rsidP="007816C1">
      <w:pPr>
        <w:pStyle w:val="Default"/>
        <w:spacing w:line="20" w:lineRule="atLeast"/>
        <w:ind w:firstLine="720"/>
        <w:jc w:val="both"/>
        <w:rPr>
          <w:i/>
          <w:color w:val="auto"/>
          <w:lang w:val="sr-Cyrl-CS"/>
        </w:rPr>
      </w:pPr>
      <w:r w:rsidRPr="00080CA8">
        <w:rPr>
          <w:i/>
          <w:color w:val="auto"/>
          <w:lang w:val="sr-Cyrl-CS"/>
        </w:rPr>
        <w:t xml:space="preserve">• Разматране могућности да се проблеми реше и без доношења закона </w:t>
      </w:r>
    </w:p>
    <w:p w:rsidR="00745FDD" w:rsidRPr="00080CA8" w:rsidRDefault="00745FDD" w:rsidP="007816C1">
      <w:pPr>
        <w:pStyle w:val="Default"/>
        <w:spacing w:line="20" w:lineRule="atLeast"/>
        <w:jc w:val="both"/>
        <w:rPr>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Имајући у виду да је реч о елементима система и политике јавних прихода који се, сагласно одредбама Закона о буџетском систему („Службени гласник РС”</w:t>
      </w:r>
      <w:r w:rsidR="00DB3D89" w:rsidRPr="00080CA8">
        <w:rPr>
          <w:color w:val="auto"/>
          <w:lang w:val="sr-Cyrl-CS"/>
        </w:rPr>
        <w:t>,</w:t>
      </w:r>
      <w:r w:rsidRPr="00080CA8">
        <w:rPr>
          <w:color w:val="auto"/>
          <w:lang w:val="sr-Cyrl-CS"/>
        </w:rPr>
        <w:t xml:space="preserve"> бр. 54/09, 73/10, 101/10, 101/11, 93/12, 62/13, 63/13-исправка, 108/13, 142/14</w:t>
      </w:r>
      <w:r w:rsidR="0051363F" w:rsidRPr="00080CA8">
        <w:rPr>
          <w:color w:val="auto"/>
          <w:lang w:val="sr-Cyrl-CS"/>
        </w:rPr>
        <w:t>,</w:t>
      </w:r>
      <w:r w:rsidRPr="00080CA8">
        <w:rPr>
          <w:color w:val="auto"/>
          <w:lang w:val="sr-Cyrl-CS"/>
        </w:rPr>
        <w:t xml:space="preserve"> 68/15-др. закон</w:t>
      </w:r>
      <w:r w:rsidR="0051363F" w:rsidRPr="00080CA8">
        <w:rPr>
          <w:color w:val="auto"/>
          <w:lang w:val="sr-Cyrl-CS"/>
        </w:rPr>
        <w:t>, 103/15 и 99/16</w:t>
      </w:r>
      <w:r w:rsidRPr="00080CA8">
        <w:rPr>
          <w:color w:val="auto"/>
          <w:lang w:val="sr-Cyrl-CS"/>
        </w:rPr>
        <w:t xml:space="preserve">), уводе законом, то значи да се измене и допуне тих елемената могу вршити само законом. Према томе, како се материја која се уређује овим законом односи на </w:t>
      </w:r>
      <w:r w:rsidR="00122865" w:rsidRPr="00080CA8">
        <w:rPr>
          <w:color w:val="auto"/>
          <w:lang w:val="sr-Cyrl-CS"/>
        </w:rPr>
        <w:t>доприносе за обавезно социјално осигурање</w:t>
      </w:r>
      <w:r w:rsidRPr="00080CA8">
        <w:rPr>
          <w:color w:val="auto"/>
          <w:lang w:val="sr-Cyrl-CS"/>
        </w:rPr>
        <w:t xml:space="preserve"> и спада у законодавну регулативу, није разматрано, нити је било основа за разматрање њеног уређења другим законом или подзаконским актом.</w:t>
      </w:r>
    </w:p>
    <w:p w:rsidR="00745FDD" w:rsidRPr="00080CA8" w:rsidRDefault="00745FDD" w:rsidP="007816C1">
      <w:pPr>
        <w:pStyle w:val="Default"/>
        <w:spacing w:line="20" w:lineRule="atLeast"/>
        <w:ind w:firstLine="720"/>
        <w:jc w:val="both"/>
        <w:rPr>
          <w:color w:val="auto"/>
          <w:lang w:val="sr-Cyrl-CS"/>
        </w:rPr>
      </w:pPr>
    </w:p>
    <w:p w:rsidR="00745FDD" w:rsidRPr="00080CA8" w:rsidRDefault="00745FDD" w:rsidP="007816C1">
      <w:pPr>
        <w:pStyle w:val="Default"/>
        <w:spacing w:line="20" w:lineRule="atLeast"/>
        <w:ind w:firstLine="720"/>
        <w:jc w:val="both"/>
        <w:rPr>
          <w:i/>
          <w:color w:val="auto"/>
          <w:lang w:val="sr-Cyrl-CS"/>
        </w:rPr>
      </w:pPr>
      <w:r w:rsidRPr="00080CA8">
        <w:rPr>
          <w:i/>
          <w:color w:val="auto"/>
          <w:lang w:val="sr-Cyrl-CS"/>
        </w:rPr>
        <w:t xml:space="preserve">• Зашто је доношење закона најбољи начин за решавање проблема </w:t>
      </w:r>
    </w:p>
    <w:p w:rsidR="00745FDD" w:rsidRPr="00080CA8" w:rsidRDefault="00745FDD" w:rsidP="007816C1">
      <w:pPr>
        <w:pStyle w:val="Default"/>
        <w:spacing w:line="20" w:lineRule="atLeast"/>
        <w:jc w:val="both"/>
        <w:rPr>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 xml:space="preserve">С обзиром да се ради о законској материји, одређена постојећа законска решења једино је и могуће мењати и допуњавати доношењем закона, тј. изменама и допунама закона. </w:t>
      </w:r>
    </w:p>
    <w:p w:rsidR="00745FDD" w:rsidRPr="00080CA8" w:rsidRDefault="00512D07" w:rsidP="007816C1">
      <w:pPr>
        <w:pStyle w:val="Default"/>
        <w:spacing w:line="20" w:lineRule="atLeast"/>
        <w:ind w:firstLine="720"/>
        <w:jc w:val="both"/>
        <w:rPr>
          <w:color w:val="auto"/>
          <w:lang w:val="sr-Cyrl-CS"/>
        </w:rPr>
      </w:pPr>
      <w:r w:rsidRPr="00080CA8">
        <w:rPr>
          <w:color w:val="auto"/>
          <w:lang w:val="sr-Cyrl-CS"/>
        </w:rPr>
        <w:t>Уређивањем</w:t>
      </w:r>
      <w:r w:rsidR="00745FDD" w:rsidRPr="00080CA8">
        <w:rPr>
          <w:color w:val="auto"/>
          <w:lang w:val="sr-Cyrl-CS"/>
        </w:rPr>
        <w:t xml:space="preserve"> материје</w:t>
      </w:r>
      <w:r w:rsidRPr="00080CA8">
        <w:rPr>
          <w:color w:val="auto"/>
          <w:lang w:val="sr-Cyrl-CS"/>
        </w:rPr>
        <w:t xml:space="preserve"> доприноса за обавезно социјално осигурање</w:t>
      </w:r>
      <w:r w:rsidR="00745FDD" w:rsidRPr="00080CA8">
        <w:rPr>
          <w:color w:val="auto"/>
          <w:lang w:val="sr-Cyrl-CS"/>
        </w:rPr>
        <w:t xml:space="preserve"> законом даје се допринос правној сигурности и обезбеђује јавности доступност у погледу вођења </w:t>
      </w:r>
      <w:r w:rsidRPr="00080CA8">
        <w:rPr>
          <w:color w:val="auto"/>
          <w:lang w:val="sr-Cyrl-CS"/>
        </w:rPr>
        <w:t xml:space="preserve">фискалне </w:t>
      </w:r>
      <w:r w:rsidR="00745FDD" w:rsidRPr="00080CA8">
        <w:rPr>
          <w:color w:val="auto"/>
          <w:lang w:val="sr-Cyrl-CS"/>
        </w:rPr>
        <w:t>политике, с обзиром да се закон као општи правни акт објављује и ствара једнака права и обавезе за све субјекте који се нађу у истој правној ситуацији.</w:t>
      </w:r>
    </w:p>
    <w:p w:rsidR="00745FDD" w:rsidRPr="00080CA8" w:rsidRDefault="00745FDD" w:rsidP="007816C1">
      <w:pPr>
        <w:pStyle w:val="Default"/>
        <w:spacing w:line="20" w:lineRule="atLeast"/>
        <w:jc w:val="both"/>
        <w:rPr>
          <w:color w:val="auto"/>
          <w:lang w:val="sr-Cyrl-CS"/>
        </w:rPr>
      </w:pPr>
    </w:p>
    <w:p w:rsidR="00745FDD" w:rsidRPr="00080CA8" w:rsidRDefault="00745FDD" w:rsidP="007816C1">
      <w:pPr>
        <w:pStyle w:val="Default"/>
        <w:spacing w:line="20" w:lineRule="atLeast"/>
        <w:jc w:val="center"/>
        <w:rPr>
          <w:color w:val="auto"/>
          <w:lang w:val="sr-Cyrl-CS"/>
        </w:rPr>
      </w:pPr>
      <w:r w:rsidRPr="00080CA8">
        <w:rPr>
          <w:color w:val="auto"/>
          <w:lang w:val="sr-Cyrl-CS"/>
        </w:rPr>
        <w:t>III. ОБЈАШЊЕЊЕ ОСНОВНИХ ПРАВНИХ ИНСТИТУТА</w:t>
      </w:r>
    </w:p>
    <w:p w:rsidR="00745FDD" w:rsidRPr="00080CA8" w:rsidRDefault="00745FDD" w:rsidP="007816C1">
      <w:pPr>
        <w:pStyle w:val="Default"/>
        <w:spacing w:line="20" w:lineRule="atLeast"/>
        <w:jc w:val="center"/>
        <w:rPr>
          <w:color w:val="auto"/>
          <w:lang w:val="sr-Cyrl-CS"/>
        </w:rPr>
      </w:pPr>
      <w:r w:rsidRPr="00080CA8">
        <w:rPr>
          <w:color w:val="auto"/>
          <w:lang w:val="sr-Cyrl-CS"/>
        </w:rPr>
        <w:t>И ПОЈЕДИНАЧНИХ РЕШЕЊА</w:t>
      </w:r>
    </w:p>
    <w:p w:rsidR="00745FDD" w:rsidRPr="00080CA8" w:rsidRDefault="00745FDD" w:rsidP="007816C1">
      <w:pPr>
        <w:pStyle w:val="Default"/>
        <w:spacing w:line="20" w:lineRule="atLeast"/>
        <w:jc w:val="center"/>
        <w:rPr>
          <w:color w:val="auto"/>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Уз члан 1.</w:t>
      </w:r>
    </w:p>
    <w:p w:rsidR="00745FDD" w:rsidRPr="00080CA8" w:rsidRDefault="00745FDD" w:rsidP="007816C1">
      <w:pPr>
        <w:pStyle w:val="NormalWeb"/>
        <w:spacing w:after="0" w:line="20" w:lineRule="atLeast"/>
        <w:ind w:firstLine="720"/>
        <w:jc w:val="both"/>
        <w:rPr>
          <w:lang w:val="sr-Cyrl-CS"/>
        </w:rPr>
      </w:pPr>
      <w:r w:rsidRPr="00080CA8">
        <w:rPr>
          <w:lang w:val="sr-Cyrl-CS"/>
        </w:rPr>
        <w:t xml:space="preserve">У </w:t>
      </w:r>
      <w:r w:rsidR="00D44ADF" w:rsidRPr="00080CA8">
        <w:rPr>
          <w:lang w:val="sr-Cyrl-CS"/>
        </w:rPr>
        <w:t>члану 11. Закона</w:t>
      </w:r>
      <w:r w:rsidR="00A06DA2" w:rsidRPr="00080CA8">
        <w:rPr>
          <w:lang w:val="sr-Cyrl-CS"/>
        </w:rPr>
        <w:t xml:space="preserve"> врши се </w:t>
      </w:r>
      <w:r w:rsidR="00F969DF" w:rsidRPr="00080CA8">
        <w:rPr>
          <w:lang w:val="sr-Cyrl-CS"/>
        </w:rPr>
        <w:t>прецизирање у тачки 3)</w:t>
      </w:r>
      <w:r w:rsidR="00D44ADF" w:rsidRPr="00080CA8">
        <w:rPr>
          <w:lang w:val="sr-Cyrl-CS"/>
        </w:rPr>
        <w:t>.</w:t>
      </w:r>
    </w:p>
    <w:p w:rsidR="0051363F" w:rsidRPr="00080CA8" w:rsidRDefault="0051363F" w:rsidP="007816C1">
      <w:pPr>
        <w:pStyle w:val="NormalWeb"/>
        <w:spacing w:after="0" w:line="20" w:lineRule="atLeast"/>
        <w:ind w:firstLine="720"/>
        <w:jc w:val="both"/>
        <w:rPr>
          <w:u w:val="single"/>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Уз члан 2.</w:t>
      </w:r>
    </w:p>
    <w:p w:rsidR="00745FDD" w:rsidRPr="00080CA8" w:rsidRDefault="0046284A" w:rsidP="007816C1">
      <w:pPr>
        <w:spacing w:line="20" w:lineRule="atLeast"/>
        <w:ind w:firstLine="720"/>
        <w:jc w:val="both"/>
        <w:rPr>
          <w:lang w:val="sr-Cyrl-CS"/>
        </w:rPr>
      </w:pPr>
      <w:r w:rsidRPr="00080CA8">
        <w:rPr>
          <w:lang w:val="sr-Cyrl-CS"/>
        </w:rPr>
        <w:t>У члану</w:t>
      </w:r>
      <w:r w:rsidR="00745FDD" w:rsidRPr="00080CA8">
        <w:rPr>
          <w:lang w:val="sr-Cyrl-CS"/>
        </w:rPr>
        <w:t xml:space="preserve"> </w:t>
      </w:r>
      <w:r w:rsidR="0051363F" w:rsidRPr="00080CA8">
        <w:rPr>
          <w:lang w:val="sr-Cyrl-CS"/>
        </w:rPr>
        <w:t>13</w:t>
      </w:r>
      <w:r w:rsidR="00745FDD" w:rsidRPr="00080CA8">
        <w:rPr>
          <w:lang w:val="sr-Cyrl-CS"/>
        </w:rPr>
        <w:t>.</w:t>
      </w:r>
      <w:r w:rsidR="0051363F" w:rsidRPr="00080CA8">
        <w:rPr>
          <w:lang w:val="sr-Cyrl-CS"/>
        </w:rPr>
        <w:t xml:space="preserve"> Закона </w:t>
      </w:r>
      <w:r w:rsidRPr="00080CA8">
        <w:rPr>
          <w:lang w:val="sr-Cyrl-CS"/>
        </w:rPr>
        <w:t xml:space="preserve">додаје се </w:t>
      </w:r>
      <w:r w:rsidR="0051363F" w:rsidRPr="00080CA8">
        <w:rPr>
          <w:lang w:val="sr-Cyrl-CS"/>
        </w:rPr>
        <w:t>став 5.</w:t>
      </w:r>
      <w:r w:rsidR="00D44ADF" w:rsidRPr="00080CA8">
        <w:rPr>
          <w:lang w:val="sr-Cyrl-CS"/>
        </w:rPr>
        <w:t xml:space="preserve"> </w:t>
      </w:r>
      <w:r w:rsidR="00020259" w:rsidRPr="00080CA8">
        <w:rPr>
          <w:lang w:val="sr-Cyrl-CS"/>
        </w:rPr>
        <w:t>према коме</w:t>
      </w:r>
      <w:r w:rsidRPr="00080CA8">
        <w:rPr>
          <w:lang w:val="sr-Cyrl-CS"/>
        </w:rPr>
        <w:t xml:space="preserve"> се у основицу доприноса за запослене и за послодавце не урачунавају примања која запослени оствари од послодавца на које се </w:t>
      </w:r>
      <w:r w:rsidR="00020259" w:rsidRPr="00080CA8">
        <w:rPr>
          <w:lang w:val="sr-Cyrl-CS"/>
        </w:rPr>
        <w:t>не плаћа порез на зараде према з</w:t>
      </w:r>
      <w:r w:rsidRPr="00080CA8">
        <w:rPr>
          <w:lang w:val="sr-Cyrl-CS"/>
        </w:rPr>
        <w:t xml:space="preserve">акону </w:t>
      </w:r>
      <w:r w:rsidR="00020259" w:rsidRPr="00080CA8">
        <w:rPr>
          <w:lang w:val="sr-Cyrl-CS"/>
        </w:rPr>
        <w:t xml:space="preserve">којим се уређује </w:t>
      </w:r>
      <w:r w:rsidRPr="00080CA8">
        <w:rPr>
          <w:lang w:val="sr-Cyrl-CS"/>
        </w:rPr>
        <w:t>порез на доходак грађана.</w:t>
      </w:r>
      <w:r w:rsidR="001A0D1D" w:rsidRPr="00080CA8">
        <w:rPr>
          <w:lang w:val="sr-Cyrl-CS"/>
        </w:rPr>
        <w:t xml:space="preserve"> Поред тога, </w:t>
      </w:r>
      <w:r w:rsidR="00020259" w:rsidRPr="00080CA8">
        <w:rPr>
          <w:lang w:val="sr-Cyrl-CS"/>
        </w:rPr>
        <w:t>извршено је терминолошко усклађивање у вези са неопорезивим износом по основу зараде</w:t>
      </w:r>
      <w:r w:rsidR="00CD38C8" w:rsidRPr="00080CA8">
        <w:rPr>
          <w:lang w:val="sr-Cyrl-CS"/>
        </w:rPr>
        <w:t>.</w:t>
      </w:r>
    </w:p>
    <w:p w:rsidR="00BB7A81" w:rsidRPr="00080CA8" w:rsidRDefault="00BB7A81" w:rsidP="007816C1">
      <w:pPr>
        <w:spacing w:line="20" w:lineRule="atLeast"/>
        <w:ind w:firstLine="720"/>
        <w:jc w:val="both"/>
        <w:rPr>
          <w:lang w:val="sr-Cyrl-CS"/>
        </w:rPr>
      </w:pPr>
    </w:p>
    <w:p w:rsidR="00745FDD" w:rsidRPr="00080CA8" w:rsidRDefault="00745FDD" w:rsidP="007816C1">
      <w:pPr>
        <w:spacing w:line="20" w:lineRule="atLeast"/>
        <w:ind w:firstLine="720"/>
        <w:jc w:val="both"/>
        <w:rPr>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lastRenderedPageBreak/>
        <w:t xml:space="preserve">Уз члан 3. </w:t>
      </w:r>
    </w:p>
    <w:p w:rsidR="005E621D" w:rsidRPr="00080CA8" w:rsidRDefault="00066AEC" w:rsidP="007816C1">
      <w:pPr>
        <w:spacing w:line="20" w:lineRule="atLeast"/>
        <w:ind w:firstLine="720"/>
        <w:jc w:val="both"/>
        <w:rPr>
          <w:lang w:val="sr-Cyrl-CS"/>
        </w:rPr>
      </w:pPr>
      <w:r w:rsidRPr="00080CA8">
        <w:rPr>
          <w:lang w:val="sr-Cyrl-CS"/>
        </w:rPr>
        <w:t>У члану 35б</w:t>
      </w:r>
      <w:r w:rsidR="00DC761A" w:rsidRPr="00080CA8">
        <w:rPr>
          <w:lang w:val="sr-Cyrl-CS"/>
        </w:rPr>
        <w:t xml:space="preserve"> Закона</w:t>
      </w:r>
      <w:r w:rsidRPr="00080CA8">
        <w:rPr>
          <w:lang w:val="sr-Cyrl-CS"/>
        </w:rPr>
        <w:t xml:space="preserve"> </w:t>
      </w:r>
      <w:r w:rsidR="005E621D" w:rsidRPr="00080CA8">
        <w:rPr>
          <w:lang w:val="sr-Cyrl-CS"/>
        </w:rPr>
        <w:t xml:space="preserve">у оквиру става 1. код одређивања основице доприноса за обавезно здравствено осигурање </w:t>
      </w:r>
      <w:r w:rsidR="00020259" w:rsidRPr="00080CA8">
        <w:rPr>
          <w:lang w:val="sr-Cyrl-CS"/>
        </w:rPr>
        <w:t>за лица за која се средства за допринос обезбеђују у буџету Републике Србије, у ту категорију су додата и</w:t>
      </w:r>
      <w:r w:rsidR="005E621D" w:rsidRPr="00080CA8">
        <w:rPr>
          <w:lang w:val="sr-Cyrl-CS"/>
        </w:rPr>
        <w:t xml:space="preserve"> лица која започињу са обављањем сопствене пословне делатности.</w:t>
      </w:r>
    </w:p>
    <w:p w:rsidR="00DC761A" w:rsidRPr="00080CA8" w:rsidRDefault="005E621D" w:rsidP="007816C1">
      <w:pPr>
        <w:spacing w:line="20" w:lineRule="atLeast"/>
        <w:ind w:firstLine="720"/>
        <w:jc w:val="both"/>
        <w:rPr>
          <w:lang w:val="sr-Cyrl-CS"/>
        </w:rPr>
      </w:pPr>
      <w:r w:rsidRPr="00080CA8">
        <w:rPr>
          <w:lang w:val="sr-Cyrl-CS"/>
        </w:rPr>
        <w:t xml:space="preserve"> </w:t>
      </w: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Уз чл</w:t>
      </w:r>
      <w:r w:rsidR="004B0F68" w:rsidRPr="00080CA8">
        <w:rPr>
          <w:color w:val="auto"/>
          <w:u w:val="single"/>
          <w:lang w:val="sr-Cyrl-CS"/>
        </w:rPr>
        <w:t>.</w:t>
      </w:r>
      <w:r w:rsidRPr="00080CA8">
        <w:rPr>
          <w:color w:val="auto"/>
          <w:u w:val="single"/>
          <w:lang w:val="sr-Cyrl-CS"/>
        </w:rPr>
        <w:t xml:space="preserve"> 4</w:t>
      </w:r>
      <w:r w:rsidR="004B0F68" w:rsidRPr="00080CA8">
        <w:rPr>
          <w:color w:val="auto"/>
          <w:u w:val="single"/>
          <w:lang w:val="sr-Cyrl-CS"/>
        </w:rPr>
        <w:t>, 5, 6</w:t>
      </w:r>
      <w:r w:rsidR="00055981" w:rsidRPr="00080CA8">
        <w:rPr>
          <w:color w:val="auto"/>
          <w:u w:val="single"/>
          <w:lang w:val="sr-Cyrl-CS"/>
        </w:rPr>
        <w:t>.</w:t>
      </w:r>
      <w:r w:rsidR="004B0F68" w:rsidRPr="00080CA8">
        <w:rPr>
          <w:color w:val="auto"/>
          <w:u w:val="single"/>
          <w:lang w:val="sr-Cyrl-CS"/>
        </w:rPr>
        <w:t xml:space="preserve"> и 7. </w:t>
      </w:r>
    </w:p>
    <w:p w:rsidR="00745FDD" w:rsidRPr="00080CA8" w:rsidRDefault="004B0F68" w:rsidP="007816C1">
      <w:pPr>
        <w:spacing w:line="20" w:lineRule="atLeast"/>
        <w:ind w:firstLine="720"/>
        <w:jc w:val="both"/>
        <w:rPr>
          <w:lang w:val="sr-Cyrl-CS"/>
        </w:rPr>
      </w:pPr>
      <w:r w:rsidRPr="00080CA8">
        <w:rPr>
          <w:lang w:val="sr-Cyrl-CS"/>
        </w:rPr>
        <w:t>Изменама у чл. 37, 38, 42. и 43. Закона врши се утврђивање најниже месечне основице доприноса, најниже месечне основице доприноса за осигуранике из чл. 25, 26. и 27. Закона, највише месечне основице доприноса и највише годишње основице доприноса, као износа чија би примена била за целу календарску годину и објављивали би се једном годишње, за разлику од садашњег решења које захтева месечна или квартална усклађивања</w:t>
      </w:r>
      <w:r w:rsidR="005F04DB" w:rsidRPr="00080CA8">
        <w:rPr>
          <w:lang w:val="sr-Cyrl-CS"/>
        </w:rPr>
        <w:t xml:space="preserve"> (осим основице за осигуранике </w:t>
      </w:r>
      <w:r w:rsidR="00512D07" w:rsidRPr="00080CA8">
        <w:rPr>
          <w:lang w:val="sr-Cyrl-CS"/>
        </w:rPr>
        <w:t xml:space="preserve">из </w:t>
      </w:r>
      <w:r w:rsidR="00A37E9F" w:rsidRPr="00080CA8">
        <w:rPr>
          <w:lang w:val="sr-Cyrl-CS"/>
        </w:rPr>
        <w:t xml:space="preserve">чл. </w:t>
      </w:r>
      <w:r w:rsidR="00512D07" w:rsidRPr="00080CA8">
        <w:rPr>
          <w:lang w:val="sr-Cyrl-CS"/>
        </w:rPr>
        <w:t>25, 26. и 27. Закона)</w:t>
      </w:r>
      <w:r w:rsidRPr="00080CA8">
        <w:rPr>
          <w:lang w:val="sr-Cyrl-CS"/>
        </w:rPr>
        <w:t xml:space="preserve">. </w:t>
      </w:r>
    </w:p>
    <w:p w:rsidR="00745FDD" w:rsidRPr="00080CA8" w:rsidRDefault="00745FDD" w:rsidP="007816C1">
      <w:pPr>
        <w:pStyle w:val="Default"/>
        <w:spacing w:line="20" w:lineRule="atLeast"/>
        <w:ind w:firstLine="720"/>
        <w:jc w:val="both"/>
        <w:rPr>
          <w:color w:val="auto"/>
          <w:u w:val="single"/>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Уз чл</w:t>
      </w:r>
      <w:r w:rsidR="0027653E" w:rsidRPr="00080CA8">
        <w:rPr>
          <w:color w:val="auto"/>
          <w:u w:val="single"/>
          <w:lang w:val="sr-Cyrl-CS"/>
        </w:rPr>
        <w:t>.</w:t>
      </w:r>
      <w:r w:rsidRPr="00080CA8">
        <w:rPr>
          <w:color w:val="auto"/>
          <w:u w:val="single"/>
          <w:lang w:val="sr-Cyrl-CS"/>
        </w:rPr>
        <w:t xml:space="preserve"> 8.</w:t>
      </w:r>
      <w:r w:rsidR="0027653E" w:rsidRPr="00080CA8">
        <w:rPr>
          <w:color w:val="auto"/>
          <w:u w:val="single"/>
          <w:lang w:val="sr-Cyrl-CS"/>
        </w:rPr>
        <w:t xml:space="preserve"> и 9.</w:t>
      </w:r>
      <w:r w:rsidR="006A6FB0" w:rsidRPr="00080CA8">
        <w:rPr>
          <w:color w:val="auto"/>
          <w:u w:val="single"/>
          <w:lang w:val="sr-Cyrl-CS"/>
        </w:rPr>
        <w:t xml:space="preserve"> </w:t>
      </w:r>
    </w:p>
    <w:p w:rsidR="0027653E" w:rsidRPr="00080CA8" w:rsidRDefault="00DC761A" w:rsidP="0027653E">
      <w:pPr>
        <w:pStyle w:val="ListParagraph"/>
        <w:spacing w:line="20" w:lineRule="atLeast"/>
        <w:ind w:left="0" w:firstLine="720"/>
        <w:jc w:val="both"/>
        <w:rPr>
          <w:lang w:val="sr-Cyrl-CS"/>
        </w:rPr>
      </w:pPr>
      <w:r w:rsidRPr="00080CA8">
        <w:rPr>
          <w:lang w:val="sr-Cyrl-CS"/>
        </w:rPr>
        <w:t>У чл</w:t>
      </w:r>
      <w:r w:rsidR="006A6FB0" w:rsidRPr="00080CA8">
        <w:rPr>
          <w:lang w:val="sr-Cyrl-CS"/>
        </w:rPr>
        <w:t>.</w:t>
      </w:r>
      <w:r w:rsidRPr="00080CA8">
        <w:rPr>
          <w:lang w:val="sr-Cyrl-CS"/>
        </w:rPr>
        <w:t xml:space="preserve"> 4</w:t>
      </w:r>
      <w:r w:rsidR="006A6FB0" w:rsidRPr="00080CA8">
        <w:rPr>
          <w:lang w:val="sr-Cyrl-CS"/>
        </w:rPr>
        <w:t>5</w:t>
      </w:r>
      <w:r w:rsidRPr="00080CA8">
        <w:rPr>
          <w:lang w:val="sr-Cyrl-CS"/>
        </w:rPr>
        <w:t xml:space="preserve">. </w:t>
      </w:r>
      <w:r w:rsidR="006A6FB0" w:rsidRPr="00080CA8">
        <w:rPr>
          <w:lang w:val="sr-Cyrl-CS"/>
        </w:rPr>
        <w:t xml:space="preserve">и 45в </w:t>
      </w:r>
      <w:r w:rsidRPr="00080CA8">
        <w:rPr>
          <w:lang w:val="sr-Cyrl-CS"/>
        </w:rPr>
        <w:t>Закона</w:t>
      </w:r>
      <w:r w:rsidR="006A6FB0" w:rsidRPr="00080CA8">
        <w:rPr>
          <w:lang w:val="sr-Cyrl-CS"/>
        </w:rPr>
        <w:t xml:space="preserve"> врши се продужење периода примене постојећих олакшица за запошљавање нових лица</w:t>
      </w:r>
      <w:r w:rsidR="006A6FB0" w:rsidRPr="00080CA8">
        <w:rPr>
          <w:rFonts w:eastAsia="Times New Roman"/>
          <w:lang w:val="sr-Cyrl-CS"/>
        </w:rPr>
        <w:t xml:space="preserve"> у виду права на повраћај плаћеног доприноса у проценту од 65% до 75%</w:t>
      </w:r>
      <w:r w:rsidR="00020259" w:rsidRPr="00080CA8">
        <w:rPr>
          <w:rFonts w:eastAsia="Times New Roman"/>
          <w:lang w:val="sr-Cyrl-CS"/>
        </w:rPr>
        <w:t>,</w:t>
      </w:r>
      <w:r w:rsidR="006A6FB0" w:rsidRPr="00080CA8">
        <w:rPr>
          <w:lang w:val="sr-Cyrl-CS"/>
        </w:rPr>
        <w:t xml:space="preserve"> </w:t>
      </w:r>
      <w:r w:rsidR="007F7601" w:rsidRPr="00080CA8">
        <w:rPr>
          <w:lang w:val="sr-Cyrl-CS"/>
        </w:rPr>
        <w:t xml:space="preserve">са </w:t>
      </w:r>
      <w:r w:rsidR="006A6FB0" w:rsidRPr="00080CA8">
        <w:rPr>
          <w:lang w:val="sr-Cyrl-CS"/>
        </w:rPr>
        <w:t>31. децембр</w:t>
      </w:r>
      <w:r w:rsidR="00C46171" w:rsidRPr="00080CA8">
        <w:rPr>
          <w:lang w:val="sr-Cyrl-CS"/>
        </w:rPr>
        <w:t>ом</w:t>
      </w:r>
      <w:r w:rsidR="006A6FB0" w:rsidRPr="00080CA8">
        <w:rPr>
          <w:lang w:val="sr-Cyrl-CS"/>
        </w:rPr>
        <w:t xml:space="preserve"> 2017. године</w:t>
      </w:r>
      <w:r w:rsidR="007F7601" w:rsidRPr="00080CA8">
        <w:rPr>
          <w:lang w:val="sr-Cyrl-CS"/>
        </w:rPr>
        <w:t xml:space="preserve"> </w:t>
      </w:r>
      <w:r w:rsidR="00B16C79" w:rsidRPr="00080CA8">
        <w:rPr>
          <w:lang w:val="sr-Cyrl-CS"/>
        </w:rPr>
        <w:t>на 31. децембар 2019</w:t>
      </w:r>
      <w:r w:rsidR="006A6FB0" w:rsidRPr="00080CA8">
        <w:rPr>
          <w:lang w:val="sr-Cyrl-CS"/>
        </w:rPr>
        <w:t>. године</w:t>
      </w:r>
      <w:r w:rsidR="0027653E" w:rsidRPr="00080CA8">
        <w:rPr>
          <w:lang w:val="sr-Cyrl-CS"/>
        </w:rPr>
        <w:t xml:space="preserve">, као и прецизирање појма предузетника као послодавца. </w:t>
      </w:r>
    </w:p>
    <w:p w:rsidR="00745FDD" w:rsidRPr="00080CA8" w:rsidRDefault="00745FDD" w:rsidP="0027653E">
      <w:pPr>
        <w:pStyle w:val="ListParagraph"/>
        <w:spacing w:line="20" w:lineRule="atLeast"/>
        <w:ind w:left="0" w:firstLine="720"/>
        <w:jc w:val="both"/>
        <w:rPr>
          <w:lang w:val="sr-Cyrl-CS"/>
        </w:rPr>
      </w:pPr>
      <w:r w:rsidRPr="00080CA8">
        <w:rPr>
          <w:lang w:val="sr-Cyrl-CS"/>
        </w:rPr>
        <w:t xml:space="preserve">                </w:t>
      </w: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 xml:space="preserve">Уз члан </w:t>
      </w:r>
      <w:r w:rsidR="0027653E" w:rsidRPr="00080CA8">
        <w:rPr>
          <w:color w:val="auto"/>
          <w:u w:val="single"/>
          <w:lang w:val="sr-Cyrl-CS"/>
        </w:rPr>
        <w:t>10</w:t>
      </w:r>
      <w:r w:rsidRPr="00080CA8">
        <w:rPr>
          <w:color w:val="auto"/>
          <w:u w:val="single"/>
          <w:lang w:val="sr-Cyrl-CS"/>
        </w:rPr>
        <w:t xml:space="preserve">. </w:t>
      </w:r>
    </w:p>
    <w:p w:rsidR="00745FDD" w:rsidRPr="00080CA8" w:rsidRDefault="00806CE6" w:rsidP="007816C1">
      <w:pPr>
        <w:pStyle w:val="NormalWeb"/>
        <w:spacing w:after="0" w:line="20" w:lineRule="atLeast"/>
        <w:ind w:firstLine="720"/>
        <w:jc w:val="both"/>
        <w:rPr>
          <w:lang w:val="sr-Cyrl-CS"/>
        </w:rPr>
      </w:pPr>
      <w:r w:rsidRPr="00080CA8">
        <w:rPr>
          <w:lang w:val="sr-Cyrl-CS"/>
        </w:rPr>
        <w:t>Новододатим чланом 45г уређује се увођење олакшица по основу запошљавања лица која започињу са обављањем сопствене пословне делатности, на начин да су ослобођени од плаћања доприноса по основу сопствене зараде као и по основу зараде новозапослених лица.</w:t>
      </w:r>
    </w:p>
    <w:p w:rsidR="00745FDD" w:rsidRPr="00080CA8" w:rsidRDefault="00745FDD" w:rsidP="007816C1">
      <w:pPr>
        <w:pStyle w:val="NormalWeb"/>
        <w:spacing w:after="0" w:line="20" w:lineRule="atLeast"/>
        <w:ind w:firstLine="720"/>
        <w:jc w:val="both"/>
        <w:rPr>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Уз члан</w:t>
      </w:r>
      <w:r w:rsidR="0027653E" w:rsidRPr="00080CA8">
        <w:rPr>
          <w:color w:val="auto"/>
          <w:u w:val="single"/>
          <w:lang w:val="sr-Cyrl-CS"/>
        </w:rPr>
        <w:t xml:space="preserve"> 11</w:t>
      </w:r>
      <w:r w:rsidRPr="00080CA8">
        <w:rPr>
          <w:color w:val="auto"/>
          <w:u w:val="single"/>
          <w:lang w:val="sr-Cyrl-CS"/>
        </w:rPr>
        <w:t xml:space="preserve">. </w:t>
      </w:r>
    </w:p>
    <w:p w:rsidR="00745FDD" w:rsidRPr="00080CA8" w:rsidRDefault="002F5A62" w:rsidP="007816C1">
      <w:pPr>
        <w:spacing w:line="20" w:lineRule="atLeast"/>
        <w:ind w:firstLine="720"/>
        <w:jc w:val="both"/>
        <w:rPr>
          <w:lang w:val="sr-Cyrl-CS"/>
        </w:rPr>
      </w:pPr>
      <w:r w:rsidRPr="00080CA8">
        <w:rPr>
          <w:lang w:val="sr-Cyrl-CS"/>
        </w:rPr>
        <w:t xml:space="preserve">У члану </w:t>
      </w:r>
      <w:r w:rsidR="00085B14" w:rsidRPr="00080CA8">
        <w:rPr>
          <w:lang w:val="sr-Cyrl-CS"/>
        </w:rPr>
        <w:t>51</w:t>
      </w:r>
      <w:r w:rsidRPr="00080CA8">
        <w:rPr>
          <w:lang w:val="sr-Cyrl-CS"/>
        </w:rPr>
        <w:t>. Закона</w:t>
      </w:r>
      <w:r w:rsidR="00AE1148" w:rsidRPr="00080CA8">
        <w:rPr>
          <w:lang w:val="sr-Cyrl-CS"/>
        </w:rPr>
        <w:t xml:space="preserve"> </w:t>
      </w:r>
      <w:r w:rsidR="00085B14" w:rsidRPr="00080CA8">
        <w:rPr>
          <w:lang w:val="sr-Cyrl-CS"/>
        </w:rPr>
        <w:t>додаје се став 7. којим се уређује обавеза обрачунавања и плаћања д</w:t>
      </w:r>
      <w:r w:rsidR="00080CA8">
        <w:rPr>
          <w:lang w:val="sr-Cyrl-CS"/>
        </w:rPr>
        <w:t>оприноса за запосленог који ост</w:t>
      </w:r>
      <w:r w:rsidR="00085B14" w:rsidRPr="00080CA8">
        <w:rPr>
          <w:lang w:val="sr-Cyrl-CS"/>
        </w:rPr>
        <w:t>варује примања од лица повезаних са послодавцем.</w:t>
      </w:r>
    </w:p>
    <w:p w:rsidR="00085B14" w:rsidRPr="00080CA8" w:rsidRDefault="00085B14" w:rsidP="007816C1">
      <w:pPr>
        <w:spacing w:line="20" w:lineRule="atLeast"/>
        <w:ind w:firstLine="720"/>
        <w:jc w:val="both"/>
        <w:rPr>
          <w:u w:val="single"/>
          <w:lang w:val="sr-Cyrl-CS"/>
        </w:rPr>
      </w:pPr>
    </w:p>
    <w:p w:rsidR="00745FDD" w:rsidRPr="00080CA8" w:rsidRDefault="00745FDD" w:rsidP="00713684">
      <w:pPr>
        <w:pStyle w:val="Default"/>
        <w:spacing w:line="20" w:lineRule="atLeast"/>
        <w:ind w:firstLine="720"/>
        <w:jc w:val="both"/>
        <w:rPr>
          <w:color w:val="auto"/>
          <w:u w:val="single"/>
          <w:lang w:val="sr-Cyrl-CS"/>
        </w:rPr>
      </w:pPr>
      <w:r w:rsidRPr="00080CA8">
        <w:rPr>
          <w:color w:val="auto"/>
          <w:u w:val="single"/>
          <w:lang w:val="sr-Cyrl-CS"/>
        </w:rPr>
        <w:t>Уз чл</w:t>
      </w:r>
      <w:r w:rsidR="001A0D1D" w:rsidRPr="00080CA8">
        <w:rPr>
          <w:color w:val="auto"/>
          <w:u w:val="single"/>
          <w:lang w:val="sr-Cyrl-CS"/>
        </w:rPr>
        <w:t>.</w:t>
      </w:r>
      <w:r w:rsidR="0027653E" w:rsidRPr="00080CA8">
        <w:rPr>
          <w:color w:val="auto"/>
          <w:u w:val="single"/>
          <w:lang w:val="sr-Cyrl-CS"/>
        </w:rPr>
        <w:t xml:space="preserve"> 12</w:t>
      </w:r>
      <w:r w:rsidRPr="00080CA8">
        <w:rPr>
          <w:color w:val="auto"/>
          <w:u w:val="single"/>
          <w:lang w:val="sr-Cyrl-CS"/>
        </w:rPr>
        <w:t>.</w:t>
      </w:r>
      <w:r w:rsidR="001A0D1D" w:rsidRPr="00080CA8">
        <w:rPr>
          <w:color w:val="auto"/>
          <w:u w:val="single"/>
          <w:lang w:val="sr-Cyrl-CS"/>
        </w:rPr>
        <w:t xml:space="preserve"> и 1</w:t>
      </w:r>
      <w:r w:rsidR="0027653E" w:rsidRPr="00080CA8">
        <w:rPr>
          <w:color w:val="auto"/>
          <w:u w:val="single"/>
          <w:lang w:val="sr-Cyrl-CS"/>
        </w:rPr>
        <w:t>3</w:t>
      </w:r>
      <w:r w:rsidR="001A0D1D" w:rsidRPr="00080CA8">
        <w:rPr>
          <w:color w:val="auto"/>
          <w:u w:val="single"/>
          <w:lang w:val="sr-Cyrl-CS"/>
        </w:rPr>
        <w:t xml:space="preserve">. </w:t>
      </w:r>
      <w:r w:rsidRPr="00080CA8">
        <w:rPr>
          <w:color w:val="auto"/>
          <w:u w:val="single"/>
          <w:lang w:val="sr-Cyrl-CS"/>
        </w:rPr>
        <w:t xml:space="preserve"> </w:t>
      </w:r>
    </w:p>
    <w:p w:rsidR="00745FDD" w:rsidRPr="00080CA8" w:rsidRDefault="001A0D1D" w:rsidP="00713684">
      <w:pPr>
        <w:pStyle w:val="Heading2"/>
        <w:spacing w:before="0" w:after="0" w:line="20" w:lineRule="atLeast"/>
        <w:ind w:firstLine="720"/>
        <w:jc w:val="both"/>
        <w:rPr>
          <w:rFonts w:ascii="Times New Roman" w:hAnsi="Times New Roman"/>
          <w:b w:val="0"/>
          <w:i w:val="0"/>
          <w:sz w:val="24"/>
          <w:szCs w:val="24"/>
          <w:lang w:val="sr-Cyrl-CS"/>
        </w:rPr>
      </w:pPr>
      <w:r w:rsidRPr="00080CA8">
        <w:rPr>
          <w:rFonts w:ascii="Times New Roman" w:hAnsi="Times New Roman"/>
          <w:b w:val="0"/>
          <w:i w:val="0"/>
          <w:sz w:val="24"/>
          <w:szCs w:val="24"/>
          <w:lang w:val="sr-Cyrl-CS"/>
        </w:rPr>
        <w:t xml:space="preserve">Врши се </w:t>
      </w:r>
      <w:r w:rsidR="00020259" w:rsidRPr="00080CA8">
        <w:rPr>
          <w:rFonts w:ascii="Times New Roman" w:hAnsi="Times New Roman"/>
          <w:b w:val="0"/>
          <w:i w:val="0"/>
          <w:sz w:val="24"/>
          <w:szCs w:val="24"/>
          <w:lang w:val="sr-Cyrl-CS"/>
        </w:rPr>
        <w:t>усклађивање у делу плаћања</w:t>
      </w:r>
      <w:r w:rsidRPr="00080CA8">
        <w:rPr>
          <w:rFonts w:ascii="Times New Roman" w:hAnsi="Times New Roman"/>
          <w:b w:val="0"/>
          <w:i w:val="0"/>
          <w:sz w:val="24"/>
          <w:szCs w:val="24"/>
          <w:lang w:val="sr-Cyrl-CS"/>
        </w:rPr>
        <w:t xml:space="preserve"> доприноса за предузетника </w:t>
      </w:r>
      <w:r w:rsidR="00713684" w:rsidRPr="00080CA8">
        <w:rPr>
          <w:rFonts w:ascii="Times New Roman" w:hAnsi="Times New Roman"/>
          <w:b w:val="0"/>
          <w:i w:val="0"/>
          <w:sz w:val="24"/>
          <w:szCs w:val="24"/>
          <w:lang w:val="sr-Cyrl-CS"/>
        </w:rPr>
        <w:t>који остварује остале накнаде по основу рођења и неге детета и посебне неге детета</w:t>
      </w:r>
      <w:r w:rsidR="00020259" w:rsidRPr="00080CA8">
        <w:rPr>
          <w:rFonts w:ascii="Times New Roman" w:hAnsi="Times New Roman"/>
          <w:b w:val="0"/>
          <w:i w:val="0"/>
          <w:sz w:val="24"/>
          <w:szCs w:val="24"/>
          <w:lang w:val="sr-Cyrl-CS"/>
        </w:rPr>
        <w:t>, имајући у виду права која ће остваривати у складу са законом</w:t>
      </w:r>
      <w:r w:rsidRPr="00080CA8">
        <w:rPr>
          <w:rFonts w:ascii="Times New Roman" w:hAnsi="Times New Roman"/>
          <w:b w:val="0"/>
          <w:i w:val="0"/>
          <w:sz w:val="24"/>
          <w:szCs w:val="24"/>
          <w:lang w:val="sr-Cyrl-CS"/>
        </w:rPr>
        <w:t xml:space="preserve"> који</w:t>
      </w:r>
      <w:r w:rsidR="00020259" w:rsidRPr="00080CA8">
        <w:rPr>
          <w:rFonts w:ascii="Times New Roman" w:hAnsi="Times New Roman"/>
          <w:b w:val="0"/>
          <w:i w:val="0"/>
          <w:sz w:val="24"/>
          <w:szCs w:val="24"/>
          <w:lang w:val="sr-Cyrl-CS"/>
        </w:rPr>
        <w:t>м се уређује финансијска подршка породици са децом</w:t>
      </w:r>
      <w:r w:rsidRPr="00080CA8">
        <w:rPr>
          <w:rFonts w:ascii="Times New Roman" w:hAnsi="Times New Roman"/>
          <w:b w:val="0"/>
          <w:i w:val="0"/>
          <w:sz w:val="24"/>
          <w:szCs w:val="24"/>
          <w:lang w:val="sr-Cyrl-CS"/>
        </w:rPr>
        <w:t xml:space="preserve">. </w:t>
      </w:r>
    </w:p>
    <w:p w:rsidR="00745FDD" w:rsidRPr="00080CA8" w:rsidRDefault="00745FDD" w:rsidP="007816C1">
      <w:pPr>
        <w:pStyle w:val="Default"/>
        <w:spacing w:line="20" w:lineRule="atLeast"/>
        <w:ind w:firstLine="720"/>
        <w:jc w:val="both"/>
        <w:rPr>
          <w:color w:val="auto"/>
          <w:u w:val="single"/>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 xml:space="preserve">Уз члан </w:t>
      </w:r>
      <w:r w:rsidR="007816C1" w:rsidRPr="00080CA8">
        <w:rPr>
          <w:color w:val="auto"/>
          <w:u w:val="single"/>
          <w:lang w:val="sr-Cyrl-CS"/>
        </w:rPr>
        <w:t>1</w:t>
      </w:r>
      <w:r w:rsidR="0027653E" w:rsidRPr="00080CA8">
        <w:rPr>
          <w:color w:val="auto"/>
          <w:u w:val="single"/>
          <w:lang w:val="sr-Cyrl-CS"/>
        </w:rPr>
        <w:t>4</w:t>
      </w:r>
      <w:r w:rsidR="002F5A62" w:rsidRPr="00080CA8">
        <w:rPr>
          <w:color w:val="auto"/>
          <w:u w:val="single"/>
          <w:lang w:val="sr-Cyrl-CS"/>
        </w:rPr>
        <w:t>.</w:t>
      </w:r>
    </w:p>
    <w:p w:rsidR="00940998" w:rsidRPr="00080CA8" w:rsidRDefault="007816C1" w:rsidP="007816C1">
      <w:pPr>
        <w:pStyle w:val="Default"/>
        <w:spacing w:line="20" w:lineRule="atLeast"/>
        <w:ind w:firstLine="720"/>
        <w:jc w:val="both"/>
        <w:rPr>
          <w:color w:val="auto"/>
          <w:lang w:val="sr-Cyrl-CS"/>
        </w:rPr>
      </w:pPr>
      <w:r w:rsidRPr="00080CA8">
        <w:rPr>
          <w:color w:val="auto"/>
          <w:lang w:val="sr-Cyrl-CS"/>
        </w:rPr>
        <w:t>Врши се измена члана 67. Закона у делу утврђивања процењене највише годишње основице доприноса.</w:t>
      </w:r>
    </w:p>
    <w:p w:rsidR="00745FDD" w:rsidRPr="00080CA8" w:rsidRDefault="00745FDD" w:rsidP="007816C1">
      <w:pPr>
        <w:spacing w:line="20" w:lineRule="atLeast"/>
        <w:jc w:val="both"/>
        <w:rPr>
          <w:lang w:val="sr-Cyrl-CS"/>
        </w:rPr>
      </w:pPr>
    </w:p>
    <w:p w:rsidR="00745FDD" w:rsidRPr="00080CA8" w:rsidRDefault="00745FDD" w:rsidP="007816C1">
      <w:pPr>
        <w:pStyle w:val="Default"/>
        <w:spacing w:line="20" w:lineRule="atLeast"/>
        <w:ind w:firstLine="720"/>
        <w:jc w:val="both"/>
        <w:rPr>
          <w:color w:val="auto"/>
          <w:u w:val="single"/>
          <w:lang w:val="sr-Cyrl-CS"/>
        </w:rPr>
      </w:pPr>
      <w:r w:rsidRPr="00080CA8">
        <w:rPr>
          <w:color w:val="auto"/>
          <w:u w:val="single"/>
          <w:lang w:val="sr-Cyrl-CS"/>
        </w:rPr>
        <w:t>Уз члан</w:t>
      </w:r>
      <w:r w:rsidR="00263F16" w:rsidRPr="00080CA8">
        <w:rPr>
          <w:color w:val="auto"/>
          <w:u w:val="single"/>
          <w:lang w:val="sr-Cyrl-CS"/>
        </w:rPr>
        <w:t xml:space="preserve"> </w:t>
      </w:r>
      <w:r w:rsidR="002F5A62" w:rsidRPr="00080CA8">
        <w:rPr>
          <w:color w:val="auto"/>
          <w:u w:val="single"/>
          <w:lang w:val="sr-Cyrl-CS"/>
        </w:rPr>
        <w:t>1</w:t>
      </w:r>
      <w:r w:rsidR="0027653E" w:rsidRPr="00080CA8">
        <w:rPr>
          <w:color w:val="auto"/>
          <w:u w:val="single"/>
          <w:lang w:val="sr-Cyrl-CS"/>
        </w:rPr>
        <w:t>5</w:t>
      </w:r>
      <w:r w:rsidRPr="00080CA8">
        <w:rPr>
          <w:color w:val="auto"/>
          <w:u w:val="single"/>
          <w:lang w:val="sr-Cyrl-CS"/>
        </w:rPr>
        <w:t>.</w:t>
      </w:r>
    </w:p>
    <w:p w:rsidR="0053174B" w:rsidRPr="00080CA8" w:rsidRDefault="0053174B" w:rsidP="0053174B">
      <w:pPr>
        <w:shd w:val="clear" w:color="auto" w:fill="FFFFFF"/>
        <w:spacing w:line="20" w:lineRule="atLeast"/>
        <w:ind w:firstLine="720"/>
        <w:jc w:val="both"/>
        <w:rPr>
          <w:iCs/>
          <w:lang w:val="sr-Cyrl-CS"/>
        </w:rPr>
      </w:pPr>
      <w:r w:rsidRPr="00080CA8">
        <w:rPr>
          <w:lang w:val="sr-Cyrl-CS"/>
        </w:rPr>
        <w:t xml:space="preserve">Прецизира се </w:t>
      </w:r>
      <w:r w:rsidRPr="00080CA8">
        <w:rPr>
          <w:iCs/>
          <w:lang w:val="sr-Cyrl-CS"/>
        </w:rPr>
        <w:t>почетак примене основице доприноса из чл. 4. и 6. овог закона.</w:t>
      </w:r>
    </w:p>
    <w:p w:rsidR="00315778" w:rsidRPr="00080CA8" w:rsidRDefault="00315778" w:rsidP="0053174B">
      <w:pPr>
        <w:shd w:val="clear" w:color="auto" w:fill="FFFFFF"/>
        <w:spacing w:line="20" w:lineRule="atLeast"/>
        <w:ind w:firstLine="720"/>
        <w:jc w:val="both"/>
        <w:rPr>
          <w:iCs/>
          <w:lang w:val="sr-Cyrl-CS"/>
        </w:rPr>
      </w:pPr>
    </w:p>
    <w:p w:rsidR="00315778" w:rsidRPr="00080CA8" w:rsidRDefault="00315778" w:rsidP="0053174B">
      <w:pPr>
        <w:shd w:val="clear" w:color="auto" w:fill="FFFFFF"/>
        <w:spacing w:line="20" w:lineRule="atLeast"/>
        <w:ind w:firstLine="720"/>
        <w:jc w:val="both"/>
        <w:rPr>
          <w:iCs/>
          <w:lang w:val="sr-Cyrl-CS"/>
        </w:rPr>
      </w:pPr>
    </w:p>
    <w:p w:rsidR="00315778" w:rsidRPr="00080CA8" w:rsidRDefault="00315778" w:rsidP="0053174B">
      <w:pPr>
        <w:shd w:val="clear" w:color="auto" w:fill="FFFFFF"/>
        <w:spacing w:line="20" w:lineRule="atLeast"/>
        <w:ind w:firstLine="720"/>
        <w:jc w:val="both"/>
        <w:rPr>
          <w:lang w:val="sr-Cyrl-CS"/>
        </w:rPr>
      </w:pPr>
    </w:p>
    <w:p w:rsidR="0053174B" w:rsidRPr="00080CA8" w:rsidRDefault="0053174B" w:rsidP="00132214">
      <w:pPr>
        <w:pStyle w:val="Default"/>
        <w:spacing w:line="20" w:lineRule="atLeast"/>
        <w:jc w:val="both"/>
        <w:rPr>
          <w:color w:val="auto"/>
          <w:u w:val="single"/>
          <w:lang w:val="sr-Cyrl-CS"/>
        </w:rPr>
      </w:pPr>
    </w:p>
    <w:p w:rsidR="0053174B" w:rsidRPr="00080CA8" w:rsidRDefault="00315778" w:rsidP="00315778">
      <w:pPr>
        <w:shd w:val="clear" w:color="auto" w:fill="FFFFFF"/>
        <w:spacing w:line="20" w:lineRule="atLeast"/>
        <w:ind w:firstLine="720"/>
        <w:rPr>
          <w:u w:val="single"/>
          <w:lang w:val="sr-Cyrl-CS"/>
        </w:rPr>
      </w:pPr>
      <w:r w:rsidRPr="00080CA8">
        <w:rPr>
          <w:u w:val="single"/>
          <w:lang w:val="sr-Cyrl-CS"/>
        </w:rPr>
        <w:lastRenderedPageBreak/>
        <w:t>Уз члан 16.</w:t>
      </w:r>
    </w:p>
    <w:p w:rsidR="00D96CCD" w:rsidRPr="00080CA8" w:rsidRDefault="007816C1" w:rsidP="00D96CCD">
      <w:pPr>
        <w:shd w:val="clear" w:color="auto" w:fill="FFFFFF"/>
        <w:spacing w:line="20" w:lineRule="atLeast"/>
        <w:ind w:firstLine="720"/>
        <w:jc w:val="both"/>
        <w:rPr>
          <w:lang w:val="sr-Cyrl-CS"/>
        </w:rPr>
      </w:pPr>
      <w:r w:rsidRPr="00080CA8">
        <w:rPr>
          <w:lang w:val="sr-Cyrl-CS"/>
        </w:rPr>
        <w:t xml:space="preserve">Односи се на почетак примене ослобођења за новоосноване субјекте када лица започињу сопствену делатност, тако да се предлаже почетак примене од </w:t>
      </w:r>
      <w:r w:rsidR="00D96CCD" w:rsidRPr="00080CA8">
        <w:rPr>
          <w:lang w:val="sr-Cyrl-CS"/>
        </w:rPr>
        <w:t>1. октобра 2018. године.</w:t>
      </w:r>
    </w:p>
    <w:p w:rsidR="0027653E" w:rsidRPr="00080CA8" w:rsidRDefault="0027653E" w:rsidP="00132214">
      <w:pPr>
        <w:shd w:val="clear" w:color="auto" w:fill="FFFFFF"/>
        <w:spacing w:line="20" w:lineRule="atLeast"/>
        <w:rPr>
          <w:u w:val="single"/>
          <w:lang w:val="sr-Cyrl-CS"/>
        </w:rPr>
      </w:pPr>
    </w:p>
    <w:p w:rsidR="0027653E" w:rsidRPr="00080CA8" w:rsidRDefault="007816C1" w:rsidP="0027653E">
      <w:pPr>
        <w:shd w:val="clear" w:color="auto" w:fill="FFFFFF"/>
        <w:spacing w:line="20" w:lineRule="atLeast"/>
        <w:ind w:firstLine="720"/>
        <w:rPr>
          <w:u w:val="single"/>
          <w:lang w:val="sr-Cyrl-CS"/>
        </w:rPr>
      </w:pPr>
      <w:r w:rsidRPr="00080CA8">
        <w:rPr>
          <w:u w:val="single"/>
          <w:lang w:val="sr-Cyrl-CS"/>
        </w:rPr>
        <w:t>Уз члан 1</w:t>
      </w:r>
      <w:r w:rsidR="00252093" w:rsidRPr="00080CA8">
        <w:rPr>
          <w:u w:val="single"/>
          <w:lang w:val="sr-Cyrl-CS"/>
        </w:rPr>
        <w:t>7</w:t>
      </w:r>
      <w:r w:rsidRPr="00080CA8">
        <w:rPr>
          <w:u w:val="single"/>
          <w:lang w:val="sr-Cyrl-CS"/>
        </w:rPr>
        <w:t>.</w:t>
      </w:r>
    </w:p>
    <w:p w:rsidR="00BB7A81" w:rsidRPr="00080CA8" w:rsidRDefault="007816C1" w:rsidP="00914573">
      <w:pPr>
        <w:shd w:val="clear" w:color="auto" w:fill="FFFFFF"/>
        <w:spacing w:line="20" w:lineRule="atLeast"/>
        <w:ind w:firstLine="720"/>
        <w:jc w:val="both"/>
        <w:rPr>
          <w:lang w:val="sr-Cyrl-CS"/>
        </w:rPr>
      </w:pPr>
      <w:r w:rsidRPr="00080CA8">
        <w:rPr>
          <w:lang w:val="sr-Cyrl-CS"/>
        </w:rPr>
        <w:t>Предлаже се да</w:t>
      </w:r>
      <w:r w:rsidR="00892211" w:rsidRPr="00080CA8">
        <w:rPr>
          <w:lang w:val="sr-Cyrl-CS"/>
        </w:rPr>
        <w:t xml:space="preserve"> се</w:t>
      </w:r>
      <w:r w:rsidRPr="00080CA8">
        <w:rPr>
          <w:lang w:val="sr-Cyrl-CS"/>
        </w:rPr>
        <w:t xml:space="preserve"> одредбе чл. 1</w:t>
      </w:r>
      <w:r w:rsidR="00F338EC" w:rsidRPr="00080CA8">
        <w:rPr>
          <w:lang w:val="sr-Cyrl-CS"/>
        </w:rPr>
        <w:t>2. и 13</w:t>
      </w:r>
      <w:r w:rsidRPr="00080CA8">
        <w:rPr>
          <w:lang w:val="sr-Cyrl-CS"/>
        </w:rPr>
        <w:t>. овог закона</w:t>
      </w:r>
      <w:r w:rsidR="000B164D" w:rsidRPr="00080CA8">
        <w:rPr>
          <w:lang w:val="sr-Cyrl-CS"/>
        </w:rPr>
        <w:t>,</w:t>
      </w:r>
      <w:r w:rsidRPr="00080CA8">
        <w:rPr>
          <w:lang w:val="sr-Cyrl-CS"/>
        </w:rPr>
        <w:t xml:space="preserve"> </w:t>
      </w:r>
      <w:r w:rsidR="00BB7A81" w:rsidRPr="00080CA8">
        <w:rPr>
          <w:lang w:val="sr-Cyrl-CS"/>
        </w:rPr>
        <w:t>које се односе на утврђивање и плаћање доприноса за предузетника који остварује остале накнаде по основу рођења и неге детета и посебне неге детета</w:t>
      </w:r>
      <w:r w:rsidR="00263F16" w:rsidRPr="00080CA8">
        <w:rPr>
          <w:lang w:val="sr-Cyrl-CS"/>
        </w:rPr>
        <w:t>, примењују</w:t>
      </w:r>
      <w:r w:rsidR="00BB7A81" w:rsidRPr="00080CA8">
        <w:rPr>
          <w:lang w:val="sr-Cyrl-CS"/>
        </w:rPr>
        <w:t xml:space="preserve"> од 1. јула 2018. године.</w:t>
      </w:r>
    </w:p>
    <w:p w:rsidR="007816C1" w:rsidRPr="00080CA8" w:rsidRDefault="007816C1" w:rsidP="007816C1">
      <w:pPr>
        <w:pStyle w:val="NormalWeb"/>
        <w:spacing w:after="0" w:line="20" w:lineRule="atLeast"/>
        <w:ind w:firstLine="720"/>
        <w:rPr>
          <w:u w:val="single"/>
          <w:lang w:val="sr-Cyrl-CS"/>
        </w:rPr>
      </w:pPr>
    </w:p>
    <w:p w:rsidR="007816C1" w:rsidRPr="00080CA8" w:rsidRDefault="007816C1" w:rsidP="007816C1">
      <w:pPr>
        <w:pStyle w:val="NormalWeb"/>
        <w:spacing w:after="0" w:line="20" w:lineRule="atLeast"/>
        <w:ind w:firstLine="720"/>
        <w:rPr>
          <w:u w:val="single"/>
          <w:lang w:val="sr-Cyrl-CS"/>
        </w:rPr>
      </w:pPr>
      <w:r w:rsidRPr="00080CA8">
        <w:rPr>
          <w:u w:val="single"/>
          <w:lang w:val="sr-Cyrl-CS"/>
        </w:rPr>
        <w:t>Уз члан 1</w:t>
      </w:r>
      <w:r w:rsidR="00252093" w:rsidRPr="00080CA8">
        <w:rPr>
          <w:u w:val="single"/>
          <w:lang w:val="sr-Cyrl-CS"/>
        </w:rPr>
        <w:t>8</w:t>
      </w:r>
      <w:r w:rsidRPr="00080CA8">
        <w:rPr>
          <w:u w:val="single"/>
          <w:lang w:val="sr-Cyrl-CS"/>
        </w:rPr>
        <w:t>.</w:t>
      </w:r>
    </w:p>
    <w:p w:rsidR="007816C1" w:rsidRPr="00080CA8" w:rsidRDefault="007816C1" w:rsidP="0027653E">
      <w:pPr>
        <w:shd w:val="clear" w:color="auto" w:fill="FFFFFF"/>
        <w:spacing w:line="20" w:lineRule="atLeast"/>
        <w:ind w:firstLine="720"/>
        <w:jc w:val="both"/>
        <w:rPr>
          <w:lang w:val="sr-Cyrl-CS"/>
        </w:rPr>
      </w:pPr>
      <w:r w:rsidRPr="00080CA8">
        <w:rPr>
          <w:lang w:val="sr-Cyrl-CS"/>
        </w:rPr>
        <w:t xml:space="preserve">Предлаже се да овај закон ступи на снагу </w:t>
      </w:r>
      <w:r w:rsidR="0027653E" w:rsidRPr="00080CA8">
        <w:rPr>
          <w:lang w:val="sr-Cyrl-CS"/>
        </w:rPr>
        <w:t>1. јануара 2018. године</w:t>
      </w:r>
      <w:r w:rsidR="0027653E" w:rsidRPr="00080CA8">
        <w:rPr>
          <w:iCs/>
          <w:lang w:val="sr-Cyrl-CS"/>
        </w:rPr>
        <w:t>.</w:t>
      </w:r>
    </w:p>
    <w:p w:rsidR="00AE1148" w:rsidRPr="00080CA8" w:rsidRDefault="00AE1148" w:rsidP="007816C1">
      <w:pPr>
        <w:spacing w:line="20" w:lineRule="atLeast"/>
        <w:ind w:firstLine="720"/>
        <w:jc w:val="both"/>
        <w:rPr>
          <w:lang w:val="sr-Cyrl-CS"/>
        </w:rPr>
      </w:pPr>
    </w:p>
    <w:p w:rsidR="0027653E" w:rsidRPr="00080CA8" w:rsidRDefault="0027653E" w:rsidP="007816C1">
      <w:pPr>
        <w:spacing w:line="20" w:lineRule="atLeast"/>
        <w:ind w:firstLine="720"/>
        <w:jc w:val="both"/>
        <w:rPr>
          <w:lang w:val="sr-Cyrl-CS"/>
        </w:rPr>
      </w:pPr>
    </w:p>
    <w:p w:rsidR="00745FDD" w:rsidRPr="00080CA8" w:rsidRDefault="00745FDD" w:rsidP="007816C1">
      <w:pPr>
        <w:pStyle w:val="Default"/>
        <w:spacing w:line="20" w:lineRule="atLeast"/>
        <w:jc w:val="center"/>
        <w:rPr>
          <w:color w:val="auto"/>
          <w:lang w:val="sr-Cyrl-CS"/>
        </w:rPr>
      </w:pPr>
      <w:r w:rsidRPr="00080CA8">
        <w:rPr>
          <w:color w:val="auto"/>
          <w:lang w:val="sr-Cyrl-CS"/>
        </w:rPr>
        <w:t>IV. ПРОЦЕНА ФИНАНСИЈСКИХ СРЕДСТАВА</w:t>
      </w:r>
    </w:p>
    <w:p w:rsidR="00745FDD" w:rsidRPr="00080CA8" w:rsidRDefault="00745FDD" w:rsidP="007816C1">
      <w:pPr>
        <w:pStyle w:val="Default"/>
        <w:spacing w:line="20" w:lineRule="atLeast"/>
        <w:jc w:val="center"/>
        <w:rPr>
          <w:color w:val="auto"/>
          <w:lang w:val="sr-Cyrl-CS"/>
        </w:rPr>
      </w:pPr>
      <w:r w:rsidRPr="00080CA8">
        <w:rPr>
          <w:color w:val="auto"/>
          <w:lang w:val="sr-Cyrl-CS"/>
        </w:rPr>
        <w:t>ПОТРЕБНИХ ЗА СПРОВОЂЕЊЕ ЗАКОНА</w:t>
      </w:r>
    </w:p>
    <w:p w:rsidR="00745FDD" w:rsidRPr="00080CA8" w:rsidRDefault="00745FDD" w:rsidP="007816C1">
      <w:pPr>
        <w:pStyle w:val="Default"/>
        <w:spacing w:line="20" w:lineRule="atLeast"/>
        <w:jc w:val="center"/>
        <w:rPr>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За спровођење овог закона није</w:t>
      </w:r>
      <w:r w:rsidRPr="00080CA8">
        <w:rPr>
          <w:b/>
          <w:color w:val="auto"/>
          <w:lang w:val="sr-Cyrl-CS"/>
        </w:rPr>
        <w:t xml:space="preserve"> </w:t>
      </w:r>
      <w:r w:rsidRPr="00080CA8">
        <w:rPr>
          <w:color w:val="auto"/>
          <w:lang w:val="sr-Cyrl-CS"/>
        </w:rPr>
        <w:t>потребно обезбедити додатна средства у буџету Републике.</w:t>
      </w:r>
    </w:p>
    <w:p w:rsidR="00003DD3" w:rsidRPr="00080CA8" w:rsidRDefault="00003DD3" w:rsidP="007816C1">
      <w:pPr>
        <w:pStyle w:val="Default"/>
        <w:spacing w:line="20" w:lineRule="atLeast"/>
        <w:ind w:firstLine="720"/>
        <w:jc w:val="both"/>
        <w:rPr>
          <w:color w:val="auto"/>
          <w:lang w:val="sr-Cyrl-CS"/>
        </w:rPr>
      </w:pPr>
    </w:p>
    <w:p w:rsidR="00745FDD" w:rsidRPr="00080CA8" w:rsidRDefault="00745FDD" w:rsidP="007816C1">
      <w:pPr>
        <w:pStyle w:val="Default"/>
        <w:spacing w:line="20" w:lineRule="atLeast"/>
        <w:jc w:val="center"/>
        <w:rPr>
          <w:color w:val="auto"/>
          <w:lang w:val="sr-Cyrl-CS"/>
        </w:rPr>
      </w:pPr>
      <w:r w:rsidRPr="00080CA8">
        <w:rPr>
          <w:color w:val="auto"/>
          <w:lang w:val="sr-Cyrl-CS"/>
        </w:rPr>
        <w:t>V. РАЗЛОЗИ ЗА ДОНОШЕЊЕ ЗАКОНА ПО ХИТНОМ ПОСТУПКУ</w:t>
      </w:r>
    </w:p>
    <w:p w:rsidR="00745FDD" w:rsidRPr="00080CA8" w:rsidRDefault="00745FDD" w:rsidP="007816C1">
      <w:pPr>
        <w:pStyle w:val="Default"/>
        <w:spacing w:line="20" w:lineRule="atLeast"/>
        <w:jc w:val="center"/>
        <w:rPr>
          <w:color w:val="auto"/>
          <w:lang w:val="sr-Cyrl-CS"/>
        </w:rPr>
      </w:pPr>
    </w:p>
    <w:p w:rsidR="00745FDD" w:rsidRPr="00080CA8" w:rsidRDefault="00745FDD" w:rsidP="00D52E46">
      <w:pPr>
        <w:pStyle w:val="Default"/>
        <w:spacing w:line="20" w:lineRule="atLeast"/>
        <w:ind w:firstLine="720"/>
        <w:jc w:val="both"/>
        <w:rPr>
          <w:color w:val="auto"/>
          <w:lang w:val="sr-Cyrl-CS"/>
        </w:rPr>
      </w:pPr>
      <w:r w:rsidRPr="00080CA8">
        <w:rPr>
          <w:color w:val="auto"/>
          <w:lang w:val="sr-Cyrl-CS"/>
        </w:rPr>
        <w:t>Разматрање и доношење закона по хитном поступку предлаже се у складу са чланом 167. Пословника Народне скупштине („Службени гласник РС”, број</w:t>
      </w:r>
      <w:r w:rsidR="00AE6925" w:rsidRPr="00080CA8">
        <w:rPr>
          <w:color w:val="auto"/>
          <w:lang w:val="sr-Cyrl-CS"/>
        </w:rPr>
        <w:t xml:space="preserve"> 20/12-пречишћен текст) </w:t>
      </w:r>
      <w:r w:rsidR="00D52E46" w:rsidRPr="00080CA8">
        <w:rPr>
          <w:color w:val="auto"/>
          <w:lang w:val="sr-Cyrl-CS"/>
        </w:rPr>
        <w:t>у смислу стварања услова за продужење постојећих олакшица за запошљавање нових лица чија примена истиче јер је орочена са 31. децембром 2017. године.</w:t>
      </w:r>
    </w:p>
    <w:p w:rsidR="00D52E46" w:rsidRPr="00080CA8" w:rsidRDefault="00D52E46" w:rsidP="00D52E46">
      <w:pPr>
        <w:pStyle w:val="Default"/>
        <w:spacing w:line="20" w:lineRule="atLeast"/>
        <w:ind w:firstLine="720"/>
        <w:jc w:val="both"/>
        <w:rPr>
          <w:color w:val="auto"/>
          <w:lang w:val="sr-Cyrl-CS"/>
        </w:rPr>
      </w:pPr>
    </w:p>
    <w:p w:rsidR="00745FDD" w:rsidRPr="00080CA8" w:rsidRDefault="00745FDD" w:rsidP="007816C1">
      <w:pPr>
        <w:pStyle w:val="Default"/>
        <w:spacing w:line="20" w:lineRule="atLeast"/>
        <w:jc w:val="center"/>
        <w:rPr>
          <w:color w:val="auto"/>
          <w:lang w:val="sr-Cyrl-CS"/>
        </w:rPr>
      </w:pPr>
      <w:r w:rsidRPr="00080CA8">
        <w:rPr>
          <w:color w:val="auto"/>
          <w:lang w:val="sr-Cyrl-CS"/>
        </w:rPr>
        <w:t>VI. АНАЛИЗА ЕФЕКАТА ЗАКОНА</w:t>
      </w:r>
    </w:p>
    <w:p w:rsidR="00745FDD" w:rsidRPr="00080CA8" w:rsidRDefault="00745FDD" w:rsidP="007816C1">
      <w:pPr>
        <w:pStyle w:val="Default"/>
        <w:spacing w:line="20" w:lineRule="atLeast"/>
        <w:jc w:val="center"/>
        <w:rPr>
          <w:color w:val="auto"/>
          <w:lang w:val="sr-Cyrl-CS"/>
        </w:rPr>
      </w:pPr>
    </w:p>
    <w:p w:rsidR="00745FDD" w:rsidRPr="00080CA8" w:rsidRDefault="00745FDD" w:rsidP="007816C1">
      <w:pPr>
        <w:pStyle w:val="Default"/>
        <w:tabs>
          <w:tab w:val="left" w:pos="709"/>
        </w:tabs>
        <w:spacing w:line="20" w:lineRule="atLeast"/>
        <w:jc w:val="both"/>
        <w:rPr>
          <w:i/>
          <w:iCs/>
          <w:color w:val="auto"/>
          <w:lang w:val="sr-Cyrl-CS"/>
        </w:rPr>
      </w:pPr>
      <w:r w:rsidRPr="00080CA8">
        <w:rPr>
          <w:color w:val="auto"/>
          <w:lang w:val="sr-Cyrl-CS"/>
        </w:rPr>
        <w:tab/>
        <w:t>Очекује се да ће по основу олакшице предложене овим</w:t>
      </w:r>
      <w:r w:rsidR="00760B90" w:rsidRPr="00080CA8">
        <w:rPr>
          <w:color w:val="auto"/>
          <w:lang w:val="sr-Cyrl-CS"/>
        </w:rPr>
        <w:t xml:space="preserve"> законом и олакшице предложене З</w:t>
      </w:r>
      <w:r w:rsidRPr="00080CA8">
        <w:rPr>
          <w:color w:val="auto"/>
          <w:lang w:val="sr-Cyrl-CS"/>
        </w:rPr>
        <w:t xml:space="preserve">аконом о изменама и допунама Закона о </w:t>
      </w:r>
      <w:r w:rsidR="00FB7969" w:rsidRPr="00080CA8">
        <w:rPr>
          <w:color w:val="auto"/>
          <w:lang w:val="sr-Cyrl-CS"/>
        </w:rPr>
        <w:t>порезу на доходак грађана</w:t>
      </w:r>
      <w:r w:rsidRPr="00080CA8">
        <w:rPr>
          <w:color w:val="auto"/>
          <w:lang w:val="sr-Cyrl-CS"/>
        </w:rPr>
        <w:t xml:space="preserve">, ефекат предложених решења на буџет Републике </w:t>
      </w:r>
      <w:r w:rsidR="00760B90" w:rsidRPr="00080CA8">
        <w:rPr>
          <w:color w:val="auto"/>
          <w:lang w:val="sr-Cyrl-CS"/>
        </w:rPr>
        <w:t xml:space="preserve">Србије </w:t>
      </w:r>
      <w:r w:rsidRPr="00080CA8">
        <w:rPr>
          <w:color w:val="auto"/>
          <w:lang w:val="sr-Cyrl-CS"/>
        </w:rPr>
        <w:t xml:space="preserve">износити </w:t>
      </w:r>
      <w:r w:rsidR="00FA1170" w:rsidRPr="00080CA8">
        <w:rPr>
          <w:color w:val="auto"/>
          <w:lang w:val="sr-Cyrl-CS"/>
        </w:rPr>
        <w:t xml:space="preserve">укупно </w:t>
      </w:r>
      <w:r w:rsidRPr="00080CA8">
        <w:rPr>
          <w:color w:val="auto"/>
          <w:lang w:val="sr-Cyrl-CS"/>
        </w:rPr>
        <w:t xml:space="preserve">око </w:t>
      </w:r>
      <w:r w:rsidR="00FA1170" w:rsidRPr="00080CA8">
        <w:rPr>
          <w:color w:val="auto"/>
          <w:lang w:val="sr-Cyrl-CS"/>
        </w:rPr>
        <w:t>11,6 милијарди динара бруто губитка прихода</w:t>
      </w:r>
      <w:r w:rsidRPr="00080CA8">
        <w:rPr>
          <w:color w:val="auto"/>
          <w:lang w:val="sr-Cyrl-CS"/>
        </w:rPr>
        <w:t>, а који се сматра оправданим имајући у виду ефекте у смислу подстицања запошљавања.</w:t>
      </w:r>
    </w:p>
    <w:p w:rsidR="00745FDD" w:rsidRPr="00080CA8" w:rsidRDefault="00745FDD" w:rsidP="007816C1">
      <w:pPr>
        <w:pStyle w:val="Default"/>
        <w:spacing w:line="20" w:lineRule="atLeast"/>
        <w:ind w:firstLine="720"/>
        <w:jc w:val="both"/>
        <w:rPr>
          <w:i/>
          <w:iCs/>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i/>
          <w:iCs/>
          <w:color w:val="auto"/>
          <w:lang w:val="sr-Cyrl-CS"/>
        </w:rPr>
        <w:t xml:space="preserve">1. На кога ће и како ће највероватније утицати решења у Закону </w:t>
      </w:r>
    </w:p>
    <w:p w:rsidR="00745FDD" w:rsidRPr="00080CA8" w:rsidRDefault="00745FDD" w:rsidP="007816C1">
      <w:pPr>
        <w:pStyle w:val="Default"/>
        <w:spacing w:line="20" w:lineRule="atLeast"/>
        <w:jc w:val="both"/>
        <w:rPr>
          <w:color w:val="auto"/>
          <w:lang w:val="sr-Cyrl-CS"/>
        </w:rPr>
      </w:pPr>
    </w:p>
    <w:p w:rsidR="002B227B" w:rsidRPr="00080CA8" w:rsidRDefault="005016E4" w:rsidP="007816C1">
      <w:pPr>
        <w:pStyle w:val="Default"/>
        <w:spacing w:line="20" w:lineRule="atLeast"/>
        <w:ind w:firstLine="720"/>
        <w:jc w:val="both"/>
        <w:rPr>
          <w:color w:val="auto"/>
          <w:lang w:val="sr-Cyrl-CS"/>
        </w:rPr>
      </w:pPr>
      <w:r w:rsidRPr="00080CA8">
        <w:rPr>
          <w:color w:val="auto"/>
          <w:lang w:val="sr-Cyrl-CS"/>
        </w:rPr>
        <w:t xml:space="preserve">Предложена решења у закону утицаће на послодавце - правна лица и предузетнике који започињу обављање сопствене делатности, и то се првенствено односи на младе који су завршили школовање. </w:t>
      </w:r>
      <w:r w:rsidR="002B227B" w:rsidRPr="00080CA8">
        <w:rPr>
          <w:color w:val="auto"/>
          <w:lang w:val="sr-Cyrl-CS"/>
        </w:rPr>
        <w:t>На основу одређених анализа које су биле доступне Министарству финансија очекивани број корисника ове мере је око 7.000 субјеката.</w:t>
      </w:r>
    </w:p>
    <w:p w:rsidR="005016E4" w:rsidRPr="00080CA8" w:rsidRDefault="005016E4" w:rsidP="007816C1">
      <w:pPr>
        <w:pStyle w:val="Default"/>
        <w:spacing w:line="20" w:lineRule="atLeast"/>
        <w:ind w:firstLine="720"/>
        <w:jc w:val="both"/>
        <w:rPr>
          <w:color w:val="auto"/>
          <w:lang w:val="sr-Cyrl-CS"/>
        </w:rPr>
      </w:pPr>
      <w:r w:rsidRPr="00080CA8">
        <w:rPr>
          <w:color w:val="auto"/>
          <w:lang w:val="sr-Cyrl-CS"/>
        </w:rPr>
        <w:t>Продужењем постојећих олакшица послодавцима из приватног сектора даје се могућност да наставе са коришћењем постојећих фискалних подстицаја или да започну са њима а све у циљу стварања претпоставки како би се инвестирало у радна места и запошљавало више лица.</w:t>
      </w:r>
    </w:p>
    <w:p w:rsidR="005016E4" w:rsidRPr="00080CA8" w:rsidRDefault="005016E4" w:rsidP="007816C1">
      <w:pPr>
        <w:spacing w:line="20" w:lineRule="atLeast"/>
        <w:ind w:firstLine="720"/>
        <w:jc w:val="both"/>
        <w:rPr>
          <w:bCs/>
          <w:lang w:val="sr-Cyrl-CS"/>
        </w:rPr>
      </w:pPr>
      <w:r w:rsidRPr="00080CA8">
        <w:rPr>
          <w:lang w:val="sr-Cyrl-CS"/>
        </w:rPr>
        <w:lastRenderedPageBreak/>
        <w:t>Поред тога, овај закон ће утицати и на физичка лица која заснују радни однос код послодавца који користи постојеће олакшице јер ће им се омогућити остваривање права из радног односа и по том основу права из обавезног социјалног осигурања - права из пензијског и инвалидског осигурања, права из здравственог осигурања и права по основу осигурања за случај незапослености.</w:t>
      </w:r>
      <w:r w:rsidRPr="00080CA8">
        <w:rPr>
          <w:bCs/>
          <w:lang w:val="sr-Cyrl-CS"/>
        </w:rPr>
        <w:t xml:space="preserve"> </w:t>
      </w:r>
    </w:p>
    <w:p w:rsidR="00342D0E" w:rsidRPr="00080CA8" w:rsidRDefault="00342D0E" w:rsidP="00342D0E">
      <w:pPr>
        <w:pStyle w:val="Default"/>
        <w:spacing w:line="20" w:lineRule="atLeast"/>
        <w:ind w:firstLine="720"/>
        <w:jc w:val="both"/>
        <w:rPr>
          <w:color w:val="auto"/>
          <w:lang w:val="sr-Cyrl-CS"/>
        </w:rPr>
      </w:pPr>
      <w:r w:rsidRPr="00080CA8">
        <w:rPr>
          <w:lang w:val="sr-Cyrl-CS"/>
        </w:rPr>
        <w:t>На овај начин се стварају претпоставке за обезбеђивање услова за спровођење свеобухватне ре</w:t>
      </w:r>
      <w:r w:rsidR="005524D0" w:rsidRPr="00080CA8">
        <w:rPr>
          <w:lang w:val="sr-Cyrl-CS"/>
        </w:rPr>
        <w:t>форме пословног окружења, ства</w:t>
      </w:r>
      <w:r w:rsidRPr="00080CA8">
        <w:rPr>
          <w:lang w:val="sr-Cyrl-CS"/>
        </w:rPr>
        <w:t>рања околности за прилив инвестиција, запошљавање и привредни раст</w:t>
      </w:r>
      <w:r w:rsidR="001A7A48" w:rsidRPr="00080CA8">
        <w:rPr>
          <w:lang w:val="sr-Cyrl-CS"/>
        </w:rPr>
        <w:t xml:space="preserve"> и омогућавање</w:t>
      </w:r>
      <w:r w:rsidRPr="00080CA8">
        <w:rPr>
          <w:lang w:val="sr-Cyrl-CS"/>
        </w:rPr>
        <w:t xml:space="preserve"> повољнији</w:t>
      </w:r>
      <w:r w:rsidR="001A7A48" w:rsidRPr="00080CA8">
        <w:rPr>
          <w:lang w:val="sr-Cyrl-CS"/>
        </w:rPr>
        <w:t>х</w:t>
      </w:r>
      <w:r w:rsidRPr="00080CA8">
        <w:rPr>
          <w:lang w:val="sr-Cyrl-CS"/>
        </w:rPr>
        <w:t xml:space="preserve"> услов</w:t>
      </w:r>
      <w:r w:rsidR="005524D0" w:rsidRPr="00080CA8">
        <w:rPr>
          <w:lang w:val="sr-Cyrl-CS"/>
        </w:rPr>
        <w:t>а</w:t>
      </w:r>
      <w:r w:rsidRPr="00080CA8">
        <w:rPr>
          <w:lang w:val="sr-Cyrl-CS"/>
        </w:rPr>
        <w:t xml:space="preserve"> привређивања растерећењем привредних субјеката.</w:t>
      </w:r>
    </w:p>
    <w:p w:rsidR="00342D0E" w:rsidRPr="00080CA8" w:rsidRDefault="00342D0E" w:rsidP="007816C1">
      <w:pPr>
        <w:spacing w:line="20" w:lineRule="atLeast"/>
        <w:ind w:firstLine="720"/>
        <w:jc w:val="both"/>
        <w:rPr>
          <w:bCs/>
          <w:lang w:val="sr-Cyrl-CS"/>
        </w:rPr>
      </w:pPr>
    </w:p>
    <w:p w:rsidR="00745FDD" w:rsidRPr="00080CA8" w:rsidRDefault="00745FDD" w:rsidP="007816C1">
      <w:pPr>
        <w:pStyle w:val="Default"/>
        <w:spacing w:line="20" w:lineRule="atLeast"/>
        <w:ind w:firstLine="720"/>
        <w:jc w:val="both"/>
        <w:rPr>
          <w:color w:val="auto"/>
          <w:lang w:val="sr-Cyrl-CS"/>
        </w:rPr>
      </w:pPr>
      <w:r w:rsidRPr="00080CA8">
        <w:rPr>
          <w:i/>
          <w:iCs/>
          <w:color w:val="auto"/>
          <w:lang w:val="sr-Cyrl-CS"/>
        </w:rPr>
        <w:t xml:space="preserve">2. Какве трошкове ће примена Закона створити грађанима и привреди </w:t>
      </w:r>
    </w:p>
    <w:p w:rsidR="00745FDD" w:rsidRPr="00080CA8" w:rsidRDefault="00745FDD" w:rsidP="007816C1">
      <w:pPr>
        <w:pStyle w:val="Default"/>
        <w:spacing w:line="20" w:lineRule="atLeast"/>
        <w:jc w:val="both"/>
        <w:rPr>
          <w:color w:val="auto"/>
          <w:lang w:val="sr-Cyrl-CS"/>
        </w:rPr>
      </w:pPr>
    </w:p>
    <w:p w:rsidR="00862B39" w:rsidRPr="00080CA8" w:rsidRDefault="00745FDD" w:rsidP="00587ABC">
      <w:pPr>
        <w:pStyle w:val="Default"/>
        <w:spacing w:line="20" w:lineRule="atLeast"/>
        <w:ind w:firstLine="720"/>
        <w:jc w:val="both"/>
        <w:rPr>
          <w:color w:val="auto"/>
          <w:lang w:val="sr-Cyrl-CS"/>
        </w:rPr>
      </w:pPr>
      <w:r w:rsidRPr="00080CA8">
        <w:rPr>
          <w:color w:val="auto"/>
          <w:lang w:val="sr-Cyrl-CS"/>
        </w:rPr>
        <w:t xml:space="preserve">Предложена законска решења не стварају додатне трошкове грађанима и привреди. Предложеном новом олакшицом омогућава се да послодавци смање трошкове свог пословања и да изаберу за њих најповољнију олакшицу. </w:t>
      </w:r>
      <w:r w:rsidR="00862B39" w:rsidRPr="00080CA8">
        <w:rPr>
          <w:color w:val="auto"/>
          <w:lang w:val="sr-Cyrl-CS"/>
        </w:rPr>
        <w:t>Наиме, олакшицама се омогућава да послодавац оствари повраћај плаћених доприноса по основу зараде новозапослених лица, у одређеном проценту у распону од 65% до 75%.</w:t>
      </w:r>
    </w:p>
    <w:p w:rsidR="00102455" w:rsidRPr="00080CA8" w:rsidRDefault="00D52E46" w:rsidP="00587ABC">
      <w:pPr>
        <w:pStyle w:val="Default"/>
        <w:spacing w:line="20" w:lineRule="atLeast"/>
        <w:ind w:firstLine="720"/>
        <w:jc w:val="both"/>
        <w:rPr>
          <w:bCs/>
          <w:color w:val="auto"/>
          <w:lang w:val="sr-Cyrl-CS"/>
        </w:rPr>
      </w:pPr>
      <w:r w:rsidRPr="00080CA8">
        <w:rPr>
          <w:color w:val="auto"/>
          <w:lang w:val="sr-Cyrl-CS"/>
        </w:rPr>
        <w:t>Поред тога смањиће се трошкови администрирања обавеза од стране пореских органа</w:t>
      </w:r>
      <w:r w:rsidR="00342D0E" w:rsidRPr="00080CA8">
        <w:rPr>
          <w:color w:val="auto"/>
          <w:lang w:val="sr-Cyrl-CS"/>
        </w:rPr>
        <w:t xml:space="preserve"> (ангажовања људских ресурса и утрошка времена)</w:t>
      </w:r>
      <w:r w:rsidRPr="00080CA8">
        <w:rPr>
          <w:color w:val="auto"/>
          <w:lang w:val="sr-Cyrl-CS"/>
        </w:rPr>
        <w:t xml:space="preserve"> као и самих обвезника</w:t>
      </w:r>
      <w:r w:rsidR="00342D0E" w:rsidRPr="00080CA8">
        <w:rPr>
          <w:color w:val="auto"/>
          <w:lang w:val="sr-Cyrl-CS"/>
        </w:rPr>
        <w:t>,</w:t>
      </w:r>
      <w:r w:rsidRPr="00080CA8">
        <w:rPr>
          <w:color w:val="auto"/>
          <w:lang w:val="sr-Cyrl-CS"/>
        </w:rPr>
        <w:t xml:space="preserve"> имајући у виду да ће најнижа и највиша месечна основица бити опредељене једном на годишњем нивоу.</w:t>
      </w:r>
      <w:r w:rsidR="00862B39" w:rsidRPr="00080CA8">
        <w:rPr>
          <w:color w:val="auto"/>
          <w:lang w:val="sr-Cyrl-CS"/>
        </w:rPr>
        <w:t xml:space="preserve"> На овај начин омогућава се успостављање система</w:t>
      </w:r>
      <w:r w:rsidR="00342D0E" w:rsidRPr="00080CA8">
        <w:rPr>
          <w:color w:val="auto"/>
          <w:lang w:val="sr-Cyrl-CS"/>
        </w:rPr>
        <w:t xml:space="preserve"> попуњавања и</w:t>
      </w:r>
      <w:r w:rsidR="00862B39" w:rsidRPr="00080CA8">
        <w:rPr>
          <w:color w:val="auto"/>
          <w:lang w:val="sr-Cyrl-CS"/>
        </w:rPr>
        <w:t xml:space="preserve"> валидације пореских пријава без потребе измена на техничком нивоу подршке у вези са уносом података (како је према садашњем решењу) због усклађивања износа основица на месечном нивоу и квартално.</w:t>
      </w:r>
    </w:p>
    <w:p w:rsidR="00862B39" w:rsidRPr="00080CA8" w:rsidRDefault="00862B39" w:rsidP="007816C1">
      <w:pPr>
        <w:pStyle w:val="Default"/>
        <w:spacing w:line="20" w:lineRule="atLeast"/>
        <w:ind w:firstLine="720"/>
        <w:jc w:val="both"/>
        <w:rPr>
          <w:i/>
          <w:iCs/>
          <w:color w:val="auto"/>
          <w:lang w:val="sr-Cyrl-CS"/>
        </w:rPr>
      </w:pPr>
    </w:p>
    <w:p w:rsidR="00745FDD" w:rsidRPr="00080CA8" w:rsidRDefault="00745FDD" w:rsidP="007816C1">
      <w:pPr>
        <w:pStyle w:val="Default"/>
        <w:spacing w:line="20" w:lineRule="atLeast"/>
        <w:ind w:firstLine="720"/>
        <w:jc w:val="both"/>
        <w:rPr>
          <w:i/>
          <w:iCs/>
          <w:color w:val="auto"/>
          <w:lang w:val="sr-Cyrl-CS"/>
        </w:rPr>
      </w:pPr>
      <w:r w:rsidRPr="00080CA8">
        <w:rPr>
          <w:i/>
          <w:iCs/>
          <w:color w:val="auto"/>
          <w:lang w:val="sr-Cyrl-CS"/>
        </w:rPr>
        <w:t xml:space="preserve">3. Да ли су позитивне последице доношења Закона такве да оправдавају трошкове које ће он стварати </w:t>
      </w:r>
    </w:p>
    <w:p w:rsidR="00745FDD" w:rsidRPr="00080CA8" w:rsidRDefault="00745FDD" w:rsidP="007816C1">
      <w:pPr>
        <w:pStyle w:val="Default"/>
        <w:spacing w:line="20" w:lineRule="atLeast"/>
        <w:ind w:firstLine="720"/>
        <w:jc w:val="both"/>
        <w:rPr>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Предложена решења не стварају трошкове ни грађанима ни привреди с обзиром да имају за циљ даље стварање услова за прилив инвестиција, запошљавање и привредни раст кроз обезбеђивање повољнијих услова привређивања растерећењем привредних субјеката - послодаваца који заснују радни однос са новим лицима. С тим у вези послодавци имају могућност да се определе за ону олакшицу која је за њихово пословање најоптималнија.</w:t>
      </w: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Позитивне последице доношења овог закона односе се на отклањање сиве зоне у области запошљавања и њено превођење у легалне токове. Овом мером подстиче се легално запошљавање и самим тим побољшање положаја лица која су незапослена, односно која раде али нису пријављена на обавезно социјално осигурање. Ова мера представља једну од мера реформе пословног окружења које имају за циљ смањење ризика и трошкова пословања у Републици Србији.</w:t>
      </w:r>
    </w:p>
    <w:p w:rsidR="00745FDD" w:rsidRPr="00080CA8" w:rsidRDefault="00745FDD" w:rsidP="007816C1">
      <w:pPr>
        <w:pStyle w:val="Default"/>
        <w:spacing w:line="20" w:lineRule="atLeast"/>
        <w:ind w:firstLine="720"/>
        <w:jc w:val="both"/>
        <w:rPr>
          <w:color w:val="auto"/>
          <w:lang w:val="sr-Cyrl-CS"/>
        </w:rPr>
      </w:pPr>
    </w:p>
    <w:p w:rsidR="00745FDD" w:rsidRPr="00080CA8" w:rsidRDefault="00745FDD" w:rsidP="007816C1">
      <w:pPr>
        <w:pStyle w:val="Default"/>
        <w:spacing w:line="20" w:lineRule="atLeast"/>
        <w:ind w:firstLine="720"/>
        <w:jc w:val="both"/>
        <w:rPr>
          <w:i/>
          <w:iCs/>
          <w:color w:val="auto"/>
          <w:lang w:val="sr-Cyrl-CS"/>
        </w:rPr>
      </w:pPr>
      <w:r w:rsidRPr="00080CA8">
        <w:rPr>
          <w:i/>
          <w:iCs/>
          <w:color w:val="auto"/>
          <w:lang w:val="sr-Cyrl-CS"/>
        </w:rPr>
        <w:t xml:space="preserve">4. Да ли се Законом подржава стварање нових привредних субјеката на тржишту и тржишна конкуренција </w:t>
      </w:r>
    </w:p>
    <w:p w:rsidR="00745FDD" w:rsidRPr="00080CA8" w:rsidRDefault="00745FDD" w:rsidP="007816C1">
      <w:pPr>
        <w:pStyle w:val="Default"/>
        <w:spacing w:line="20" w:lineRule="atLeast"/>
        <w:ind w:firstLine="720"/>
        <w:jc w:val="both"/>
        <w:rPr>
          <w:color w:val="auto"/>
          <w:lang w:val="sr-Cyrl-CS"/>
        </w:rPr>
      </w:pPr>
    </w:p>
    <w:p w:rsidR="002B227B" w:rsidRPr="00080CA8" w:rsidRDefault="00745FDD" w:rsidP="002B227B">
      <w:pPr>
        <w:pStyle w:val="Default"/>
        <w:spacing w:line="20" w:lineRule="atLeast"/>
        <w:ind w:firstLine="720"/>
        <w:jc w:val="both"/>
        <w:rPr>
          <w:color w:val="auto"/>
          <w:lang w:val="sr-Cyrl-CS"/>
        </w:rPr>
      </w:pPr>
      <w:r w:rsidRPr="00080CA8">
        <w:rPr>
          <w:color w:val="auto"/>
          <w:lang w:val="sr-Cyrl-CS"/>
        </w:rPr>
        <w:t xml:space="preserve">Имајући у виду измене које се односе на </w:t>
      </w:r>
      <w:r w:rsidR="00F04BC2" w:rsidRPr="00080CA8">
        <w:rPr>
          <w:color w:val="auto"/>
          <w:lang w:val="sr-Cyrl-CS"/>
        </w:rPr>
        <w:t xml:space="preserve">ослобођење од плаћања доприноса за обавезно социјално осигурање </w:t>
      </w:r>
      <w:r w:rsidRPr="00080CA8">
        <w:rPr>
          <w:color w:val="auto"/>
          <w:lang w:val="sr-Cyrl-CS"/>
        </w:rPr>
        <w:t xml:space="preserve">по основу зараде, предложено законско решење утиче на развој приватног сектора стварањем услова за подстицање оснивања привредних </w:t>
      </w:r>
      <w:r w:rsidRPr="00080CA8">
        <w:rPr>
          <w:color w:val="auto"/>
          <w:lang w:val="sr-Cyrl-CS"/>
        </w:rPr>
        <w:lastRenderedPageBreak/>
        <w:t>субјеката</w:t>
      </w:r>
      <w:r w:rsidR="00F04BC2" w:rsidRPr="00080CA8">
        <w:rPr>
          <w:color w:val="auto"/>
          <w:lang w:val="sr-Cyrl-CS"/>
        </w:rPr>
        <w:t>, нарочито лица која први пут започињу обављање сопствене делатности</w:t>
      </w:r>
      <w:r w:rsidRPr="00080CA8">
        <w:rPr>
          <w:color w:val="auto"/>
          <w:lang w:val="sr-Cyrl-CS"/>
        </w:rPr>
        <w:t>.</w:t>
      </w:r>
      <w:r w:rsidR="003075AB" w:rsidRPr="00080CA8">
        <w:rPr>
          <w:color w:val="auto"/>
          <w:lang w:val="sr-Cyrl-CS"/>
        </w:rPr>
        <w:t xml:space="preserve"> Н</w:t>
      </w:r>
      <w:r w:rsidR="00B75CBA" w:rsidRPr="00080CA8">
        <w:rPr>
          <w:color w:val="auto"/>
          <w:lang w:val="sr-Cyrl-CS"/>
        </w:rPr>
        <w:t>а</w:t>
      </w:r>
      <w:r w:rsidR="003075AB" w:rsidRPr="00080CA8">
        <w:rPr>
          <w:color w:val="auto"/>
          <w:lang w:val="sr-Cyrl-CS"/>
        </w:rPr>
        <w:t xml:space="preserve">име, </w:t>
      </w:r>
      <w:r w:rsidR="00B75CBA" w:rsidRPr="00080CA8">
        <w:rPr>
          <w:color w:val="auto"/>
          <w:lang w:val="sr-Cyrl-CS"/>
        </w:rPr>
        <w:t>мера подстицаја за лица која започињу сопствену делатност посебно је усмерена ка подстицању предузетништва међу младима (свршеним студентима и средњошколцима) кроз смањење пореског оптерећења у смислу да почетак посл</w:t>
      </w:r>
      <w:r w:rsidR="00902520" w:rsidRPr="00080CA8">
        <w:rPr>
          <w:color w:val="auto"/>
          <w:lang w:val="sr-Cyrl-CS"/>
        </w:rPr>
        <w:t>ов</w:t>
      </w:r>
      <w:r w:rsidR="00B75CBA" w:rsidRPr="00080CA8">
        <w:rPr>
          <w:color w:val="auto"/>
          <w:lang w:val="sr-Cyrl-CS"/>
        </w:rPr>
        <w:t xml:space="preserve">ања учини </w:t>
      </w:r>
      <w:r w:rsidR="00902520" w:rsidRPr="00080CA8">
        <w:rPr>
          <w:color w:val="auto"/>
          <w:lang w:val="sr-Cyrl-CS"/>
        </w:rPr>
        <w:t>лакшим, као и да учини конкурентнијим</w:t>
      </w:r>
      <w:r w:rsidR="008B7250" w:rsidRPr="00080CA8">
        <w:rPr>
          <w:color w:val="auto"/>
          <w:lang w:val="sr-Cyrl-CS"/>
        </w:rPr>
        <w:t xml:space="preserve"> њихово пословање.</w:t>
      </w:r>
      <w:r w:rsidR="002B227B" w:rsidRPr="00080CA8">
        <w:rPr>
          <w:color w:val="auto"/>
          <w:lang w:val="sr-Cyrl-CS"/>
        </w:rPr>
        <w:t xml:space="preserve"> На основу одређених анализа које су биле доступне Министарству финансија очекивани број корисника новопредложене мере је око 7.000 субјеката.</w:t>
      </w:r>
    </w:p>
    <w:p w:rsidR="00745FDD" w:rsidRPr="00080CA8" w:rsidRDefault="00745FDD" w:rsidP="007816C1">
      <w:pPr>
        <w:pStyle w:val="Default"/>
        <w:spacing w:line="20" w:lineRule="atLeast"/>
        <w:jc w:val="both"/>
        <w:rPr>
          <w:i/>
          <w:iCs/>
          <w:color w:val="auto"/>
          <w:lang w:val="sr-Cyrl-CS"/>
        </w:rPr>
      </w:pPr>
    </w:p>
    <w:p w:rsidR="00745FDD" w:rsidRPr="00080CA8" w:rsidRDefault="00745FDD" w:rsidP="007816C1">
      <w:pPr>
        <w:pStyle w:val="Default"/>
        <w:spacing w:line="20" w:lineRule="atLeast"/>
        <w:ind w:firstLine="720"/>
        <w:jc w:val="both"/>
        <w:rPr>
          <w:i/>
          <w:iCs/>
          <w:color w:val="auto"/>
          <w:lang w:val="sr-Cyrl-CS"/>
        </w:rPr>
      </w:pPr>
      <w:r w:rsidRPr="00080CA8">
        <w:rPr>
          <w:i/>
          <w:iCs/>
          <w:color w:val="auto"/>
          <w:lang w:val="sr-Cyrl-CS"/>
        </w:rPr>
        <w:t xml:space="preserve">5. Да ли су све заинтересоване стране имале прилику да се изјасне о Закону </w:t>
      </w:r>
    </w:p>
    <w:p w:rsidR="00745FDD" w:rsidRPr="00080CA8" w:rsidRDefault="00745FDD" w:rsidP="007816C1">
      <w:pPr>
        <w:pStyle w:val="Default"/>
        <w:spacing w:line="20" w:lineRule="atLeast"/>
        <w:ind w:firstLine="720"/>
        <w:jc w:val="both"/>
        <w:rPr>
          <w:color w:val="auto"/>
          <w:lang w:val="sr-Cyrl-CS"/>
        </w:rPr>
      </w:pPr>
    </w:p>
    <w:p w:rsidR="00D01A16" w:rsidRPr="00080CA8" w:rsidRDefault="00D01A16" w:rsidP="007816C1">
      <w:pPr>
        <w:pStyle w:val="Default"/>
        <w:spacing w:line="20" w:lineRule="atLeast"/>
        <w:ind w:firstLine="720"/>
        <w:jc w:val="both"/>
        <w:rPr>
          <w:color w:val="auto"/>
          <w:lang w:val="sr-Cyrl-CS"/>
        </w:rPr>
      </w:pPr>
      <w:r w:rsidRPr="00080CA8">
        <w:rPr>
          <w:color w:val="auto"/>
          <w:lang w:val="sr-Cyrl-CS"/>
        </w:rPr>
        <w:t>Овај закон је у поступку припреме достављен надлежним министарствима и другим надлежним органима, тако да је заинтересованим странама пружена прилика да се изјасне о предложеном закону.</w:t>
      </w:r>
    </w:p>
    <w:p w:rsidR="00D01A16" w:rsidRPr="00080CA8" w:rsidRDefault="00D01A16" w:rsidP="007816C1">
      <w:pPr>
        <w:pStyle w:val="Default"/>
        <w:spacing w:line="20" w:lineRule="atLeast"/>
        <w:ind w:firstLine="720"/>
        <w:jc w:val="both"/>
        <w:rPr>
          <w:color w:val="auto"/>
          <w:lang w:val="sr-Cyrl-CS"/>
        </w:rPr>
      </w:pPr>
      <w:r w:rsidRPr="00080CA8">
        <w:rPr>
          <w:color w:val="auto"/>
          <w:lang w:val="sr-Cyrl-CS"/>
        </w:rPr>
        <w:t>У поступку припреме текста Нацрта закона размотрене су пристигле иницијативе за измену закона</w:t>
      </w:r>
      <w:r w:rsidR="00A30756" w:rsidRPr="00080CA8">
        <w:rPr>
          <w:color w:val="auto"/>
          <w:lang w:val="sr-Cyrl-CS"/>
        </w:rPr>
        <w:t>.</w:t>
      </w:r>
    </w:p>
    <w:p w:rsidR="00D01A16" w:rsidRPr="00080CA8" w:rsidRDefault="00D01A16" w:rsidP="007816C1">
      <w:pPr>
        <w:pStyle w:val="Default"/>
        <w:spacing w:line="20" w:lineRule="atLeast"/>
        <w:ind w:firstLine="720"/>
        <w:jc w:val="both"/>
        <w:rPr>
          <w:color w:val="auto"/>
          <w:lang w:val="sr-Cyrl-CS"/>
        </w:rPr>
      </w:pPr>
      <w:r w:rsidRPr="00080CA8">
        <w:rPr>
          <w:color w:val="auto"/>
          <w:lang w:val="sr-Cyrl-CS"/>
        </w:rPr>
        <w:t>Текст Нацрта закона објављен је на сајту Министарства финансија тако да су све заинтересован</w:t>
      </w:r>
      <w:r w:rsidR="00760B90" w:rsidRPr="00080CA8">
        <w:rPr>
          <w:color w:val="auto"/>
          <w:lang w:val="sr-Cyrl-CS"/>
        </w:rPr>
        <w:t>е</w:t>
      </w:r>
      <w:r w:rsidRPr="00080CA8">
        <w:rPr>
          <w:color w:val="auto"/>
          <w:lang w:val="sr-Cyrl-CS"/>
        </w:rPr>
        <w:t xml:space="preserve"> стране имале прилику да се изјасне на закон.</w:t>
      </w:r>
    </w:p>
    <w:p w:rsidR="00745FDD" w:rsidRPr="00080CA8" w:rsidRDefault="00745FDD" w:rsidP="007816C1">
      <w:pPr>
        <w:pStyle w:val="Default"/>
        <w:spacing w:line="20" w:lineRule="atLeast"/>
        <w:ind w:firstLine="720"/>
        <w:jc w:val="both"/>
        <w:rPr>
          <w:color w:val="auto"/>
          <w:lang w:val="sr-Cyrl-CS"/>
        </w:rPr>
      </w:pPr>
    </w:p>
    <w:p w:rsidR="00745FDD" w:rsidRPr="00080CA8" w:rsidRDefault="00745FDD" w:rsidP="007816C1">
      <w:pPr>
        <w:pStyle w:val="Default"/>
        <w:spacing w:line="20" w:lineRule="atLeast"/>
        <w:ind w:firstLine="720"/>
        <w:jc w:val="both"/>
        <w:rPr>
          <w:i/>
          <w:iCs/>
          <w:color w:val="auto"/>
          <w:lang w:val="sr-Cyrl-CS"/>
        </w:rPr>
      </w:pPr>
      <w:r w:rsidRPr="00080CA8">
        <w:rPr>
          <w:color w:val="auto"/>
          <w:lang w:val="sr-Cyrl-CS"/>
        </w:rPr>
        <w:t xml:space="preserve">6. </w:t>
      </w:r>
      <w:r w:rsidRPr="00080CA8">
        <w:rPr>
          <w:i/>
          <w:iCs/>
          <w:color w:val="auto"/>
          <w:lang w:val="sr-Cyrl-CS"/>
        </w:rPr>
        <w:t xml:space="preserve">Које ће се мере током примене Закона предузети да би се остварило оно што се доношењем закона намерава </w:t>
      </w:r>
    </w:p>
    <w:p w:rsidR="00745FDD" w:rsidRPr="00080CA8" w:rsidRDefault="00745FDD" w:rsidP="007816C1">
      <w:pPr>
        <w:pStyle w:val="Default"/>
        <w:spacing w:line="20" w:lineRule="atLeast"/>
        <w:ind w:firstLine="720"/>
        <w:jc w:val="both"/>
        <w:rPr>
          <w:color w:val="auto"/>
          <w:lang w:val="sr-Cyrl-CS"/>
        </w:rPr>
      </w:pPr>
    </w:p>
    <w:p w:rsidR="00745FDD" w:rsidRPr="00080CA8" w:rsidRDefault="00745FDD" w:rsidP="007816C1">
      <w:pPr>
        <w:pStyle w:val="Default"/>
        <w:spacing w:line="20" w:lineRule="atLeast"/>
        <w:ind w:firstLine="720"/>
        <w:jc w:val="both"/>
        <w:rPr>
          <w:color w:val="auto"/>
          <w:lang w:val="sr-Cyrl-CS"/>
        </w:rPr>
      </w:pPr>
      <w:r w:rsidRPr="00080CA8">
        <w:rPr>
          <w:color w:val="auto"/>
          <w:lang w:val="sr-Cyrl-CS"/>
        </w:rPr>
        <w:t>Министарство финансија надлежно је за спровођење предложеног закона, за његову уједначену примену на територији Републике</w:t>
      </w:r>
      <w:r w:rsidR="004C4C17" w:rsidRPr="00080CA8">
        <w:rPr>
          <w:color w:val="auto"/>
          <w:lang w:val="sr-Cyrl-CS"/>
        </w:rPr>
        <w:t xml:space="preserve"> Србије</w:t>
      </w:r>
      <w:r w:rsidRPr="00080CA8">
        <w:rPr>
          <w:color w:val="auto"/>
          <w:lang w:val="sr-Cyrl-CS"/>
        </w:rPr>
        <w:t>, као и за давање мишљења о његовој примени.</w:t>
      </w:r>
      <w:bookmarkStart w:id="0" w:name="_GoBack"/>
      <w:bookmarkEnd w:id="0"/>
    </w:p>
    <w:p w:rsidR="00745FDD" w:rsidRPr="00080CA8" w:rsidRDefault="00745FDD" w:rsidP="007816C1">
      <w:pPr>
        <w:spacing w:line="20" w:lineRule="atLeast"/>
        <w:ind w:firstLine="720"/>
        <w:jc w:val="both"/>
        <w:rPr>
          <w:lang w:val="sr-Cyrl-CS"/>
        </w:rPr>
      </w:pPr>
      <w:r w:rsidRPr="00080CA8">
        <w:rPr>
          <w:lang w:val="sr-Cyrl-CS"/>
        </w:rPr>
        <w:t>Посебно истичемо да Министарство финансија, периодичним публиковањем Билтена службених објашњења и стручних мишљења за примену финансијских прописа, као и на други погодан начин, додатно обезбеђује транспарентност, информисаност и приступ информацијама, како би се и на овај начин допринело остваривању циљева постављених доношењем овог закона.</w:t>
      </w:r>
    </w:p>
    <w:p w:rsidR="00745FDD" w:rsidRPr="00080CA8" w:rsidRDefault="00745FDD" w:rsidP="007816C1">
      <w:pPr>
        <w:spacing w:line="20" w:lineRule="atLeast"/>
        <w:jc w:val="right"/>
        <w:outlineLvl w:val="0"/>
        <w:rPr>
          <w:b/>
          <w:bCs/>
          <w:kern w:val="36"/>
          <w:lang w:val="sr-Cyrl-CS"/>
        </w:rPr>
      </w:pPr>
    </w:p>
    <w:sectPr w:rsidR="00745FDD" w:rsidRPr="00080CA8" w:rsidSect="00455139">
      <w:footerReference w:type="default" r:id="rId9"/>
      <w:footerReference w:type="first" r:id="rId10"/>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2F" w:rsidRDefault="00FE042F">
      <w:r>
        <w:separator/>
      </w:r>
    </w:p>
  </w:endnote>
  <w:endnote w:type="continuationSeparator" w:id="0">
    <w:p w:rsidR="00FE042F" w:rsidRDefault="00FE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99" w:rsidRDefault="009C2999">
    <w:pPr>
      <w:pStyle w:val="Footer"/>
      <w:jc w:val="right"/>
    </w:pPr>
    <w:r>
      <w:fldChar w:fldCharType="begin"/>
    </w:r>
    <w:r>
      <w:instrText xml:space="preserve"> PAGE   \* MERGEFORMAT </w:instrText>
    </w:r>
    <w:r>
      <w:fldChar w:fldCharType="separate"/>
    </w:r>
    <w:r w:rsidR="00455139">
      <w:rPr>
        <w:noProof/>
      </w:rPr>
      <w:t>6</w:t>
    </w:r>
    <w:r>
      <w:fldChar w:fldCharType="end"/>
    </w:r>
  </w:p>
  <w:p w:rsidR="009C2999" w:rsidRDefault="009C2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39" w:rsidRDefault="00455139">
    <w:pPr>
      <w:pStyle w:val="Footer"/>
      <w:jc w:val="right"/>
    </w:pPr>
  </w:p>
  <w:p w:rsidR="00455139" w:rsidRDefault="00455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2F" w:rsidRDefault="00FE042F">
      <w:r>
        <w:separator/>
      </w:r>
    </w:p>
  </w:footnote>
  <w:footnote w:type="continuationSeparator" w:id="0">
    <w:p w:rsidR="00FE042F" w:rsidRDefault="00FE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82"/>
    <w:multiLevelType w:val="hybridMultilevel"/>
    <w:tmpl w:val="044ACF82"/>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
    <w:nsid w:val="06A17C2D"/>
    <w:multiLevelType w:val="hybridMultilevel"/>
    <w:tmpl w:val="2180B150"/>
    <w:lvl w:ilvl="0" w:tplc="6750BDF6">
      <w:start w:val="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A58021D"/>
    <w:multiLevelType w:val="hybridMultilevel"/>
    <w:tmpl w:val="9650ED34"/>
    <w:lvl w:ilvl="0" w:tplc="95EE6F9A">
      <w:start w:val="1"/>
      <w:numFmt w:val="decimal"/>
      <w:lvlText w:val="%1)"/>
      <w:lvlJc w:val="left"/>
      <w:pPr>
        <w:ind w:left="1437" w:hanging="360"/>
      </w:pPr>
      <w:rPr>
        <w:rFonts w:hint="default"/>
        <w:color w:val="auto"/>
      </w:rPr>
    </w:lvl>
    <w:lvl w:ilvl="1" w:tplc="0C1A0019" w:tentative="1">
      <w:start w:val="1"/>
      <w:numFmt w:val="lowerLetter"/>
      <w:lvlText w:val="%2."/>
      <w:lvlJc w:val="left"/>
      <w:pPr>
        <w:ind w:left="2157" w:hanging="360"/>
      </w:pPr>
    </w:lvl>
    <w:lvl w:ilvl="2" w:tplc="0C1A001B" w:tentative="1">
      <w:start w:val="1"/>
      <w:numFmt w:val="lowerRoman"/>
      <w:lvlText w:val="%3."/>
      <w:lvlJc w:val="right"/>
      <w:pPr>
        <w:ind w:left="2877" w:hanging="180"/>
      </w:pPr>
    </w:lvl>
    <w:lvl w:ilvl="3" w:tplc="0C1A000F" w:tentative="1">
      <w:start w:val="1"/>
      <w:numFmt w:val="decimal"/>
      <w:lvlText w:val="%4."/>
      <w:lvlJc w:val="left"/>
      <w:pPr>
        <w:ind w:left="3597" w:hanging="360"/>
      </w:pPr>
    </w:lvl>
    <w:lvl w:ilvl="4" w:tplc="0C1A0019" w:tentative="1">
      <w:start w:val="1"/>
      <w:numFmt w:val="lowerLetter"/>
      <w:lvlText w:val="%5."/>
      <w:lvlJc w:val="left"/>
      <w:pPr>
        <w:ind w:left="4317" w:hanging="360"/>
      </w:pPr>
    </w:lvl>
    <w:lvl w:ilvl="5" w:tplc="0C1A001B" w:tentative="1">
      <w:start w:val="1"/>
      <w:numFmt w:val="lowerRoman"/>
      <w:lvlText w:val="%6."/>
      <w:lvlJc w:val="right"/>
      <w:pPr>
        <w:ind w:left="5037" w:hanging="180"/>
      </w:pPr>
    </w:lvl>
    <w:lvl w:ilvl="6" w:tplc="0C1A000F" w:tentative="1">
      <w:start w:val="1"/>
      <w:numFmt w:val="decimal"/>
      <w:lvlText w:val="%7."/>
      <w:lvlJc w:val="left"/>
      <w:pPr>
        <w:ind w:left="5757" w:hanging="360"/>
      </w:pPr>
    </w:lvl>
    <w:lvl w:ilvl="7" w:tplc="0C1A0019" w:tentative="1">
      <w:start w:val="1"/>
      <w:numFmt w:val="lowerLetter"/>
      <w:lvlText w:val="%8."/>
      <w:lvlJc w:val="left"/>
      <w:pPr>
        <w:ind w:left="6477" w:hanging="360"/>
      </w:pPr>
    </w:lvl>
    <w:lvl w:ilvl="8" w:tplc="0C1A001B" w:tentative="1">
      <w:start w:val="1"/>
      <w:numFmt w:val="lowerRoman"/>
      <w:lvlText w:val="%9."/>
      <w:lvlJc w:val="right"/>
      <w:pPr>
        <w:ind w:left="7197" w:hanging="180"/>
      </w:pPr>
    </w:lvl>
  </w:abstractNum>
  <w:abstractNum w:abstractNumId="3">
    <w:nsid w:val="13531C67"/>
    <w:multiLevelType w:val="hybridMultilevel"/>
    <w:tmpl w:val="06CC1A50"/>
    <w:lvl w:ilvl="0" w:tplc="28EC4E6C">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
    <w:nsid w:val="23A400C8"/>
    <w:multiLevelType w:val="hybridMultilevel"/>
    <w:tmpl w:val="6D467ECE"/>
    <w:lvl w:ilvl="0" w:tplc="6A36112E">
      <w:start w:val="1"/>
      <w:numFmt w:val="decimal"/>
      <w:lvlText w:val="%1)"/>
      <w:lvlJc w:val="left"/>
      <w:pPr>
        <w:ind w:left="1437" w:hanging="360"/>
      </w:pPr>
      <w:rPr>
        <w:rFonts w:hint="default"/>
      </w:rPr>
    </w:lvl>
    <w:lvl w:ilvl="1" w:tplc="0C1A0019" w:tentative="1">
      <w:start w:val="1"/>
      <w:numFmt w:val="lowerLetter"/>
      <w:lvlText w:val="%2."/>
      <w:lvlJc w:val="left"/>
      <w:pPr>
        <w:ind w:left="2157" w:hanging="360"/>
      </w:pPr>
    </w:lvl>
    <w:lvl w:ilvl="2" w:tplc="0C1A001B" w:tentative="1">
      <w:start w:val="1"/>
      <w:numFmt w:val="lowerRoman"/>
      <w:lvlText w:val="%3."/>
      <w:lvlJc w:val="right"/>
      <w:pPr>
        <w:ind w:left="2877" w:hanging="180"/>
      </w:pPr>
    </w:lvl>
    <w:lvl w:ilvl="3" w:tplc="0C1A000F" w:tentative="1">
      <w:start w:val="1"/>
      <w:numFmt w:val="decimal"/>
      <w:lvlText w:val="%4."/>
      <w:lvlJc w:val="left"/>
      <w:pPr>
        <w:ind w:left="3597" w:hanging="360"/>
      </w:pPr>
    </w:lvl>
    <w:lvl w:ilvl="4" w:tplc="0C1A0019" w:tentative="1">
      <w:start w:val="1"/>
      <w:numFmt w:val="lowerLetter"/>
      <w:lvlText w:val="%5."/>
      <w:lvlJc w:val="left"/>
      <w:pPr>
        <w:ind w:left="4317" w:hanging="360"/>
      </w:pPr>
    </w:lvl>
    <w:lvl w:ilvl="5" w:tplc="0C1A001B" w:tentative="1">
      <w:start w:val="1"/>
      <w:numFmt w:val="lowerRoman"/>
      <w:lvlText w:val="%6."/>
      <w:lvlJc w:val="right"/>
      <w:pPr>
        <w:ind w:left="5037" w:hanging="180"/>
      </w:pPr>
    </w:lvl>
    <w:lvl w:ilvl="6" w:tplc="0C1A000F" w:tentative="1">
      <w:start w:val="1"/>
      <w:numFmt w:val="decimal"/>
      <w:lvlText w:val="%7."/>
      <w:lvlJc w:val="left"/>
      <w:pPr>
        <w:ind w:left="5757" w:hanging="360"/>
      </w:pPr>
    </w:lvl>
    <w:lvl w:ilvl="7" w:tplc="0C1A0019" w:tentative="1">
      <w:start w:val="1"/>
      <w:numFmt w:val="lowerLetter"/>
      <w:lvlText w:val="%8."/>
      <w:lvlJc w:val="left"/>
      <w:pPr>
        <w:ind w:left="6477" w:hanging="360"/>
      </w:pPr>
    </w:lvl>
    <w:lvl w:ilvl="8" w:tplc="0C1A001B" w:tentative="1">
      <w:start w:val="1"/>
      <w:numFmt w:val="lowerRoman"/>
      <w:lvlText w:val="%9."/>
      <w:lvlJc w:val="right"/>
      <w:pPr>
        <w:ind w:left="7197" w:hanging="180"/>
      </w:pPr>
    </w:lvl>
  </w:abstractNum>
  <w:abstractNum w:abstractNumId="5">
    <w:nsid w:val="23C16CA1"/>
    <w:multiLevelType w:val="hybridMultilevel"/>
    <w:tmpl w:val="924E5CC8"/>
    <w:lvl w:ilvl="0" w:tplc="B7744BF4">
      <w:start w:val="1"/>
      <w:numFmt w:val="decimal"/>
      <w:lvlText w:val="(%1)"/>
      <w:lvlJc w:val="left"/>
      <w:pPr>
        <w:ind w:left="117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A484E13"/>
    <w:multiLevelType w:val="hybridMultilevel"/>
    <w:tmpl w:val="DA822FC0"/>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nsid w:val="2DF84036"/>
    <w:multiLevelType w:val="hybridMultilevel"/>
    <w:tmpl w:val="25E2C46C"/>
    <w:lvl w:ilvl="0" w:tplc="59D0DB64">
      <w:start w:val="1"/>
      <w:numFmt w:val="decimal"/>
      <w:lvlText w:val="%1)"/>
      <w:lvlJc w:val="left"/>
      <w:pPr>
        <w:ind w:left="1800" w:hanging="360"/>
      </w:pPr>
      <w:rPr>
        <w:rFonts w:ascii="Times New Roman" w:hAnsi="Times New Roman" w:cs="Times New Roman" w:hint="default"/>
        <w:sz w:val="24"/>
      </w:rPr>
    </w:lvl>
    <w:lvl w:ilvl="1" w:tplc="0C1A0019" w:tentative="1">
      <w:start w:val="1"/>
      <w:numFmt w:val="lowerLetter"/>
      <w:lvlText w:val="%2."/>
      <w:lvlJc w:val="left"/>
      <w:pPr>
        <w:ind w:left="2520" w:hanging="360"/>
      </w:pPr>
    </w:lvl>
    <w:lvl w:ilvl="2" w:tplc="0C1A001B" w:tentative="1">
      <w:start w:val="1"/>
      <w:numFmt w:val="lowerRoman"/>
      <w:lvlText w:val="%3."/>
      <w:lvlJc w:val="right"/>
      <w:pPr>
        <w:ind w:left="3240" w:hanging="180"/>
      </w:pPr>
    </w:lvl>
    <w:lvl w:ilvl="3" w:tplc="0C1A000F" w:tentative="1">
      <w:start w:val="1"/>
      <w:numFmt w:val="decimal"/>
      <w:lvlText w:val="%4."/>
      <w:lvlJc w:val="left"/>
      <w:pPr>
        <w:ind w:left="3960" w:hanging="360"/>
      </w:pPr>
    </w:lvl>
    <w:lvl w:ilvl="4" w:tplc="0C1A0019" w:tentative="1">
      <w:start w:val="1"/>
      <w:numFmt w:val="lowerLetter"/>
      <w:lvlText w:val="%5."/>
      <w:lvlJc w:val="left"/>
      <w:pPr>
        <w:ind w:left="4680" w:hanging="360"/>
      </w:pPr>
    </w:lvl>
    <w:lvl w:ilvl="5" w:tplc="0C1A001B" w:tentative="1">
      <w:start w:val="1"/>
      <w:numFmt w:val="lowerRoman"/>
      <w:lvlText w:val="%6."/>
      <w:lvlJc w:val="right"/>
      <w:pPr>
        <w:ind w:left="5400" w:hanging="180"/>
      </w:pPr>
    </w:lvl>
    <w:lvl w:ilvl="6" w:tplc="0C1A000F" w:tentative="1">
      <w:start w:val="1"/>
      <w:numFmt w:val="decimal"/>
      <w:lvlText w:val="%7."/>
      <w:lvlJc w:val="left"/>
      <w:pPr>
        <w:ind w:left="6120" w:hanging="360"/>
      </w:pPr>
    </w:lvl>
    <w:lvl w:ilvl="7" w:tplc="0C1A0019" w:tentative="1">
      <w:start w:val="1"/>
      <w:numFmt w:val="lowerLetter"/>
      <w:lvlText w:val="%8."/>
      <w:lvlJc w:val="left"/>
      <w:pPr>
        <w:ind w:left="6840" w:hanging="360"/>
      </w:pPr>
    </w:lvl>
    <w:lvl w:ilvl="8" w:tplc="0C1A001B" w:tentative="1">
      <w:start w:val="1"/>
      <w:numFmt w:val="lowerRoman"/>
      <w:lvlText w:val="%9."/>
      <w:lvlJc w:val="right"/>
      <w:pPr>
        <w:ind w:left="7560" w:hanging="180"/>
      </w:pPr>
    </w:lvl>
  </w:abstractNum>
  <w:abstractNum w:abstractNumId="8">
    <w:nsid w:val="38304DEE"/>
    <w:multiLevelType w:val="hybridMultilevel"/>
    <w:tmpl w:val="C6E4B700"/>
    <w:lvl w:ilvl="0" w:tplc="EF96D9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F67565"/>
    <w:multiLevelType w:val="hybridMultilevel"/>
    <w:tmpl w:val="A9C450DA"/>
    <w:lvl w:ilvl="0" w:tplc="6A467AAC">
      <w:start w:val="1"/>
      <w:numFmt w:val="decimal"/>
      <w:lvlText w:val="%1)"/>
      <w:lvlJc w:val="left"/>
      <w:pPr>
        <w:ind w:left="360" w:hanging="360"/>
      </w:pPr>
      <w:rPr>
        <w:rFonts w:hint="default"/>
      </w:rPr>
    </w:lvl>
    <w:lvl w:ilvl="1" w:tplc="0C1A0019">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10">
    <w:nsid w:val="3F170B7A"/>
    <w:multiLevelType w:val="hybridMultilevel"/>
    <w:tmpl w:val="4DC84BEA"/>
    <w:lvl w:ilvl="0" w:tplc="8A2084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438A3A4F"/>
    <w:multiLevelType w:val="hybridMultilevel"/>
    <w:tmpl w:val="11A674CE"/>
    <w:lvl w:ilvl="0" w:tplc="772C5EF6">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93A029D"/>
    <w:multiLevelType w:val="hybridMultilevel"/>
    <w:tmpl w:val="924E5CC8"/>
    <w:lvl w:ilvl="0" w:tplc="B7744BF4">
      <w:start w:val="1"/>
      <w:numFmt w:val="decimal"/>
      <w:lvlText w:val="(%1)"/>
      <w:lvlJc w:val="left"/>
      <w:pPr>
        <w:ind w:left="117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E0F2EF0"/>
    <w:multiLevelType w:val="hybridMultilevel"/>
    <w:tmpl w:val="F91C4BC2"/>
    <w:lvl w:ilvl="0" w:tplc="4852088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nsid w:val="601C4D4D"/>
    <w:multiLevelType w:val="hybridMultilevel"/>
    <w:tmpl w:val="924E5CC8"/>
    <w:lvl w:ilvl="0" w:tplc="B7744BF4">
      <w:start w:val="1"/>
      <w:numFmt w:val="decimal"/>
      <w:lvlText w:val="(%1)"/>
      <w:lvlJc w:val="left"/>
      <w:pPr>
        <w:ind w:left="117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4EC0BF2"/>
    <w:multiLevelType w:val="hybridMultilevel"/>
    <w:tmpl w:val="6F163E36"/>
    <w:lvl w:ilvl="0" w:tplc="B1E66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B92A12"/>
    <w:multiLevelType w:val="hybridMultilevel"/>
    <w:tmpl w:val="B45A7C5C"/>
    <w:lvl w:ilvl="0" w:tplc="1C589ECE">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724917D3"/>
    <w:multiLevelType w:val="hybridMultilevel"/>
    <w:tmpl w:val="24BE098E"/>
    <w:lvl w:ilvl="0" w:tplc="B0FE741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79364D76"/>
    <w:multiLevelType w:val="hybridMultilevel"/>
    <w:tmpl w:val="73749E12"/>
    <w:lvl w:ilvl="0" w:tplc="7154045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9">
    <w:nsid w:val="7C8C5ECC"/>
    <w:multiLevelType w:val="hybridMultilevel"/>
    <w:tmpl w:val="1B7A6B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7"/>
  </w:num>
  <w:num w:numId="3">
    <w:abstractNumId w:val="10"/>
  </w:num>
  <w:num w:numId="4">
    <w:abstractNumId w:val="1"/>
  </w:num>
  <w:num w:numId="5">
    <w:abstractNumId w:val="18"/>
  </w:num>
  <w:num w:numId="6">
    <w:abstractNumId w:val="13"/>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6"/>
  </w:num>
  <w:num w:numId="14">
    <w:abstractNumId w:val="2"/>
  </w:num>
  <w:num w:numId="15">
    <w:abstractNumId w:val="9"/>
  </w:num>
  <w:num w:numId="16">
    <w:abstractNumId w:val="3"/>
  </w:num>
  <w:num w:numId="17">
    <w:abstractNumId w:val="8"/>
  </w:num>
  <w:num w:numId="18">
    <w:abstractNumId w:val="12"/>
  </w:num>
  <w:num w:numId="19">
    <w:abstractNumId w:val="5"/>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59"/>
    <w:rsid w:val="000019A7"/>
    <w:rsid w:val="00003DD3"/>
    <w:rsid w:val="00011938"/>
    <w:rsid w:val="00020259"/>
    <w:rsid w:val="0004400D"/>
    <w:rsid w:val="00055981"/>
    <w:rsid w:val="00066AEC"/>
    <w:rsid w:val="00080CA8"/>
    <w:rsid w:val="00083359"/>
    <w:rsid w:val="00085B14"/>
    <w:rsid w:val="00087550"/>
    <w:rsid w:val="000B164D"/>
    <w:rsid w:val="000F3E59"/>
    <w:rsid w:val="000F4F26"/>
    <w:rsid w:val="0010080F"/>
    <w:rsid w:val="00102455"/>
    <w:rsid w:val="00122865"/>
    <w:rsid w:val="00132214"/>
    <w:rsid w:val="001A0D1D"/>
    <w:rsid w:val="001A7A48"/>
    <w:rsid w:val="001B796D"/>
    <w:rsid w:val="001D11E5"/>
    <w:rsid w:val="002008D4"/>
    <w:rsid w:val="0020328E"/>
    <w:rsid w:val="00205F90"/>
    <w:rsid w:val="00252093"/>
    <w:rsid w:val="00263F16"/>
    <w:rsid w:val="0027653E"/>
    <w:rsid w:val="00285AC9"/>
    <w:rsid w:val="00286657"/>
    <w:rsid w:val="002B1B9C"/>
    <w:rsid w:val="002B227B"/>
    <w:rsid w:val="002F5A62"/>
    <w:rsid w:val="002F6844"/>
    <w:rsid w:val="003075AB"/>
    <w:rsid w:val="00315778"/>
    <w:rsid w:val="00342D0E"/>
    <w:rsid w:val="00344970"/>
    <w:rsid w:val="00357BAB"/>
    <w:rsid w:val="003660CE"/>
    <w:rsid w:val="00374E7C"/>
    <w:rsid w:val="003C2853"/>
    <w:rsid w:val="003C7B44"/>
    <w:rsid w:val="003F7AB8"/>
    <w:rsid w:val="00410DF9"/>
    <w:rsid w:val="00414A08"/>
    <w:rsid w:val="00455139"/>
    <w:rsid w:val="0046284A"/>
    <w:rsid w:val="00476DEA"/>
    <w:rsid w:val="004B0F68"/>
    <w:rsid w:val="004C4C17"/>
    <w:rsid w:val="005016E4"/>
    <w:rsid w:val="00512D07"/>
    <w:rsid w:val="0051363F"/>
    <w:rsid w:val="00525132"/>
    <w:rsid w:val="0053174B"/>
    <w:rsid w:val="005524D0"/>
    <w:rsid w:val="00587ABC"/>
    <w:rsid w:val="005A144C"/>
    <w:rsid w:val="005D69E7"/>
    <w:rsid w:val="005E3847"/>
    <w:rsid w:val="005E621D"/>
    <w:rsid w:val="005F04DB"/>
    <w:rsid w:val="00601425"/>
    <w:rsid w:val="00604DD0"/>
    <w:rsid w:val="00630948"/>
    <w:rsid w:val="006A6FB0"/>
    <w:rsid w:val="006C5986"/>
    <w:rsid w:val="00705174"/>
    <w:rsid w:val="00713684"/>
    <w:rsid w:val="00731609"/>
    <w:rsid w:val="00745FDD"/>
    <w:rsid w:val="00755208"/>
    <w:rsid w:val="00760B90"/>
    <w:rsid w:val="007816C1"/>
    <w:rsid w:val="007F38A0"/>
    <w:rsid w:val="007F7601"/>
    <w:rsid w:val="00806CE6"/>
    <w:rsid w:val="00862B39"/>
    <w:rsid w:val="00871F1A"/>
    <w:rsid w:val="00891C2C"/>
    <w:rsid w:val="00892211"/>
    <w:rsid w:val="008B4E79"/>
    <w:rsid w:val="008B7250"/>
    <w:rsid w:val="00902520"/>
    <w:rsid w:val="00914573"/>
    <w:rsid w:val="009170E8"/>
    <w:rsid w:val="00940998"/>
    <w:rsid w:val="009C2999"/>
    <w:rsid w:val="009C7368"/>
    <w:rsid w:val="00A06DA2"/>
    <w:rsid w:val="00A30756"/>
    <w:rsid w:val="00A37E9F"/>
    <w:rsid w:val="00A4029D"/>
    <w:rsid w:val="00AE1148"/>
    <w:rsid w:val="00AE6925"/>
    <w:rsid w:val="00AE6B18"/>
    <w:rsid w:val="00B16C79"/>
    <w:rsid w:val="00B22642"/>
    <w:rsid w:val="00B27EC0"/>
    <w:rsid w:val="00B3016F"/>
    <w:rsid w:val="00B75CBA"/>
    <w:rsid w:val="00B81280"/>
    <w:rsid w:val="00B949E2"/>
    <w:rsid w:val="00BA105D"/>
    <w:rsid w:val="00BB2270"/>
    <w:rsid w:val="00BB7A81"/>
    <w:rsid w:val="00BD4136"/>
    <w:rsid w:val="00C244E5"/>
    <w:rsid w:val="00C46171"/>
    <w:rsid w:val="00C54588"/>
    <w:rsid w:val="00C6041B"/>
    <w:rsid w:val="00CD38C8"/>
    <w:rsid w:val="00D01A16"/>
    <w:rsid w:val="00D34EEB"/>
    <w:rsid w:val="00D44ADF"/>
    <w:rsid w:val="00D52E46"/>
    <w:rsid w:val="00D752B0"/>
    <w:rsid w:val="00D96CCD"/>
    <w:rsid w:val="00DA418A"/>
    <w:rsid w:val="00DA7AA2"/>
    <w:rsid w:val="00DB3D89"/>
    <w:rsid w:val="00DC761A"/>
    <w:rsid w:val="00ED4220"/>
    <w:rsid w:val="00F04BC2"/>
    <w:rsid w:val="00F338EC"/>
    <w:rsid w:val="00F969DF"/>
    <w:rsid w:val="00FA1170"/>
    <w:rsid w:val="00FB44D7"/>
    <w:rsid w:val="00FB7969"/>
    <w:rsid w:val="00FE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FD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745FDD"/>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745FDD"/>
    <w:pPr>
      <w:keepNext/>
      <w:spacing w:before="240" w:after="60"/>
      <w:outlineLvl w:val="2"/>
    </w:pPr>
    <w:rPr>
      <w:rFonts w:ascii="Arial" w:hAnsi="Arial"/>
      <w:b/>
      <w:bCs/>
      <w:sz w:val="26"/>
      <w:szCs w:val="26"/>
      <w:lang w:val="x-none" w:eastAsia="x-none"/>
    </w:rPr>
  </w:style>
  <w:style w:type="paragraph" w:styleId="Heading4">
    <w:name w:val="heading 4"/>
    <w:basedOn w:val="Normal"/>
    <w:link w:val="Heading4Char"/>
    <w:uiPriority w:val="9"/>
    <w:qFormat/>
    <w:rsid w:val="00745FDD"/>
    <w:pPr>
      <w:spacing w:before="277" w:after="208"/>
      <w:jc w:val="center"/>
      <w:outlineLvl w:val="3"/>
    </w:pPr>
    <w:rPr>
      <w:b/>
      <w:bCs/>
      <w:lang w:val="x-none" w:eastAsia="x-none"/>
    </w:rPr>
  </w:style>
  <w:style w:type="paragraph" w:styleId="Heading5">
    <w:name w:val="heading 5"/>
    <w:basedOn w:val="Normal"/>
    <w:link w:val="Heading5Char"/>
    <w:uiPriority w:val="9"/>
    <w:qFormat/>
    <w:rsid w:val="00745FDD"/>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745FDD"/>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DD"/>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745FDD"/>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745FDD"/>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rsid w:val="00745FDD"/>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uiPriority w:val="9"/>
    <w:rsid w:val="00745F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45FDD"/>
    <w:rPr>
      <w:rFonts w:ascii="Times New Roman" w:eastAsia="Times New Roman" w:hAnsi="Times New Roman" w:cs="Times New Roman"/>
      <w:b/>
      <w:bCs/>
      <w:sz w:val="15"/>
      <w:szCs w:val="15"/>
      <w:lang w:val="x-none" w:eastAsia="x-none"/>
    </w:rPr>
  </w:style>
  <w:style w:type="paragraph" w:styleId="NormalWeb">
    <w:name w:val="Normal (Web)"/>
    <w:basedOn w:val="Normal"/>
    <w:uiPriority w:val="99"/>
    <w:rsid w:val="00745FDD"/>
    <w:pPr>
      <w:spacing w:after="83"/>
    </w:pPr>
  </w:style>
  <w:style w:type="character" w:styleId="Hyperlink">
    <w:name w:val="Hyperlink"/>
    <w:uiPriority w:val="99"/>
    <w:unhideWhenUsed/>
    <w:rsid w:val="00745FDD"/>
    <w:rPr>
      <w:color w:val="8C290A"/>
      <w:u w:val="single"/>
    </w:rPr>
  </w:style>
  <w:style w:type="paragraph" w:customStyle="1" w:styleId="Normal1">
    <w:name w:val="Normal1"/>
    <w:basedOn w:val="Normal"/>
    <w:rsid w:val="00745FDD"/>
    <w:pPr>
      <w:spacing w:before="100" w:beforeAutospacing="1" w:after="100" w:afterAutospacing="1"/>
    </w:pPr>
    <w:rPr>
      <w:rFonts w:ascii="Arial" w:eastAsia="Calibri" w:hAnsi="Arial" w:cs="Arial"/>
      <w:sz w:val="22"/>
      <w:szCs w:val="22"/>
    </w:rPr>
  </w:style>
  <w:style w:type="paragraph" w:styleId="ListParagraph">
    <w:name w:val="List Paragraph"/>
    <w:basedOn w:val="Normal"/>
    <w:uiPriority w:val="34"/>
    <w:qFormat/>
    <w:rsid w:val="00745FDD"/>
    <w:pPr>
      <w:ind w:left="720"/>
    </w:pPr>
    <w:rPr>
      <w:rFonts w:eastAsia="Calibri"/>
    </w:rPr>
  </w:style>
  <w:style w:type="paragraph" w:customStyle="1" w:styleId="clan">
    <w:name w:val="clan"/>
    <w:basedOn w:val="Normal"/>
    <w:rsid w:val="00745FDD"/>
    <w:pPr>
      <w:spacing w:before="240" w:after="120"/>
      <w:jc w:val="center"/>
    </w:pPr>
    <w:rPr>
      <w:rFonts w:ascii="Arial" w:eastAsia="Calibri" w:hAnsi="Arial" w:cs="Arial"/>
      <w:b/>
      <w:bCs/>
    </w:rPr>
  </w:style>
  <w:style w:type="paragraph" w:customStyle="1" w:styleId="Normal2">
    <w:name w:val="Normal2"/>
    <w:basedOn w:val="Normal"/>
    <w:rsid w:val="00745FDD"/>
    <w:pPr>
      <w:spacing w:before="100" w:beforeAutospacing="1" w:after="100" w:afterAutospacing="1"/>
    </w:pPr>
    <w:rPr>
      <w:rFonts w:ascii="Arial" w:hAnsi="Arial" w:cs="Arial"/>
      <w:sz w:val="22"/>
      <w:szCs w:val="22"/>
      <w:lang w:val="sr-Cyrl-CS" w:eastAsia="sr-Cyrl-CS"/>
    </w:rPr>
  </w:style>
  <w:style w:type="paragraph" w:customStyle="1" w:styleId="wyq110---naslov-clana">
    <w:name w:val="wyq110---naslov-clana"/>
    <w:basedOn w:val="Normal"/>
    <w:rsid w:val="00745FDD"/>
    <w:pPr>
      <w:spacing w:before="240" w:after="240"/>
      <w:jc w:val="center"/>
    </w:pPr>
    <w:rPr>
      <w:rFonts w:ascii="Arial" w:hAnsi="Arial" w:cs="Arial"/>
      <w:b/>
      <w:bCs/>
      <w:lang w:val="sr-Cyrl-CS" w:eastAsia="sr-Cyrl-CS"/>
    </w:rPr>
  </w:style>
  <w:style w:type="paragraph" w:styleId="Header">
    <w:name w:val="header"/>
    <w:basedOn w:val="Normal"/>
    <w:link w:val="HeaderChar"/>
    <w:uiPriority w:val="99"/>
    <w:unhideWhenUsed/>
    <w:rsid w:val="00745FDD"/>
    <w:pPr>
      <w:tabs>
        <w:tab w:val="center" w:pos="4536"/>
        <w:tab w:val="right" w:pos="9072"/>
      </w:tabs>
    </w:pPr>
    <w:rPr>
      <w:lang w:val="x-none" w:eastAsia="x-none"/>
    </w:rPr>
  </w:style>
  <w:style w:type="character" w:customStyle="1" w:styleId="HeaderChar">
    <w:name w:val="Header Char"/>
    <w:basedOn w:val="DefaultParagraphFont"/>
    <w:link w:val="Header"/>
    <w:uiPriority w:val="99"/>
    <w:rsid w:val="00745FD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45FDD"/>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45FDD"/>
    <w:rPr>
      <w:rFonts w:ascii="Times New Roman" w:eastAsia="Times New Roman" w:hAnsi="Times New Roman" w:cs="Times New Roman"/>
      <w:sz w:val="24"/>
      <w:szCs w:val="24"/>
      <w:lang w:val="x-none" w:eastAsia="x-none"/>
    </w:rPr>
  </w:style>
  <w:style w:type="paragraph" w:customStyle="1" w:styleId="Default">
    <w:name w:val="Default"/>
    <w:rsid w:val="00745F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ustav">
    <w:name w:val="tustav"/>
    <w:basedOn w:val="DefaultParagraphFont"/>
    <w:rsid w:val="00745FDD"/>
  </w:style>
  <w:style w:type="character" w:customStyle="1" w:styleId="lat">
    <w:name w:val="lat"/>
    <w:basedOn w:val="DefaultParagraphFont"/>
    <w:rsid w:val="00745FDD"/>
  </w:style>
  <w:style w:type="character" w:styleId="CommentReference">
    <w:name w:val="annotation reference"/>
    <w:rsid w:val="00745FDD"/>
    <w:rPr>
      <w:sz w:val="16"/>
      <w:szCs w:val="16"/>
    </w:rPr>
  </w:style>
  <w:style w:type="paragraph" w:styleId="CommentText">
    <w:name w:val="annotation text"/>
    <w:basedOn w:val="Normal"/>
    <w:link w:val="CommentTextChar"/>
    <w:rsid w:val="00745FDD"/>
    <w:rPr>
      <w:sz w:val="20"/>
      <w:szCs w:val="20"/>
    </w:rPr>
  </w:style>
  <w:style w:type="character" w:customStyle="1" w:styleId="CommentTextChar">
    <w:name w:val="Comment Text Char"/>
    <w:basedOn w:val="DefaultParagraphFont"/>
    <w:link w:val="CommentText"/>
    <w:rsid w:val="00745F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5FDD"/>
    <w:rPr>
      <w:b/>
      <w:bCs/>
    </w:rPr>
  </w:style>
  <w:style w:type="character" w:customStyle="1" w:styleId="CommentSubjectChar">
    <w:name w:val="Comment Subject Char"/>
    <w:basedOn w:val="CommentTextChar"/>
    <w:link w:val="CommentSubject"/>
    <w:rsid w:val="00745FDD"/>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745FDD"/>
    <w:rPr>
      <w:rFonts w:ascii="Tahoma" w:hAnsi="Tahoma"/>
      <w:sz w:val="16"/>
      <w:szCs w:val="16"/>
    </w:rPr>
  </w:style>
  <w:style w:type="character" w:customStyle="1" w:styleId="BalloonTextChar">
    <w:name w:val="Balloon Text Char"/>
    <w:basedOn w:val="DefaultParagraphFont"/>
    <w:link w:val="BalloonText"/>
    <w:uiPriority w:val="99"/>
    <w:rsid w:val="00745FDD"/>
    <w:rPr>
      <w:rFonts w:ascii="Tahoma" w:eastAsia="Times New Roman" w:hAnsi="Tahoma" w:cs="Times New Roman"/>
      <w:sz w:val="16"/>
      <w:szCs w:val="16"/>
    </w:rPr>
  </w:style>
  <w:style w:type="paragraph" w:styleId="Revision">
    <w:name w:val="Revision"/>
    <w:hidden/>
    <w:uiPriority w:val="99"/>
    <w:semiHidden/>
    <w:rsid w:val="00745FDD"/>
    <w:pPr>
      <w:spacing w:after="0" w:line="240" w:lineRule="auto"/>
    </w:pPr>
    <w:rPr>
      <w:rFonts w:ascii="Times New Roman" w:eastAsia="Times New Roman" w:hAnsi="Times New Roman" w:cs="Times New Roman"/>
      <w:sz w:val="24"/>
      <w:szCs w:val="24"/>
    </w:rPr>
  </w:style>
  <w:style w:type="character" w:styleId="Emphasis">
    <w:name w:val="Emphasis"/>
    <w:qFormat/>
    <w:rsid w:val="00745FDD"/>
    <w:rPr>
      <w:i/>
      <w:iCs/>
    </w:rPr>
  </w:style>
  <w:style w:type="paragraph" w:customStyle="1" w:styleId="Normal3">
    <w:name w:val="Normal3"/>
    <w:basedOn w:val="Normal"/>
    <w:rsid w:val="00745FDD"/>
    <w:pPr>
      <w:spacing w:before="100" w:beforeAutospacing="1" w:after="100" w:afterAutospacing="1"/>
    </w:pPr>
    <w:rPr>
      <w:rFonts w:ascii="Arial" w:hAnsi="Arial" w:cs="Arial"/>
      <w:sz w:val="22"/>
      <w:szCs w:val="22"/>
      <w:lang w:val="sr-Cyrl-CS" w:eastAsia="sr-Cyrl-CS"/>
    </w:rPr>
  </w:style>
  <w:style w:type="paragraph" w:customStyle="1" w:styleId="wyq120---podnaslov-clana">
    <w:name w:val="wyq120---podnaslov-clana"/>
    <w:basedOn w:val="Normal"/>
    <w:rsid w:val="00745FDD"/>
    <w:pPr>
      <w:spacing w:before="240" w:after="240"/>
      <w:jc w:val="center"/>
    </w:pPr>
    <w:rPr>
      <w:rFonts w:ascii="Arial" w:hAnsi="Arial" w:cs="Arial"/>
      <w:i/>
      <w:iCs/>
      <w:lang w:val="sr-Cyrl-CS" w:eastAsia="sr-Cyrl-CS"/>
    </w:rPr>
  </w:style>
  <w:style w:type="paragraph" w:customStyle="1" w:styleId="samostalni1">
    <w:name w:val="samostalni1"/>
    <w:basedOn w:val="Normal"/>
    <w:rsid w:val="00745FDD"/>
    <w:pPr>
      <w:spacing w:before="100" w:beforeAutospacing="1" w:after="100" w:afterAutospacing="1"/>
      <w:jc w:val="center"/>
    </w:pPr>
    <w:rPr>
      <w:rFonts w:ascii="Arial" w:hAnsi="Arial" w:cs="Arial"/>
      <w:i/>
      <w:iCs/>
      <w:sz w:val="22"/>
      <w:szCs w:val="22"/>
      <w:lang w:val="sr-Cyrl-CS" w:eastAsia="sr-Cyrl-CS"/>
    </w:rPr>
  </w:style>
  <w:style w:type="paragraph" w:customStyle="1" w:styleId="wyq030---glava">
    <w:name w:val="wyq030---glava"/>
    <w:basedOn w:val="Normal"/>
    <w:rsid w:val="00745FDD"/>
    <w:pPr>
      <w:jc w:val="center"/>
    </w:pPr>
    <w:rPr>
      <w:rFonts w:ascii="Arial" w:hAnsi="Arial" w:cs="Arial"/>
      <w:b/>
      <w:bCs/>
      <w:sz w:val="34"/>
      <w:szCs w:val="34"/>
      <w:lang w:val="sr-Cyrl-CS" w:eastAsia="sr-Cyrl-CS"/>
    </w:rPr>
  </w:style>
  <w:style w:type="character" w:customStyle="1" w:styleId="trs">
    <w:name w:val="trs"/>
    <w:rsid w:val="00745FDD"/>
  </w:style>
  <w:style w:type="character" w:customStyle="1" w:styleId="tustav1">
    <w:name w:val="tustav1"/>
    <w:rsid w:val="00745FDD"/>
    <w:rPr>
      <w:color w:val="CC0000"/>
    </w:rPr>
  </w:style>
  <w:style w:type="paragraph" w:customStyle="1" w:styleId="pn1">
    <w:name w:val="pn1"/>
    <w:basedOn w:val="Normal"/>
    <w:rsid w:val="00745FDD"/>
    <w:pPr>
      <w:spacing w:before="100" w:beforeAutospacing="1" w:after="100" w:afterAutospacing="1"/>
    </w:pPr>
  </w:style>
  <w:style w:type="paragraph" w:styleId="BodyTextIndent">
    <w:name w:val="Body Text Indent"/>
    <w:basedOn w:val="Normal"/>
    <w:link w:val="BodyTextIndentChar"/>
    <w:rsid w:val="00745FDD"/>
    <w:pPr>
      <w:ind w:firstLine="720"/>
      <w:jc w:val="both"/>
    </w:pPr>
    <w:rPr>
      <w:szCs w:val="20"/>
      <w:lang w:val="sr-Cyrl-CS"/>
    </w:rPr>
  </w:style>
  <w:style w:type="character" w:customStyle="1" w:styleId="BodyTextIndentChar">
    <w:name w:val="Body Text Indent Char"/>
    <w:basedOn w:val="DefaultParagraphFont"/>
    <w:link w:val="BodyTextIndent"/>
    <w:rsid w:val="00745FDD"/>
    <w:rPr>
      <w:rFonts w:ascii="Times New Roman" w:eastAsia="Times New Roman" w:hAnsi="Times New Roman" w:cs="Times New Roman"/>
      <w:sz w:val="24"/>
      <w:szCs w:val="20"/>
      <w:lang w:val="sr-Cyrl-CS"/>
    </w:rPr>
  </w:style>
  <w:style w:type="character" w:customStyle="1" w:styleId="spanbuttonlinks">
    <w:name w:val="span_button_links"/>
    <w:rsid w:val="00745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FD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745FDD"/>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745FDD"/>
    <w:pPr>
      <w:keepNext/>
      <w:spacing w:before="240" w:after="60"/>
      <w:outlineLvl w:val="2"/>
    </w:pPr>
    <w:rPr>
      <w:rFonts w:ascii="Arial" w:hAnsi="Arial"/>
      <w:b/>
      <w:bCs/>
      <w:sz w:val="26"/>
      <w:szCs w:val="26"/>
      <w:lang w:val="x-none" w:eastAsia="x-none"/>
    </w:rPr>
  </w:style>
  <w:style w:type="paragraph" w:styleId="Heading4">
    <w:name w:val="heading 4"/>
    <w:basedOn w:val="Normal"/>
    <w:link w:val="Heading4Char"/>
    <w:uiPriority w:val="9"/>
    <w:qFormat/>
    <w:rsid w:val="00745FDD"/>
    <w:pPr>
      <w:spacing w:before="277" w:after="208"/>
      <w:jc w:val="center"/>
      <w:outlineLvl w:val="3"/>
    </w:pPr>
    <w:rPr>
      <w:b/>
      <w:bCs/>
      <w:lang w:val="x-none" w:eastAsia="x-none"/>
    </w:rPr>
  </w:style>
  <w:style w:type="paragraph" w:styleId="Heading5">
    <w:name w:val="heading 5"/>
    <w:basedOn w:val="Normal"/>
    <w:link w:val="Heading5Char"/>
    <w:uiPriority w:val="9"/>
    <w:qFormat/>
    <w:rsid w:val="00745FDD"/>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745FDD"/>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DD"/>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745FDD"/>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745FDD"/>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rsid w:val="00745FDD"/>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uiPriority w:val="9"/>
    <w:rsid w:val="00745F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45FDD"/>
    <w:rPr>
      <w:rFonts w:ascii="Times New Roman" w:eastAsia="Times New Roman" w:hAnsi="Times New Roman" w:cs="Times New Roman"/>
      <w:b/>
      <w:bCs/>
      <w:sz w:val="15"/>
      <w:szCs w:val="15"/>
      <w:lang w:val="x-none" w:eastAsia="x-none"/>
    </w:rPr>
  </w:style>
  <w:style w:type="paragraph" w:styleId="NormalWeb">
    <w:name w:val="Normal (Web)"/>
    <w:basedOn w:val="Normal"/>
    <w:uiPriority w:val="99"/>
    <w:rsid w:val="00745FDD"/>
    <w:pPr>
      <w:spacing w:after="83"/>
    </w:pPr>
  </w:style>
  <w:style w:type="character" w:styleId="Hyperlink">
    <w:name w:val="Hyperlink"/>
    <w:uiPriority w:val="99"/>
    <w:unhideWhenUsed/>
    <w:rsid w:val="00745FDD"/>
    <w:rPr>
      <w:color w:val="8C290A"/>
      <w:u w:val="single"/>
    </w:rPr>
  </w:style>
  <w:style w:type="paragraph" w:customStyle="1" w:styleId="Normal1">
    <w:name w:val="Normal1"/>
    <w:basedOn w:val="Normal"/>
    <w:rsid w:val="00745FDD"/>
    <w:pPr>
      <w:spacing w:before="100" w:beforeAutospacing="1" w:after="100" w:afterAutospacing="1"/>
    </w:pPr>
    <w:rPr>
      <w:rFonts w:ascii="Arial" w:eastAsia="Calibri" w:hAnsi="Arial" w:cs="Arial"/>
      <w:sz w:val="22"/>
      <w:szCs w:val="22"/>
    </w:rPr>
  </w:style>
  <w:style w:type="paragraph" w:styleId="ListParagraph">
    <w:name w:val="List Paragraph"/>
    <w:basedOn w:val="Normal"/>
    <w:uiPriority w:val="34"/>
    <w:qFormat/>
    <w:rsid w:val="00745FDD"/>
    <w:pPr>
      <w:ind w:left="720"/>
    </w:pPr>
    <w:rPr>
      <w:rFonts w:eastAsia="Calibri"/>
    </w:rPr>
  </w:style>
  <w:style w:type="paragraph" w:customStyle="1" w:styleId="clan">
    <w:name w:val="clan"/>
    <w:basedOn w:val="Normal"/>
    <w:rsid w:val="00745FDD"/>
    <w:pPr>
      <w:spacing w:before="240" w:after="120"/>
      <w:jc w:val="center"/>
    </w:pPr>
    <w:rPr>
      <w:rFonts w:ascii="Arial" w:eastAsia="Calibri" w:hAnsi="Arial" w:cs="Arial"/>
      <w:b/>
      <w:bCs/>
    </w:rPr>
  </w:style>
  <w:style w:type="paragraph" w:customStyle="1" w:styleId="Normal2">
    <w:name w:val="Normal2"/>
    <w:basedOn w:val="Normal"/>
    <w:rsid w:val="00745FDD"/>
    <w:pPr>
      <w:spacing w:before="100" w:beforeAutospacing="1" w:after="100" w:afterAutospacing="1"/>
    </w:pPr>
    <w:rPr>
      <w:rFonts w:ascii="Arial" w:hAnsi="Arial" w:cs="Arial"/>
      <w:sz w:val="22"/>
      <w:szCs w:val="22"/>
      <w:lang w:val="sr-Cyrl-CS" w:eastAsia="sr-Cyrl-CS"/>
    </w:rPr>
  </w:style>
  <w:style w:type="paragraph" w:customStyle="1" w:styleId="wyq110---naslov-clana">
    <w:name w:val="wyq110---naslov-clana"/>
    <w:basedOn w:val="Normal"/>
    <w:rsid w:val="00745FDD"/>
    <w:pPr>
      <w:spacing w:before="240" w:after="240"/>
      <w:jc w:val="center"/>
    </w:pPr>
    <w:rPr>
      <w:rFonts w:ascii="Arial" w:hAnsi="Arial" w:cs="Arial"/>
      <w:b/>
      <w:bCs/>
      <w:lang w:val="sr-Cyrl-CS" w:eastAsia="sr-Cyrl-CS"/>
    </w:rPr>
  </w:style>
  <w:style w:type="paragraph" w:styleId="Header">
    <w:name w:val="header"/>
    <w:basedOn w:val="Normal"/>
    <w:link w:val="HeaderChar"/>
    <w:uiPriority w:val="99"/>
    <w:unhideWhenUsed/>
    <w:rsid w:val="00745FDD"/>
    <w:pPr>
      <w:tabs>
        <w:tab w:val="center" w:pos="4536"/>
        <w:tab w:val="right" w:pos="9072"/>
      </w:tabs>
    </w:pPr>
    <w:rPr>
      <w:lang w:val="x-none" w:eastAsia="x-none"/>
    </w:rPr>
  </w:style>
  <w:style w:type="character" w:customStyle="1" w:styleId="HeaderChar">
    <w:name w:val="Header Char"/>
    <w:basedOn w:val="DefaultParagraphFont"/>
    <w:link w:val="Header"/>
    <w:uiPriority w:val="99"/>
    <w:rsid w:val="00745FD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45FDD"/>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45FDD"/>
    <w:rPr>
      <w:rFonts w:ascii="Times New Roman" w:eastAsia="Times New Roman" w:hAnsi="Times New Roman" w:cs="Times New Roman"/>
      <w:sz w:val="24"/>
      <w:szCs w:val="24"/>
      <w:lang w:val="x-none" w:eastAsia="x-none"/>
    </w:rPr>
  </w:style>
  <w:style w:type="paragraph" w:customStyle="1" w:styleId="Default">
    <w:name w:val="Default"/>
    <w:rsid w:val="00745F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ustav">
    <w:name w:val="tustav"/>
    <w:basedOn w:val="DefaultParagraphFont"/>
    <w:rsid w:val="00745FDD"/>
  </w:style>
  <w:style w:type="character" w:customStyle="1" w:styleId="lat">
    <w:name w:val="lat"/>
    <w:basedOn w:val="DefaultParagraphFont"/>
    <w:rsid w:val="00745FDD"/>
  </w:style>
  <w:style w:type="character" w:styleId="CommentReference">
    <w:name w:val="annotation reference"/>
    <w:rsid w:val="00745FDD"/>
    <w:rPr>
      <w:sz w:val="16"/>
      <w:szCs w:val="16"/>
    </w:rPr>
  </w:style>
  <w:style w:type="paragraph" w:styleId="CommentText">
    <w:name w:val="annotation text"/>
    <w:basedOn w:val="Normal"/>
    <w:link w:val="CommentTextChar"/>
    <w:rsid w:val="00745FDD"/>
    <w:rPr>
      <w:sz w:val="20"/>
      <w:szCs w:val="20"/>
    </w:rPr>
  </w:style>
  <w:style w:type="character" w:customStyle="1" w:styleId="CommentTextChar">
    <w:name w:val="Comment Text Char"/>
    <w:basedOn w:val="DefaultParagraphFont"/>
    <w:link w:val="CommentText"/>
    <w:rsid w:val="00745F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5FDD"/>
    <w:rPr>
      <w:b/>
      <w:bCs/>
    </w:rPr>
  </w:style>
  <w:style w:type="character" w:customStyle="1" w:styleId="CommentSubjectChar">
    <w:name w:val="Comment Subject Char"/>
    <w:basedOn w:val="CommentTextChar"/>
    <w:link w:val="CommentSubject"/>
    <w:rsid w:val="00745FDD"/>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745FDD"/>
    <w:rPr>
      <w:rFonts w:ascii="Tahoma" w:hAnsi="Tahoma"/>
      <w:sz w:val="16"/>
      <w:szCs w:val="16"/>
    </w:rPr>
  </w:style>
  <w:style w:type="character" w:customStyle="1" w:styleId="BalloonTextChar">
    <w:name w:val="Balloon Text Char"/>
    <w:basedOn w:val="DefaultParagraphFont"/>
    <w:link w:val="BalloonText"/>
    <w:uiPriority w:val="99"/>
    <w:rsid w:val="00745FDD"/>
    <w:rPr>
      <w:rFonts w:ascii="Tahoma" w:eastAsia="Times New Roman" w:hAnsi="Tahoma" w:cs="Times New Roman"/>
      <w:sz w:val="16"/>
      <w:szCs w:val="16"/>
    </w:rPr>
  </w:style>
  <w:style w:type="paragraph" w:styleId="Revision">
    <w:name w:val="Revision"/>
    <w:hidden/>
    <w:uiPriority w:val="99"/>
    <w:semiHidden/>
    <w:rsid w:val="00745FDD"/>
    <w:pPr>
      <w:spacing w:after="0" w:line="240" w:lineRule="auto"/>
    </w:pPr>
    <w:rPr>
      <w:rFonts w:ascii="Times New Roman" w:eastAsia="Times New Roman" w:hAnsi="Times New Roman" w:cs="Times New Roman"/>
      <w:sz w:val="24"/>
      <w:szCs w:val="24"/>
    </w:rPr>
  </w:style>
  <w:style w:type="character" w:styleId="Emphasis">
    <w:name w:val="Emphasis"/>
    <w:qFormat/>
    <w:rsid w:val="00745FDD"/>
    <w:rPr>
      <w:i/>
      <w:iCs/>
    </w:rPr>
  </w:style>
  <w:style w:type="paragraph" w:customStyle="1" w:styleId="Normal3">
    <w:name w:val="Normal3"/>
    <w:basedOn w:val="Normal"/>
    <w:rsid w:val="00745FDD"/>
    <w:pPr>
      <w:spacing w:before="100" w:beforeAutospacing="1" w:after="100" w:afterAutospacing="1"/>
    </w:pPr>
    <w:rPr>
      <w:rFonts w:ascii="Arial" w:hAnsi="Arial" w:cs="Arial"/>
      <w:sz w:val="22"/>
      <w:szCs w:val="22"/>
      <w:lang w:val="sr-Cyrl-CS" w:eastAsia="sr-Cyrl-CS"/>
    </w:rPr>
  </w:style>
  <w:style w:type="paragraph" w:customStyle="1" w:styleId="wyq120---podnaslov-clana">
    <w:name w:val="wyq120---podnaslov-clana"/>
    <w:basedOn w:val="Normal"/>
    <w:rsid w:val="00745FDD"/>
    <w:pPr>
      <w:spacing w:before="240" w:after="240"/>
      <w:jc w:val="center"/>
    </w:pPr>
    <w:rPr>
      <w:rFonts w:ascii="Arial" w:hAnsi="Arial" w:cs="Arial"/>
      <w:i/>
      <w:iCs/>
      <w:lang w:val="sr-Cyrl-CS" w:eastAsia="sr-Cyrl-CS"/>
    </w:rPr>
  </w:style>
  <w:style w:type="paragraph" w:customStyle="1" w:styleId="samostalni1">
    <w:name w:val="samostalni1"/>
    <w:basedOn w:val="Normal"/>
    <w:rsid w:val="00745FDD"/>
    <w:pPr>
      <w:spacing w:before="100" w:beforeAutospacing="1" w:after="100" w:afterAutospacing="1"/>
      <w:jc w:val="center"/>
    </w:pPr>
    <w:rPr>
      <w:rFonts w:ascii="Arial" w:hAnsi="Arial" w:cs="Arial"/>
      <w:i/>
      <w:iCs/>
      <w:sz w:val="22"/>
      <w:szCs w:val="22"/>
      <w:lang w:val="sr-Cyrl-CS" w:eastAsia="sr-Cyrl-CS"/>
    </w:rPr>
  </w:style>
  <w:style w:type="paragraph" w:customStyle="1" w:styleId="wyq030---glava">
    <w:name w:val="wyq030---glava"/>
    <w:basedOn w:val="Normal"/>
    <w:rsid w:val="00745FDD"/>
    <w:pPr>
      <w:jc w:val="center"/>
    </w:pPr>
    <w:rPr>
      <w:rFonts w:ascii="Arial" w:hAnsi="Arial" w:cs="Arial"/>
      <w:b/>
      <w:bCs/>
      <w:sz w:val="34"/>
      <w:szCs w:val="34"/>
      <w:lang w:val="sr-Cyrl-CS" w:eastAsia="sr-Cyrl-CS"/>
    </w:rPr>
  </w:style>
  <w:style w:type="character" w:customStyle="1" w:styleId="trs">
    <w:name w:val="trs"/>
    <w:rsid w:val="00745FDD"/>
  </w:style>
  <w:style w:type="character" w:customStyle="1" w:styleId="tustav1">
    <w:name w:val="tustav1"/>
    <w:rsid w:val="00745FDD"/>
    <w:rPr>
      <w:color w:val="CC0000"/>
    </w:rPr>
  </w:style>
  <w:style w:type="paragraph" w:customStyle="1" w:styleId="pn1">
    <w:name w:val="pn1"/>
    <w:basedOn w:val="Normal"/>
    <w:rsid w:val="00745FDD"/>
    <w:pPr>
      <w:spacing w:before="100" w:beforeAutospacing="1" w:after="100" w:afterAutospacing="1"/>
    </w:pPr>
  </w:style>
  <w:style w:type="paragraph" w:styleId="BodyTextIndent">
    <w:name w:val="Body Text Indent"/>
    <w:basedOn w:val="Normal"/>
    <w:link w:val="BodyTextIndentChar"/>
    <w:rsid w:val="00745FDD"/>
    <w:pPr>
      <w:ind w:firstLine="720"/>
      <w:jc w:val="both"/>
    </w:pPr>
    <w:rPr>
      <w:szCs w:val="20"/>
      <w:lang w:val="sr-Cyrl-CS"/>
    </w:rPr>
  </w:style>
  <w:style w:type="character" w:customStyle="1" w:styleId="BodyTextIndentChar">
    <w:name w:val="Body Text Indent Char"/>
    <w:basedOn w:val="DefaultParagraphFont"/>
    <w:link w:val="BodyTextIndent"/>
    <w:rsid w:val="00745FDD"/>
    <w:rPr>
      <w:rFonts w:ascii="Times New Roman" w:eastAsia="Times New Roman" w:hAnsi="Times New Roman" w:cs="Times New Roman"/>
      <w:sz w:val="24"/>
      <w:szCs w:val="20"/>
      <w:lang w:val="sr-Cyrl-CS"/>
    </w:rPr>
  </w:style>
  <w:style w:type="character" w:customStyle="1" w:styleId="spanbuttonlinks">
    <w:name w:val="span_button_links"/>
    <w:rsid w:val="0074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8210">
      <w:bodyDiv w:val="1"/>
      <w:marLeft w:val="0"/>
      <w:marRight w:val="0"/>
      <w:marTop w:val="0"/>
      <w:marBottom w:val="0"/>
      <w:divBdr>
        <w:top w:val="none" w:sz="0" w:space="0" w:color="auto"/>
        <w:left w:val="none" w:sz="0" w:space="0" w:color="auto"/>
        <w:bottom w:val="none" w:sz="0" w:space="0" w:color="auto"/>
        <w:right w:val="none" w:sz="0" w:space="0" w:color="auto"/>
      </w:divBdr>
      <w:divsChild>
        <w:div w:id="2031026663">
          <w:marLeft w:val="-7500"/>
          <w:marRight w:val="0"/>
          <w:marTop w:val="0"/>
          <w:marBottom w:val="0"/>
          <w:divBdr>
            <w:top w:val="single" w:sz="6" w:space="0" w:color="DDDDDD"/>
            <w:left w:val="single" w:sz="6" w:space="0" w:color="DDDDDD"/>
            <w:bottom w:val="single" w:sz="6" w:space="0" w:color="DDDDDD"/>
            <w:right w:val="single" w:sz="6" w:space="0" w:color="DDDDDD"/>
          </w:divBdr>
          <w:divsChild>
            <w:div w:id="58211312">
              <w:marLeft w:val="0"/>
              <w:marRight w:val="0"/>
              <w:marTop w:val="0"/>
              <w:marBottom w:val="0"/>
              <w:divBdr>
                <w:top w:val="none" w:sz="0" w:space="0" w:color="auto"/>
                <w:left w:val="none" w:sz="0" w:space="0" w:color="auto"/>
                <w:bottom w:val="none" w:sz="0" w:space="0" w:color="auto"/>
                <w:right w:val="none" w:sz="0" w:space="0" w:color="auto"/>
              </w:divBdr>
              <w:divsChild>
                <w:div w:id="542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D28A-E50A-4278-B195-6EFD698B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Baucal Rajic</dc:creator>
  <cp:lastModifiedBy>Nikola Kiurski</cp:lastModifiedBy>
  <cp:revision>42</cp:revision>
  <cp:lastPrinted>2017-11-30T13:11:00Z</cp:lastPrinted>
  <dcterms:created xsi:type="dcterms:W3CDTF">2017-12-01T11:21:00Z</dcterms:created>
  <dcterms:modified xsi:type="dcterms:W3CDTF">2017-12-01T21:07:00Z</dcterms:modified>
</cp:coreProperties>
</file>