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DA" w:rsidRPr="005A54B9" w:rsidRDefault="007163DA" w:rsidP="007163DA">
      <w:pPr>
        <w:pStyle w:val="wyq060---pododeljak"/>
        <w:shd w:val="clear" w:color="auto" w:fill="FFFFFF"/>
        <w:rPr>
          <w:noProof/>
          <w:color w:val="000000"/>
          <w:sz w:val="28"/>
          <w:szCs w:val="28"/>
          <w:lang w:val="sr-Latn-CS"/>
        </w:rPr>
      </w:pPr>
    </w:p>
    <w:p w:rsidR="0000184C" w:rsidRPr="005A54B9" w:rsidRDefault="0000184C" w:rsidP="00BB5CFB">
      <w:pPr>
        <w:spacing w:line="276" w:lineRule="auto"/>
        <w:ind w:left="2160" w:firstLine="720"/>
        <w:jc w:val="right"/>
        <w:outlineLvl w:val="5"/>
        <w:rPr>
          <w:rFonts w:ascii="Times New Roman" w:eastAsia="Times New Roman" w:hAnsi="Times New Roman" w:cs="Times New Roman"/>
          <w:b/>
          <w:bCs/>
          <w:noProof/>
          <w:sz w:val="24"/>
          <w:szCs w:val="24"/>
          <w:lang w:val="sr-Latn-CS"/>
        </w:rPr>
      </w:pPr>
    </w:p>
    <w:p w:rsidR="0000184C" w:rsidRPr="005A54B9" w:rsidRDefault="0000184C" w:rsidP="007163DA">
      <w:pPr>
        <w:jc w:val="center"/>
        <w:outlineLvl w:val="5"/>
        <w:rPr>
          <w:rFonts w:ascii="Times New Roman" w:eastAsia="Times New Roman" w:hAnsi="Times New Roman" w:cs="Times New Roman"/>
          <w:b/>
          <w:bCs/>
          <w:noProof/>
          <w:sz w:val="24"/>
          <w:szCs w:val="24"/>
          <w:lang w:val="sr-Latn-CS"/>
        </w:rPr>
      </w:pPr>
    </w:p>
    <w:p w:rsidR="007163DA" w:rsidRPr="005A54B9" w:rsidRDefault="005A54B9" w:rsidP="00BB5CFB">
      <w:pPr>
        <w:spacing w:line="276" w:lineRule="auto"/>
        <w:jc w:val="center"/>
        <w:outlineLvl w:val="5"/>
        <w:rPr>
          <w:rFonts w:ascii="Times New Roman" w:eastAsia="Times New Roman" w:hAnsi="Times New Roman" w:cs="Times New Roman"/>
          <w:b/>
          <w:bCs/>
          <w:noProof/>
          <w:sz w:val="24"/>
          <w:szCs w:val="24"/>
          <w:lang w:val="sr-Latn-CS"/>
        </w:rPr>
      </w:pPr>
      <w:r>
        <w:rPr>
          <w:rFonts w:ascii="Times New Roman" w:eastAsia="Times New Roman" w:hAnsi="Times New Roman" w:cs="Times New Roman"/>
          <w:b/>
          <w:bCs/>
          <w:noProof/>
          <w:sz w:val="24"/>
          <w:szCs w:val="24"/>
          <w:lang w:val="sr-Latn-CS"/>
        </w:rPr>
        <w:t>PREDLOG</w:t>
      </w:r>
      <w:r w:rsidR="00F14848"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ZAKON</w:t>
      </w:r>
      <w:r w:rsidR="00F14848" w:rsidRPr="005A54B9">
        <w:rPr>
          <w:rFonts w:ascii="Times New Roman" w:eastAsia="Times New Roman" w:hAnsi="Times New Roman" w:cs="Times New Roman"/>
          <w:b/>
          <w:bCs/>
          <w:noProof/>
          <w:sz w:val="24"/>
          <w:szCs w:val="24"/>
          <w:lang w:val="sr-Latn-CS"/>
        </w:rPr>
        <w:t>A</w:t>
      </w:r>
    </w:p>
    <w:p w:rsidR="007163DA" w:rsidRPr="005A54B9" w:rsidRDefault="005A54B9" w:rsidP="00BB5CFB">
      <w:pPr>
        <w:tabs>
          <w:tab w:val="left" w:pos="9360"/>
        </w:tabs>
        <w:jc w:val="center"/>
        <w:outlineLvl w:val="5"/>
        <w:rPr>
          <w:rFonts w:ascii="Times New Roman" w:eastAsia="Times New Roman" w:hAnsi="Times New Roman" w:cs="Times New Roman"/>
          <w:b/>
          <w:bCs/>
          <w:noProof/>
          <w:sz w:val="24"/>
          <w:szCs w:val="24"/>
          <w:lang w:val="sr-Latn-CS"/>
        </w:rPr>
      </w:pPr>
      <w:r>
        <w:rPr>
          <w:rFonts w:ascii="Times New Roman" w:eastAsia="Times New Roman" w:hAnsi="Times New Roman" w:cs="Times New Roman"/>
          <w:b/>
          <w:bCs/>
          <w:noProof/>
          <w:sz w:val="24"/>
          <w:szCs w:val="24"/>
          <w:lang w:val="sr-Latn-CS"/>
        </w:rPr>
        <w:t>O</w:t>
      </w:r>
      <w:r w:rsidR="006E1E0C"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REGULISANJU</w:t>
      </w:r>
      <w:r w:rsidR="006E1E0C"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JAVNOG</w:t>
      </w:r>
      <w:r w:rsidR="006E1E0C"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DUGA</w:t>
      </w:r>
      <w:r w:rsidR="006E1E0C"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REPUBLIKE</w:t>
      </w:r>
      <w:r w:rsidR="00294CF2"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SRBIJE</w:t>
      </w:r>
      <w:r w:rsidR="006E1E0C"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PO</w:t>
      </w:r>
      <w:r w:rsidR="006E1E0C"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OSNOVU</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NEISPLAĆENE</w:t>
      </w:r>
      <w:r w:rsidR="006E1E0C"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DEVIZNE</w:t>
      </w:r>
      <w:r w:rsidR="006E1E0C"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ŠTEDNJE</w:t>
      </w:r>
      <w:r w:rsidR="006E1E0C"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GRAĐANA</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POLOŽENE</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KOD</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BANAKA</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ČIJE</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JE</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SEDIŠTE</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NA</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TERITORIJI</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REPUBLIKE</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SRBIJE</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I</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NJIHOVIM</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FILIJALAMA</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NA</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TERITORIJAMA</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BIVŠIH</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REPUBLIKA</w:t>
      </w:r>
      <w:r w:rsidR="007163DA" w:rsidRPr="005A54B9">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SFRJ</w:t>
      </w:r>
    </w:p>
    <w:p w:rsidR="007163DA" w:rsidRPr="005A54B9" w:rsidRDefault="007163DA" w:rsidP="007163DA">
      <w:pPr>
        <w:pStyle w:val="wyq060---pododeljak"/>
        <w:shd w:val="clear" w:color="auto" w:fill="FFFFFF"/>
        <w:rPr>
          <w:rFonts w:ascii="Times New Roman" w:hAnsi="Times New Roman" w:cs="Times New Roman"/>
          <w:noProof/>
          <w:sz w:val="24"/>
          <w:szCs w:val="24"/>
          <w:lang w:val="sr-Latn-CS"/>
        </w:rPr>
      </w:pPr>
    </w:p>
    <w:p w:rsidR="007163DA" w:rsidRPr="005A54B9" w:rsidRDefault="007163DA" w:rsidP="008665E8">
      <w:pPr>
        <w:pStyle w:val="wyq060---pododeljak"/>
        <w:shd w:val="clear" w:color="auto" w:fill="FFFFFF"/>
        <w:jc w:val="left"/>
        <w:rPr>
          <w:rFonts w:ascii="Times New Roman" w:hAnsi="Times New Roman" w:cs="Times New Roman"/>
          <w:noProof/>
          <w:sz w:val="24"/>
          <w:szCs w:val="24"/>
          <w:lang w:val="sr-Latn-CS"/>
        </w:rPr>
      </w:pPr>
    </w:p>
    <w:p w:rsidR="000D151C" w:rsidRPr="005A54B9" w:rsidRDefault="000D151C" w:rsidP="00CE6744">
      <w:pPr>
        <w:pStyle w:val="wyq060---pododeljak"/>
        <w:shd w:val="clear" w:color="auto" w:fill="FFFFFF"/>
        <w:spacing w:line="360" w:lineRule="auto"/>
        <w:rPr>
          <w:rFonts w:ascii="Times New Roman" w:hAnsi="Times New Roman" w:cs="Times New Roman"/>
          <w:b/>
          <w:noProof/>
          <w:sz w:val="24"/>
          <w:szCs w:val="24"/>
          <w:lang w:val="sr-Latn-CS"/>
        </w:rPr>
      </w:pPr>
      <w:r w:rsidRPr="005A54B9">
        <w:rPr>
          <w:rFonts w:ascii="Times New Roman" w:hAnsi="Times New Roman" w:cs="Times New Roman"/>
          <w:b/>
          <w:noProof/>
          <w:sz w:val="24"/>
          <w:szCs w:val="24"/>
          <w:lang w:val="sr-Latn-CS"/>
        </w:rPr>
        <w:t xml:space="preserve">I. </w:t>
      </w:r>
      <w:r w:rsidR="005A54B9">
        <w:rPr>
          <w:rFonts w:ascii="Times New Roman" w:hAnsi="Times New Roman" w:cs="Times New Roman"/>
          <w:b/>
          <w:noProof/>
          <w:sz w:val="24"/>
          <w:szCs w:val="24"/>
          <w:lang w:val="sr-Latn-CS"/>
        </w:rPr>
        <w:t>OSNOVNE</w:t>
      </w:r>
      <w:r w:rsidRPr="005A54B9">
        <w:rPr>
          <w:rFonts w:ascii="Times New Roman" w:hAnsi="Times New Roman" w:cs="Times New Roman"/>
          <w:b/>
          <w:noProof/>
          <w:sz w:val="24"/>
          <w:szCs w:val="24"/>
          <w:lang w:val="sr-Latn-CS"/>
        </w:rPr>
        <w:t xml:space="preserve"> </w:t>
      </w:r>
      <w:r w:rsidR="005A54B9">
        <w:rPr>
          <w:rFonts w:ascii="Times New Roman" w:hAnsi="Times New Roman" w:cs="Times New Roman"/>
          <w:b/>
          <w:noProof/>
          <w:sz w:val="24"/>
          <w:szCs w:val="24"/>
          <w:lang w:val="sr-Latn-CS"/>
        </w:rPr>
        <w:t>ODREDBE</w:t>
      </w:r>
    </w:p>
    <w:p w:rsidR="000D151C" w:rsidRPr="005A54B9" w:rsidRDefault="005A54B9" w:rsidP="00CE6744">
      <w:pPr>
        <w:pStyle w:val="clan"/>
        <w:shd w:val="clear" w:color="auto" w:fill="FFFFFF"/>
        <w:spacing w:before="0" w:after="0" w:line="360" w:lineRule="auto"/>
        <w:rPr>
          <w:rFonts w:ascii="Times New Roman" w:hAnsi="Times New Roman" w:cs="Times New Roman"/>
          <w:b w:val="0"/>
          <w:noProof/>
          <w:color w:val="000000"/>
          <w:lang w:val="sr-Latn-CS"/>
        </w:rPr>
      </w:pPr>
      <w:bookmarkStart w:id="0" w:name="clan_1"/>
      <w:bookmarkEnd w:id="0"/>
      <w:r>
        <w:rPr>
          <w:rFonts w:ascii="Times New Roman" w:hAnsi="Times New Roman" w:cs="Times New Roman"/>
          <w:b w:val="0"/>
          <w:noProof/>
          <w:color w:val="000000"/>
          <w:lang w:val="sr-Latn-CS"/>
        </w:rPr>
        <w:t>Član</w:t>
      </w:r>
      <w:r w:rsidR="000D151C" w:rsidRPr="005A54B9">
        <w:rPr>
          <w:rFonts w:ascii="Times New Roman" w:hAnsi="Times New Roman" w:cs="Times New Roman"/>
          <w:b w:val="0"/>
          <w:noProof/>
          <w:color w:val="000000"/>
          <w:lang w:val="sr-Latn-CS"/>
        </w:rPr>
        <w:t xml:space="preserve"> 1.</w:t>
      </w:r>
    </w:p>
    <w:p w:rsidR="007163DA" w:rsidRPr="005A54B9" w:rsidRDefault="005A54B9" w:rsidP="007F3119">
      <w:pPr>
        <w:pStyle w:val="Normal1"/>
        <w:shd w:val="clear" w:color="auto" w:fill="FFFFFF"/>
        <w:tabs>
          <w:tab w:val="left" w:pos="0"/>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Ovim</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zakonom</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uređuju</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uslovi</w:t>
      </w:r>
      <w:r w:rsidR="007163DA" w:rsidRPr="005A54B9">
        <w:rPr>
          <w:rFonts w:ascii="Times New Roman" w:hAnsi="Times New Roman" w:cs="Times New Roman"/>
          <w:noProof/>
          <w:color w:val="000000"/>
          <w:sz w:val="24"/>
          <w:szCs w:val="24"/>
          <w:lang w:val="sr-Latn-CS"/>
        </w:rPr>
        <w:t>,</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postupak</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regulisanja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4A390E"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neisplaćene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građana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w:t>
      </w:r>
      <w:r w:rsidR="007163DA" w:rsidRPr="005A54B9">
        <w:rPr>
          <w:rFonts w:ascii="Times New Roman" w:hAnsi="Times New Roman" w:cs="Times New Roman"/>
          <w:noProof/>
          <w:color w:val="000000"/>
          <w:sz w:val="24"/>
          <w:szCs w:val="24"/>
          <w:lang w:val="sr-Latn-CS"/>
        </w:rPr>
        <w:t xml:space="preserve"> 27.</w:t>
      </w:r>
      <w:r w:rsidR="00EB3342" w:rsidRPr="005A54B9">
        <w:rPr>
          <w:rFonts w:ascii="Times New Roman" w:hAnsi="Times New Roman" w:cs="Times New Roman"/>
          <w:noProof/>
          <w:color w:val="000000"/>
          <w:sz w:val="24"/>
          <w:szCs w:val="24"/>
          <w:lang w:val="sr-Latn-CS"/>
        </w:rPr>
        <w:t xml:space="preserve"> </w:t>
      </w:r>
      <w:r w:rsidR="007163DA" w:rsidRPr="005A54B9">
        <w:rPr>
          <w:rFonts w:ascii="Times New Roman" w:hAnsi="Times New Roman" w:cs="Times New Roman"/>
          <w:noProof/>
          <w:color w:val="000000"/>
          <w:sz w:val="24"/>
          <w:szCs w:val="24"/>
          <w:lang w:val="sr-Latn-CS"/>
        </w:rPr>
        <w:t>a</w:t>
      </w:r>
      <w:r>
        <w:rPr>
          <w:rFonts w:ascii="Times New Roman" w:hAnsi="Times New Roman" w:cs="Times New Roman"/>
          <w:noProof/>
          <w:color w:val="000000"/>
          <w:sz w:val="24"/>
          <w:szCs w:val="24"/>
          <w:lang w:val="sr-Latn-CS"/>
        </w:rPr>
        <w:t>prila</w:t>
      </w:r>
      <w:r w:rsidR="007163DA" w:rsidRPr="005A54B9">
        <w:rPr>
          <w:rFonts w:ascii="Times New Roman" w:hAnsi="Times New Roman" w:cs="Times New Roman"/>
          <w:noProof/>
          <w:color w:val="000000"/>
          <w:sz w:val="24"/>
          <w:szCs w:val="24"/>
          <w:lang w:val="sr-Latn-CS"/>
        </w:rPr>
        <w:t xml:space="preserve"> 1992. </w:t>
      </w:r>
      <w:r>
        <w:rPr>
          <w:rFonts w:ascii="Times New Roman" w:hAnsi="Times New Roman" w:cs="Times New Roman"/>
          <w:noProof/>
          <w:color w:val="000000"/>
          <w:sz w:val="24"/>
          <w:szCs w:val="24"/>
          <w:lang w:val="sr-Latn-CS"/>
        </w:rPr>
        <w:t>godine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položili</w:t>
      </w:r>
      <w:r w:rsidR="007163DA" w:rsidRPr="005A54B9">
        <w:rPr>
          <w:rFonts w:ascii="Times New Roman" w:hAnsi="Times New Roman" w:cs="Times New Roman"/>
          <w:noProof/>
          <w:color w:val="000000"/>
          <w:sz w:val="24"/>
          <w:szCs w:val="24"/>
          <w:lang w:val="sr-Latn-CS"/>
        </w:rPr>
        <w:t>:</w:t>
      </w:r>
    </w:p>
    <w:p w:rsidR="007163DA" w:rsidRPr="005A54B9" w:rsidRDefault="007163DA" w:rsidP="008665E8">
      <w:pPr>
        <w:pStyle w:val="Normal1"/>
        <w:shd w:val="clear" w:color="auto" w:fill="FFFFFF"/>
        <w:spacing w:after="0"/>
        <w:ind w:firstLine="72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 xml:space="preserve">1) </w:t>
      </w:r>
      <w:r w:rsidR="005A54B9">
        <w:rPr>
          <w:rFonts w:ascii="Times New Roman" w:hAnsi="Times New Roman" w:cs="Times New Roman"/>
          <w:noProof/>
          <w:color w:val="000000"/>
          <w:sz w:val="24"/>
          <w:szCs w:val="24"/>
          <w:lang w:val="sr-Latn-CS"/>
        </w:rPr>
        <w:t>državljani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bivših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SFRJ</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osim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Srbije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kod</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banaka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sedištem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teritoriji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Srbije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njihovim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filijalama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teritorijama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bivših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SFRJ</w:t>
      </w:r>
      <w:r w:rsidRPr="005A54B9">
        <w:rPr>
          <w:rFonts w:ascii="Times New Roman" w:hAnsi="Times New Roman" w:cs="Times New Roman"/>
          <w:noProof/>
          <w:color w:val="000000"/>
          <w:sz w:val="24"/>
          <w:szCs w:val="24"/>
          <w:lang w:val="sr-Latn-CS"/>
        </w:rPr>
        <w:t>;</w:t>
      </w:r>
    </w:p>
    <w:p w:rsidR="007163DA" w:rsidRPr="005A54B9" w:rsidRDefault="007163DA" w:rsidP="008665E8">
      <w:pPr>
        <w:pStyle w:val="Normal1"/>
        <w:shd w:val="clear" w:color="auto" w:fill="FFFFFF"/>
        <w:ind w:firstLine="72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 xml:space="preserve">2) </w:t>
      </w:r>
      <w:r w:rsidR="005A54B9">
        <w:rPr>
          <w:rFonts w:ascii="Times New Roman" w:hAnsi="Times New Roman" w:cs="Times New Roman"/>
          <w:noProof/>
          <w:color w:val="000000"/>
          <w:sz w:val="24"/>
          <w:szCs w:val="24"/>
          <w:lang w:val="sr-Latn-CS"/>
        </w:rPr>
        <w:t>državljani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Srbije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kod</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filijala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banaka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sedištem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teritoriji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Srbije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nalazile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teritorijama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bivših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SFRJ</w:t>
      </w:r>
      <w:r w:rsidRPr="005A54B9">
        <w:rPr>
          <w:rFonts w:ascii="Times New Roman" w:hAnsi="Times New Roman" w:cs="Times New Roman"/>
          <w:noProof/>
          <w:color w:val="000000"/>
          <w:sz w:val="24"/>
          <w:szCs w:val="24"/>
          <w:lang w:val="sr-Latn-CS"/>
        </w:rPr>
        <w:t xml:space="preserve">. </w:t>
      </w:r>
    </w:p>
    <w:p w:rsidR="007163DA" w:rsidRPr="005A54B9" w:rsidRDefault="005A54B9" w:rsidP="008665E8">
      <w:pPr>
        <w:pStyle w:val="Normal1"/>
        <w:shd w:val="clear" w:color="auto" w:fill="FFFFFF"/>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Obaveze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w:t>
      </w:r>
      <w:r w:rsidR="004A378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ostvarivanje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pojedinačnih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državljana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w:t>
      </w:r>
    </w:p>
    <w:p w:rsidR="007163DA" w:rsidRPr="005A54B9" w:rsidRDefault="005A54B9" w:rsidP="008665E8">
      <w:pPr>
        <w:pStyle w:val="Normal1"/>
        <w:shd w:val="clear" w:color="auto" w:fill="FFFFFF"/>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Obaveze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w:t>
      </w:r>
      <w:r w:rsidR="004A378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naslednike</w:t>
      </w:r>
      <w:r w:rsidR="0039556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državljana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w:t>
      </w:r>
    </w:p>
    <w:p w:rsidR="007163DA" w:rsidRPr="005A54B9" w:rsidRDefault="005A54B9" w:rsidP="008665E8">
      <w:pPr>
        <w:pStyle w:val="Normal1"/>
        <w:shd w:val="clear" w:color="auto" w:fill="FFFFFF"/>
        <w:spacing w:after="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w:t>
      </w:r>
      <w:r w:rsidR="004A378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potpunosti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isplaćena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skladu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čijoj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teritoriji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položena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ili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svojim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prenele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lica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konvertovale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w:t>
      </w:r>
    </w:p>
    <w:p w:rsidR="0000184C" w:rsidRPr="005A54B9" w:rsidRDefault="005A54B9" w:rsidP="008665E8">
      <w:pPr>
        <w:pStyle w:val="Normal1"/>
        <w:shd w:val="clear" w:color="auto" w:fill="FFFFFF"/>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slučaju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kada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00184C" w:rsidRPr="005A54B9">
        <w:rPr>
          <w:rFonts w:ascii="Times New Roman" w:hAnsi="Times New Roman" w:cs="Times New Roman"/>
          <w:noProof/>
          <w:color w:val="000000"/>
          <w:sz w:val="24"/>
          <w:szCs w:val="24"/>
          <w:lang w:val="sr-Latn-CS"/>
        </w:rPr>
        <w:t xml:space="preserve"> 1. </w:t>
      </w:r>
      <w:r>
        <w:rPr>
          <w:rFonts w:ascii="Times New Roman" w:hAnsi="Times New Roman" w:cs="Times New Roman"/>
          <w:noProof/>
          <w:color w:val="000000"/>
          <w:sz w:val="24"/>
          <w:szCs w:val="24"/>
          <w:lang w:val="sr-Latn-CS"/>
        </w:rPr>
        <w:t>ovog</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isplaćena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delimično</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skladu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propisima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bivših</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čijoj</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teritoriji</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položena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preostalog</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dela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ostvaruje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skladu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odredbama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00184C" w:rsidRPr="005A54B9">
        <w:rPr>
          <w:rFonts w:ascii="Times New Roman" w:hAnsi="Times New Roman" w:cs="Times New Roman"/>
          <w:noProof/>
          <w:color w:val="000000"/>
          <w:sz w:val="24"/>
          <w:szCs w:val="24"/>
          <w:lang w:val="sr-Latn-CS"/>
        </w:rPr>
        <w:t>.</w:t>
      </w:r>
    </w:p>
    <w:p w:rsidR="007163DA" w:rsidRPr="005A54B9" w:rsidRDefault="005A54B9" w:rsidP="008665E8">
      <w:pPr>
        <w:pStyle w:val="Normal1"/>
        <w:shd w:val="clear" w:color="auto" w:fill="FFFFFF"/>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Pravo</w:t>
      </w:r>
      <w:r w:rsidR="00F1484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F1484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w:t>
      </w:r>
      <w:r w:rsidR="004A378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utvrđuje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pojedinačno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svakog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štedišu</w:t>
      </w:r>
      <w:r w:rsidR="007163DA" w:rsidRPr="005A54B9">
        <w:rPr>
          <w:rFonts w:ascii="Times New Roman" w:hAnsi="Times New Roman" w:cs="Times New Roman"/>
          <w:noProof/>
          <w:color w:val="000000"/>
          <w:sz w:val="24"/>
          <w:szCs w:val="24"/>
          <w:lang w:val="sr-Latn-CS"/>
        </w:rPr>
        <w:t>.</w:t>
      </w:r>
    </w:p>
    <w:p w:rsidR="00A54978" w:rsidRPr="005A54B9" w:rsidRDefault="005A54B9" w:rsidP="000D151C">
      <w:pPr>
        <w:pStyle w:val="wyq060---pododeljak"/>
        <w:shd w:val="clear" w:color="auto" w:fill="FFFFFF"/>
        <w:spacing w:after="48"/>
        <w:ind w:firstLine="722"/>
        <w:jc w:val="both"/>
        <w:rPr>
          <w:rFonts w:ascii="Times New Roman" w:hAnsi="Times New Roman" w:cs="Times New Roman"/>
          <w:noProof/>
          <w:sz w:val="24"/>
          <w:szCs w:val="24"/>
          <w:lang w:val="sr-Latn-CS"/>
        </w:rPr>
      </w:pPr>
      <w:r>
        <w:rPr>
          <w:rFonts w:ascii="Times New Roman" w:hAnsi="Times New Roman" w:cs="Times New Roman"/>
          <w:noProof/>
          <w:color w:val="000000"/>
          <w:sz w:val="24"/>
          <w:szCs w:val="24"/>
          <w:lang w:val="sr-Latn-CS"/>
        </w:rPr>
        <w:t>Republika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zadržava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država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sukcesora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39556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sz w:val="24"/>
          <w:szCs w:val="24"/>
          <w:lang w:val="sr-Latn-CS"/>
        </w:rPr>
        <w:t>izvršenih</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6E1E0C"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6E1E0C"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6E1E0C"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7163DA" w:rsidRPr="005A54B9">
        <w:rPr>
          <w:rFonts w:ascii="Times New Roman" w:hAnsi="Times New Roman" w:cs="Times New Roman"/>
          <w:noProof/>
          <w:sz w:val="24"/>
          <w:szCs w:val="24"/>
          <w:lang w:val="sr-Latn-CS"/>
        </w:rPr>
        <w:t>.</w:t>
      </w:r>
    </w:p>
    <w:p w:rsidR="000D151C" w:rsidRPr="005A54B9" w:rsidRDefault="000D151C" w:rsidP="000D151C">
      <w:pPr>
        <w:pStyle w:val="wyq060---pododeljak"/>
        <w:shd w:val="clear" w:color="auto" w:fill="FFFFFF"/>
        <w:ind w:left="270"/>
        <w:rPr>
          <w:rFonts w:ascii="Times New Roman" w:hAnsi="Times New Roman" w:cs="Times New Roman"/>
          <w:noProof/>
          <w:sz w:val="24"/>
          <w:szCs w:val="24"/>
          <w:lang w:val="sr-Latn-CS"/>
        </w:rPr>
      </w:pPr>
    </w:p>
    <w:p w:rsidR="007163DA" w:rsidRPr="005A54B9" w:rsidRDefault="005A54B9" w:rsidP="00CE6744">
      <w:pPr>
        <w:pStyle w:val="wyq060---pododeljak"/>
        <w:shd w:val="clear" w:color="auto" w:fill="FFFFFF"/>
        <w:spacing w:line="360" w:lineRule="auto"/>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7163DA" w:rsidRPr="005A54B9">
        <w:rPr>
          <w:rFonts w:ascii="Times New Roman" w:hAnsi="Times New Roman" w:cs="Times New Roman"/>
          <w:noProof/>
          <w:sz w:val="24"/>
          <w:szCs w:val="24"/>
          <w:lang w:val="sr-Latn-CS"/>
        </w:rPr>
        <w:t xml:space="preserve"> 2.</w:t>
      </w:r>
    </w:p>
    <w:p w:rsidR="007163DA" w:rsidRPr="005A54B9" w:rsidRDefault="007163DA" w:rsidP="000D151C">
      <w:pPr>
        <w:pStyle w:val="Normal1"/>
        <w:shd w:val="clear" w:color="auto" w:fill="FFFFFF"/>
        <w:spacing w:before="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ab/>
      </w:r>
      <w:r w:rsidR="005A54B9">
        <w:rPr>
          <w:rFonts w:ascii="Times New Roman" w:hAnsi="Times New Roman" w:cs="Times New Roman"/>
          <w:noProof/>
          <w:color w:val="000000"/>
          <w:sz w:val="24"/>
          <w:szCs w:val="24"/>
          <w:lang w:val="sr-Latn-CS"/>
        </w:rPr>
        <w:t>Obaveza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Srbije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osnovu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neisplaćene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štednje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iz</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člana</w:t>
      </w:r>
      <w:r w:rsidRPr="005A54B9">
        <w:rPr>
          <w:rFonts w:ascii="Times New Roman" w:hAnsi="Times New Roman" w:cs="Times New Roman"/>
          <w:noProof/>
          <w:color w:val="000000"/>
          <w:sz w:val="24"/>
          <w:szCs w:val="24"/>
          <w:lang w:val="sr-Latn-CS"/>
        </w:rPr>
        <w:t xml:space="preserve"> 1.</w:t>
      </w:r>
      <w:r w:rsidR="004A3786"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ovog</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zakona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predstavljaće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njen</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javni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dug</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danom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emitovanja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obveznica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kojima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ove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obaveze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regulišu</w:t>
      </w:r>
      <w:r w:rsidRPr="005A54B9">
        <w:rPr>
          <w:rFonts w:ascii="Times New Roman" w:hAnsi="Times New Roman" w:cs="Times New Roman"/>
          <w:noProof/>
          <w:color w:val="000000"/>
          <w:sz w:val="24"/>
          <w:szCs w:val="24"/>
          <w:lang w:val="sr-Latn-CS"/>
        </w:rPr>
        <w:t>.</w:t>
      </w:r>
    </w:p>
    <w:p w:rsidR="00506EFE" w:rsidRPr="005A54B9" w:rsidRDefault="00506EFE" w:rsidP="007163DA">
      <w:pPr>
        <w:pStyle w:val="Normal1"/>
        <w:shd w:val="clear" w:color="auto" w:fill="FFFFFF"/>
        <w:spacing w:before="0" w:after="0"/>
        <w:jc w:val="both"/>
        <w:rPr>
          <w:rFonts w:ascii="Times New Roman" w:hAnsi="Times New Roman" w:cs="Times New Roman"/>
          <w:noProof/>
          <w:color w:val="000000"/>
          <w:sz w:val="24"/>
          <w:szCs w:val="24"/>
          <w:lang w:val="sr-Latn-CS"/>
        </w:rPr>
      </w:pPr>
    </w:p>
    <w:p w:rsidR="00506EFE" w:rsidRPr="005A54B9" w:rsidRDefault="005A54B9" w:rsidP="00CE6744">
      <w:pPr>
        <w:pStyle w:val="wyq060---pododeljak"/>
        <w:shd w:val="clear" w:color="auto" w:fill="FFFFFF"/>
        <w:spacing w:line="360" w:lineRule="auto"/>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506EFE" w:rsidRPr="005A54B9">
        <w:rPr>
          <w:rFonts w:ascii="Times New Roman" w:hAnsi="Times New Roman" w:cs="Times New Roman"/>
          <w:noProof/>
          <w:sz w:val="24"/>
          <w:szCs w:val="24"/>
          <w:lang w:val="sr-Latn-CS"/>
        </w:rPr>
        <w:t xml:space="preserve"> 3.</w:t>
      </w:r>
    </w:p>
    <w:p w:rsidR="00506EFE" w:rsidRPr="005A54B9" w:rsidRDefault="000D151C" w:rsidP="000D151C">
      <w:pPr>
        <w:pStyle w:val="wyq060---pododeljak"/>
        <w:shd w:val="clear" w:color="auto" w:fill="FFFFFF"/>
        <w:tabs>
          <w:tab w:val="left" w:pos="0"/>
          <w:tab w:val="left" w:pos="709"/>
          <w:tab w:val="left" w:pos="1276"/>
          <w:tab w:val="left" w:pos="1418"/>
          <w:tab w:val="left" w:pos="1843"/>
        </w:tabs>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ab/>
      </w:r>
      <w:r w:rsidR="005A54B9">
        <w:rPr>
          <w:rFonts w:ascii="Times New Roman" w:hAnsi="Times New Roman" w:cs="Times New Roman"/>
          <w:noProof/>
          <w:color w:val="000000"/>
          <w:sz w:val="24"/>
          <w:szCs w:val="24"/>
          <w:lang w:val="sr-Latn-CS"/>
        </w:rPr>
        <w:t>Lica</w:t>
      </w:r>
      <w:r w:rsidR="00506EFE"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iz</w:t>
      </w:r>
      <w:r w:rsidR="00506EFE"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člana</w:t>
      </w:r>
      <w:r w:rsidR="00506EFE" w:rsidRPr="005A54B9">
        <w:rPr>
          <w:rFonts w:ascii="Times New Roman" w:hAnsi="Times New Roman" w:cs="Times New Roman"/>
          <w:noProof/>
          <w:color w:val="000000"/>
          <w:sz w:val="24"/>
          <w:szCs w:val="24"/>
          <w:lang w:val="sr-Latn-CS"/>
        </w:rPr>
        <w:t xml:space="preserve"> 1. </w:t>
      </w:r>
      <w:r w:rsidR="005A54B9">
        <w:rPr>
          <w:rFonts w:ascii="Times New Roman" w:hAnsi="Times New Roman" w:cs="Times New Roman"/>
          <w:noProof/>
          <w:color w:val="000000"/>
          <w:sz w:val="24"/>
          <w:szCs w:val="24"/>
          <w:lang w:val="sr-Latn-CS"/>
        </w:rPr>
        <w:t>stav</w:t>
      </w:r>
      <w:r w:rsidR="00506EFE" w:rsidRPr="005A54B9">
        <w:rPr>
          <w:rFonts w:ascii="Times New Roman" w:hAnsi="Times New Roman" w:cs="Times New Roman"/>
          <w:noProof/>
          <w:color w:val="000000"/>
          <w:sz w:val="24"/>
          <w:szCs w:val="24"/>
          <w:lang w:val="sr-Latn-CS"/>
        </w:rPr>
        <w:t xml:space="preserve"> 1. </w:t>
      </w:r>
      <w:r w:rsidR="005A54B9">
        <w:rPr>
          <w:rFonts w:ascii="Times New Roman" w:hAnsi="Times New Roman" w:cs="Times New Roman"/>
          <w:noProof/>
          <w:color w:val="000000"/>
          <w:sz w:val="24"/>
          <w:szCs w:val="24"/>
          <w:lang w:val="sr-Latn-CS"/>
        </w:rPr>
        <w:t>tačka</w:t>
      </w:r>
      <w:r w:rsidR="00506EFE" w:rsidRPr="005A54B9">
        <w:rPr>
          <w:rFonts w:ascii="Times New Roman" w:hAnsi="Times New Roman" w:cs="Times New Roman"/>
          <w:noProof/>
          <w:color w:val="000000"/>
          <w:sz w:val="24"/>
          <w:szCs w:val="24"/>
          <w:lang w:val="sr-Latn-CS"/>
        </w:rPr>
        <w:t xml:space="preserve"> 1) </w:t>
      </w:r>
      <w:r w:rsidR="005A54B9">
        <w:rPr>
          <w:rFonts w:ascii="Times New Roman" w:hAnsi="Times New Roman" w:cs="Times New Roman"/>
          <w:noProof/>
          <w:color w:val="000000"/>
          <w:sz w:val="24"/>
          <w:szCs w:val="24"/>
          <w:lang w:val="sr-Latn-CS"/>
        </w:rPr>
        <w:t>ovog</w:t>
      </w:r>
      <w:r w:rsidR="00506EFE"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zakona</w:t>
      </w:r>
      <w:r w:rsidR="00506EFE"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ostvaruju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pravo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isplatu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štednje</w:t>
      </w:r>
      <w:r w:rsidR="00506EFE"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samo</w:t>
      </w:r>
      <w:r w:rsidR="00506EFE"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pod</w:t>
      </w:r>
      <w:r w:rsidR="00506EFE"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uslovom</w:t>
      </w:r>
      <w:r w:rsidR="00506EFE"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reciprociteta</w:t>
      </w:r>
      <w:r w:rsidR="00506EFE" w:rsidRPr="005A54B9">
        <w:rPr>
          <w:rFonts w:ascii="Times New Roman" w:hAnsi="Times New Roman" w:cs="Times New Roman"/>
          <w:noProof/>
          <w:color w:val="000000"/>
          <w:sz w:val="24"/>
          <w:szCs w:val="24"/>
          <w:lang w:val="sr-Latn-CS"/>
        </w:rPr>
        <w:t>.</w:t>
      </w:r>
    </w:p>
    <w:p w:rsidR="00506EFE" w:rsidRPr="005A54B9" w:rsidRDefault="00506EFE" w:rsidP="004A390E">
      <w:pPr>
        <w:pStyle w:val="Normal1"/>
        <w:shd w:val="clear" w:color="auto" w:fill="FFFFFF"/>
        <w:spacing w:before="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ab/>
      </w:r>
      <w:r w:rsidR="005A54B9">
        <w:rPr>
          <w:rFonts w:ascii="Times New Roman" w:hAnsi="Times New Roman" w:cs="Times New Roman"/>
          <w:noProof/>
          <w:color w:val="000000"/>
          <w:sz w:val="24"/>
          <w:szCs w:val="24"/>
          <w:lang w:val="sr-Latn-CS"/>
        </w:rPr>
        <w:t>Postojanje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reciprociteta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iz</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stava</w:t>
      </w:r>
      <w:r w:rsidRPr="005A54B9">
        <w:rPr>
          <w:rFonts w:ascii="Times New Roman" w:hAnsi="Times New Roman" w:cs="Times New Roman"/>
          <w:noProof/>
          <w:color w:val="000000"/>
          <w:sz w:val="24"/>
          <w:szCs w:val="24"/>
          <w:lang w:val="sr-Latn-CS"/>
        </w:rPr>
        <w:t xml:space="preserve"> 1. </w:t>
      </w:r>
      <w:r w:rsidR="005A54B9">
        <w:rPr>
          <w:rFonts w:ascii="Times New Roman" w:hAnsi="Times New Roman" w:cs="Times New Roman"/>
          <w:noProof/>
          <w:color w:val="000000"/>
          <w:sz w:val="24"/>
          <w:szCs w:val="24"/>
          <w:lang w:val="sr-Latn-CS"/>
        </w:rPr>
        <w:t>ovog</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člana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utvrđuje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ministarstvo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nadležno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poslove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pravde</w:t>
      </w:r>
      <w:r w:rsidRPr="005A54B9">
        <w:rPr>
          <w:rFonts w:ascii="Times New Roman" w:hAnsi="Times New Roman" w:cs="Times New Roman"/>
          <w:noProof/>
          <w:color w:val="000000"/>
          <w:sz w:val="24"/>
          <w:szCs w:val="24"/>
          <w:lang w:val="sr-Latn-CS"/>
        </w:rPr>
        <w:t>.</w:t>
      </w:r>
    </w:p>
    <w:p w:rsidR="007163DA" w:rsidRPr="005A54B9" w:rsidRDefault="007163DA" w:rsidP="000D151C">
      <w:pPr>
        <w:pStyle w:val="wyq060---pododeljak"/>
        <w:shd w:val="clear" w:color="auto" w:fill="FFFFFF"/>
        <w:spacing w:line="360" w:lineRule="auto"/>
        <w:ind w:left="270"/>
        <w:rPr>
          <w:rFonts w:ascii="Times New Roman" w:hAnsi="Times New Roman" w:cs="Times New Roman"/>
          <w:noProof/>
          <w:color w:val="000000"/>
          <w:sz w:val="24"/>
          <w:szCs w:val="24"/>
          <w:lang w:val="sr-Latn-CS"/>
        </w:rPr>
      </w:pPr>
    </w:p>
    <w:p w:rsidR="007163DA" w:rsidRPr="005A54B9" w:rsidRDefault="005A54B9" w:rsidP="00CE6744">
      <w:pPr>
        <w:pStyle w:val="wyq060---pododeljak"/>
        <w:shd w:val="clear" w:color="auto" w:fill="FFFFFF"/>
        <w:spacing w:line="360" w:lineRule="auto"/>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Član</w:t>
      </w:r>
      <w:r w:rsidR="007163DA" w:rsidRPr="005A54B9">
        <w:rPr>
          <w:rFonts w:ascii="Times New Roman" w:hAnsi="Times New Roman" w:cs="Times New Roman"/>
          <w:noProof/>
          <w:sz w:val="24"/>
          <w:szCs w:val="24"/>
          <w:lang w:val="sr-Latn-CS"/>
        </w:rPr>
        <w:t xml:space="preserve"> </w:t>
      </w:r>
      <w:r w:rsidR="00506EFE" w:rsidRPr="005A54B9">
        <w:rPr>
          <w:rFonts w:ascii="Times New Roman" w:hAnsi="Times New Roman" w:cs="Times New Roman"/>
          <w:noProof/>
          <w:sz w:val="24"/>
          <w:szCs w:val="24"/>
          <w:lang w:val="sr-Latn-CS"/>
        </w:rPr>
        <w:t>4</w:t>
      </w:r>
      <w:r w:rsidR="007163DA" w:rsidRPr="005A54B9">
        <w:rPr>
          <w:rFonts w:ascii="Times New Roman" w:hAnsi="Times New Roman" w:cs="Times New Roman"/>
          <w:noProof/>
          <w:sz w:val="24"/>
          <w:szCs w:val="24"/>
          <w:lang w:val="sr-Latn-CS"/>
        </w:rPr>
        <w:t>.</w:t>
      </w:r>
    </w:p>
    <w:p w:rsidR="007163DA" w:rsidRPr="005A54B9" w:rsidRDefault="005A54B9" w:rsidP="00D553E3">
      <w:pPr>
        <w:pStyle w:val="wyq060---pododeljak"/>
        <w:shd w:val="clear" w:color="auto" w:fill="FFFFFF"/>
        <w:ind w:firstLine="720"/>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Obaveza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neisplaćene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1.</w:t>
      </w:r>
      <w:r w:rsidR="00D553E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iznosi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w:t>
      </w:r>
      <w:r w:rsidR="007163DA" w:rsidRPr="005A54B9">
        <w:rPr>
          <w:rFonts w:ascii="Times New Roman" w:hAnsi="Times New Roman" w:cs="Times New Roman"/>
          <w:noProof/>
          <w:color w:val="000000"/>
          <w:sz w:val="24"/>
          <w:szCs w:val="24"/>
          <w:lang w:val="sr-Latn-CS"/>
        </w:rPr>
        <w:t xml:space="preserve"> 310 </w:t>
      </w:r>
      <w:r>
        <w:rPr>
          <w:rFonts w:ascii="Times New Roman" w:hAnsi="Times New Roman" w:cs="Times New Roman"/>
          <w:noProof/>
          <w:color w:val="000000"/>
          <w:sz w:val="24"/>
          <w:szCs w:val="24"/>
          <w:lang w:val="sr-Latn-CS"/>
        </w:rPr>
        <w:t>miliona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evra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sz w:val="24"/>
          <w:szCs w:val="24"/>
          <w:lang w:val="sr-Latn-CS"/>
        </w:rPr>
        <w:t>obuhvata</w:t>
      </w:r>
      <w:r w:rsidR="007163DA" w:rsidRPr="005A54B9">
        <w:rPr>
          <w:rFonts w:ascii="Times New Roman" w:hAnsi="Times New Roman" w:cs="Times New Roman"/>
          <w:noProof/>
          <w:sz w:val="24"/>
          <w:szCs w:val="24"/>
          <w:lang w:val="sr-Latn-CS"/>
        </w:rPr>
        <w:t>:</w:t>
      </w:r>
    </w:p>
    <w:p w:rsidR="0000184C" w:rsidRPr="005A54B9" w:rsidRDefault="007163DA" w:rsidP="0000184C">
      <w:pPr>
        <w:pStyle w:val="Normal1"/>
        <w:shd w:val="clear" w:color="auto" w:fill="FFFFFF"/>
        <w:tabs>
          <w:tab w:val="left" w:pos="900"/>
        </w:tabs>
        <w:spacing w:before="0" w:after="0"/>
        <w:ind w:firstLine="720"/>
        <w:jc w:val="both"/>
        <w:rPr>
          <w:rFonts w:ascii="Times New Roman" w:hAnsi="Times New Roman" w:cs="Times New Roman"/>
          <w:noProof/>
          <w:sz w:val="24"/>
          <w:szCs w:val="24"/>
          <w:lang w:val="sr-Latn-CS"/>
        </w:rPr>
      </w:pPr>
      <w:r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deviznu</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štednju</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položenu</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do</w:t>
      </w:r>
      <w:r w:rsidR="0000184C" w:rsidRPr="005A54B9">
        <w:rPr>
          <w:rFonts w:ascii="Times New Roman" w:hAnsi="Times New Roman" w:cs="Times New Roman"/>
          <w:noProof/>
          <w:sz w:val="24"/>
          <w:szCs w:val="24"/>
          <w:lang w:val="sr-Latn-CS"/>
        </w:rPr>
        <w:t xml:space="preserve"> 27. </w:t>
      </w:r>
      <w:r w:rsidR="005A54B9">
        <w:rPr>
          <w:rFonts w:ascii="Times New Roman" w:hAnsi="Times New Roman" w:cs="Times New Roman"/>
          <w:noProof/>
          <w:sz w:val="24"/>
          <w:szCs w:val="24"/>
          <w:lang w:val="sr-Latn-CS"/>
        </w:rPr>
        <w:t>aprila</w:t>
      </w:r>
      <w:r w:rsidR="0000184C" w:rsidRPr="005A54B9">
        <w:rPr>
          <w:rFonts w:ascii="Times New Roman" w:hAnsi="Times New Roman" w:cs="Times New Roman"/>
          <w:noProof/>
          <w:sz w:val="24"/>
          <w:szCs w:val="24"/>
          <w:lang w:val="sr-Latn-CS"/>
        </w:rPr>
        <w:t xml:space="preserve"> 1992. </w:t>
      </w:r>
      <w:r w:rsidR="005A54B9">
        <w:rPr>
          <w:rFonts w:ascii="Times New Roman" w:hAnsi="Times New Roman" w:cs="Times New Roman"/>
          <w:noProof/>
          <w:sz w:val="24"/>
          <w:szCs w:val="24"/>
          <w:lang w:val="sr-Latn-CS"/>
        </w:rPr>
        <w:t>godine</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umanjenu</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za</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izvršene</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isplate</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po</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osnovu</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propisa</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iz</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člana</w:t>
      </w:r>
      <w:r w:rsidR="0000184C" w:rsidRPr="005A54B9">
        <w:rPr>
          <w:rFonts w:ascii="Times New Roman" w:hAnsi="Times New Roman" w:cs="Times New Roman"/>
          <w:noProof/>
          <w:sz w:val="24"/>
          <w:szCs w:val="24"/>
          <w:lang w:val="sr-Latn-CS"/>
        </w:rPr>
        <w:t xml:space="preserve"> 1. </w:t>
      </w:r>
      <w:r w:rsidR="005A54B9">
        <w:rPr>
          <w:rFonts w:ascii="Times New Roman" w:hAnsi="Times New Roman" w:cs="Times New Roman"/>
          <w:noProof/>
          <w:sz w:val="24"/>
          <w:szCs w:val="24"/>
          <w:lang w:val="sr-Latn-CS"/>
        </w:rPr>
        <w:t>stav</w:t>
      </w:r>
      <w:r w:rsidR="0000184C" w:rsidRPr="005A54B9">
        <w:rPr>
          <w:rFonts w:ascii="Times New Roman" w:hAnsi="Times New Roman" w:cs="Times New Roman"/>
          <w:noProof/>
          <w:sz w:val="24"/>
          <w:szCs w:val="24"/>
          <w:lang w:val="sr-Latn-CS"/>
        </w:rPr>
        <w:t xml:space="preserve"> 4. </w:t>
      </w:r>
      <w:r w:rsidR="005A54B9">
        <w:rPr>
          <w:rFonts w:ascii="Times New Roman" w:hAnsi="Times New Roman" w:cs="Times New Roman"/>
          <w:noProof/>
          <w:sz w:val="24"/>
          <w:szCs w:val="24"/>
          <w:lang w:val="sr-Latn-CS"/>
        </w:rPr>
        <w:t>ovog</w:t>
      </w:r>
      <w:r w:rsidR="0000184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zakona</w:t>
      </w:r>
      <w:r w:rsidR="0000184C" w:rsidRPr="005A54B9">
        <w:rPr>
          <w:rFonts w:ascii="Times New Roman" w:hAnsi="Times New Roman" w:cs="Times New Roman"/>
          <w:noProof/>
          <w:sz w:val="24"/>
          <w:szCs w:val="24"/>
          <w:lang w:val="sr-Latn-CS"/>
        </w:rPr>
        <w:t>;</w:t>
      </w:r>
    </w:p>
    <w:p w:rsidR="007163DA" w:rsidRPr="005A54B9" w:rsidRDefault="005A54B9" w:rsidP="0000184C">
      <w:pPr>
        <w:pStyle w:val="Normal1"/>
        <w:numPr>
          <w:ilvl w:val="0"/>
          <w:numId w:val="1"/>
        </w:numPr>
        <w:shd w:val="clear" w:color="auto" w:fill="FFFFFF"/>
        <w:tabs>
          <w:tab w:val="left" w:pos="990"/>
        </w:tabs>
        <w:spacing w:before="0" w:after="0"/>
        <w:ind w:left="0" w:firstLine="720"/>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kamatu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obračunatu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ugovorenoj</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kamatnoj</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stopi</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kamatnoj</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stopi</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7163DA" w:rsidRPr="005A54B9">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godišnje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utvrditi</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ugovorena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kamatna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stopa</w:t>
      </w:r>
      <w:r w:rsidR="007163DA" w:rsidRPr="005A54B9">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do</w:t>
      </w:r>
      <w:r w:rsidR="007163DA" w:rsidRPr="005A54B9">
        <w:rPr>
          <w:rFonts w:ascii="Times New Roman" w:hAnsi="Times New Roman" w:cs="Times New Roman"/>
          <w:noProof/>
          <w:sz w:val="24"/>
          <w:szCs w:val="24"/>
          <w:lang w:val="sr-Latn-CS"/>
        </w:rPr>
        <w:t xml:space="preserve"> 31. </w:t>
      </w:r>
      <w:r>
        <w:rPr>
          <w:rFonts w:ascii="Times New Roman" w:hAnsi="Times New Roman" w:cs="Times New Roman"/>
          <w:noProof/>
          <w:sz w:val="24"/>
          <w:szCs w:val="24"/>
          <w:lang w:val="sr-Latn-CS"/>
        </w:rPr>
        <w:t>decembra</w:t>
      </w:r>
      <w:r w:rsidR="007163DA" w:rsidRPr="005A54B9">
        <w:rPr>
          <w:rFonts w:ascii="Times New Roman" w:hAnsi="Times New Roman" w:cs="Times New Roman"/>
          <w:noProof/>
          <w:sz w:val="24"/>
          <w:szCs w:val="24"/>
          <w:lang w:val="sr-Latn-CS"/>
        </w:rPr>
        <w:t xml:space="preserve"> 1997. </w:t>
      </w:r>
      <w:r>
        <w:rPr>
          <w:rFonts w:ascii="Times New Roman" w:hAnsi="Times New Roman" w:cs="Times New Roman"/>
          <w:noProof/>
          <w:sz w:val="24"/>
          <w:szCs w:val="24"/>
          <w:lang w:val="sr-Latn-CS"/>
        </w:rPr>
        <w:t>godine</w:t>
      </w:r>
      <w:r w:rsidR="007163DA" w:rsidRPr="005A54B9">
        <w:rPr>
          <w:rFonts w:ascii="Times New Roman" w:hAnsi="Times New Roman" w:cs="Times New Roman"/>
          <w:noProof/>
          <w:sz w:val="24"/>
          <w:szCs w:val="24"/>
          <w:lang w:val="sr-Latn-CS"/>
        </w:rPr>
        <w:t>;</w:t>
      </w:r>
    </w:p>
    <w:p w:rsidR="007163DA" w:rsidRPr="005A54B9" w:rsidRDefault="005A54B9" w:rsidP="0000184C">
      <w:pPr>
        <w:pStyle w:val="Normal1"/>
        <w:numPr>
          <w:ilvl w:val="0"/>
          <w:numId w:val="1"/>
        </w:numPr>
        <w:shd w:val="clear" w:color="auto" w:fill="FFFFFF"/>
        <w:tabs>
          <w:tab w:val="left" w:pos="990"/>
        </w:tabs>
        <w:ind w:left="0" w:firstLine="720"/>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kamatu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obračunatu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kamatnoj</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stopi</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7163DA" w:rsidRPr="005A54B9">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godišnje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7163DA" w:rsidRPr="005A54B9">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januara</w:t>
      </w:r>
      <w:r w:rsidR="007163DA" w:rsidRPr="005A54B9">
        <w:rPr>
          <w:rFonts w:ascii="Times New Roman" w:hAnsi="Times New Roman" w:cs="Times New Roman"/>
          <w:noProof/>
          <w:sz w:val="24"/>
          <w:szCs w:val="24"/>
          <w:lang w:val="sr-Latn-CS"/>
        </w:rPr>
        <w:t xml:space="preserve"> 1998. </w:t>
      </w:r>
      <w:r>
        <w:rPr>
          <w:rFonts w:ascii="Times New Roman" w:hAnsi="Times New Roman" w:cs="Times New Roman"/>
          <w:noProof/>
          <w:sz w:val="24"/>
          <w:szCs w:val="24"/>
          <w:lang w:val="sr-Latn-CS"/>
        </w:rPr>
        <w:t>godine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7163DA" w:rsidRPr="005A54B9">
        <w:rPr>
          <w:rFonts w:ascii="Times New Roman" w:hAnsi="Times New Roman" w:cs="Times New Roman"/>
          <w:noProof/>
          <w:sz w:val="24"/>
          <w:szCs w:val="24"/>
          <w:lang w:val="sr-Latn-CS"/>
        </w:rPr>
        <w:t xml:space="preserve"> 31. </w:t>
      </w:r>
      <w:r>
        <w:rPr>
          <w:rFonts w:ascii="Times New Roman" w:hAnsi="Times New Roman" w:cs="Times New Roman"/>
          <w:noProof/>
          <w:sz w:val="24"/>
          <w:szCs w:val="24"/>
          <w:lang w:val="sr-Latn-CS"/>
        </w:rPr>
        <w:t>maja</w:t>
      </w:r>
      <w:r w:rsidR="007163DA" w:rsidRPr="005A54B9">
        <w:rPr>
          <w:rFonts w:ascii="Times New Roman" w:hAnsi="Times New Roman" w:cs="Times New Roman"/>
          <w:noProof/>
          <w:sz w:val="24"/>
          <w:szCs w:val="24"/>
          <w:lang w:val="sr-Latn-CS"/>
        </w:rPr>
        <w:t xml:space="preserve"> 2016. </w:t>
      </w:r>
      <w:r>
        <w:rPr>
          <w:rFonts w:ascii="Times New Roman" w:hAnsi="Times New Roman" w:cs="Times New Roman"/>
          <w:noProof/>
          <w:sz w:val="24"/>
          <w:szCs w:val="24"/>
          <w:lang w:val="sr-Latn-CS"/>
        </w:rPr>
        <w:t>godine</w:t>
      </w:r>
      <w:r w:rsidR="007163DA" w:rsidRPr="005A54B9">
        <w:rPr>
          <w:rFonts w:ascii="Times New Roman" w:hAnsi="Times New Roman" w:cs="Times New Roman"/>
          <w:noProof/>
          <w:sz w:val="24"/>
          <w:szCs w:val="24"/>
          <w:lang w:val="sr-Latn-CS"/>
        </w:rPr>
        <w:t>;</w:t>
      </w:r>
    </w:p>
    <w:p w:rsidR="007163DA" w:rsidRPr="005A54B9" w:rsidRDefault="005A54B9" w:rsidP="0000184C">
      <w:pPr>
        <w:pStyle w:val="Normal1"/>
        <w:numPr>
          <w:ilvl w:val="0"/>
          <w:numId w:val="1"/>
        </w:numPr>
        <w:shd w:val="clear" w:color="auto" w:fill="FFFFFF"/>
        <w:tabs>
          <w:tab w:val="left" w:pos="990"/>
        </w:tabs>
        <w:ind w:left="0" w:firstLine="720"/>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kamatu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obračunatu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kamatnoj</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stopi</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7163DA" w:rsidRPr="005A54B9">
        <w:rPr>
          <w:rFonts w:ascii="Times New Roman" w:hAnsi="Times New Roman" w:cs="Times New Roman"/>
          <w:noProof/>
          <w:sz w:val="24"/>
          <w:szCs w:val="24"/>
          <w:lang w:val="sr-Latn-CS"/>
        </w:rPr>
        <w:t xml:space="preserve"> 0,5% </w:t>
      </w:r>
      <w:r>
        <w:rPr>
          <w:rFonts w:ascii="Times New Roman" w:hAnsi="Times New Roman" w:cs="Times New Roman"/>
          <w:noProof/>
          <w:sz w:val="24"/>
          <w:szCs w:val="24"/>
          <w:lang w:val="sr-Latn-CS"/>
        </w:rPr>
        <w:t>godišnje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7163DA" w:rsidRPr="005A54B9">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juna</w:t>
      </w:r>
      <w:r w:rsidR="007163DA" w:rsidRPr="005A54B9">
        <w:rPr>
          <w:rFonts w:ascii="Times New Roman" w:hAnsi="Times New Roman" w:cs="Times New Roman"/>
          <w:noProof/>
          <w:sz w:val="24"/>
          <w:szCs w:val="24"/>
          <w:lang w:val="sr-Latn-CS"/>
        </w:rPr>
        <w:t xml:space="preserve"> 2016. </w:t>
      </w:r>
      <w:r>
        <w:rPr>
          <w:rFonts w:ascii="Times New Roman" w:hAnsi="Times New Roman" w:cs="Times New Roman"/>
          <w:noProof/>
          <w:sz w:val="24"/>
          <w:szCs w:val="24"/>
          <w:lang w:val="sr-Latn-CS"/>
        </w:rPr>
        <w:t>godine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rokova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dospeća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rata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obveznica</w:t>
      </w:r>
      <w:r w:rsidR="007163DA" w:rsidRPr="005A54B9">
        <w:rPr>
          <w:rFonts w:ascii="Times New Roman" w:hAnsi="Times New Roman" w:cs="Times New Roman"/>
          <w:noProof/>
          <w:sz w:val="24"/>
          <w:szCs w:val="24"/>
          <w:lang w:val="sr-Latn-CS"/>
        </w:rPr>
        <w:t>.</w:t>
      </w:r>
    </w:p>
    <w:p w:rsidR="007163DA" w:rsidRPr="005A54B9" w:rsidRDefault="005A54B9" w:rsidP="004A390E">
      <w:pPr>
        <w:pStyle w:val="wyq060---pododeljak"/>
        <w:shd w:val="clear" w:color="auto" w:fill="FFFFFF"/>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Obračun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kamate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vrši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sz w:val="24"/>
          <w:szCs w:val="24"/>
          <w:lang w:val="sr-Latn-CS"/>
        </w:rPr>
        <w:t>primenom</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prostog</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interesnog</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računa</w:t>
      </w:r>
      <w:r w:rsidR="007163DA" w:rsidRPr="005A54B9">
        <w:rPr>
          <w:rFonts w:ascii="Times New Roman" w:hAnsi="Times New Roman" w:cs="Times New Roman"/>
          <w:noProof/>
          <w:color w:val="000000"/>
          <w:sz w:val="24"/>
          <w:szCs w:val="24"/>
          <w:lang w:val="sr-Latn-CS"/>
        </w:rPr>
        <w:t>.</w:t>
      </w:r>
    </w:p>
    <w:p w:rsidR="007163DA" w:rsidRPr="005A54B9" w:rsidRDefault="007163DA" w:rsidP="007163DA">
      <w:pPr>
        <w:pStyle w:val="wyq060---pododeljak"/>
        <w:shd w:val="clear" w:color="auto" w:fill="FFFFFF"/>
        <w:rPr>
          <w:rFonts w:ascii="Times New Roman" w:hAnsi="Times New Roman" w:cs="Times New Roman"/>
          <w:noProof/>
          <w:color w:val="000000"/>
          <w:sz w:val="24"/>
          <w:szCs w:val="24"/>
          <w:lang w:val="sr-Latn-CS"/>
        </w:rPr>
      </w:pPr>
    </w:p>
    <w:p w:rsidR="007163DA" w:rsidRPr="005A54B9" w:rsidRDefault="007163DA" w:rsidP="00CE6744">
      <w:pPr>
        <w:pStyle w:val="wyq060---pododeljak"/>
        <w:shd w:val="clear" w:color="auto" w:fill="FFFFFF"/>
        <w:spacing w:line="360" w:lineRule="auto"/>
        <w:rPr>
          <w:rFonts w:ascii="Times New Roman" w:hAnsi="Times New Roman" w:cs="Times New Roman"/>
          <w:b/>
          <w:noProof/>
          <w:color w:val="000000"/>
          <w:sz w:val="24"/>
          <w:szCs w:val="24"/>
          <w:lang w:val="sr-Latn-CS"/>
        </w:rPr>
      </w:pPr>
      <w:r w:rsidRPr="005A54B9">
        <w:rPr>
          <w:rFonts w:ascii="Times New Roman" w:hAnsi="Times New Roman" w:cs="Times New Roman"/>
          <w:b/>
          <w:noProof/>
          <w:color w:val="000000"/>
          <w:sz w:val="24"/>
          <w:szCs w:val="24"/>
          <w:lang w:val="sr-Latn-CS"/>
        </w:rPr>
        <w:t xml:space="preserve">II. </w:t>
      </w:r>
      <w:r w:rsidR="005A54B9">
        <w:rPr>
          <w:rFonts w:ascii="Times New Roman" w:hAnsi="Times New Roman" w:cs="Times New Roman"/>
          <w:b/>
          <w:noProof/>
          <w:color w:val="000000"/>
          <w:sz w:val="24"/>
          <w:szCs w:val="24"/>
          <w:lang w:val="sr-Latn-CS"/>
        </w:rPr>
        <w:t>NAČIN</w:t>
      </w:r>
      <w:r w:rsidRPr="005A54B9">
        <w:rPr>
          <w:rFonts w:ascii="Times New Roman" w:hAnsi="Times New Roman" w:cs="Times New Roman"/>
          <w:b/>
          <w:noProof/>
          <w:color w:val="000000"/>
          <w:sz w:val="24"/>
          <w:szCs w:val="24"/>
          <w:lang w:val="sr-Latn-CS"/>
        </w:rPr>
        <w:t xml:space="preserve"> </w:t>
      </w:r>
      <w:r w:rsidR="005A54B9">
        <w:rPr>
          <w:rFonts w:ascii="Times New Roman" w:hAnsi="Times New Roman" w:cs="Times New Roman"/>
          <w:b/>
          <w:noProof/>
          <w:color w:val="000000"/>
          <w:sz w:val="24"/>
          <w:szCs w:val="24"/>
          <w:lang w:val="sr-Latn-CS"/>
        </w:rPr>
        <w:t>REGULISANJA</w:t>
      </w:r>
      <w:r w:rsidR="004A390E" w:rsidRPr="005A54B9">
        <w:rPr>
          <w:rFonts w:ascii="Times New Roman" w:hAnsi="Times New Roman" w:cs="Times New Roman"/>
          <w:b/>
          <w:noProof/>
          <w:color w:val="000000"/>
          <w:sz w:val="24"/>
          <w:szCs w:val="24"/>
          <w:lang w:val="sr-Latn-CS"/>
        </w:rPr>
        <w:t xml:space="preserve"> </w:t>
      </w:r>
      <w:r w:rsidR="005A54B9">
        <w:rPr>
          <w:rFonts w:ascii="Times New Roman" w:hAnsi="Times New Roman" w:cs="Times New Roman"/>
          <w:b/>
          <w:noProof/>
          <w:color w:val="000000"/>
          <w:sz w:val="24"/>
          <w:szCs w:val="24"/>
          <w:lang w:val="sr-Latn-CS"/>
        </w:rPr>
        <w:t>OBAVEZA</w:t>
      </w:r>
      <w:r w:rsidR="004A390E" w:rsidRPr="005A54B9">
        <w:rPr>
          <w:rFonts w:ascii="Times New Roman" w:hAnsi="Times New Roman" w:cs="Times New Roman"/>
          <w:b/>
          <w:noProof/>
          <w:color w:val="000000"/>
          <w:sz w:val="24"/>
          <w:szCs w:val="24"/>
          <w:lang w:val="sr-Latn-CS"/>
        </w:rPr>
        <w:t xml:space="preserve"> </w:t>
      </w:r>
      <w:r w:rsidR="005A54B9">
        <w:rPr>
          <w:rFonts w:ascii="Times New Roman" w:hAnsi="Times New Roman" w:cs="Times New Roman"/>
          <w:b/>
          <w:noProof/>
          <w:color w:val="000000"/>
          <w:sz w:val="24"/>
          <w:szCs w:val="24"/>
          <w:lang w:val="sr-Latn-CS"/>
        </w:rPr>
        <w:t>REPUBLIKE</w:t>
      </w:r>
      <w:r w:rsidR="004A390E" w:rsidRPr="005A54B9">
        <w:rPr>
          <w:rFonts w:ascii="Times New Roman" w:hAnsi="Times New Roman" w:cs="Times New Roman"/>
          <w:b/>
          <w:noProof/>
          <w:color w:val="000000"/>
          <w:sz w:val="24"/>
          <w:szCs w:val="24"/>
          <w:lang w:val="sr-Latn-CS"/>
        </w:rPr>
        <w:t xml:space="preserve"> </w:t>
      </w:r>
      <w:r w:rsidR="005A54B9">
        <w:rPr>
          <w:rFonts w:ascii="Times New Roman" w:hAnsi="Times New Roman" w:cs="Times New Roman"/>
          <w:b/>
          <w:noProof/>
          <w:color w:val="000000"/>
          <w:sz w:val="24"/>
          <w:szCs w:val="24"/>
          <w:lang w:val="sr-Latn-CS"/>
        </w:rPr>
        <w:t>SRBIJE</w:t>
      </w:r>
    </w:p>
    <w:p w:rsidR="007163DA" w:rsidRPr="005A54B9" w:rsidRDefault="005A54B9" w:rsidP="004A390E">
      <w:pPr>
        <w:pStyle w:val="wyq060---pododeljak"/>
        <w:shd w:val="clear" w:color="auto" w:fill="FFFFFF"/>
        <w:tabs>
          <w:tab w:val="left" w:pos="567"/>
        </w:tabs>
        <w:spacing w:line="360" w:lineRule="auto"/>
        <w:ind w:left="272" w:hanging="272"/>
        <w:rPr>
          <w:rFonts w:ascii="Times New Roman" w:hAnsi="Times New Roman" w:cs="Times New Roman"/>
          <w:noProof/>
          <w:sz w:val="24"/>
          <w:szCs w:val="24"/>
          <w:lang w:val="sr-Latn-CS"/>
        </w:rPr>
      </w:pPr>
      <w:bookmarkStart w:id="1" w:name="clan_4"/>
      <w:bookmarkEnd w:id="1"/>
      <w:r>
        <w:rPr>
          <w:rFonts w:ascii="Times New Roman" w:hAnsi="Times New Roman" w:cs="Times New Roman"/>
          <w:noProof/>
          <w:sz w:val="24"/>
          <w:szCs w:val="24"/>
          <w:lang w:val="sr-Latn-CS"/>
        </w:rPr>
        <w:t>Član</w:t>
      </w:r>
      <w:r w:rsidR="00395566" w:rsidRPr="005A54B9">
        <w:rPr>
          <w:rFonts w:ascii="Times New Roman" w:hAnsi="Times New Roman" w:cs="Times New Roman"/>
          <w:noProof/>
          <w:sz w:val="24"/>
          <w:szCs w:val="24"/>
          <w:lang w:val="sr-Latn-CS"/>
        </w:rPr>
        <w:t xml:space="preserve"> </w:t>
      </w:r>
      <w:r w:rsidR="00B107E5" w:rsidRPr="005A54B9">
        <w:rPr>
          <w:rFonts w:ascii="Times New Roman" w:hAnsi="Times New Roman" w:cs="Times New Roman"/>
          <w:noProof/>
          <w:sz w:val="24"/>
          <w:szCs w:val="24"/>
          <w:lang w:val="sr-Latn-CS"/>
        </w:rPr>
        <w:t>5</w:t>
      </w:r>
      <w:r w:rsidR="007163DA" w:rsidRPr="005A54B9">
        <w:rPr>
          <w:rFonts w:ascii="Times New Roman" w:hAnsi="Times New Roman" w:cs="Times New Roman"/>
          <w:noProof/>
          <w:sz w:val="24"/>
          <w:szCs w:val="24"/>
          <w:lang w:val="sr-Latn-CS"/>
        </w:rPr>
        <w:t>.</w:t>
      </w:r>
    </w:p>
    <w:p w:rsidR="007163DA" w:rsidRPr="005A54B9" w:rsidRDefault="00E969D4" w:rsidP="004A390E">
      <w:pPr>
        <w:pStyle w:val="wyq060---pododeljak"/>
        <w:shd w:val="clear" w:color="auto" w:fill="FFFFFF"/>
        <w:tabs>
          <w:tab w:val="left" w:pos="709"/>
        </w:tabs>
        <w:jc w:val="both"/>
        <w:rPr>
          <w:rFonts w:ascii="Times New Roman" w:hAnsi="Times New Roman" w:cs="Times New Roman"/>
          <w:noProof/>
          <w:color w:val="000000"/>
          <w:sz w:val="24"/>
          <w:szCs w:val="24"/>
          <w:lang w:val="sr-Latn-CS"/>
        </w:rPr>
      </w:pPr>
      <w:r w:rsidRPr="005A54B9">
        <w:rPr>
          <w:rFonts w:ascii="Times New Roman" w:hAnsi="Times New Roman" w:cs="Times New Roman"/>
          <w:noProof/>
          <w:sz w:val="24"/>
          <w:szCs w:val="24"/>
          <w:lang w:val="sr-Latn-CS"/>
        </w:rPr>
        <w:tab/>
      </w:r>
      <w:r w:rsidR="005A54B9">
        <w:rPr>
          <w:rFonts w:ascii="Times New Roman" w:hAnsi="Times New Roman" w:cs="Times New Roman"/>
          <w:noProof/>
          <w:sz w:val="24"/>
          <w:szCs w:val="24"/>
          <w:lang w:val="sr-Latn-CS"/>
        </w:rPr>
        <w:t>Obaveze</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prema</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licima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kojima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odredbama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prizna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pravo</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isplatu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1.</w:t>
      </w:r>
      <w:r w:rsidR="004A3786"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sz w:val="24"/>
          <w:szCs w:val="24"/>
          <w:lang w:val="sr-Latn-CS"/>
        </w:rPr>
        <w:t>ili</w:t>
      </w:r>
      <w:r w:rsidR="007163DA"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njihovim</w:t>
      </w:r>
      <w:r w:rsidR="007163DA"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naslednicima</w:t>
      </w:r>
      <w:r w:rsidR="006E1E0C" w:rsidRPr="005A54B9">
        <w:rPr>
          <w:rFonts w:ascii="Times New Roman" w:hAnsi="Times New Roman" w:cs="Times New Roman"/>
          <w:noProof/>
          <w:sz w:val="24"/>
          <w:szCs w:val="24"/>
          <w:lang w:val="sr-Latn-CS"/>
        </w:rPr>
        <w:t xml:space="preserve"> </w:t>
      </w:r>
      <w:r w:rsidR="007163DA" w:rsidRPr="005A54B9">
        <w:rPr>
          <w:rFonts w:ascii="Times New Roman" w:hAnsi="Times New Roman" w:cs="Times New Roman"/>
          <w:noProof/>
          <w:color w:val="000000"/>
          <w:sz w:val="24"/>
          <w:szCs w:val="24"/>
          <w:lang w:val="sr-Latn-CS"/>
        </w:rPr>
        <w:t>(</w:t>
      </w:r>
      <w:r w:rsidR="005A54B9">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daljem</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tekstu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devizne</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štediše</w:t>
      </w:r>
      <w:r w:rsidR="007163DA" w:rsidRPr="005A54B9">
        <w:rPr>
          <w:rFonts w:ascii="Times New Roman" w:hAnsi="Times New Roman" w:cs="Times New Roman"/>
          <w:noProof/>
          <w:color w:val="000000"/>
          <w:sz w:val="24"/>
          <w:szCs w:val="24"/>
          <w:lang w:val="sr-Latn-CS"/>
        </w:rPr>
        <w:t>)</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izvršavaju</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se</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deset</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jednakih</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polugodišnjih</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rata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koje</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dospevaju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svakog</w:t>
      </w:r>
      <w:r w:rsidR="007163DA" w:rsidRPr="005A54B9">
        <w:rPr>
          <w:rFonts w:ascii="Times New Roman" w:hAnsi="Times New Roman" w:cs="Times New Roman"/>
          <w:noProof/>
          <w:color w:val="000000"/>
          <w:sz w:val="24"/>
          <w:szCs w:val="24"/>
          <w:lang w:val="sr-Latn-CS"/>
        </w:rPr>
        <w:t xml:space="preserve"> 31. </w:t>
      </w:r>
      <w:r w:rsidR="005A54B9">
        <w:rPr>
          <w:rFonts w:ascii="Times New Roman" w:hAnsi="Times New Roman" w:cs="Times New Roman"/>
          <w:noProof/>
          <w:color w:val="000000"/>
          <w:sz w:val="24"/>
          <w:szCs w:val="24"/>
          <w:lang w:val="sr-Latn-CS"/>
        </w:rPr>
        <w:t>avgusta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sidR="002C58E8" w:rsidRPr="005A54B9">
        <w:rPr>
          <w:rFonts w:ascii="Times New Roman" w:hAnsi="Times New Roman" w:cs="Times New Roman"/>
          <w:noProof/>
          <w:color w:val="000000"/>
          <w:sz w:val="24"/>
          <w:szCs w:val="24"/>
          <w:lang w:val="sr-Latn-CS"/>
        </w:rPr>
        <w:t>28</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februara</w:t>
      </w:r>
      <w:r w:rsidR="007163DA" w:rsidRPr="005A54B9">
        <w:rPr>
          <w:rFonts w:ascii="Times New Roman" w:hAnsi="Times New Roman" w:cs="Times New Roman"/>
          <w:noProof/>
          <w:color w:val="000000"/>
          <w:sz w:val="24"/>
          <w:szCs w:val="24"/>
          <w:lang w:val="sr-Latn-CS"/>
        </w:rPr>
        <w:t>,</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počev</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3</w:t>
      </w:r>
      <w:r w:rsidR="002C58E8" w:rsidRPr="005A54B9">
        <w:rPr>
          <w:rFonts w:ascii="Times New Roman" w:hAnsi="Times New Roman" w:cs="Times New Roman"/>
          <w:noProof/>
          <w:color w:val="000000"/>
          <w:sz w:val="24"/>
          <w:szCs w:val="24"/>
          <w:lang w:val="sr-Latn-CS"/>
        </w:rPr>
        <w:t>1.</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avgusta</w:t>
      </w:r>
      <w:r w:rsidR="006E1E0C" w:rsidRPr="005A54B9">
        <w:rPr>
          <w:rFonts w:ascii="Times New Roman" w:hAnsi="Times New Roman" w:cs="Times New Roman"/>
          <w:noProof/>
          <w:color w:val="000000"/>
          <w:sz w:val="24"/>
          <w:szCs w:val="24"/>
          <w:lang w:val="sr-Latn-CS"/>
        </w:rPr>
        <w:t xml:space="preserve"> </w:t>
      </w:r>
      <w:r w:rsidR="007163DA" w:rsidRPr="005A54B9">
        <w:rPr>
          <w:rFonts w:ascii="Times New Roman" w:hAnsi="Times New Roman" w:cs="Times New Roman"/>
          <w:noProof/>
          <w:color w:val="000000"/>
          <w:sz w:val="24"/>
          <w:szCs w:val="24"/>
          <w:lang w:val="sr-Latn-CS"/>
        </w:rPr>
        <w:t>201</w:t>
      </w:r>
      <w:r w:rsidR="004D54B4" w:rsidRPr="005A54B9">
        <w:rPr>
          <w:rFonts w:ascii="Times New Roman" w:hAnsi="Times New Roman" w:cs="Times New Roman"/>
          <w:noProof/>
          <w:color w:val="000000"/>
          <w:sz w:val="24"/>
          <w:szCs w:val="24"/>
          <w:lang w:val="sr-Latn-CS"/>
        </w:rPr>
        <w:t>8</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godine</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zaključno</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sa</w:t>
      </w:r>
      <w:r w:rsidR="007163DA" w:rsidRPr="005A54B9">
        <w:rPr>
          <w:rFonts w:ascii="Times New Roman" w:hAnsi="Times New Roman" w:cs="Times New Roman"/>
          <w:noProof/>
          <w:color w:val="000000"/>
          <w:sz w:val="24"/>
          <w:szCs w:val="24"/>
          <w:lang w:val="sr-Latn-CS"/>
        </w:rPr>
        <w:t xml:space="preserve"> </w:t>
      </w:r>
      <w:r w:rsidR="002C58E8" w:rsidRPr="005A54B9">
        <w:rPr>
          <w:rFonts w:ascii="Times New Roman" w:hAnsi="Times New Roman" w:cs="Times New Roman"/>
          <w:noProof/>
          <w:color w:val="000000"/>
          <w:sz w:val="24"/>
          <w:szCs w:val="24"/>
          <w:lang w:val="sr-Latn-CS"/>
        </w:rPr>
        <w:t>28</w:t>
      </w:r>
      <w:r w:rsidR="007163DA" w:rsidRPr="005A54B9">
        <w:rPr>
          <w:rFonts w:ascii="Times New Roman" w:hAnsi="Times New Roman" w:cs="Times New Roman"/>
          <w:noProof/>
          <w:color w:val="000000"/>
          <w:sz w:val="24"/>
          <w:szCs w:val="24"/>
          <w:lang w:val="sr-Latn-CS"/>
        </w:rPr>
        <w:t>.</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februarom</w:t>
      </w:r>
      <w:r w:rsidR="007163DA" w:rsidRPr="005A54B9">
        <w:rPr>
          <w:rFonts w:ascii="Times New Roman" w:hAnsi="Times New Roman" w:cs="Times New Roman"/>
          <w:noProof/>
          <w:color w:val="000000"/>
          <w:sz w:val="24"/>
          <w:szCs w:val="24"/>
          <w:lang w:val="sr-Latn-CS"/>
        </w:rPr>
        <w:t xml:space="preserve"> 202</w:t>
      </w:r>
      <w:r w:rsidR="002C58E8" w:rsidRPr="005A54B9">
        <w:rPr>
          <w:rFonts w:ascii="Times New Roman" w:hAnsi="Times New Roman" w:cs="Times New Roman"/>
          <w:noProof/>
          <w:color w:val="000000"/>
          <w:sz w:val="24"/>
          <w:szCs w:val="24"/>
          <w:lang w:val="sr-Latn-CS"/>
        </w:rPr>
        <w:t>3</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godine</w:t>
      </w:r>
      <w:r w:rsidR="007163DA" w:rsidRPr="005A54B9">
        <w:rPr>
          <w:rFonts w:ascii="Times New Roman" w:hAnsi="Times New Roman" w:cs="Times New Roman"/>
          <w:noProof/>
          <w:color w:val="000000"/>
          <w:sz w:val="24"/>
          <w:szCs w:val="24"/>
          <w:lang w:val="sr-Latn-CS"/>
        </w:rPr>
        <w:t>.</w:t>
      </w:r>
    </w:p>
    <w:p w:rsidR="004A390E" w:rsidRPr="005A54B9" w:rsidRDefault="004A390E" w:rsidP="004A390E">
      <w:pPr>
        <w:pStyle w:val="wyq060---pododeljak"/>
        <w:shd w:val="clear" w:color="auto" w:fill="FFFFFF"/>
        <w:tabs>
          <w:tab w:val="left" w:pos="709"/>
        </w:tabs>
        <w:jc w:val="both"/>
        <w:rPr>
          <w:rFonts w:ascii="Times New Roman" w:hAnsi="Times New Roman" w:cs="Times New Roman"/>
          <w:noProof/>
          <w:color w:val="000000"/>
          <w:sz w:val="24"/>
          <w:szCs w:val="24"/>
          <w:lang w:val="sr-Latn-CS"/>
        </w:rPr>
      </w:pPr>
    </w:p>
    <w:p w:rsidR="007163DA" w:rsidRPr="005A54B9" w:rsidRDefault="005A54B9" w:rsidP="004A390E">
      <w:pPr>
        <w:pStyle w:val="wyq060---pododeljak"/>
        <w:shd w:val="clear" w:color="auto" w:fill="FFFFFF"/>
        <w:tabs>
          <w:tab w:val="left" w:pos="567"/>
        </w:tabs>
        <w:spacing w:line="360" w:lineRule="auto"/>
        <w:ind w:left="272" w:hanging="272"/>
        <w:rPr>
          <w:rFonts w:ascii="Times New Roman" w:hAnsi="Times New Roman" w:cs="Times New Roman"/>
          <w:noProof/>
          <w:sz w:val="24"/>
          <w:szCs w:val="24"/>
          <w:lang w:val="sr-Latn-CS"/>
        </w:rPr>
      </w:pPr>
      <w:bookmarkStart w:id="2" w:name="clan_5"/>
      <w:bookmarkEnd w:id="2"/>
      <w:r>
        <w:rPr>
          <w:rFonts w:ascii="Times New Roman" w:hAnsi="Times New Roman" w:cs="Times New Roman"/>
          <w:noProof/>
          <w:sz w:val="24"/>
          <w:szCs w:val="24"/>
          <w:lang w:val="sr-Latn-CS"/>
        </w:rPr>
        <w:t>Član</w:t>
      </w:r>
      <w:r w:rsidR="00395566" w:rsidRPr="005A54B9">
        <w:rPr>
          <w:rFonts w:ascii="Times New Roman" w:hAnsi="Times New Roman" w:cs="Times New Roman"/>
          <w:noProof/>
          <w:sz w:val="24"/>
          <w:szCs w:val="24"/>
          <w:lang w:val="sr-Latn-CS"/>
        </w:rPr>
        <w:t xml:space="preserve"> </w:t>
      </w:r>
      <w:r w:rsidR="00B107E5" w:rsidRPr="005A54B9">
        <w:rPr>
          <w:rFonts w:ascii="Times New Roman" w:hAnsi="Times New Roman" w:cs="Times New Roman"/>
          <w:noProof/>
          <w:sz w:val="24"/>
          <w:szCs w:val="24"/>
          <w:lang w:val="sr-Latn-CS"/>
        </w:rPr>
        <w:t>6</w:t>
      </w:r>
      <w:r w:rsidR="007163DA" w:rsidRPr="005A54B9">
        <w:rPr>
          <w:rFonts w:ascii="Times New Roman" w:hAnsi="Times New Roman" w:cs="Times New Roman"/>
          <w:noProof/>
          <w:sz w:val="24"/>
          <w:szCs w:val="24"/>
          <w:lang w:val="sr-Latn-CS"/>
        </w:rPr>
        <w:t>.</w:t>
      </w:r>
    </w:p>
    <w:p w:rsidR="007163DA" w:rsidRPr="005A54B9" w:rsidRDefault="004A390E" w:rsidP="004A390E">
      <w:pPr>
        <w:pStyle w:val="wyq060---pododeljak"/>
        <w:shd w:val="clear" w:color="auto" w:fill="FFFFFF"/>
        <w:tabs>
          <w:tab w:val="left" w:pos="0"/>
        </w:tabs>
        <w:ind w:hanging="272"/>
        <w:jc w:val="both"/>
        <w:rPr>
          <w:rFonts w:ascii="Times New Roman" w:hAnsi="Times New Roman" w:cs="Times New Roman"/>
          <w:noProof/>
          <w:color w:val="000000"/>
          <w:sz w:val="24"/>
          <w:szCs w:val="24"/>
          <w:lang w:val="sr-Latn-CS"/>
        </w:rPr>
      </w:pPr>
      <w:r w:rsidRPr="005A54B9">
        <w:rPr>
          <w:rFonts w:ascii="Times New Roman" w:hAnsi="Times New Roman" w:cs="Times New Roman"/>
          <w:noProof/>
          <w:sz w:val="24"/>
          <w:szCs w:val="24"/>
          <w:lang w:val="sr-Latn-CS"/>
        </w:rPr>
        <w:tab/>
      </w:r>
      <w:r w:rsidRPr="005A54B9">
        <w:rPr>
          <w:rFonts w:ascii="Times New Roman" w:hAnsi="Times New Roman" w:cs="Times New Roman"/>
          <w:noProof/>
          <w:sz w:val="24"/>
          <w:szCs w:val="24"/>
          <w:lang w:val="sr-Latn-CS"/>
        </w:rPr>
        <w:tab/>
      </w:r>
      <w:r w:rsidR="005A54B9">
        <w:rPr>
          <w:rFonts w:ascii="Times New Roman" w:hAnsi="Times New Roman" w:cs="Times New Roman"/>
          <w:noProof/>
          <w:sz w:val="24"/>
          <w:szCs w:val="24"/>
          <w:lang w:val="sr-Latn-CS"/>
        </w:rPr>
        <w:t>Radi</w:t>
      </w:r>
      <w:r w:rsidR="006E1E0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regulisanja</w:t>
      </w:r>
      <w:r w:rsidR="006E1E0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javnog</w:t>
      </w:r>
      <w:r w:rsidR="006E1E0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duga</w:t>
      </w:r>
      <w:r w:rsidR="007163DA" w:rsidRPr="005A54B9">
        <w:rPr>
          <w:rFonts w:ascii="Times New Roman" w:hAnsi="Times New Roman" w:cs="Times New Roman"/>
          <w:noProof/>
          <w:sz w:val="24"/>
          <w:szCs w:val="24"/>
          <w:lang w:val="sr-Latn-CS"/>
        </w:rPr>
        <w:t>,</w:t>
      </w:r>
      <w:r w:rsidR="006E1E0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u</w:t>
      </w:r>
      <w:r w:rsidR="006E1E0C" w:rsidRPr="005A54B9">
        <w:rPr>
          <w:rFonts w:ascii="Times New Roman" w:hAnsi="Times New Roman" w:cs="Times New Roman"/>
          <w:noProof/>
          <w:sz w:val="24"/>
          <w:szCs w:val="24"/>
          <w:lang w:val="sr-Latn-CS"/>
        </w:rPr>
        <w:t xml:space="preserve"> </w:t>
      </w:r>
      <w:r w:rsidR="005A54B9">
        <w:rPr>
          <w:rFonts w:ascii="Times New Roman" w:hAnsi="Times New Roman" w:cs="Times New Roman"/>
          <w:noProof/>
          <w:sz w:val="24"/>
          <w:szCs w:val="24"/>
          <w:lang w:val="sr-Latn-CS"/>
        </w:rPr>
        <w:t>sklad</w:t>
      </w:r>
      <w:r w:rsidR="005A54B9">
        <w:rPr>
          <w:rFonts w:ascii="Times New Roman" w:hAnsi="Times New Roman" w:cs="Times New Roman"/>
          <w:noProof/>
          <w:color w:val="000000"/>
          <w:sz w:val="24"/>
          <w:szCs w:val="24"/>
          <w:lang w:val="sr-Latn-CS"/>
        </w:rPr>
        <w:t>u</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sa</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odredbama</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ovog</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Srbija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emitovaće</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amortizacione</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obveznice</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bez</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kupona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koje</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glase</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006E1E0C"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evro</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daljem</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tekstu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amortizacione</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obveznice</w:t>
      </w:r>
      <w:r w:rsidR="007163DA" w:rsidRPr="005A54B9">
        <w:rPr>
          <w:rFonts w:ascii="Times New Roman" w:hAnsi="Times New Roman" w:cs="Times New Roman"/>
          <w:noProof/>
          <w:color w:val="000000"/>
          <w:sz w:val="24"/>
          <w:szCs w:val="24"/>
          <w:lang w:val="sr-Latn-CS"/>
        </w:rPr>
        <w:t>).</w:t>
      </w:r>
    </w:p>
    <w:p w:rsidR="007163DA" w:rsidRPr="005A54B9" w:rsidRDefault="005A54B9" w:rsidP="007163DA">
      <w:pPr>
        <w:pStyle w:val="Normal1"/>
        <w:shd w:val="clear" w:color="auto" w:fill="FFFFFF"/>
        <w:spacing w:after="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Amortizacione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emituju</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nematerijalizovanom</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obliku</w:t>
      </w:r>
      <w:r w:rsidR="0039556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bez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kupona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registruju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Centralnog</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registra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depoa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kliringa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hartija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vrednosti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5462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daljem</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tekstu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Centralni</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registar</w:t>
      </w:r>
      <w:r w:rsidR="007163DA" w:rsidRPr="005A54B9">
        <w:rPr>
          <w:rFonts w:ascii="Times New Roman" w:hAnsi="Times New Roman" w:cs="Times New Roman"/>
          <w:noProof/>
          <w:color w:val="000000"/>
          <w:sz w:val="24"/>
          <w:szCs w:val="24"/>
          <w:lang w:val="sr-Latn-CS"/>
        </w:rPr>
        <w:t>).</w:t>
      </w:r>
    </w:p>
    <w:p w:rsidR="007163DA" w:rsidRPr="005A54B9" w:rsidRDefault="005A54B9" w:rsidP="007163DA">
      <w:pPr>
        <w:pStyle w:val="Normal1"/>
        <w:shd w:val="clear" w:color="auto" w:fill="FFFFFF"/>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Amortizacione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glase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ime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prenosive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isplaćuju</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evrima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dinamici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5</w:t>
      </w:r>
      <w:r w:rsidR="007163DA" w:rsidRPr="005A54B9">
        <w:rPr>
          <w:rFonts w:ascii="Times New Roman" w:hAnsi="Times New Roman" w:cs="Times New Roman"/>
          <w:noProof/>
          <w:color w:val="000000"/>
          <w:sz w:val="24"/>
          <w:szCs w:val="24"/>
          <w:lang w:val="sr-Latn-CS"/>
        </w:rPr>
        <w:t>.</w:t>
      </w:r>
      <w:r w:rsidR="004A378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sadrže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unapred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obračunatu</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kamatu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4</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w:t>
      </w:r>
      <w:r w:rsidR="007163DA" w:rsidRPr="005A54B9">
        <w:rPr>
          <w:rFonts w:ascii="Times New Roman" w:hAnsi="Times New Roman" w:cs="Times New Roman"/>
          <w:noProof/>
          <w:color w:val="000000"/>
          <w:sz w:val="24"/>
          <w:szCs w:val="24"/>
          <w:lang w:val="sr-Latn-CS"/>
        </w:rPr>
        <w:t xml:space="preserve"> 1. </w:t>
      </w:r>
      <w:r>
        <w:rPr>
          <w:rFonts w:ascii="Times New Roman" w:hAnsi="Times New Roman" w:cs="Times New Roman"/>
          <w:noProof/>
          <w:color w:val="000000"/>
          <w:sz w:val="24"/>
          <w:szCs w:val="24"/>
          <w:lang w:val="sr-Latn-CS"/>
        </w:rPr>
        <w:t>alineja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četvrta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w:t>
      </w:r>
    </w:p>
    <w:p w:rsidR="007163DA" w:rsidRPr="005A54B9" w:rsidRDefault="005A54B9" w:rsidP="007163DA">
      <w:pPr>
        <w:pStyle w:val="Normal1"/>
        <w:shd w:val="clear" w:color="auto" w:fill="FFFFFF"/>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Osnovne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elemente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amortizacionih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propisuje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Vlada</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clan"/>
        <w:shd w:val="clear" w:color="auto" w:fill="FFFFFF"/>
        <w:spacing w:after="0" w:line="360" w:lineRule="auto"/>
        <w:rPr>
          <w:rFonts w:ascii="Times New Roman" w:hAnsi="Times New Roman" w:cs="Times New Roman"/>
          <w:b w:val="0"/>
          <w:noProof/>
          <w:color w:val="000000"/>
          <w:lang w:val="sr-Latn-CS"/>
        </w:rPr>
      </w:pPr>
      <w:bookmarkStart w:id="3" w:name="clan_6"/>
      <w:bookmarkEnd w:id="3"/>
      <w:r>
        <w:rPr>
          <w:rFonts w:ascii="Times New Roman" w:hAnsi="Times New Roman" w:cs="Times New Roman"/>
          <w:b w:val="0"/>
          <w:noProof/>
          <w:color w:val="000000"/>
          <w:lang w:val="sr-Latn-CS"/>
        </w:rPr>
        <w:t>Član</w:t>
      </w:r>
      <w:r w:rsidR="00395566" w:rsidRPr="005A54B9">
        <w:rPr>
          <w:rFonts w:ascii="Times New Roman" w:hAnsi="Times New Roman" w:cs="Times New Roman"/>
          <w:b w:val="0"/>
          <w:noProof/>
          <w:color w:val="000000"/>
          <w:lang w:val="sr-Latn-CS"/>
        </w:rPr>
        <w:t xml:space="preserve"> </w:t>
      </w:r>
      <w:r w:rsidR="00B107E5" w:rsidRPr="005A54B9">
        <w:rPr>
          <w:rFonts w:ascii="Times New Roman" w:hAnsi="Times New Roman" w:cs="Times New Roman"/>
          <w:b w:val="0"/>
          <w:noProof/>
          <w:color w:val="000000"/>
          <w:lang w:val="sr-Latn-CS"/>
        </w:rPr>
        <w:t>7</w:t>
      </w:r>
      <w:r w:rsidR="007163DA" w:rsidRPr="005A54B9">
        <w:rPr>
          <w:rFonts w:ascii="Times New Roman" w:hAnsi="Times New Roman" w:cs="Times New Roman"/>
          <w:b w:val="0"/>
          <w:noProof/>
          <w:color w:val="000000"/>
          <w:lang w:val="sr-Latn-CS"/>
        </w:rPr>
        <w:t>.</w:t>
      </w:r>
    </w:p>
    <w:p w:rsidR="007163DA" w:rsidRPr="005A54B9" w:rsidRDefault="005A54B9" w:rsidP="001E00F0">
      <w:pPr>
        <w:pStyle w:val="Normal1"/>
        <w:shd w:val="clear" w:color="auto" w:fill="FFFFFF"/>
        <w:tabs>
          <w:tab w:val="left" w:pos="8364"/>
        </w:tabs>
        <w:spacing w:after="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Amortizacionim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obveznicama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regulišu</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prema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deviznim</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štedišama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utvrđene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smislu</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w:t>
      </w:r>
      <w:r w:rsidR="007163DA" w:rsidRPr="005A54B9">
        <w:rPr>
          <w:rFonts w:ascii="Times New Roman" w:hAnsi="Times New Roman" w:cs="Times New Roman"/>
          <w:noProof/>
          <w:color w:val="000000"/>
          <w:sz w:val="24"/>
          <w:szCs w:val="24"/>
          <w:lang w:val="sr-Latn-CS"/>
        </w:rPr>
        <w:t>.</w:t>
      </w:r>
      <w:r w:rsidR="00395566"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4</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395566"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5</w:t>
      </w:r>
      <w:r w:rsidR="007163DA" w:rsidRPr="005A54B9">
        <w:rPr>
          <w:rFonts w:ascii="Times New Roman" w:hAnsi="Times New Roman" w:cs="Times New Roman"/>
          <w:noProof/>
          <w:color w:val="000000"/>
          <w:sz w:val="24"/>
          <w:szCs w:val="24"/>
          <w:lang w:val="sr-Latn-CS"/>
        </w:rPr>
        <w:t>.</w:t>
      </w:r>
      <w:r w:rsidR="0039556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w:t>
      </w:r>
    </w:p>
    <w:p w:rsidR="007163DA" w:rsidRPr="005A54B9" w:rsidRDefault="005A54B9" w:rsidP="007163DA">
      <w:pPr>
        <w:pStyle w:val="Normal1"/>
        <w:shd w:val="clear" w:color="auto" w:fill="FFFFFF"/>
        <w:spacing w:after="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Obaveze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prema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deviznim</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štedišama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sz w:val="24"/>
          <w:szCs w:val="24"/>
          <w:lang w:val="sr-Latn-CS"/>
        </w:rPr>
        <w:t>izvršavaju</w:t>
      </w:r>
      <w:r w:rsidR="006E1E0C" w:rsidRPr="005A54B9">
        <w:rPr>
          <w:rFonts w:ascii="Times New Roman" w:hAnsi="Times New Roman" w:cs="Times New Roman"/>
          <w:noProof/>
          <w:sz w:val="24"/>
          <w:szCs w:val="24"/>
          <w:lang w:val="sr-Latn-CS"/>
        </w:rPr>
        <w:t xml:space="preserve"> </w:t>
      </w:r>
      <w:r>
        <w:rPr>
          <w:rFonts w:ascii="Times New Roman" w:hAnsi="Times New Roman" w:cs="Times New Roman"/>
          <w:noProof/>
          <w:color w:val="000000"/>
          <w:sz w:val="24"/>
          <w:szCs w:val="24"/>
          <w:lang w:val="sr-Latn-CS"/>
        </w:rPr>
        <w:t>se</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konverzijom</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štednih</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uloga</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6E1E0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amortizacione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obveznice</w:t>
      </w:r>
      <w:r w:rsidR="007163DA" w:rsidRPr="005A54B9">
        <w:rPr>
          <w:rFonts w:ascii="Times New Roman" w:hAnsi="Times New Roman" w:cs="Times New Roman"/>
          <w:noProof/>
          <w:color w:val="000000"/>
          <w:sz w:val="24"/>
          <w:szCs w:val="24"/>
          <w:lang w:val="sr-Latn-CS"/>
        </w:rPr>
        <w:t>.</w:t>
      </w:r>
    </w:p>
    <w:p w:rsidR="007163DA" w:rsidRPr="005A54B9" w:rsidRDefault="005A54B9" w:rsidP="007163DA">
      <w:pPr>
        <w:pStyle w:val="Normal1"/>
        <w:shd w:val="clear" w:color="auto" w:fill="FFFFFF"/>
        <w:ind w:firstLine="720"/>
        <w:jc w:val="both"/>
        <w:rPr>
          <w:rFonts w:ascii="Times New Roman" w:hAnsi="Times New Roman" w:cs="Times New Roman"/>
          <w:noProof/>
          <w:sz w:val="24"/>
          <w:szCs w:val="24"/>
          <w:lang w:val="sr-Latn-CS"/>
        </w:rPr>
      </w:pPr>
      <w:r>
        <w:rPr>
          <w:rFonts w:ascii="Times New Roman" w:hAnsi="Times New Roman" w:cs="Times New Roman"/>
          <w:noProof/>
          <w:color w:val="000000"/>
          <w:sz w:val="24"/>
          <w:szCs w:val="24"/>
          <w:lang w:val="sr-Latn-CS"/>
        </w:rPr>
        <w:t>Konverzija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različitih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valuta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položena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evre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vrši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sz w:val="24"/>
          <w:szCs w:val="24"/>
          <w:lang w:val="sr-Latn-CS"/>
        </w:rPr>
        <w:t>se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međuvalutnim</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odnosima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srednjem</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kursu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dinara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kursne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liste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Narodne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banke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Jugoslavije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važila</w:t>
      </w:r>
      <w:r w:rsidR="005F7233"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w:t>
      </w:r>
      <w:r w:rsidR="007163DA" w:rsidRPr="005A54B9">
        <w:rPr>
          <w:rFonts w:ascii="Times New Roman" w:hAnsi="Times New Roman" w:cs="Times New Roman"/>
          <w:noProof/>
          <w:sz w:val="24"/>
          <w:szCs w:val="24"/>
          <w:lang w:val="sr-Latn-CS"/>
        </w:rPr>
        <w:t xml:space="preserve"> 1.</w:t>
      </w:r>
      <w:r w:rsidR="004A3786"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januara</w:t>
      </w:r>
      <w:r w:rsidR="007163DA" w:rsidRPr="005A54B9">
        <w:rPr>
          <w:rFonts w:ascii="Times New Roman" w:hAnsi="Times New Roman" w:cs="Times New Roman"/>
          <w:noProof/>
          <w:sz w:val="24"/>
          <w:szCs w:val="24"/>
          <w:lang w:val="sr-Latn-CS"/>
        </w:rPr>
        <w:t xml:space="preserve"> 2002. </w:t>
      </w:r>
      <w:r>
        <w:rPr>
          <w:rFonts w:ascii="Times New Roman" w:hAnsi="Times New Roman" w:cs="Times New Roman"/>
          <w:noProof/>
          <w:sz w:val="24"/>
          <w:szCs w:val="24"/>
          <w:lang w:val="sr-Latn-CS"/>
        </w:rPr>
        <w:t>godine</w:t>
      </w:r>
      <w:r w:rsidR="007163DA" w:rsidRPr="005A54B9">
        <w:rPr>
          <w:rFonts w:ascii="Times New Roman" w:hAnsi="Times New Roman" w:cs="Times New Roman"/>
          <w:noProof/>
          <w:sz w:val="24"/>
          <w:szCs w:val="24"/>
          <w:lang w:val="sr-Latn-CS"/>
        </w:rPr>
        <w:t>.</w:t>
      </w:r>
    </w:p>
    <w:p w:rsidR="007163DA" w:rsidRPr="005A54B9" w:rsidRDefault="007163DA" w:rsidP="007163DA">
      <w:pPr>
        <w:pStyle w:val="Normal1"/>
        <w:shd w:val="clear" w:color="auto" w:fill="FFFFFF"/>
        <w:ind w:firstLine="720"/>
        <w:jc w:val="both"/>
        <w:rPr>
          <w:rFonts w:ascii="Times New Roman" w:hAnsi="Times New Roman" w:cs="Times New Roman"/>
          <w:noProof/>
          <w:sz w:val="24"/>
          <w:szCs w:val="24"/>
          <w:lang w:val="sr-Latn-CS"/>
        </w:rPr>
      </w:pPr>
    </w:p>
    <w:p w:rsidR="007163DA" w:rsidRPr="005A54B9" w:rsidRDefault="005A54B9" w:rsidP="001E00F0">
      <w:pPr>
        <w:pStyle w:val="clan"/>
        <w:shd w:val="clear" w:color="auto" w:fill="FFFFFF"/>
        <w:spacing w:before="0" w:after="0" w:line="360" w:lineRule="auto"/>
        <w:rPr>
          <w:rFonts w:ascii="Times New Roman" w:hAnsi="Times New Roman" w:cs="Times New Roman"/>
          <w:b w:val="0"/>
          <w:noProof/>
          <w:color w:val="000000"/>
          <w:lang w:val="sr-Latn-CS"/>
        </w:rPr>
      </w:pPr>
      <w:bookmarkStart w:id="4" w:name="clan_7"/>
      <w:bookmarkStart w:id="5" w:name="clan_8"/>
      <w:bookmarkStart w:id="6" w:name="clan_9"/>
      <w:bookmarkStart w:id="7" w:name="clan_10"/>
      <w:bookmarkStart w:id="8" w:name="clan_16"/>
      <w:bookmarkStart w:id="9" w:name="clan_17"/>
      <w:bookmarkStart w:id="10" w:name="clan_18"/>
      <w:bookmarkStart w:id="11" w:name="clan_19"/>
      <w:bookmarkStart w:id="12" w:name="str_5"/>
      <w:bookmarkStart w:id="13" w:name="str_6"/>
      <w:bookmarkEnd w:id="4"/>
      <w:bookmarkEnd w:id="5"/>
      <w:bookmarkEnd w:id="6"/>
      <w:bookmarkEnd w:id="7"/>
      <w:bookmarkEnd w:id="8"/>
      <w:bookmarkEnd w:id="9"/>
      <w:bookmarkEnd w:id="10"/>
      <w:bookmarkEnd w:id="11"/>
      <w:bookmarkEnd w:id="12"/>
      <w:bookmarkEnd w:id="13"/>
      <w:r>
        <w:rPr>
          <w:rFonts w:ascii="Times New Roman" w:hAnsi="Times New Roman" w:cs="Times New Roman"/>
          <w:b w:val="0"/>
          <w:noProof/>
          <w:color w:val="000000"/>
          <w:lang w:val="sr-Latn-CS"/>
        </w:rPr>
        <w:t>Član</w:t>
      </w:r>
      <w:r w:rsidR="00395566" w:rsidRPr="005A54B9">
        <w:rPr>
          <w:rFonts w:ascii="Times New Roman" w:hAnsi="Times New Roman" w:cs="Times New Roman"/>
          <w:b w:val="0"/>
          <w:noProof/>
          <w:color w:val="000000"/>
          <w:lang w:val="sr-Latn-CS"/>
        </w:rPr>
        <w:t xml:space="preserve"> </w:t>
      </w:r>
      <w:r w:rsidR="00B107E5" w:rsidRPr="005A54B9">
        <w:rPr>
          <w:rFonts w:ascii="Times New Roman" w:hAnsi="Times New Roman" w:cs="Times New Roman"/>
          <w:b w:val="0"/>
          <w:noProof/>
          <w:color w:val="000000"/>
          <w:lang w:val="sr-Latn-CS"/>
        </w:rPr>
        <w:t>8</w:t>
      </w:r>
      <w:r w:rsidR="007163DA" w:rsidRPr="005A54B9">
        <w:rPr>
          <w:rFonts w:ascii="Times New Roman" w:hAnsi="Times New Roman" w:cs="Times New Roman"/>
          <w:b w:val="0"/>
          <w:noProof/>
          <w:color w:val="000000"/>
          <w:lang w:val="sr-Latn-CS"/>
        </w:rPr>
        <w:t>.</w:t>
      </w:r>
    </w:p>
    <w:p w:rsidR="007163DA" w:rsidRPr="005A54B9" w:rsidRDefault="005A54B9" w:rsidP="007163DA">
      <w:pPr>
        <w:pStyle w:val="Normal1"/>
        <w:shd w:val="clear" w:color="auto" w:fill="FFFFFF"/>
        <w:spacing w:before="0" w:after="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lastRenderedPageBreak/>
        <w:t>Sredstva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amortizacionih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obezbeđuju</w:t>
      </w:r>
      <w:r w:rsidR="008F2622"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8F2622"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8F2622"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budžetu</w:t>
      </w:r>
      <w:r w:rsidR="008F2622"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39556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skladu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rokovima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visini</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utvrđenim</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ovim</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zakonom</w:t>
      </w:r>
      <w:r w:rsidR="007163DA" w:rsidRPr="005A54B9">
        <w:rPr>
          <w:rFonts w:ascii="Times New Roman" w:hAnsi="Times New Roman" w:cs="Times New Roman"/>
          <w:noProof/>
          <w:color w:val="000000"/>
          <w:sz w:val="24"/>
          <w:szCs w:val="24"/>
          <w:lang w:val="sr-Latn-CS"/>
        </w:rPr>
        <w:t>.</w:t>
      </w:r>
    </w:p>
    <w:p w:rsidR="007163DA" w:rsidRPr="005A54B9" w:rsidRDefault="007163DA" w:rsidP="001E00F0">
      <w:pPr>
        <w:pStyle w:val="Normal1"/>
        <w:shd w:val="clear" w:color="auto" w:fill="FFFFFF"/>
        <w:spacing w:before="0" w:after="0"/>
        <w:jc w:val="both"/>
        <w:rPr>
          <w:rFonts w:ascii="Times New Roman" w:hAnsi="Times New Roman" w:cs="Times New Roman"/>
          <w:noProof/>
          <w:color w:val="000000"/>
          <w:sz w:val="24"/>
          <w:szCs w:val="24"/>
          <w:lang w:val="sr-Latn-CS"/>
        </w:rPr>
      </w:pPr>
    </w:p>
    <w:p w:rsidR="007163DA" w:rsidRPr="005A54B9" w:rsidRDefault="007163DA" w:rsidP="00CE6744">
      <w:pPr>
        <w:pStyle w:val="wyq060---pododeljak"/>
        <w:shd w:val="clear" w:color="auto" w:fill="FFFFFF"/>
        <w:rPr>
          <w:rFonts w:ascii="Times New Roman" w:hAnsi="Times New Roman" w:cs="Times New Roman"/>
          <w:b/>
          <w:noProof/>
          <w:color w:val="000000"/>
          <w:sz w:val="24"/>
          <w:szCs w:val="24"/>
          <w:lang w:val="sr-Latn-CS"/>
        </w:rPr>
      </w:pPr>
      <w:bookmarkStart w:id="14" w:name="clan_12"/>
      <w:bookmarkStart w:id="15" w:name="clan_13"/>
      <w:bookmarkStart w:id="16" w:name="clan_14"/>
      <w:bookmarkStart w:id="17" w:name="str_4"/>
      <w:bookmarkStart w:id="18" w:name="clan_15"/>
      <w:bookmarkEnd w:id="14"/>
      <w:bookmarkEnd w:id="15"/>
      <w:bookmarkEnd w:id="16"/>
      <w:bookmarkEnd w:id="17"/>
      <w:bookmarkEnd w:id="18"/>
      <w:r w:rsidRPr="005A54B9">
        <w:rPr>
          <w:rFonts w:ascii="Times New Roman" w:hAnsi="Times New Roman" w:cs="Times New Roman"/>
          <w:b/>
          <w:noProof/>
          <w:color w:val="000000"/>
          <w:sz w:val="24"/>
          <w:szCs w:val="24"/>
          <w:lang w:val="sr-Latn-CS"/>
        </w:rPr>
        <w:t xml:space="preserve">III. </w:t>
      </w:r>
      <w:r w:rsidR="005A54B9">
        <w:rPr>
          <w:rFonts w:ascii="Times New Roman" w:hAnsi="Times New Roman" w:cs="Times New Roman"/>
          <w:b/>
          <w:noProof/>
          <w:color w:val="000000"/>
          <w:sz w:val="24"/>
          <w:szCs w:val="24"/>
          <w:lang w:val="sr-Latn-CS"/>
        </w:rPr>
        <w:t>POSTUPAK</w:t>
      </w:r>
      <w:r w:rsidRPr="005A54B9">
        <w:rPr>
          <w:rFonts w:ascii="Times New Roman" w:hAnsi="Times New Roman" w:cs="Times New Roman"/>
          <w:b/>
          <w:noProof/>
          <w:color w:val="000000"/>
          <w:sz w:val="24"/>
          <w:szCs w:val="24"/>
          <w:lang w:val="sr-Latn-CS"/>
        </w:rPr>
        <w:t xml:space="preserve"> </w:t>
      </w:r>
      <w:r w:rsidR="005A54B9">
        <w:rPr>
          <w:rFonts w:ascii="Times New Roman" w:hAnsi="Times New Roman" w:cs="Times New Roman"/>
          <w:b/>
          <w:noProof/>
          <w:color w:val="000000"/>
          <w:sz w:val="24"/>
          <w:szCs w:val="24"/>
          <w:lang w:val="sr-Latn-CS"/>
        </w:rPr>
        <w:t>ZA</w:t>
      </w:r>
      <w:r w:rsidRPr="005A54B9">
        <w:rPr>
          <w:rFonts w:ascii="Times New Roman" w:hAnsi="Times New Roman" w:cs="Times New Roman"/>
          <w:b/>
          <w:noProof/>
          <w:color w:val="000000"/>
          <w:sz w:val="24"/>
          <w:szCs w:val="24"/>
          <w:lang w:val="sr-Latn-CS"/>
        </w:rPr>
        <w:t xml:space="preserve"> </w:t>
      </w:r>
      <w:r w:rsidR="005A54B9">
        <w:rPr>
          <w:rFonts w:ascii="Times New Roman" w:hAnsi="Times New Roman" w:cs="Times New Roman"/>
          <w:b/>
          <w:noProof/>
          <w:color w:val="000000"/>
          <w:sz w:val="24"/>
          <w:szCs w:val="24"/>
          <w:lang w:val="sr-Latn-CS"/>
        </w:rPr>
        <w:t>UTVRĐIVANJE</w:t>
      </w:r>
      <w:r w:rsidRPr="005A54B9">
        <w:rPr>
          <w:rFonts w:ascii="Times New Roman" w:hAnsi="Times New Roman" w:cs="Times New Roman"/>
          <w:b/>
          <w:noProof/>
          <w:color w:val="000000"/>
          <w:sz w:val="24"/>
          <w:szCs w:val="24"/>
          <w:lang w:val="sr-Latn-CS"/>
        </w:rPr>
        <w:t xml:space="preserve"> </w:t>
      </w:r>
      <w:r w:rsidR="005A54B9">
        <w:rPr>
          <w:rFonts w:ascii="Times New Roman" w:hAnsi="Times New Roman" w:cs="Times New Roman"/>
          <w:b/>
          <w:noProof/>
          <w:color w:val="000000"/>
          <w:sz w:val="24"/>
          <w:szCs w:val="24"/>
          <w:lang w:val="sr-Latn-CS"/>
        </w:rPr>
        <w:t>PRAVA</w:t>
      </w:r>
    </w:p>
    <w:p w:rsidR="007163DA" w:rsidRPr="005A54B9" w:rsidRDefault="005A54B9" w:rsidP="001E00F0">
      <w:pPr>
        <w:pStyle w:val="wyq060---pododeljak"/>
        <w:shd w:val="clear" w:color="auto" w:fill="FFFFFF"/>
        <w:spacing w:line="360" w:lineRule="auto"/>
        <w:ind w:left="270"/>
        <w:rPr>
          <w:rFonts w:ascii="Times New Roman" w:hAnsi="Times New Roman" w:cs="Times New Roman"/>
          <w:b/>
          <w:noProof/>
          <w:sz w:val="24"/>
          <w:szCs w:val="24"/>
          <w:lang w:val="sr-Latn-CS"/>
        </w:rPr>
      </w:pPr>
      <w:r>
        <w:rPr>
          <w:rFonts w:ascii="Times New Roman" w:hAnsi="Times New Roman" w:cs="Times New Roman"/>
          <w:b/>
          <w:noProof/>
          <w:color w:val="000000"/>
          <w:sz w:val="24"/>
          <w:szCs w:val="24"/>
          <w:lang w:val="sr-Latn-CS"/>
        </w:rPr>
        <w:t>NA</w:t>
      </w:r>
      <w:r w:rsidR="007163DA" w:rsidRPr="005A54B9">
        <w:rPr>
          <w:rFonts w:ascii="Times New Roman" w:hAnsi="Times New Roman" w:cs="Times New Roman"/>
          <w:b/>
          <w:noProof/>
          <w:color w:val="000000"/>
          <w:sz w:val="24"/>
          <w:szCs w:val="24"/>
          <w:lang w:val="sr-Latn-CS"/>
        </w:rPr>
        <w:t xml:space="preserve"> </w:t>
      </w:r>
      <w:r>
        <w:rPr>
          <w:rFonts w:ascii="Times New Roman" w:hAnsi="Times New Roman" w:cs="Times New Roman"/>
          <w:b/>
          <w:noProof/>
          <w:color w:val="000000"/>
          <w:sz w:val="24"/>
          <w:szCs w:val="24"/>
          <w:lang w:val="sr-Latn-CS"/>
        </w:rPr>
        <w:t>ISPLATU</w:t>
      </w:r>
      <w:r w:rsidR="007163DA" w:rsidRPr="005A54B9">
        <w:rPr>
          <w:rFonts w:ascii="Times New Roman" w:hAnsi="Times New Roman" w:cs="Times New Roman"/>
          <w:b/>
          <w:noProof/>
          <w:color w:val="000000"/>
          <w:sz w:val="24"/>
          <w:szCs w:val="24"/>
          <w:lang w:val="sr-Latn-CS"/>
        </w:rPr>
        <w:t xml:space="preserve"> </w:t>
      </w:r>
      <w:r>
        <w:rPr>
          <w:rFonts w:ascii="Times New Roman" w:hAnsi="Times New Roman" w:cs="Times New Roman"/>
          <w:b/>
          <w:noProof/>
          <w:sz w:val="24"/>
          <w:szCs w:val="24"/>
          <w:lang w:val="sr-Latn-CS"/>
        </w:rPr>
        <w:t>DEVIZNE</w:t>
      </w:r>
      <w:r w:rsidR="007163DA" w:rsidRPr="005A54B9">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ŠTEDNJE</w:t>
      </w:r>
    </w:p>
    <w:p w:rsidR="007163DA" w:rsidRPr="005A54B9" w:rsidRDefault="005A54B9" w:rsidP="00CE6744">
      <w:pPr>
        <w:pStyle w:val="wyq060---pododeljak"/>
        <w:shd w:val="clear" w:color="auto" w:fill="FFFFFF"/>
        <w:spacing w:line="360" w:lineRule="auto"/>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7163DA" w:rsidRPr="005A54B9">
        <w:rPr>
          <w:rFonts w:ascii="Times New Roman" w:hAnsi="Times New Roman" w:cs="Times New Roman"/>
          <w:noProof/>
          <w:sz w:val="24"/>
          <w:szCs w:val="24"/>
          <w:lang w:val="sr-Latn-CS"/>
        </w:rPr>
        <w:t xml:space="preserve"> </w:t>
      </w:r>
      <w:r w:rsidR="00B107E5" w:rsidRPr="005A54B9">
        <w:rPr>
          <w:rFonts w:ascii="Times New Roman" w:hAnsi="Times New Roman" w:cs="Times New Roman"/>
          <w:noProof/>
          <w:sz w:val="24"/>
          <w:szCs w:val="24"/>
          <w:lang w:val="sr-Latn-CS"/>
        </w:rPr>
        <w:t>9</w:t>
      </w:r>
      <w:r w:rsidR="007163DA" w:rsidRPr="005A54B9">
        <w:rPr>
          <w:rFonts w:ascii="Times New Roman" w:hAnsi="Times New Roman" w:cs="Times New Roman"/>
          <w:noProof/>
          <w:sz w:val="24"/>
          <w:szCs w:val="24"/>
          <w:lang w:val="sr-Latn-CS"/>
        </w:rPr>
        <w:t>.</w:t>
      </w:r>
    </w:p>
    <w:p w:rsidR="007163DA" w:rsidRPr="005A54B9" w:rsidRDefault="007163DA" w:rsidP="007163DA">
      <w:pPr>
        <w:pStyle w:val="wyq060---pododeljak"/>
        <w:shd w:val="clear" w:color="auto" w:fill="FFFFFF"/>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ab/>
      </w:r>
      <w:r w:rsidR="005A54B9">
        <w:rPr>
          <w:rFonts w:ascii="Times New Roman" w:hAnsi="Times New Roman" w:cs="Times New Roman"/>
          <w:noProof/>
          <w:color w:val="000000"/>
          <w:sz w:val="24"/>
          <w:szCs w:val="24"/>
          <w:lang w:val="sr-Latn-CS"/>
        </w:rPr>
        <w:t>Utvrđivanje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prava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isplatu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štednje</w:t>
      </w:r>
      <w:r w:rsidRPr="005A54B9">
        <w:rPr>
          <w:rFonts w:ascii="Times New Roman" w:hAnsi="Times New Roman" w:cs="Times New Roman"/>
          <w:noProof/>
          <w:color w:val="000000"/>
          <w:sz w:val="24"/>
          <w:szCs w:val="24"/>
          <w:lang w:val="sr-Latn-CS"/>
        </w:rPr>
        <w:t>,</w:t>
      </w:r>
      <w:r w:rsidR="00395566"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skladu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ovim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zakonom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vrši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Ministarstvo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finansija</w:t>
      </w:r>
      <w:r w:rsidRPr="005A54B9">
        <w:rPr>
          <w:rFonts w:ascii="Times New Roman" w:hAnsi="Times New Roman" w:cs="Times New Roman"/>
          <w:noProof/>
          <w:color w:val="000000"/>
          <w:sz w:val="24"/>
          <w:szCs w:val="24"/>
          <w:lang w:val="sr-Latn-CS"/>
        </w:rPr>
        <w:t xml:space="preserve"> – </w:t>
      </w:r>
      <w:r w:rsidR="005A54B9">
        <w:rPr>
          <w:rFonts w:ascii="Times New Roman" w:hAnsi="Times New Roman" w:cs="Times New Roman"/>
          <w:noProof/>
          <w:color w:val="000000"/>
          <w:sz w:val="24"/>
          <w:szCs w:val="24"/>
          <w:lang w:val="sr-Latn-CS"/>
        </w:rPr>
        <w:t>Uprava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javni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dug</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daljem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tekstu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Uprava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predlog</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posebne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komisije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w:t>
      </w:r>
      <w:r w:rsidRPr="005A54B9">
        <w:rPr>
          <w:rFonts w:ascii="Times New Roman" w:hAnsi="Times New Roman" w:cs="Times New Roman"/>
          <w:noProof/>
          <w:color w:val="000000"/>
          <w:sz w:val="24"/>
          <w:szCs w:val="24"/>
          <w:lang w:val="sr-Latn-CS"/>
        </w:rPr>
        <w:t>oj</w:t>
      </w:r>
      <w:r w:rsidR="005A54B9">
        <w:rPr>
          <w:rFonts w:ascii="Times New Roman" w:hAnsi="Times New Roman" w:cs="Times New Roman"/>
          <w:noProof/>
          <w:color w:val="000000"/>
          <w:sz w:val="24"/>
          <w:szCs w:val="24"/>
          <w:lang w:val="sr-Latn-CS"/>
        </w:rPr>
        <w:t>u</w:t>
      </w:r>
      <w:r w:rsidR="005F7233"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obrazuje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Vlada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predlog</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ministra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nadležnog</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poslove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finansija</w:t>
      </w:r>
      <w:r w:rsidRPr="005A54B9">
        <w:rPr>
          <w:rFonts w:ascii="Times New Roman" w:hAnsi="Times New Roman" w:cs="Times New Roman"/>
          <w:noProof/>
          <w:color w:val="000000"/>
          <w:sz w:val="24"/>
          <w:szCs w:val="24"/>
          <w:lang w:val="sr-Latn-CS"/>
        </w:rPr>
        <w:t>.</w:t>
      </w:r>
    </w:p>
    <w:p w:rsidR="007163DA" w:rsidRPr="005A54B9" w:rsidRDefault="005A54B9" w:rsidP="00F94685">
      <w:pPr>
        <w:pStyle w:val="Normal1"/>
        <w:shd w:val="clear" w:color="auto" w:fill="FFFFFF"/>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Komisija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mora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imati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najmanje</w:t>
      </w:r>
      <w:r w:rsidR="007163DA" w:rsidRPr="005A54B9">
        <w:rPr>
          <w:rFonts w:ascii="Times New Roman" w:hAnsi="Times New Roman" w:cs="Times New Roman"/>
          <w:noProof/>
          <w:color w:val="000000"/>
          <w:sz w:val="24"/>
          <w:szCs w:val="24"/>
          <w:lang w:val="sr-Latn-CS"/>
        </w:rPr>
        <w:t xml:space="preserve"> </w:t>
      </w:r>
      <w:r w:rsidR="008F2622" w:rsidRPr="005A54B9">
        <w:rPr>
          <w:rFonts w:ascii="Times New Roman" w:hAnsi="Times New Roman" w:cs="Times New Roman"/>
          <w:noProof/>
          <w:color w:val="000000"/>
          <w:sz w:val="24"/>
          <w:szCs w:val="24"/>
          <w:lang w:val="sr-Latn-CS"/>
        </w:rPr>
        <w:t xml:space="preserve">11 </w:t>
      </w:r>
      <w:r>
        <w:rPr>
          <w:rFonts w:ascii="Times New Roman" w:hAnsi="Times New Roman" w:cs="Times New Roman"/>
          <w:noProof/>
          <w:color w:val="000000"/>
          <w:sz w:val="24"/>
          <w:szCs w:val="24"/>
          <w:lang w:val="sr-Latn-CS"/>
        </w:rPr>
        <w:t>članova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među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moraju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predstavnici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Ministarstva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finansija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sz w:val="24"/>
          <w:szCs w:val="24"/>
          <w:lang w:val="sr-Latn-CS"/>
        </w:rPr>
        <w:t>Agencije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depozita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Narodne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Državnog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pravobranilaštva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daljem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tekstu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Komisija</w:t>
      </w:r>
      <w:r w:rsidR="007163DA" w:rsidRPr="005A54B9">
        <w:rPr>
          <w:rFonts w:ascii="Times New Roman" w:hAnsi="Times New Roman" w:cs="Times New Roman"/>
          <w:noProof/>
          <w:color w:val="000000"/>
          <w:sz w:val="24"/>
          <w:szCs w:val="24"/>
          <w:lang w:val="sr-Latn-CS"/>
        </w:rPr>
        <w:t>).</w:t>
      </w:r>
    </w:p>
    <w:p w:rsidR="007163DA" w:rsidRPr="005A54B9" w:rsidRDefault="005A54B9" w:rsidP="007163DA">
      <w:pPr>
        <w:pStyle w:val="wyq060---pododeljak"/>
        <w:shd w:val="clear" w:color="auto" w:fill="FFFFFF"/>
        <w:ind w:firstLine="720"/>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Članovi</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Komisije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aktom</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obrazovanju</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Komisije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budžeta</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7163DA" w:rsidRPr="005A54B9">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7163DA" w:rsidRPr="005A54B9">
        <w:rPr>
          <w:rFonts w:ascii="Times New Roman" w:hAnsi="Times New Roman" w:cs="Times New Roman"/>
          <w:noProof/>
          <w:sz w:val="24"/>
          <w:szCs w:val="24"/>
          <w:lang w:val="sr-Latn-CS"/>
        </w:rPr>
        <w:t>.</w:t>
      </w:r>
    </w:p>
    <w:p w:rsidR="007163DA" w:rsidRPr="005A54B9" w:rsidRDefault="007163DA" w:rsidP="007163DA">
      <w:pPr>
        <w:pStyle w:val="wyq060---pododeljak"/>
        <w:shd w:val="clear" w:color="auto" w:fill="FFFFFF"/>
        <w:rPr>
          <w:rFonts w:ascii="Times New Roman" w:hAnsi="Times New Roman" w:cs="Times New Roman"/>
          <w:noProof/>
          <w:color w:val="000000"/>
          <w:sz w:val="24"/>
          <w:szCs w:val="24"/>
          <w:lang w:val="sr-Latn-CS"/>
        </w:rPr>
      </w:pPr>
    </w:p>
    <w:p w:rsidR="007163DA" w:rsidRPr="005A54B9" w:rsidRDefault="005A54B9" w:rsidP="00CE6744">
      <w:pPr>
        <w:pStyle w:val="wyq060---pododeljak"/>
        <w:shd w:val="clear" w:color="auto" w:fill="FFFFFF"/>
        <w:spacing w:line="360" w:lineRule="auto"/>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Član</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10</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Radi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9</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će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objaviti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poziv</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Službenom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glasniku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75462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jednom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visokotiražnom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dnevnom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listu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distribuira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celoj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teritoriji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1701"/>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Poziv</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objaviće</w:t>
      </w:r>
      <w:r w:rsidR="00C34959"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zvaničnim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internet</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prezentacijama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Ministarstva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finansija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Agencije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osiguranje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depozita</w:t>
      </w:r>
      <w:r w:rsidR="00C34959"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C34959"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Narodne</w:t>
      </w:r>
      <w:r w:rsidR="00C34959"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1701"/>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Poziv</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sadrži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obrazac</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kome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podnošenje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7163DA" w:rsidRPr="005A54B9">
        <w:rPr>
          <w:rFonts w:ascii="Times New Roman" w:hAnsi="Times New Roman" w:cs="Times New Roman"/>
          <w:noProof/>
          <w:color w:val="000000"/>
          <w:sz w:val="24"/>
          <w:szCs w:val="24"/>
          <w:lang w:val="sr-Latn-CS"/>
        </w:rPr>
        <w:t>,</w:t>
      </w:r>
      <w:r w:rsidR="0039556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ostale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podatke</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vezi</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podnošenjem</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CE6744" w:rsidRPr="005A54B9">
        <w:rPr>
          <w:rFonts w:ascii="Times New Roman" w:hAnsi="Times New Roman" w:cs="Times New Roman"/>
          <w:noProof/>
          <w:color w:val="000000"/>
          <w:sz w:val="24"/>
          <w:szCs w:val="24"/>
          <w:lang w:val="sr-Latn-CS"/>
        </w:rPr>
        <w:t>.</w:t>
      </w:r>
    </w:p>
    <w:p w:rsidR="007163DA" w:rsidRPr="005A54B9" w:rsidRDefault="007163DA" w:rsidP="007163DA">
      <w:pPr>
        <w:pStyle w:val="wyq060---pododeljak"/>
        <w:shd w:val="clear" w:color="auto" w:fill="FFFFFF"/>
        <w:jc w:val="both"/>
        <w:rPr>
          <w:rFonts w:ascii="Times New Roman" w:hAnsi="Times New Roman" w:cs="Times New Roman"/>
          <w:noProof/>
          <w:color w:val="000000"/>
          <w:sz w:val="24"/>
          <w:szCs w:val="24"/>
          <w:lang w:val="sr-Latn-CS"/>
        </w:rPr>
      </w:pPr>
    </w:p>
    <w:p w:rsidR="007163DA" w:rsidRPr="005A54B9" w:rsidRDefault="005A54B9" w:rsidP="001E00F0">
      <w:pPr>
        <w:pStyle w:val="wyq060---pododeljak"/>
        <w:shd w:val="clear" w:color="auto" w:fill="FFFFFF"/>
        <w:spacing w:line="360" w:lineRule="auto"/>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Član</w:t>
      </w:r>
      <w:r w:rsidR="00395566"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11</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1701"/>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Prijava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može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podneti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godinu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objavljivanja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poziva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dnevnom</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listu</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distribuira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celoj</w:t>
      </w:r>
      <w:r w:rsidR="00F1484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teritoriji</w:t>
      </w:r>
      <w:r w:rsidR="00F1484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395566"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10</w:t>
      </w:r>
      <w:r w:rsidR="007163DA" w:rsidRPr="005A54B9">
        <w:rPr>
          <w:rFonts w:ascii="Times New Roman" w:hAnsi="Times New Roman" w:cs="Times New Roman"/>
          <w:noProof/>
          <w:color w:val="000000"/>
          <w:sz w:val="24"/>
          <w:szCs w:val="24"/>
          <w:lang w:val="sr-Latn-CS"/>
        </w:rPr>
        <w:t>.</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w:t>
      </w:r>
      <w:r w:rsidR="007163DA" w:rsidRPr="005A54B9">
        <w:rPr>
          <w:rFonts w:ascii="Times New Roman" w:hAnsi="Times New Roman" w:cs="Times New Roman"/>
          <w:noProof/>
          <w:color w:val="000000"/>
          <w:sz w:val="24"/>
          <w:szCs w:val="24"/>
          <w:lang w:val="sr-Latn-CS"/>
        </w:rPr>
        <w:t xml:space="preserve"> 1.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1701"/>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isteku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gubi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neisplaćene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1.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w:t>
      </w:r>
    </w:p>
    <w:p w:rsidR="007163DA" w:rsidRPr="005A54B9" w:rsidRDefault="007163DA" w:rsidP="007163DA">
      <w:pPr>
        <w:pStyle w:val="wyq060---pododeljak"/>
        <w:shd w:val="clear" w:color="auto" w:fill="FFFFFF"/>
        <w:jc w:val="both"/>
        <w:rPr>
          <w:rFonts w:ascii="Times New Roman" w:hAnsi="Times New Roman" w:cs="Times New Roman"/>
          <w:noProof/>
          <w:color w:val="000000"/>
          <w:sz w:val="24"/>
          <w:szCs w:val="24"/>
          <w:lang w:val="sr-Latn-CS"/>
        </w:rPr>
      </w:pPr>
    </w:p>
    <w:p w:rsidR="007163DA" w:rsidRPr="005A54B9" w:rsidRDefault="005A54B9" w:rsidP="001E00F0">
      <w:pPr>
        <w:pStyle w:val="wyq060---pododeljak"/>
        <w:shd w:val="clear" w:color="auto" w:fill="FFFFFF"/>
        <w:spacing w:line="360" w:lineRule="auto"/>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Član</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12</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Prijava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posebnom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obrascu</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dostavlja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overena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kopija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lične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karte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ili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pasoša</w:t>
      </w:r>
      <w:r w:rsidR="007163DA" w:rsidRPr="005A54B9">
        <w:rPr>
          <w:rFonts w:ascii="Times New Roman" w:hAnsi="Times New Roman" w:cs="Times New Roman"/>
          <w:noProof/>
          <w:color w:val="000000"/>
          <w:sz w:val="24"/>
          <w:szCs w:val="24"/>
          <w:lang w:val="sr-Latn-CS"/>
        </w:rPr>
        <w:t>,</w:t>
      </w:r>
      <w:r w:rsidR="008F2622"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original</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knjižice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pravnosnažnog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rešenja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nasleđivanju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izjave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date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krivičnom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materijalnom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odgovornošću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overene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nadležnog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organa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preneo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svoju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lice</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dostavlja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original</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potvrde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nadležnih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organa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institucija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tome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ostvario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svoje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niti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priznato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strane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Ako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položio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filijalama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teritorijama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više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ako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menjao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prebivalište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više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dostavlja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originale</w:t>
      </w:r>
      <w:r w:rsidR="00B107E5"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potvrda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nadležnih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organa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svih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lastRenderedPageBreak/>
        <w:t>republika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čijoj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teritoriji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položio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imao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prebivalište</w:t>
      </w:r>
      <w:r w:rsidR="007163DA" w:rsidRPr="005A54B9">
        <w:rPr>
          <w:rFonts w:ascii="Times New Roman" w:hAnsi="Times New Roman" w:cs="Times New Roman"/>
          <w:noProof/>
          <w:color w:val="000000"/>
          <w:sz w:val="24"/>
          <w:szCs w:val="24"/>
          <w:lang w:val="sr-Latn-CS"/>
        </w:rPr>
        <w:t>.</w:t>
      </w:r>
    </w:p>
    <w:p w:rsidR="0000184C"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slučaju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kada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ostvareno</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delimično</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potvrdi</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00184C" w:rsidRPr="005A54B9">
        <w:rPr>
          <w:rFonts w:ascii="Times New Roman" w:hAnsi="Times New Roman" w:cs="Times New Roman"/>
          <w:noProof/>
          <w:color w:val="000000"/>
          <w:sz w:val="24"/>
          <w:szCs w:val="24"/>
          <w:lang w:val="sr-Latn-CS"/>
        </w:rPr>
        <w:t xml:space="preserve"> 3. </w:t>
      </w:r>
      <w:r>
        <w:rPr>
          <w:rFonts w:ascii="Times New Roman" w:hAnsi="Times New Roman" w:cs="Times New Roman"/>
          <w:noProof/>
          <w:color w:val="000000"/>
          <w:sz w:val="24"/>
          <w:szCs w:val="24"/>
          <w:lang w:val="sr-Latn-CS"/>
        </w:rPr>
        <w:t>ovog</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unose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podaci</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visini</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isplaćenih</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iznosa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datumima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tih</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isplata</w:t>
      </w:r>
      <w:r w:rsidR="0000184C" w:rsidRPr="005A54B9">
        <w:rPr>
          <w:rFonts w:ascii="Times New Roman" w:hAnsi="Times New Roman" w:cs="Times New Roman"/>
          <w:noProof/>
          <w:color w:val="000000"/>
          <w:sz w:val="24"/>
          <w:szCs w:val="24"/>
          <w:lang w:val="sr-Latn-CS"/>
        </w:rPr>
        <w:t>.</w:t>
      </w:r>
    </w:p>
    <w:p w:rsidR="0000184C"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Nadležni</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organ</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institucija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00184C" w:rsidRPr="005A54B9">
        <w:rPr>
          <w:rFonts w:ascii="Times New Roman" w:hAnsi="Times New Roman" w:cs="Times New Roman"/>
          <w:noProof/>
          <w:color w:val="000000"/>
          <w:sz w:val="24"/>
          <w:szCs w:val="24"/>
          <w:lang w:val="sr-Latn-CS"/>
        </w:rPr>
        <w:t xml:space="preserve"> 3. </w:t>
      </w:r>
      <w:r>
        <w:rPr>
          <w:rFonts w:ascii="Times New Roman" w:hAnsi="Times New Roman" w:cs="Times New Roman"/>
          <w:noProof/>
          <w:color w:val="000000"/>
          <w:sz w:val="24"/>
          <w:szCs w:val="24"/>
          <w:lang w:val="sr-Latn-CS"/>
        </w:rPr>
        <w:t>ovog</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jeste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organ</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institucija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koju</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ovlastila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izdaje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potvrde</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tog</w:t>
      </w:r>
      <w:r w:rsidR="000018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00184C" w:rsidRPr="005A54B9">
        <w:rPr>
          <w:rFonts w:ascii="Times New Roman" w:hAnsi="Times New Roman" w:cs="Times New Roman"/>
          <w:noProof/>
          <w:color w:val="000000"/>
          <w:sz w:val="24"/>
          <w:szCs w:val="24"/>
          <w:lang w:val="sr-Latn-CS"/>
        </w:rPr>
        <w:t>.</w:t>
      </w:r>
    </w:p>
    <w:p w:rsidR="0000184C" w:rsidRPr="005A54B9" w:rsidRDefault="0000184C" w:rsidP="007163DA">
      <w:pPr>
        <w:pStyle w:val="wyq060---pododeljak"/>
        <w:shd w:val="clear" w:color="auto" w:fill="FFFFFF"/>
        <w:jc w:val="both"/>
        <w:rPr>
          <w:rFonts w:ascii="Times New Roman" w:hAnsi="Times New Roman" w:cs="Times New Roman"/>
          <w:noProof/>
          <w:color w:val="000000"/>
          <w:sz w:val="24"/>
          <w:szCs w:val="24"/>
          <w:lang w:val="sr-Latn-CS"/>
        </w:rPr>
      </w:pPr>
    </w:p>
    <w:p w:rsidR="0000184C" w:rsidRPr="005A54B9" w:rsidRDefault="005A54B9" w:rsidP="00CE6744">
      <w:pPr>
        <w:pStyle w:val="wyq060---pododeljak"/>
        <w:shd w:val="clear" w:color="auto" w:fill="FFFFFF"/>
        <w:spacing w:line="360" w:lineRule="auto"/>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Član</w:t>
      </w:r>
      <w:r w:rsidR="0000184C" w:rsidRPr="005A54B9">
        <w:rPr>
          <w:rFonts w:ascii="Times New Roman" w:hAnsi="Times New Roman" w:cs="Times New Roman"/>
          <w:noProof/>
          <w:color w:val="000000"/>
          <w:sz w:val="24"/>
          <w:szCs w:val="24"/>
          <w:lang w:val="sr-Latn-CS"/>
        </w:rPr>
        <w:t xml:space="preserve"> </w:t>
      </w:r>
      <w:r w:rsidR="00506EFE" w:rsidRPr="005A54B9">
        <w:rPr>
          <w:rFonts w:ascii="Times New Roman" w:hAnsi="Times New Roman" w:cs="Times New Roman"/>
          <w:noProof/>
          <w:color w:val="000000"/>
          <w:sz w:val="24"/>
          <w:szCs w:val="24"/>
          <w:lang w:val="sr-Latn-CS"/>
        </w:rPr>
        <w:t>13.</w:t>
      </w:r>
    </w:p>
    <w:p w:rsidR="004564E8"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Ukoliko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dostavljena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kompletna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506EFE" w:rsidRPr="005A54B9">
        <w:rPr>
          <w:rFonts w:ascii="Times New Roman" w:hAnsi="Times New Roman" w:cs="Times New Roman"/>
          <w:noProof/>
          <w:color w:val="000000"/>
          <w:sz w:val="24"/>
          <w:szCs w:val="24"/>
          <w:lang w:val="sr-Latn-CS"/>
        </w:rPr>
        <w:t xml:space="preserve"> 12. </w:t>
      </w:r>
      <w:r>
        <w:rPr>
          <w:rFonts w:ascii="Times New Roman" w:hAnsi="Times New Roman" w:cs="Times New Roman"/>
          <w:noProof/>
          <w:color w:val="000000"/>
          <w:sz w:val="24"/>
          <w:szCs w:val="24"/>
          <w:lang w:val="sr-Latn-CS"/>
        </w:rPr>
        <w:t>st</w:t>
      </w:r>
      <w:r w:rsidR="007163DA" w:rsidRPr="005A54B9">
        <w:rPr>
          <w:rFonts w:ascii="Times New Roman" w:hAnsi="Times New Roman" w:cs="Times New Roman"/>
          <w:noProof/>
          <w:color w:val="000000"/>
          <w:sz w:val="24"/>
          <w:szCs w:val="24"/>
          <w:lang w:val="sr-Latn-CS"/>
        </w:rPr>
        <w:t xml:space="preserve">. 2.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3.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će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podnosioca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tražiti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30 </w:t>
      </w:r>
      <w:r>
        <w:rPr>
          <w:rFonts w:ascii="Times New Roman" w:hAnsi="Times New Roman" w:cs="Times New Roman"/>
          <w:noProof/>
          <w:color w:val="000000"/>
          <w:sz w:val="24"/>
          <w:szCs w:val="24"/>
          <w:lang w:val="sr-Latn-CS"/>
        </w:rPr>
        <w:t>dana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kompletira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može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tražiti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radi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smislu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upozorenje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4564E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pravne</w:t>
      </w:r>
      <w:r w:rsidR="004564E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posledice</w:t>
      </w:r>
      <w:r w:rsidR="004564E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ako</w:t>
      </w:r>
      <w:r w:rsidR="004564E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w:t>
      </w:r>
      <w:r w:rsidR="004564E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uredi</w:t>
      </w:r>
      <w:r w:rsidR="004564E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4564E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4564E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roku</w:t>
      </w:r>
      <w:r w:rsidR="00755C10" w:rsidRPr="005A54B9">
        <w:rPr>
          <w:rFonts w:ascii="Times New Roman" w:hAnsi="Times New Roman" w:cs="Times New Roman"/>
          <w:noProof/>
          <w:color w:val="000000"/>
          <w:sz w:val="24"/>
          <w:szCs w:val="24"/>
          <w:lang w:val="sr-Latn-CS"/>
        </w:rPr>
        <w:t>.</w:t>
      </w:r>
    </w:p>
    <w:p w:rsidR="00A062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Na</w:t>
      </w:r>
      <w:r w:rsidR="007C0969"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7C0969"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C0969"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C0969" w:rsidRPr="005A54B9">
        <w:rPr>
          <w:rFonts w:ascii="Times New Roman" w:hAnsi="Times New Roman" w:cs="Times New Roman"/>
          <w:noProof/>
          <w:color w:val="000000"/>
          <w:sz w:val="24"/>
          <w:szCs w:val="24"/>
          <w:lang w:val="sr-Latn-CS"/>
        </w:rPr>
        <w:t xml:space="preserve"> 1. o</w:t>
      </w:r>
      <w:r>
        <w:rPr>
          <w:rFonts w:ascii="Times New Roman" w:hAnsi="Times New Roman" w:cs="Times New Roman"/>
          <w:noProof/>
          <w:color w:val="000000"/>
          <w:sz w:val="24"/>
          <w:szCs w:val="24"/>
          <w:lang w:val="sr-Latn-CS"/>
        </w:rPr>
        <w:t>vog</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postupa</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slučaju</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kad</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podnosilac</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7C0969"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nije</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dostavio</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original</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štedne</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knjižice</w:t>
      </w:r>
      <w:r w:rsidR="00A062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slučaju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dostavljen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original</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knjižice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ili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razloga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postoji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sumnja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postojanju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njegove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visine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će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uputiti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podnosioca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nadležnog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Republici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pokrene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odgovarajući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postupak</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utvrđivanje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postojanja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njegove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visine</w:t>
      </w:r>
      <w:r w:rsidR="00754624"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podnesak</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w:t>
      </w:r>
      <w:r w:rsidR="00A062DA" w:rsidRPr="005A54B9">
        <w:rPr>
          <w:rFonts w:ascii="Times New Roman" w:hAnsi="Times New Roman" w:cs="Times New Roman"/>
          <w:noProof/>
          <w:color w:val="000000"/>
          <w:sz w:val="24"/>
          <w:szCs w:val="24"/>
          <w:lang w:val="sr-Latn-CS"/>
        </w:rPr>
        <w:t>3</w:t>
      </w:r>
      <w:r w:rsidR="007163DA" w:rsidRPr="005A54B9">
        <w:rPr>
          <w:rFonts w:ascii="Times New Roman" w:hAnsi="Times New Roman" w:cs="Times New Roman"/>
          <w:noProof/>
          <w:color w:val="000000"/>
          <w:sz w:val="24"/>
          <w:szCs w:val="24"/>
          <w:lang w:val="sr-Latn-CS"/>
        </w:rPr>
        <w:t>.</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podnosilac</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dostavlja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nadležnom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nesumnjivo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dokazuje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uloga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njegove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visine</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Utvrđivanje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činjenica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w:t>
      </w:r>
      <w:r w:rsidR="007163DA" w:rsidRPr="005A54B9">
        <w:rPr>
          <w:rFonts w:ascii="Times New Roman" w:hAnsi="Times New Roman" w:cs="Times New Roman"/>
          <w:noProof/>
          <w:color w:val="000000"/>
          <w:sz w:val="24"/>
          <w:szCs w:val="24"/>
          <w:lang w:val="sr-Latn-CS"/>
        </w:rPr>
        <w:t xml:space="preserve">. </w:t>
      </w:r>
      <w:r w:rsidR="00A062DA" w:rsidRPr="005A54B9">
        <w:rPr>
          <w:rFonts w:ascii="Times New Roman" w:hAnsi="Times New Roman" w:cs="Times New Roman"/>
          <w:noProof/>
          <w:color w:val="000000"/>
          <w:sz w:val="24"/>
          <w:szCs w:val="24"/>
          <w:lang w:val="sr-Latn-CS"/>
        </w:rPr>
        <w:t>3</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sidR="00A062DA" w:rsidRPr="005A54B9">
        <w:rPr>
          <w:rFonts w:ascii="Times New Roman" w:hAnsi="Times New Roman" w:cs="Times New Roman"/>
          <w:noProof/>
          <w:color w:val="000000"/>
          <w:sz w:val="24"/>
          <w:szCs w:val="24"/>
          <w:lang w:val="sr-Latn-CS"/>
        </w:rPr>
        <w:t>4</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nadležnim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smatra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prethodnim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pitanjem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čemu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donosi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odgovarajući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zaključak</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ime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učestvuje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državni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pravobranilac</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pravnosnažne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odluke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donete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w:t>
      </w:r>
      <w:r w:rsidR="007163DA" w:rsidRPr="005A54B9">
        <w:rPr>
          <w:rFonts w:ascii="Times New Roman" w:hAnsi="Times New Roman" w:cs="Times New Roman"/>
          <w:noProof/>
          <w:color w:val="000000"/>
          <w:sz w:val="24"/>
          <w:szCs w:val="24"/>
          <w:lang w:val="sr-Latn-CS"/>
        </w:rPr>
        <w:t xml:space="preserve">. </w:t>
      </w:r>
      <w:r w:rsidR="00A062DA" w:rsidRPr="005A54B9">
        <w:rPr>
          <w:rFonts w:ascii="Times New Roman" w:hAnsi="Times New Roman" w:cs="Times New Roman"/>
          <w:noProof/>
          <w:color w:val="000000"/>
          <w:sz w:val="24"/>
          <w:szCs w:val="24"/>
          <w:lang w:val="sr-Latn-CS"/>
        </w:rPr>
        <w:t>3</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sidR="00A062DA" w:rsidRPr="005A54B9">
        <w:rPr>
          <w:rFonts w:ascii="Times New Roman" w:hAnsi="Times New Roman" w:cs="Times New Roman"/>
          <w:noProof/>
          <w:color w:val="000000"/>
          <w:sz w:val="24"/>
          <w:szCs w:val="24"/>
          <w:lang w:val="sr-Latn-CS"/>
        </w:rPr>
        <w:t>4</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donosi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rešenje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štediše</w:t>
      </w:r>
      <w:r w:rsidR="007163DA" w:rsidRPr="005A54B9">
        <w:rPr>
          <w:rFonts w:ascii="Times New Roman" w:hAnsi="Times New Roman" w:cs="Times New Roman"/>
          <w:noProof/>
          <w:color w:val="000000"/>
          <w:sz w:val="24"/>
          <w:szCs w:val="24"/>
          <w:lang w:val="sr-Latn-CS"/>
        </w:rPr>
        <w:t>.</w:t>
      </w:r>
    </w:p>
    <w:p w:rsidR="007163DA" w:rsidRPr="005A54B9" w:rsidRDefault="007163DA"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p>
    <w:p w:rsidR="007163DA" w:rsidRPr="005A54B9" w:rsidRDefault="005A54B9" w:rsidP="001E00F0">
      <w:pPr>
        <w:pStyle w:val="wyq060---pododeljak"/>
        <w:shd w:val="clear" w:color="auto" w:fill="FFFFFF"/>
        <w:spacing w:line="360" w:lineRule="auto"/>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Član</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14</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Uprava</w:t>
      </w:r>
      <w:r w:rsidR="008F2622"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8F2622"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Komisija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može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preduzeti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dodatne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aktivnosti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radi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provere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tačnosti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podataka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dostavljena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sz w:val="24"/>
          <w:szCs w:val="24"/>
          <w:lang w:val="sr-Latn-CS"/>
        </w:rPr>
      </w:pPr>
      <w:r>
        <w:rPr>
          <w:rFonts w:ascii="Times New Roman" w:hAnsi="Times New Roman" w:cs="Times New Roman"/>
          <w:noProof/>
          <w:color w:val="000000"/>
          <w:sz w:val="24"/>
          <w:szCs w:val="24"/>
          <w:lang w:val="sr-Latn-CS"/>
        </w:rPr>
        <w:t>Banke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položena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njihovi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sledbenici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skladu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preuzele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poslove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vezi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položene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banaka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pokrenut</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postupak</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stečaja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ili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likvidacije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vode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ulozi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smislu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dužne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zahtev</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raspoložive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podatke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tim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ulozima</w:t>
      </w:r>
      <w:r w:rsidR="007163DA" w:rsidRPr="005A54B9">
        <w:rPr>
          <w:rFonts w:ascii="Times New Roman" w:hAnsi="Times New Roman" w:cs="Times New Roman"/>
          <w:noProof/>
          <w:color w:val="000000"/>
          <w:sz w:val="24"/>
          <w:szCs w:val="24"/>
          <w:lang w:val="sr-Latn-CS"/>
        </w:rPr>
        <w:t>.</w:t>
      </w:r>
    </w:p>
    <w:p w:rsidR="00754624" w:rsidRPr="005A54B9" w:rsidRDefault="00754624" w:rsidP="007163DA">
      <w:pPr>
        <w:pStyle w:val="wyq060---pododeljak"/>
        <w:shd w:val="clear" w:color="auto" w:fill="FFFFFF"/>
        <w:jc w:val="both"/>
        <w:rPr>
          <w:rFonts w:ascii="Times New Roman" w:hAnsi="Times New Roman" w:cs="Times New Roman"/>
          <w:noProof/>
          <w:color w:val="000000"/>
          <w:sz w:val="24"/>
          <w:szCs w:val="24"/>
          <w:lang w:val="sr-Latn-CS"/>
        </w:rPr>
      </w:pPr>
    </w:p>
    <w:p w:rsidR="007163DA" w:rsidRPr="005A54B9" w:rsidRDefault="005A54B9" w:rsidP="001E00F0">
      <w:pPr>
        <w:pStyle w:val="wyq060---pododeljak"/>
        <w:shd w:val="clear" w:color="auto" w:fill="FFFFFF"/>
        <w:spacing w:line="360" w:lineRule="auto"/>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Član</w:t>
      </w:r>
      <w:r w:rsidR="00395566"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15</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Uprava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predlog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Komisije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utvrđuje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podataka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12</w:t>
      </w:r>
      <w:r w:rsidR="007163DA" w:rsidRPr="005A54B9">
        <w:rPr>
          <w:rFonts w:ascii="Times New Roman" w:hAnsi="Times New Roman" w:cs="Times New Roman"/>
          <w:noProof/>
          <w:color w:val="000000"/>
          <w:sz w:val="24"/>
          <w:szCs w:val="24"/>
          <w:lang w:val="sr-Latn-CS"/>
        </w:rPr>
        <w:t>.</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joj</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dostavljena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podataka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raspolažu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14</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w:t>
      </w:r>
      <w:r w:rsidR="007163DA" w:rsidRPr="005A54B9">
        <w:rPr>
          <w:rFonts w:ascii="Times New Roman" w:hAnsi="Times New Roman" w:cs="Times New Roman"/>
          <w:noProof/>
          <w:color w:val="000000"/>
          <w:sz w:val="24"/>
          <w:szCs w:val="24"/>
          <w:lang w:val="sr-Latn-CS"/>
        </w:rPr>
        <w:t xml:space="preserve"> 2.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Ako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utvrdi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ispunjeni</w:t>
      </w:r>
      <w:r w:rsidR="00A062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propisani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uslovi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rešenjem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utvrđuje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visinu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w:t>
      </w:r>
      <w:r w:rsidR="007163DA" w:rsidRPr="005A54B9">
        <w:rPr>
          <w:rFonts w:ascii="Times New Roman" w:hAnsi="Times New Roman" w:cs="Times New Roman"/>
          <w:noProof/>
          <w:color w:val="000000"/>
          <w:sz w:val="24"/>
          <w:szCs w:val="24"/>
          <w:lang w:val="sr-Latn-CS"/>
        </w:rPr>
        <w:t xml:space="preserve">a, </w:t>
      </w:r>
      <w:r>
        <w:rPr>
          <w:rFonts w:ascii="Times New Roman" w:hAnsi="Times New Roman" w:cs="Times New Roman"/>
          <w:noProof/>
          <w:color w:val="000000"/>
          <w:sz w:val="24"/>
          <w:szCs w:val="24"/>
          <w:lang w:val="sr-Latn-CS"/>
        </w:rPr>
        <w:t>odnosno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lastRenderedPageBreak/>
        <w:t>Ostvarivanjem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odredbama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odriče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gubi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vođenje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utvrđivanje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naplatu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drugim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organom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organizacijom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uključujući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izvršenja</w:t>
      </w:r>
      <w:r w:rsidR="007163DA" w:rsidRPr="005A54B9">
        <w:rPr>
          <w:rFonts w:ascii="Times New Roman" w:hAnsi="Times New Roman" w:cs="Times New Roman"/>
          <w:noProof/>
          <w:color w:val="000000"/>
          <w:sz w:val="24"/>
          <w:szCs w:val="24"/>
          <w:lang w:val="sr-Latn-CS"/>
        </w:rPr>
        <w:t>.</w:t>
      </w:r>
    </w:p>
    <w:p w:rsidR="007163DA" w:rsidRPr="005A54B9" w:rsidRDefault="007163DA" w:rsidP="007163DA">
      <w:pPr>
        <w:pStyle w:val="wyq060---pododeljak"/>
        <w:shd w:val="clear" w:color="auto" w:fill="FFFFFF"/>
        <w:rPr>
          <w:rFonts w:ascii="Times New Roman" w:hAnsi="Times New Roman" w:cs="Times New Roman"/>
          <w:b/>
          <w:noProof/>
          <w:color w:val="000000"/>
          <w:sz w:val="24"/>
          <w:szCs w:val="24"/>
          <w:lang w:val="sr-Latn-CS"/>
        </w:rPr>
      </w:pPr>
    </w:p>
    <w:p w:rsidR="007163DA" w:rsidRPr="005A54B9" w:rsidRDefault="005A54B9" w:rsidP="00CE6744">
      <w:pPr>
        <w:pStyle w:val="clan"/>
        <w:shd w:val="clear" w:color="auto" w:fill="FFFFFF"/>
        <w:spacing w:before="0" w:after="0" w:line="360" w:lineRule="auto"/>
        <w:rPr>
          <w:rFonts w:ascii="Times New Roman" w:hAnsi="Times New Roman" w:cs="Times New Roman"/>
          <w:b w:val="0"/>
          <w:noProof/>
          <w:color w:val="000000"/>
          <w:lang w:val="sr-Latn-CS"/>
        </w:rPr>
      </w:pPr>
      <w:r>
        <w:rPr>
          <w:rFonts w:ascii="Times New Roman" w:hAnsi="Times New Roman" w:cs="Times New Roman"/>
          <w:b w:val="0"/>
          <w:noProof/>
          <w:color w:val="000000"/>
          <w:lang w:val="sr-Latn-CS"/>
        </w:rPr>
        <w:t>Član</w:t>
      </w:r>
      <w:r w:rsidR="007163DA" w:rsidRPr="005A54B9">
        <w:rPr>
          <w:rFonts w:ascii="Times New Roman" w:hAnsi="Times New Roman" w:cs="Times New Roman"/>
          <w:b w:val="0"/>
          <w:noProof/>
          <w:color w:val="000000"/>
          <w:lang w:val="sr-Latn-CS"/>
        </w:rPr>
        <w:t xml:space="preserve"> </w:t>
      </w:r>
      <w:r w:rsidR="00B107E5" w:rsidRPr="005A54B9">
        <w:rPr>
          <w:rFonts w:ascii="Times New Roman" w:hAnsi="Times New Roman" w:cs="Times New Roman"/>
          <w:b w:val="0"/>
          <w:noProof/>
          <w:color w:val="000000"/>
          <w:lang w:val="sr-Latn-CS"/>
        </w:rPr>
        <w:t>16</w:t>
      </w:r>
      <w:r w:rsidR="007163DA" w:rsidRPr="005A54B9">
        <w:rPr>
          <w:rFonts w:ascii="Times New Roman" w:hAnsi="Times New Roman" w:cs="Times New Roman"/>
          <w:b w:val="0"/>
          <w:noProof/>
          <w:color w:val="000000"/>
          <w:lang w:val="sr-Latn-CS"/>
        </w:rPr>
        <w:t>.</w:t>
      </w:r>
    </w:p>
    <w:p w:rsidR="007163DA" w:rsidRPr="005A54B9" w:rsidRDefault="001E00F0" w:rsidP="001E00F0">
      <w:pPr>
        <w:pStyle w:val="Normal1"/>
        <w:shd w:val="clear" w:color="auto" w:fill="FFFFFF"/>
        <w:tabs>
          <w:tab w:val="left" w:pos="709"/>
        </w:tabs>
        <w:spacing w:before="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ab/>
      </w:r>
      <w:r w:rsidR="005A54B9">
        <w:rPr>
          <w:rFonts w:ascii="Times New Roman" w:hAnsi="Times New Roman" w:cs="Times New Roman"/>
          <w:noProof/>
          <w:color w:val="000000"/>
          <w:sz w:val="24"/>
          <w:szCs w:val="24"/>
          <w:lang w:val="sr-Latn-CS"/>
        </w:rPr>
        <w:t>O</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utvrđivanju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isplatu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Uprava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odlučuj</w:t>
      </w:r>
      <w:r w:rsidR="007163DA" w:rsidRPr="005A54B9">
        <w:rPr>
          <w:rFonts w:ascii="Times New Roman" w:hAnsi="Times New Roman" w:cs="Times New Roman"/>
          <w:noProof/>
          <w:color w:val="000000"/>
          <w:sz w:val="24"/>
          <w:szCs w:val="24"/>
          <w:lang w:val="sr-Latn-CS"/>
        </w:rPr>
        <w:t xml:space="preserve">e </w:t>
      </w:r>
      <w:r w:rsidR="005A54B9">
        <w:rPr>
          <w:rFonts w:ascii="Times New Roman" w:hAnsi="Times New Roman" w:cs="Times New Roman"/>
          <w:noProof/>
          <w:color w:val="000000"/>
          <w:sz w:val="24"/>
          <w:szCs w:val="24"/>
          <w:lang w:val="sr-Latn-CS"/>
        </w:rPr>
        <w:t>najkasnije</w:t>
      </w:r>
      <w:r w:rsidR="00395566"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roku</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120</w:t>
      </w:r>
      <w:r w:rsidR="00395566"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dana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isteka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roka</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11</w:t>
      </w:r>
      <w:r w:rsidR="007163DA" w:rsidRPr="005A54B9">
        <w:rPr>
          <w:rFonts w:ascii="Times New Roman" w:hAnsi="Times New Roman" w:cs="Times New Roman"/>
          <w:noProof/>
          <w:color w:val="000000"/>
          <w:sz w:val="24"/>
          <w:szCs w:val="24"/>
          <w:lang w:val="sr-Latn-CS"/>
        </w:rPr>
        <w:t>.</w:t>
      </w:r>
      <w:r w:rsidR="00EB3342"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stav</w:t>
      </w:r>
      <w:r w:rsidR="007163DA" w:rsidRPr="005A54B9">
        <w:rPr>
          <w:rFonts w:ascii="Times New Roman" w:hAnsi="Times New Roman" w:cs="Times New Roman"/>
          <w:noProof/>
          <w:color w:val="000000"/>
          <w:sz w:val="24"/>
          <w:szCs w:val="24"/>
          <w:lang w:val="sr-Latn-CS"/>
        </w:rPr>
        <w:t xml:space="preserve"> 1. </w:t>
      </w:r>
      <w:r w:rsidR="005A54B9">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zakona</w:t>
      </w:r>
      <w:r w:rsidR="00036B4C" w:rsidRPr="005A54B9">
        <w:rPr>
          <w:rFonts w:ascii="Times New Roman" w:hAnsi="Times New Roman" w:cs="Times New Roman"/>
          <w:noProof/>
          <w:color w:val="000000"/>
          <w:sz w:val="24"/>
          <w:szCs w:val="24"/>
          <w:lang w:val="sr-Latn-CS"/>
        </w:rPr>
        <w:t>.</w:t>
      </w:r>
    </w:p>
    <w:p w:rsidR="007163DA" w:rsidRPr="005A54B9" w:rsidRDefault="007163DA" w:rsidP="001E00F0">
      <w:pPr>
        <w:pStyle w:val="Normal1"/>
        <w:shd w:val="clear" w:color="auto" w:fill="FFFFFF"/>
        <w:tabs>
          <w:tab w:val="left" w:pos="709"/>
        </w:tabs>
        <w:spacing w:before="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ab/>
      </w:r>
      <w:r w:rsidR="005A54B9">
        <w:rPr>
          <w:rFonts w:ascii="Times New Roman" w:hAnsi="Times New Roman" w:cs="Times New Roman"/>
          <w:noProof/>
          <w:color w:val="000000"/>
          <w:sz w:val="24"/>
          <w:szCs w:val="24"/>
          <w:lang w:val="sr-Latn-CS"/>
        </w:rPr>
        <w:t>Uprava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odbacuje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prijavu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potraživanja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ako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uz</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prijavu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ili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naknadno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nije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podneta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kompletna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dokumentacija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ako</w:t>
      </w:r>
      <w:r w:rsidRPr="005A54B9">
        <w:rPr>
          <w:rFonts w:ascii="Times New Roman" w:hAnsi="Times New Roman" w:cs="Times New Roman"/>
          <w:noProof/>
          <w:color w:val="000000"/>
          <w:sz w:val="24"/>
          <w:szCs w:val="24"/>
          <w:lang w:val="sr-Latn-CS"/>
        </w:rPr>
        <w:t xml:space="preserve"> je </w:t>
      </w:r>
      <w:r w:rsidR="005A54B9">
        <w:rPr>
          <w:rFonts w:ascii="Times New Roman" w:hAnsi="Times New Roman" w:cs="Times New Roman"/>
          <w:noProof/>
          <w:color w:val="000000"/>
          <w:sz w:val="24"/>
          <w:szCs w:val="24"/>
          <w:lang w:val="sr-Latn-CS"/>
        </w:rPr>
        <w:t>prijava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neblagovremena</w:t>
      </w:r>
      <w:r w:rsidR="00C34959"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ili</w:t>
      </w:r>
      <w:r w:rsidR="00C34959"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prijavu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podnelo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neovlašćeno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lice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kao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drugim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slučajevima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propisanim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zakonom</w:t>
      </w:r>
      <w:r w:rsidRPr="005A54B9">
        <w:rPr>
          <w:rFonts w:ascii="Times New Roman" w:hAnsi="Times New Roman" w:cs="Times New Roman"/>
          <w:noProof/>
          <w:color w:val="000000"/>
          <w:sz w:val="24"/>
          <w:szCs w:val="24"/>
          <w:lang w:val="sr-Latn-CS"/>
        </w:rPr>
        <w:t>.</w:t>
      </w:r>
    </w:p>
    <w:p w:rsidR="007163DA" w:rsidRPr="005A54B9" w:rsidRDefault="007163DA" w:rsidP="001E00F0">
      <w:pPr>
        <w:pStyle w:val="Normal1"/>
        <w:shd w:val="clear" w:color="auto" w:fill="FFFFFF"/>
        <w:tabs>
          <w:tab w:val="left" w:pos="709"/>
        </w:tabs>
        <w:spacing w:before="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ab/>
      </w:r>
      <w:r w:rsidR="005A54B9">
        <w:rPr>
          <w:rFonts w:ascii="Times New Roman" w:hAnsi="Times New Roman" w:cs="Times New Roman"/>
          <w:noProof/>
          <w:color w:val="000000"/>
          <w:sz w:val="24"/>
          <w:szCs w:val="24"/>
          <w:lang w:val="sr-Latn-CS"/>
        </w:rPr>
        <w:t>Uprava</w:t>
      </w:r>
      <w:r w:rsidR="00C34959"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odbija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prijavu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potraživanj</w:t>
      </w:r>
      <w:r w:rsidRPr="005A54B9">
        <w:rPr>
          <w:rFonts w:ascii="Times New Roman" w:hAnsi="Times New Roman" w:cs="Times New Roman"/>
          <w:noProof/>
          <w:color w:val="000000"/>
          <w:sz w:val="24"/>
          <w:szCs w:val="24"/>
          <w:lang w:val="sr-Latn-CS"/>
        </w:rPr>
        <w:t xml:space="preserve">a </w:t>
      </w:r>
      <w:r w:rsidR="005A54B9">
        <w:rPr>
          <w:rFonts w:ascii="Times New Roman" w:hAnsi="Times New Roman" w:cs="Times New Roman"/>
          <w:noProof/>
          <w:color w:val="000000"/>
          <w:sz w:val="24"/>
          <w:szCs w:val="24"/>
          <w:lang w:val="sr-Latn-CS"/>
        </w:rPr>
        <w:t>ako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nisu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ispunjeni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propisani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uslovi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priznavanje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prava</w:t>
      </w:r>
      <w:r w:rsidR="00395566"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osnovu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štednje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propisane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ovim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zakonom</w:t>
      </w:r>
      <w:r w:rsidRPr="005A54B9">
        <w:rPr>
          <w:rFonts w:ascii="Times New Roman" w:hAnsi="Times New Roman" w:cs="Times New Roman"/>
          <w:noProof/>
          <w:color w:val="000000"/>
          <w:sz w:val="24"/>
          <w:szCs w:val="24"/>
          <w:lang w:val="sr-Latn-CS"/>
        </w:rPr>
        <w:t>.</w:t>
      </w:r>
    </w:p>
    <w:p w:rsidR="007163DA" w:rsidRPr="005A54B9" w:rsidRDefault="007163DA" w:rsidP="001E00F0">
      <w:pPr>
        <w:pStyle w:val="Normal1"/>
        <w:shd w:val="clear" w:color="auto" w:fill="FFFFFF"/>
        <w:tabs>
          <w:tab w:val="left" w:pos="709"/>
        </w:tabs>
        <w:spacing w:before="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ab/>
      </w:r>
      <w:r w:rsidR="005A54B9">
        <w:rPr>
          <w:rFonts w:ascii="Times New Roman" w:hAnsi="Times New Roman" w:cs="Times New Roman"/>
          <w:noProof/>
          <w:color w:val="000000"/>
          <w:sz w:val="24"/>
          <w:szCs w:val="24"/>
          <w:lang w:val="sr-Latn-CS"/>
        </w:rPr>
        <w:t>Akt</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Uprave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donet</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prijavi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dostavlja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deviznom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štediši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državnom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pravobraniocu</w:t>
      </w:r>
      <w:r w:rsidRPr="005A54B9">
        <w:rPr>
          <w:rFonts w:ascii="Times New Roman" w:hAnsi="Times New Roman" w:cs="Times New Roman"/>
          <w:noProof/>
          <w:color w:val="000000"/>
          <w:sz w:val="24"/>
          <w:szCs w:val="24"/>
          <w:lang w:val="sr-Latn-CS"/>
        </w:rPr>
        <w:t>.</w:t>
      </w:r>
    </w:p>
    <w:p w:rsidR="007163DA" w:rsidRPr="005A54B9" w:rsidRDefault="007163DA" w:rsidP="001E00F0">
      <w:pPr>
        <w:pStyle w:val="Normal1"/>
        <w:shd w:val="clear" w:color="auto" w:fill="FFFFFF"/>
        <w:tabs>
          <w:tab w:val="left" w:pos="709"/>
        </w:tabs>
        <w:spacing w:before="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ab/>
      </w:r>
      <w:r w:rsidR="005A54B9">
        <w:rPr>
          <w:rFonts w:ascii="Times New Roman" w:hAnsi="Times New Roman" w:cs="Times New Roman"/>
          <w:noProof/>
          <w:color w:val="000000"/>
          <w:sz w:val="24"/>
          <w:szCs w:val="24"/>
          <w:lang w:val="sr-Latn-CS"/>
        </w:rPr>
        <w:t>Protiv</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akta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Uprave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nije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dopuštena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žalba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ali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može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voditi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upravni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spor</w:t>
      </w:r>
      <w:r w:rsidRPr="005A54B9">
        <w:rPr>
          <w:rFonts w:ascii="Times New Roman" w:hAnsi="Times New Roman" w:cs="Times New Roman"/>
          <w:noProof/>
          <w:color w:val="000000"/>
          <w:sz w:val="24"/>
          <w:szCs w:val="24"/>
          <w:lang w:val="sr-Latn-CS"/>
        </w:rPr>
        <w:t>.</w:t>
      </w:r>
    </w:p>
    <w:p w:rsidR="007163DA" w:rsidRPr="005A54B9" w:rsidRDefault="007163DA" w:rsidP="001E00F0">
      <w:pPr>
        <w:pStyle w:val="Normal1"/>
        <w:shd w:val="clear" w:color="auto" w:fill="FFFFFF"/>
        <w:tabs>
          <w:tab w:val="left" w:pos="709"/>
        </w:tabs>
        <w:spacing w:before="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ab/>
      </w:r>
      <w:r w:rsidR="005A54B9">
        <w:rPr>
          <w:rFonts w:ascii="Times New Roman" w:hAnsi="Times New Roman" w:cs="Times New Roman"/>
          <w:noProof/>
          <w:color w:val="000000"/>
          <w:sz w:val="24"/>
          <w:szCs w:val="24"/>
          <w:lang w:val="sr-Latn-CS"/>
        </w:rPr>
        <w:t>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ime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Srbije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upravni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spor</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pokreće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Državno</w:t>
      </w:r>
      <w:r w:rsidR="00BB1882"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pravobranilaštvo</w:t>
      </w:r>
      <w:r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postupak</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shodno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primenjuju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odredbe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uređuje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opšti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postupak</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ako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ovim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drukčije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uređeno</w:t>
      </w:r>
      <w:r w:rsidR="007163DA" w:rsidRPr="005A54B9">
        <w:rPr>
          <w:rFonts w:ascii="Times New Roman" w:hAnsi="Times New Roman" w:cs="Times New Roman"/>
          <w:noProof/>
          <w:color w:val="000000"/>
          <w:sz w:val="24"/>
          <w:szCs w:val="24"/>
          <w:lang w:val="sr-Latn-CS"/>
        </w:rPr>
        <w:t>.</w:t>
      </w:r>
    </w:p>
    <w:p w:rsidR="002D22BD" w:rsidRPr="005A54B9" w:rsidRDefault="002D22BD" w:rsidP="007163DA">
      <w:pPr>
        <w:pStyle w:val="Normal11"/>
        <w:spacing w:before="0" w:beforeAutospacing="0" w:after="0" w:afterAutospacing="0"/>
        <w:ind w:firstLine="720"/>
        <w:jc w:val="both"/>
        <w:rPr>
          <w:rFonts w:ascii="Times New Roman" w:hAnsi="Times New Roman" w:cs="Times New Roman"/>
          <w:noProof/>
          <w:sz w:val="24"/>
          <w:szCs w:val="24"/>
          <w:lang w:val="sr-Latn-CS"/>
        </w:rPr>
      </w:pPr>
    </w:p>
    <w:p w:rsidR="007163DA" w:rsidRPr="005A54B9" w:rsidRDefault="005A54B9" w:rsidP="00CE6744">
      <w:pPr>
        <w:pStyle w:val="clan"/>
        <w:shd w:val="clear" w:color="auto" w:fill="FFFFFF"/>
        <w:spacing w:before="0" w:after="0" w:line="360" w:lineRule="auto"/>
        <w:rPr>
          <w:rFonts w:ascii="Times New Roman" w:hAnsi="Times New Roman" w:cs="Times New Roman"/>
          <w:b w:val="0"/>
          <w:noProof/>
          <w:color w:val="000000"/>
          <w:lang w:val="sr-Latn-CS"/>
        </w:rPr>
      </w:pPr>
      <w:r>
        <w:rPr>
          <w:rFonts w:ascii="Times New Roman" w:hAnsi="Times New Roman" w:cs="Times New Roman"/>
          <w:b w:val="0"/>
          <w:noProof/>
          <w:color w:val="000000"/>
          <w:lang w:val="sr-Latn-CS"/>
        </w:rPr>
        <w:t>Član</w:t>
      </w:r>
      <w:r w:rsidR="00395566" w:rsidRPr="005A54B9">
        <w:rPr>
          <w:rFonts w:ascii="Times New Roman" w:hAnsi="Times New Roman" w:cs="Times New Roman"/>
          <w:b w:val="0"/>
          <w:noProof/>
          <w:color w:val="000000"/>
          <w:lang w:val="sr-Latn-CS"/>
        </w:rPr>
        <w:t xml:space="preserve"> </w:t>
      </w:r>
      <w:r w:rsidR="00B107E5" w:rsidRPr="005A54B9">
        <w:rPr>
          <w:rFonts w:ascii="Times New Roman" w:hAnsi="Times New Roman" w:cs="Times New Roman"/>
          <w:b w:val="0"/>
          <w:noProof/>
          <w:color w:val="000000"/>
          <w:lang w:val="sr-Latn-CS"/>
        </w:rPr>
        <w:t>17</w:t>
      </w:r>
      <w:r w:rsidR="007163DA" w:rsidRPr="005A54B9">
        <w:rPr>
          <w:rFonts w:ascii="Times New Roman" w:hAnsi="Times New Roman" w:cs="Times New Roman"/>
          <w:b w:val="0"/>
          <w:noProof/>
          <w:color w:val="000000"/>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pravnosnažnosti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rešenja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15</w:t>
      </w:r>
      <w:r w:rsidR="007163DA" w:rsidRPr="005A54B9">
        <w:rPr>
          <w:rFonts w:ascii="Times New Roman" w:hAnsi="Times New Roman" w:cs="Times New Roman"/>
          <w:noProof/>
          <w:color w:val="000000"/>
          <w:sz w:val="24"/>
          <w:szCs w:val="24"/>
          <w:lang w:val="sr-Latn-CS"/>
        </w:rPr>
        <w:t>.</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će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poništiti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original</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knjižice</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pravnosnažnog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rešenja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395566"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15</w:t>
      </w:r>
      <w:r w:rsidR="007163DA" w:rsidRPr="005A54B9">
        <w:rPr>
          <w:rFonts w:ascii="Times New Roman" w:hAnsi="Times New Roman" w:cs="Times New Roman"/>
          <w:noProof/>
          <w:color w:val="000000"/>
          <w:sz w:val="24"/>
          <w:szCs w:val="24"/>
          <w:lang w:val="sr-Latn-CS"/>
        </w:rPr>
        <w:t>.</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položena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njihovi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sledbenici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skladu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preuzele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poslove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vezi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položene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banaka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pokrenut</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postupak</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stečaja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ili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likvidacije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prisustvo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ili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lica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poseduje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overeno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punomoćje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stavljanja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uvid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poništene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knjižice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ili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potvrde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rešenje</w:t>
      </w:r>
      <w:r w:rsidR="0075462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doneto</w:t>
      </w:r>
      <w:r w:rsidR="0075462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5462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75462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odluke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B107E5" w:rsidRPr="005A54B9">
        <w:rPr>
          <w:rFonts w:ascii="Times New Roman" w:hAnsi="Times New Roman" w:cs="Times New Roman"/>
          <w:noProof/>
          <w:color w:val="000000"/>
          <w:sz w:val="24"/>
          <w:szCs w:val="24"/>
          <w:lang w:val="sr-Latn-CS"/>
        </w:rPr>
        <w:t>13</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w:t>
      </w:r>
      <w:r w:rsidR="007163DA" w:rsidRPr="005A54B9">
        <w:rPr>
          <w:rFonts w:ascii="Times New Roman" w:hAnsi="Times New Roman" w:cs="Times New Roman"/>
          <w:noProof/>
          <w:color w:val="000000"/>
          <w:sz w:val="24"/>
          <w:szCs w:val="24"/>
          <w:lang w:val="sr-Latn-CS"/>
        </w:rPr>
        <w:t xml:space="preserve">. </w:t>
      </w:r>
      <w:r w:rsidR="00A062DA" w:rsidRPr="005A54B9">
        <w:rPr>
          <w:rFonts w:ascii="Times New Roman" w:hAnsi="Times New Roman" w:cs="Times New Roman"/>
          <w:noProof/>
          <w:color w:val="000000"/>
          <w:sz w:val="24"/>
          <w:szCs w:val="24"/>
          <w:lang w:val="sr-Latn-CS"/>
        </w:rPr>
        <w:t>3</w:t>
      </w:r>
      <w:r w:rsidR="007163DA" w:rsidRPr="005A54B9">
        <w:rPr>
          <w:rFonts w:ascii="Times New Roman" w:hAnsi="Times New Roman" w:cs="Times New Roman"/>
          <w:noProof/>
          <w:color w:val="000000"/>
          <w:sz w:val="24"/>
          <w:szCs w:val="24"/>
          <w:lang w:val="sr-Latn-CS"/>
        </w:rPr>
        <w:t>.</w:t>
      </w:r>
      <w:r w:rsidR="0039556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395566" w:rsidRPr="005A54B9">
        <w:rPr>
          <w:rFonts w:ascii="Times New Roman" w:hAnsi="Times New Roman" w:cs="Times New Roman"/>
          <w:noProof/>
          <w:color w:val="000000"/>
          <w:sz w:val="24"/>
          <w:szCs w:val="24"/>
          <w:lang w:val="sr-Latn-CS"/>
        </w:rPr>
        <w:t xml:space="preserve"> </w:t>
      </w:r>
      <w:r w:rsidR="00A062DA" w:rsidRPr="005A54B9">
        <w:rPr>
          <w:rFonts w:ascii="Times New Roman" w:hAnsi="Times New Roman" w:cs="Times New Roman"/>
          <w:noProof/>
          <w:color w:val="000000"/>
          <w:sz w:val="24"/>
          <w:szCs w:val="24"/>
          <w:lang w:val="sr-Latn-CS"/>
        </w:rPr>
        <w:t>4</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slučaju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priložen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original</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knjižice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otvaraju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štedišu</w:t>
      </w:r>
      <w:r w:rsidR="00395566"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vlasnički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račun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hartija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vrednosti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Centralnom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registru</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lang w:val="sr-Latn-CS"/>
        </w:rPr>
      </w:pPr>
      <w:r>
        <w:rPr>
          <w:rFonts w:ascii="Times New Roman" w:hAnsi="Times New Roman" w:cs="Times New Roman"/>
          <w:noProof/>
          <w:color w:val="000000"/>
          <w:sz w:val="24"/>
          <w:szCs w:val="24"/>
          <w:lang w:val="sr-Latn-CS"/>
        </w:rPr>
        <w:t>Istovremeno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otvaranjem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vlasničkog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računa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w:t>
      </w:r>
      <w:r w:rsidR="008F2622"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otvaraju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namenski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račun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rokovima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dospeća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prenose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sredstva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visini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dospele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rate</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clan"/>
        <w:shd w:val="clear" w:color="auto" w:fill="FFFFFF"/>
        <w:spacing w:after="0" w:line="360" w:lineRule="auto"/>
        <w:rPr>
          <w:rFonts w:ascii="Times New Roman" w:hAnsi="Times New Roman" w:cs="Times New Roman"/>
          <w:b w:val="0"/>
          <w:noProof/>
          <w:color w:val="000000"/>
          <w:lang w:val="sr-Latn-CS"/>
        </w:rPr>
      </w:pPr>
      <w:r>
        <w:rPr>
          <w:rFonts w:ascii="Times New Roman" w:hAnsi="Times New Roman" w:cs="Times New Roman"/>
          <w:b w:val="0"/>
          <w:noProof/>
          <w:color w:val="000000"/>
          <w:lang w:val="sr-Latn-CS"/>
        </w:rPr>
        <w:t>Član</w:t>
      </w:r>
      <w:r w:rsidR="00395566" w:rsidRPr="005A54B9">
        <w:rPr>
          <w:rFonts w:ascii="Times New Roman" w:hAnsi="Times New Roman" w:cs="Times New Roman"/>
          <w:b w:val="0"/>
          <w:noProof/>
          <w:color w:val="000000"/>
          <w:lang w:val="sr-Latn-CS"/>
        </w:rPr>
        <w:t xml:space="preserve"> </w:t>
      </w:r>
      <w:r w:rsidR="001602F8" w:rsidRPr="005A54B9">
        <w:rPr>
          <w:rFonts w:ascii="Times New Roman" w:hAnsi="Times New Roman" w:cs="Times New Roman"/>
          <w:b w:val="0"/>
          <w:noProof/>
          <w:color w:val="000000"/>
          <w:lang w:val="sr-Latn-CS"/>
        </w:rPr>
        <w:t>18</w:t>
      </w:r>
      <w:r w:rsidR="007163DA" w:rsidRPr="005A54B9">
        <w:rPr>
          <w:rFonts w:ascii="Times New Roman" w:hAnsi="Times New Roman" w:cs="Times New Roman"/>
          <w:b w:val="0"/>
          <w:noProof/>
          <w:color w:val="000000"/>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Vlada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će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propisati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obrazac</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1602F8" w:rsidRPr="005A54B9">
        <w:rPr>
          <w:rFonts w:ascii="Times New Roman" w:hAnsi="Times New Roman" w:cs="Times New Roman"/>
          <w:noProof/>
          <w:color w:val="000000"/>
          <w:sz w:val="24"/>
          <w:szCs w:val="24"/>
          <w:lang w:val="sr-Latn-CS"/>
        </w:rPr>
        <w:t>10</w:t>
      </w:r>
      <w:r w:rsidR="007163DA" w:rsidRPr="005A54B9">
        <w:rPr>
          <w:rFonts w:ascii="Times New Roman" w:hAnsi="Times New Roman" w:cs="Times New Roman"/>
          <w:noProof/>
          <w:color w:val="000000"/>
          <w:sz w:val="24"/>
          <w:szCs w:val="24"/>
          <w:lang w:val="sr-Latn-CS"/>
        </w:rPr>
        <w:t>.</w:t>
      </w:r>
      <w:r w:rsidR="00EB3342"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w:t>
      </w:r>
      <w:r w:rsidR="007163DA" w:rsidRPr="005A54B9">
        <w:rPr>
          <w:rFonts w:ascii="Times New Roman" w:hAnsi="Times New Roman" w:cs="Times New Roman"/>
          <w:noProof/>
          <w:color w:val="000000"/>
          <w:sz w:val="24"/>
          <w:szCs w:val="24"/>
          <w:lang w:val="sr-Latn-CS"/>
        </w:rPr>
        <w:t xml:space="preserve"> 3.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obrade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1602F8" w:rsidRPr="005A54B9">
        <w:rPr>
          <w:rFonts w:ascii="Times New Roman" w:hAnsi="Times New Roman" w:cs="Times New Roman"/>
          <w:noProof/>
          <w:color w:val="000000"/>
          <w:sz w:val="24"/>
          <w:szCs w:val="24"/>
          <w:lang w:val="sr-Latn-CS"/>
        </w:rPr>
        <w:t>12</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vršenja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konverzije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uloga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amortizacione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njihovog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knjigovodstvenog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evidentiranja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upisa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amortizacionih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Centralnom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registru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izveštavanja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bliže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urediti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pitanja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značaja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ostvarivanje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odredbama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Poziv</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sidR="001602F8" w:rsidRPr="005A54B9">
        <w:rPr>
          <w:rFonts w:ascii="Times New Roman" w:hAnsi="Times New Roman" w:cs="Times New Roman"/>
          <w:noProof/>
          <w:color w:val="000000"/>
          <w:sz w:val="24"/>
          <w:szCs w:val="24"/>
          <w:lang w:val="sr-Latn-CS"/>
        </w:rPr>
        <w:t>10</w:t>
      </w:r>
      <w:r w:rsidR="007163DA" w:rsidRPr="005A54B9">
        <w:rPr>
          <w:rFonts w:ascii="Times New Roman" w:hAnsi="Times New Roman" w:cs="Times New Roman"/>
          <w:noProof/>
          <w:color w:val="000000"/>
          <w:sz w:val="24"/>
          <w:szCs w:val="24"/>
          <w:lang w:val="sr-Latn-CS"/>
        </w:rPr>
        <w:t>.</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objaviće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sidR="002C58E8" w:rsidRPr="005A54B9">
        <w:rPr>
          <w:rFonts w:ascii="Times New Roman" w:hAnsi="Times New Roman" w:cs="Times New Roman"/>
          <w:noProof/>
          <w:color w:val="000000"/>
          <w:sz w:val="24"/>
          <w:szCs w:val="24"/>
          <w:lang w:val="sr-Latn-CS"/>
        </w:rPr>
        <w:t>45</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stupanja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snagu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Propis</w:t>
      </w:r>
      <w:r w:rsidR="007163DA" w:rsidRPr="005A54B9">
        <w:rPr>
          <w:rFonts w:ascii="Times New Roman" w:hAnsi="Times New Roman" w:cs="Times New Roman"/>
          <w:noProof/>
          <w:color w:val="000000"/>
          <w:sz w:val="24"/>
          <w:szCs w:val="24"/>
          <w:lang w:val="sr-Latn-CS"/>
        </w:rPr>
        <w:t xml:space="preserve">e </w:t>
      </w:r>
      <w:r>
        <w:rPr>
          <w:rFonts w:ascii="Times New Roman" w:hAnsi="Times New Roman" w:cs="Times New Roman"/>
          <w:noProof/>
          <w:color w:val="000000"/>
          <w:sz w:val="24"/>
          <w:szCs w:val="24"/>
          <w:lang w:val="sr-Latn-CS"/>
        </w:rPr>
        <w:t>iz</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7163DA" w:rsidRPr="005A54B9">
        <w:rPr>
          <w:rFonts w:ascii="Times New Roman" w:hAnsi="Times New Roman" w:cs="Times New Roman"/>
          <w:noProof/>
          <w:color w:val="000000"/>
          <w:sz w:val="24"/>
          <w:szCs w:val="24"/>
          <w:lang w:val="sr-Latn-CS"/>
        </w:rPr>
        <w:t xml:space="preserve"> 1.</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Vlada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će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doneti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sidR="002C58E8" w:rsidRPr="005A54B9">
        <w:rPr>
          <w:rFonts w:ascii="Times New Roman" w:hAnsi="Times New Roman" w:cs="Times New Roman"/>
          <w:noProof/>
          <w:color w:val="000000"/>
          <w:sz w:val="24"/>
          <w:szCs w:val="24"/>
          <w:lang w:val="sr-Latn-CS"/>
        </w:rPr>
        <w:t>30</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stupanja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snagu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7163DA" w:rsidRPr="005A54B9">
        <w:rPr>
          <w:rFonts w:ascii="Times New Roman" w:hAnsi="Times New Roman" w:cs="Times New Roman"/>
          <w:noProof/>
          <w:color w:val="000000"/>
          <w:sz w:val="24"/>
          <w:szCs w:val="24"/>
          <w:lang w:val="sr-Latn-CS"/>
        </w:rPr>
        <w:t>.</w:t>
      </w:r>
    </w:p>
    <w:p w:rsidR="007163DA" w:rsidRPr="005A54B9" w:rsidRDefault="007163DA" w:rsidP="001E00F0">
      <w:pPr>
        <w:pStyle w:val="wyq060---pododeljak"/>
        <w:shd w:val="clear" w:color="auto" w:fill="FFFFFF"/>
        <w:spacing w:line="360" w:lineRule="auto"/>
        <w:jc w:val="left"/>
        <w:rPr>
          <w:rFonts w:ascii="Times New Roman" w:hAnsi="Times New Roman" w:cs="Times New Roman"/>
          <w:noProof/>
          <w:sz w:val="24"/>
          <w:szCs w:val="24"/>
          <w:lang w:val="sr-Latn-CS"/>
        </w:rPr>
      </w:pPr>
    </w:p>
    <w:p w:rsidR="007163DA" w:rsidRPr="005A54B9" w:rsidRDefault="007163DA" w:rsidP="001E00F0">
      <w:pPr>
        <w:pStyle w:val="wyq060---pododeljak"/>
        <w:shd w:val="clear" w:color="auto" w:fill="FFFFFF"/>
        <w:spacing w:line="360" w:lineRule="auto"/>
        <w:ind w:left="270"/>
        <w:rPr>
          <w:rFonts w:ascii="Times New Roman" w:hAnsi="Times New Roman" w:cs="Times New Roman"/>
          <w:b/>
          <w:noProof/>
          <w:sz w:val="24"/>
          <w:szCs w:val="24"/>
          <w:lang w:val="sr-Latn-CS"/>
        </w:rPr>
      </w:pPr>
      <w:r w:rsidRPr="005A54B9">
        <w:rPr>
          <w:rFonts w:ascii="Times New Roman" w:hAnsi="Times New Roman" w:cs="Times New Roman"/>
          <w:b/>
          <w:noProof/>
          <w:sz w:val="24"/>
          <w:szCs w:val="24"/>
          <w:lang w:val="sr-Latn-CS"/>
        </w:rPr>
        <w:t xml:space="preserve">IV. </w:t>
      </w:r>
      <w:r w:rsidR="005A54B9">
        <w:rPr>
          <w:rFonts w:ascii="Times New Roman" w:hAnsi="Times New Roman" w:cs="Times New Roman"/>
          <w:b/>
          <w:noProof/>
          <w:sz w:val="24"/>
          <w:szCs w:val="24"/>
          <w:lang w:val="sr-Latn-CS"/>
        </w:rPr>
        <w:t>POSEBNE</w:t>
      </w:r>
      <w:r w:rsidRPr="005A54B9">
        <w:rPr>
          <w:rFonts w:ascii="Times New Roman" w:hAnsi="Times New Roman" w:cs="Times New Roman"/>
          <w:b/>
          <w:noProof/>
          <w:sz w:val="24"/>
          <w:szCs w:val="24"/>
          <w:lang w:val="sr-Latn-CS"/>
        </w:rPr>
        <w:t xml:space="preserve"> </w:t>
      </w:r>
      <w:r w:rsidR="005A54B9">
        <w:rPr>
          <w:rFonts w:ascii="Times New Roman" w:hAnsi="Times New Roman" w:cs="Times New Roman"/>
          <w:b/>
          <w:noProof/>
          <w:sz w:val="24"/>
          <w:szCs w:val="24"/>
          <w:lang w:val="sr-Latn-CS"/>
        </w:rPr>
        <w:t>ODREDBE</w:t>
      </w:r>
    </w:p>
    <w:p w:rsidR="007163DA" w:rsidRPr="005A54B9" w:rsidRDefault="005A54B9" w:rsidP="00CE6744">
      <w:pPr>
        <w:pStyle w:val="wyq060---pododeljak"/>
        <w:shd w:val="clear" w:color="auto" w:fill="FFFFFF"/>
        <w:spacing w:line="360" w:lineRule="auto"/>
        <w:rPr>
          <w:rFonts w:ascii="Times New Roman" w:hAnsi="Times New Roman" w:cs="Times New Roman"/>
          <w:noProof/>
          <w:color w:val="000000"/>
          <w:sz w:val="24"/>
          <w:szCs w:val="24"/>
          <w:lang w:val="sr-Latn-CS"/>
        </w:rPr>
      </w:pPr>
      <w:r>
        <w:rPr>
          <w:rFonts w:ascii="Times New Roman" w:hAnsi="Times New Roman" w:cs="Times New Roman"/>
          <w:noProof/>
          <w:sz w:val="24"/>
          <w:szCs w:val="24"/>
          <w:lang w:val="sr-Latn-CS"/>
        </w:rPr>
        <w:t>Član</w:t>
      </w:r>
      <w:r w:rsidR="00395566" w:rsidRPr="005A54B9">
        <w:rPr>
          <w:rFonts w:ascii="Times New Roman" w:hAnsi="Times New Roman" w:cs="Times New Roman"/>
          <w:noProof/>
          <w:color w:val="000000"/>
          <w:sz w:val="24"/>
          <w:szCs w:val="24"/>
          <w:lang w:val="sr-Latn-CS"/>
        </w:rPr>
        <w:t xml:space="preserve"> </w:t>
      </w:r>
      <w:r w:rsidR="001602F8" w:rsidRPr="005A54B9">
        <w:rPr>
          <w:rFonts w:ascii="Times New Roman" w:hAnsi="Times New Roman" w:cs="Times New Roman"/>
          <w:noProof/>
          <w:color w:val="000000"/>
          <w:sz w:val="24"/>
          <w:szCs w:val="24"/>
          <w:lang w:val="sr-Latn-CS"/>
        </w:rPr>
        <w:t>19</w:t>
      </w:r>
      <w:r w:rsidR="007163DA" w:rsidRPr="005A54B9">
        <w:rPr>
          <w:rFonts w:ascii="Times New Roman" w:hAnsi="Times New Roman" w:cs="Times New Roman"/>
          <w:noProof/>
          <w:color w:val="000000"/>
          <w:sz w:val="24"/>
          <w:szCs w:val="24"/>
          <w:lang w:val="sr-Latn-CS"/>
        </w:rPr>
        <w:t>.</w:t>
      </w:r>
    </w:p>
    <w:p w:rsidR="007163DA" w:rsidRPr="005A54B9" w:rsidRDefault="005A54B9" w:rsidP="007163DA">
      <w:pPr>
        <w:pStyle w:val="Normal1"/>
        <w:shd w:val="clear" w:color="auto" w:fill="FFFFFF"/>
        <w:spacing w:after="0"/>
        <w:ind w:firstLine="720"/>
        <w:jc w:val="both"/>
        <w:rPr>
          <w:rFonts w:ascii="Times New Roman" w:hAnsi="Times New Roman" w:cs="Times New Roman"/>
          <w:strike/>
          <w:noProof/>
          <w:color w:val="000000"/>
          <w:sz w:val="24"/>
          <w:szCs w:val="24"/>
          <w:lang w:val="sr-Latn-CS"/>
        </w:rPr>
      </w:pPr>
      <w:r>
        <w:rPr>
          <w:rFonts w:ascii="Times New Roman" w:hAnsi="Times New Roman" w:cs="Times New Roman"/>
          <w:noProof/>
          <w:color w:val="000000"/>
          <w:sz w:val="24"/>
          <w:szCs w:val="24"/>
          <w:lang w:val="sr-Latn-CS"/>
        </w:rPr>
        <w:t>Promet</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emitovanih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skladu</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ovim</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zakonom</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slobodan</w:t>
      </w:r>
      <w:r w:rsidR="007163DA" w:rsidRPr="005A54B9">
        <w:rPr>
          <w:rFonts w:ascii="Times New Roman" w:hAnsi="Times New Roman" w:cs="Times New Roman"/>
          <w:noProof/>
          <w:color w:val="000000"/>
          <w:sz w:val="24"/>
          <w:szCs w:val="24"/>
          <w:lang w:val="sr-Latn-CS"/>
        </w:rPr>
        <w:t>.</w:t>
      </w:r>
    </w:p>
    <w:p w:rsidR="007163DA" w:rsidRPr="005A54B9" w:rsidRDefault="005A54B9" w:rsidP="00CE6744">
      <w:pPr>
        <w:pStyle w:val="clan"/>
        <w:shd w:val="clear" w:color="auto" w:fill="FFFFFF"/>
        <w:spacing w:after="0" w:line="360" w:lineRule="auto"/>
        <w:rPr>
          <w:rFonts w:ascii="Times New Roman" w:hAnsi="Times New Roman" w:cs="Times New Roman"/>
          <w:b w:val="0"/>
          <w:noProof/>
          <w:color w:val="000000"/>
          <w:lang w:val="sr-Latn-CS"/>
        </w:rPr>
      </w:pPr>
      <w:r>
        <w:rPr>
          <w:rFonts w:ascii="Times New Roman" w:hAnsi="Times New Roman" w:cs="Times New Roman"/>
          <w:b w:val="0"/>
          <w:noProof/>
          <w:color w:val="000000"/>
          <w:lang w:val="sr-Latn-CS"/>
        </w:rPr>
        <w:t>Član</w:t>
      </w:r>
      <w:r w:rsidR="00395566" w:rsidRPr="005A54B9">
        <w:rPr>
          <w:rFonts w:ascii="Times New Roman" w:hAnsi="Times New Roman" w:cs="Times New Roman"/>
          <w:b w:val="0"/>
          <w:noProof/>
          <w:color w:val="000000"/>
          <w:lang w:val="sr-Latn-CS"/>
        </w:rPr>
        <w:t xml:space="preserve"> </w:t>
      </w:r>
      <w:r w:rsidR="001602F8" w:rsidRPr="005A54B9">
        <w:rPr>
          <w:rFonts w:ascii="Times New Roman" w:hAnsi="Times New Roman" w:cs="Times New Roman"/>
          <w:b w:val="0"/>
          <w:noProof/>
          <w:color w:val="000000"/>
          <w:lang w:val="sr-Latn-CS"/>
        </w:rPr>
        <w:t>20</w:t>
      </w:r>
      <w:r w:rsidR="007163DA" w:rsidRPr="005A54B9">
        <w:rPr>
          <w:rFonts w:ascii="Times New Roman" w:hAnsi="Times New Roman" w:cs="Times New Roman"/>
          <w:b w:val="0"/>
          <w:noProof/>
          <w:color w:val="000000"/>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Amortizacione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mogu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kupovati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prodavati</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regulisanom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tržištu</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OTC</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vanberzanskom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tržištu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Republici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Srbiji</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Devize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ostvarene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prodajom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amortizacionih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smislu</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036B4C" w:rsidRPr="005A54B9">
        <w:rPr>
          <w:rFonts w:ascii="Times New Roman" w:hAnsi="Times New Roman" w:cs="Times New Roman"/>
          <w:noProof/>
          <w:color w:val="000000"/>
          <w:sz w:val="24"/>
          <w:szCs w:val="24"/>
          <w:lang w:val="sr-Latn-CS"/>
        </w:rPr>
        <w:t xml:space="preserve"> </w:t>
      </w:r>
      <w:r w:rsidR="007163DA" w:rsidRPr="005A54B9">
        <w:rPr>
          <w:rFonts w:ascii="Times New Roman" w:hAnsi="Times New Roman" w:cs="Times New Roman"/>
          <w:noProof/>
          <w:color w:val="000000"/>
          <w:sz w:val="24"/>
          <w:szCs w:val="24"/>
          <w:lang w:val="sr-Latn-CS"/>
        </w:rPr>
        <w:t>1.</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deviznom</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računu</w:t>
      </w:r>
      <w:r w:rsidR="007163DA" w:rsidRPr="005A54B9">
        <w:rPr>
          <w:rFonts w:ascii="Times New Roman" w:hAnsi="Times New Roman" w:cs="Times New Roman"/>
          <w:noProof/>
          <w:color w:val="000000"/>
          <w:sz w:val="24"/>
          <w:szCs w:val="24"/>
          <w:lang w:val="sr-Latn-CS"/>
        </w:rPr>
        <w:t>.</w:t>
      </w:r>
    </w:p>
    <w:p w:rsidR="007163DA" w:rsidRPr="005A54B9" w:rsidRDefault="005A54B9" w:rsidP="001E00F0">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Devize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stava</w:t>
      </w:r>
      <w:r w:rsidR="005F7233" w:rsidRPr="005A54B9">
        <w:rPr>
          <w:rFonts w:ascii="Times New Roman" w:hAnsi="Times New Roman" w:cs="Times New Roman"/>
          <w:noProof/>
          <w:color w:val="000000"/>
          <w:sz w:val="24"/>
          <w:szCs w:val="24"/>
          <w:lang w:val="sr-Latn-CS"/>
        </w:rPr>
        <w:t xml:space="preserve"> </w:t>
      </w:r>
      <w:r w:rsidR="007163DA" w:rsidRPr="005A54B9">
        <w:rPr>
          <w:rFonts w:ascii="Times New Roman" w:hAnsi="Times New Roman" w:cs="Times New Roman"/>
          <w:noProof/>
          <w:color w:val="000000"/>
          <w:sz w:val="24"/>
          <w:szCs w:val="24"/>
          <w:lang w:val="sr-Latn-CS"/>
        </w:rPr>
        <w:t>2.</w:t>
      </w:r>
      <w:r w:rsidR="00036B4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ostvarene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naplatom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amortizacionih</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roku</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dospeća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strana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fizička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pravna</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lica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mogu</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slobodno</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transferisati</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inostranstvo</w:t>
      </w:r>
      <w:r w:rsidR="007163DA" w:rsidRPr="005A54B9">
        <w:rPr>
          <w:rFonts w:ascii="Times New Roman" w:hAnsi="Times New Roman" w:cs="Times New Roman"/>
          <w:noProof/>
          <w:color w:val="000000"/>
          <w:sz w:val="24"/>
          <w:szCs w:val="24"/>
          <w:lang w:val="sr-Latn-CS"/>
        </w:rPr>
        <w:t>.</w:t>
      </w:r>
    </w:p>
    <w:p w:rsidR="007163DA" w:rsidRPr="005A54B9" w:rsidRDefault="007163DA" w:rsidP="007163DA">
      <w:pPr>
        <w:pStyle w:val="wyq060---pododeljak"/>
        <w:shd w:val="clear" w:color="auto" w:fill="FFFFFF"/>
        <w:jc w:val="both"/>
        <w:rPr>
          <w:rFonts w:ascii="Times New Roman" w:hAnsi="Times New Roman" w:cs="Times New Roman"/>
          <w:noProof/>
          <w:color w:val="000000"/>
          <w:sz w:val="24"/>
          <w:szCs w:val="24"/>
          <w:lang w:val="sr-Latn-CS"/>
        </w:rPr>
      </w:pPr>
    </w:p>
    <w:p w:rsidR="007163DA" w:rsidRPr="005A54B9" w:rsidRDefault="007163DA" w:rsidP="00CE6744">
      <w:pPr>
        <w:pStyle w:val="wyq060---pododeljak"/>
        <w:shd w:val="clear" w:color="auto" w:fill="FFFFFF"/>
        <w:spacing w:line="360" w:lineRule="auto"/>
        <w:ind w:left="270"/>
        <w:rPr>
          <w:rFonts w:ascii="Times New Roman" w:hAnsi="Times New Roman" w:cs="Times New Roman"/>
          <w:b/>
          <w:noProof/>
          <w:sz w:val="24"/>
          <w:szCs w:val="24"/>
          <w:lang w:val="sr-Latn-CS"/>
        </w:rPr>
      </w:pPr>
      <w:bookmarkStart w:id="19" w:name="str_7"/>
      <w:bookmarkEnd w:id="19"/>
      <w:r w:rsidRPr="005A54B9">
        <w:rPr>
          <w:rFonts w:ascii="Times New Roman" w:hAnsi="Times New Roman" w:cs="Times New Roman"/>
          <w:b/>
          <w:noProof/>
          <w:color w:val="000000"/>
          <w:sz w:val="24"/>
          <w:szCs w:val="24"/>
          <w:lang w:val="sr-Latn-CS"/>
        </w:rPr>
        <w:t>V.</w:t>
      </w:r>
      <w:r w:rsidR="005F7233" w:rsidRPr="005A54B9">
        <w:rPr>
          <w:rFonts w:ascii="Times New Roman" w:hAnsi="Times New Roman" w:cs="Times New Roman"/>
          <w:b/>
          <w:noProof/>
          <w:color w:val="000000"/>
          <w:sz w:val="24"/>
          <w:szCs w:val="24"/>
          <w:lang w:val="sr-Latn-CS"/>
        </w:rPr>
        <w:t xml:space="preserve"> </w:t>
      </w:r>
      <w:r w:rsidR="005A54B9">
        <w:rPr>
          <w:rFonts w:ascii="Times New Roman" w:hAnsi="Times New Roman" w:cs="Times New Roman"/>
          <w:b/>
          <w:noProof/>
          <w:color w:val="000000"/>
          <w:sz w:val="24"/>
          <w:szCs w:val="24"/>
          <w:lang w:val="sr-Latn-CS"/>
        </w:rPr>
        <w:t>PRELAZN</w:t>
      </w:r>
      <w:r w:rsidRPr="005A54B9">
        <w:rPr>
          <w:rFonts w:ascii="Times New Roman" w:hAnsi="Times New Roman" w:cs="Times New Roman"/>
          <w:b/>
          <w:noProof/>
          <w:color w:val="000000"/>
          <w:sz w:val="24"/>
          <w:szCs w:val="24"/>
          <w:lang w:val="sr-Latn-CS"/>
        </w:rPr>
        <w:t>A</w:t>
      </w:r>
      <w:r w:rsidR="005F7233" w:rsidRPr="005A54B9">
        <w:rPr>
          <w:rFonts w:ascii="Times New Roman" w:hAnsi="Times New Roman" w:cs="Times New Roman"/>
          <w:b/>
          <w:noProof/>
          <w:color w:val="000000"/>
          <w:sz w:val="24"/>
          <w:szCs w:val="24"/>
          <w:lang w:val="sr-Latn-CS"/>
        </w:rPr>
        <w:t xml:space="preserve"> </w:t>
      </w:r>
      <w:r w:rsidR="005A54B9">
        <w:rPr>
          <w:rFonts w:ascii="Times New Roman" w:hAnsi="Times New Roman" w:cs="Times New Roman"/>
          <w:b/>
          <w:noProof/>
          <w:color w:val="000000"/>
          <w:sz w:val="24"/>
          <w:szCs w:val="24"/>
          <w:lang w:val="sr-Latn-CS"/>
        </w:rPr>
        <w:t>I</w:t>
      </w:r>
      <w:r w:rsidR="005F7233" w:rsidRPr="005A54B9">
        <w:rPr>
          <w:rFonts w:ascii="Times New Roman" w:hAnsi="Times New Roman" w:cs="Times New Roman"/>
          <w:b/>
          <w:noProof/>
          <w:color w:val="000000"/>
          <w:sz w:val="24"/>
          <w:szCs w:val="24"/>
          <w:lang w:val="sr-Latn-CS"/>
        </w:rPr>
        <w:t xml:space="preserve"> </w:t>
      </w:r>
      <w:r w:rsidR="005A54B9">
        <w:rPr>
          <w:rFonts w:ascii="Times New Roman" w:hAnsi="Times New Roman" w:cs="Times New Roman"/>
          <w:b/>
          <w:noProof/>
          <w:sz w:val="24"/>
          <w:szCs w:val="24"/>
          <w:lang w:val="sr-Latn-CS"/>
        </w:rPr>
        <w:t>ZAVRŠNA</w:t>
      </w:r>
      <w:r w:rsidR="00395566" w:rsidRPr="005A54B9">
        <w:rPr>
          <w:rFonts w:ascii="Times New Roman" w:hAnsi="Times New Roman" w:cs="Times New Roman"/>
          <w:b/>
          <w:noProof/>
          <w:sz w:val="24"/>
          <w:szCs w:val="24"/>
          <w:lang w:val="sr-Latn-CS"/>
        </w:rPr>
        <w:t xml:space="preserve"> </w:t>
      </w:r>
      <w:r w:rsidR="005A54B9">
        <w:rPr>
          <w:rFonts w:ascii="Times New Roman" w:hAnsi="Times New Roman" w:cs="Times New Roman"/>
          <w:b/>
          <w:noProof/>
          <w:sz w:val="24"/>
          <w:szCs w:val="24"/>
          <w:lang w:val="sr-Latn-CS"/>
        </w:rPr>
        <w:t>ODREDBA</w:t>
      </w:r>
    </w:p>
    <w:p w:rsidR="007163DA" w:rsidRPr="005A54B9" w:rsidRDefault="005A54B9" w:rsidP="00CE6744">
      <w:pPr>
        <w:pStyle w:val="wyq060---pododeljak"/>
        <w:shd w:val="clear" w:color="auto" w:fill="FFFFFF"/>
        <w:spacing w:line="360" w:lineRule="auto"/>
        <w:rPr>
          <w:rFonts w:ascii="Times New Roman" w:hAnsi="Times New Roman" w:cs="Times New Roman"/>
          <w:noProof/>
          <w:sz w:val="24"/>
          <w:szCs w:val="24"/>
          <w:lang w:val="sr-Latn-CS"/>
        </w:rPr>
      </w:pPr>
      <w:bookmarkStart w:id="20" w:name="clan_31"/>
      <w:bookmarkStart w:id="21" w:name="clan_34"/>
      <w:bookmarkStart w:id="22" w:name="clan_35"/>
      <w:bookmarkStart w:id="23" w:name="clan_36"/>
      <w:bookmarkEnd w:id="20"/>
      <w:bookmarkEnd w:id="21"/>
      <w:bookmarkEnd w:id="22"/>
      <w:bookmarkEnd w:id="23"/>
      <w:r>
        <w:rPr>
          <w:rFonts w:ascii="Times New Roman" w:hAnsi="Times New Roman" w:cs="Times New Roman"/>
          <w:noProof/>
          <w:sz w:val="24"/>
          <w:szCs w:val="24"/>
          <w:lang w:val="sr-Latn-CS"/>
        </w:rPr>
        <w:t>Član</w:t>
      </w:r>
      <w:r w:rsidR="00395566" w:rsidRPr="005A54B9">
        <w:rPr>
          <w:rFonts w:ascii="Times New Roman" w:hAnsi="Times New Roman" w:cs="Times New Roman"/>
          <w:noProof/>
          <w:sz w:val="24"/>
          <w:szCs w:val="24"/>
          <w:lang w:val="sr-Latn-CS"/>
        </w:rPr>
        <w:t xml:space="preserve"> </w:t>
      </w:r>
      <w:r w:rsidR="001602F8" w:rsidRPr="005A54B9">
        <w:rPr>
          <w:rFonts w:ascii="Times New Roman" w:hAnsi="Times New Roman" w:cs="Times New Roman"/>
          <w:noProof/>
          <w:sz w:val="24"/>
          <w:szCs w:val="24"/>
          <w:lang w:val="sr-Latn-CS"/>
        </w:rPr>
        <w:t>21</w:t>
      </w:r>
      <w:r w:rsidR="007163DA" w:rsidRPr="005A54B9">
        <w:rPr>
          <w:rFonts w:ascii="Times New Roman" w:hAnsi="Times New Roman" w:cs="Times New Roman"/>
          <w:noProof/>
          <w:sz w:val="24"/>
          <w:szCs w:val="24"/>
          <w:lang w:val="sr-Latn-CS"/>
        </w:rPr>
        <w:t>.</w:t>
      </w:r>
    </w:p>
    <w:p w:rsidR="007163DA" w:rsidRPr="005A54B9" w:rsidRDefault="005A54B9" w:rsidP="007163DA">
      <w:pPr>
        <w:pStyle w:val="Normal1"/>
        <w:shd w:val="clear" w:color="auto" w:fill="FFFFFF"/>
        <w:spacing w:after="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Danom</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stupanja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snagu</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obustavljaju</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sudski</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postupci</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naplatu</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obuhvaćene</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ovim</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zakonom</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uključujući</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izvršenja</w:t>
      </w:r>
      <w:r w:rsidR="007163DA" w:rsidRPr="005A54B9">
        <w:rPr>
          <w:rFonts w:ascii="Times New Roman" w:hAnsi="Times New Roman" w:cs="Times New Roman"/>
          <w:noProof/>
          <w:color w:val="000000"/>
          <w:sz w:val="24"/>
          <w:szCs w:val="24"/>
          <w:lang w:val="sr-Latn-CS"/>
        </w:rPr>
        <w:t>.</w:t>
      </w:r>
      <w:bookmarkStart w:id="24" w:name="clan_37"/>
      <w:bookmarkEnd w:id="24"/>
    </w:p>
    <w:p w:rsidR="007163DA" w:rsidRPr="005A54B9" w:rsidRDefault="005A54B9" w:rsidP="00CE6744">
      <w:pPr>
        <w:pStyle w:val="clan"/>
        <w:shd w:val="clear" w:color="auto" w:fill="FFFFFF"/>
        <w:spacing w:after="0" w:line="360" w:lineRule="auto"/>
        <w:rPr>
          <w:rFonts w:ascii="Times New Roman" w:hAnsi="Times New Roman" w:cs="Times New Roman"/>
          <w:b w:val="0"/>
          <w:noProof/>
          <w:color w:val="000000"/>
          <w:lang w:val="sr-Latn-CS"/>
        </w:rPr>
      </w:pPr>
      <w:bookmarkStart w:id="25" w:name="clan_38"/>
      <w:bookmarkEnd w:id="25"/>
      <w:r>
        <w:rPr>
          <w:rFonts w:ascii="Times New Roman" w:hAnsi="Times New Roman" w:cs="Times New Roman"/>
          <w:b w:val="0"/>
          <w:noProof/>
          <w:color w:val="000000"/>
          <w:lang w:val="sr-Latn-CS"/>
        </w:rPr>
        <w:t>Član</w:t>
      </w:r>
      <w:r w:rsidR="00395566" w:rsidRPr="005A54B9">
        <w:rPr>
          <w:rFonts w:ascii="Times New Roman" w:hAnsi="Times New Roman" w:cs="Times New Roman"/>
          <w:b w:val="0"/>
          <w:noProof/>
          <w:color w:val="000000"/>
          <w:lang w:val="sr-Latn-CS"/>
        </w:rPr>
        <w:t xml:space="preserve"> </w:t>
      </w:r>
      <w:r w:rsidR="001602F8" w:rsidRPr="005A54B9">
        <w:rPr>
          <w:rFonts w:ascii="Times New Roman" w:hAnsi="Times New Roman" w:cs="Times New Roman"/>
          <w:b w:val="0"/>
          <w:noProof/>
          <w:color w:val="000000"/>
          <w:lang w:val="sr-Latn-CS"/>
        </w:rPr>
        <w:t>22</w:t>
      </w:r>
      <w:r w:rsidR="007163DA" w:rsidRPr="005A54B9">
        <w:rPr>
          <w:rFonts w:ascii="Times New Roman" w:hAnsi="Times New Roman" w:cs="Times New Roman"/>
          <w:b w:val="0"/>
          <w:noProof/>
          <w:color w:val="000000"/>
          <w:lang w:val="sr-Latn-CS"/>
        </w:rPr>
        <w:t>.</w:t>
      </w:r>
    </w:p>
    <w:p w:rsidR="007163DA" w:rsidRPr="005A54B9" w:rsidRDefault="005A54B9" w:rsidP="007163DA">
      <w:pPr>
        <w:pStyle w:val="Normal1"/>
        <w:shd w:val="clear" w:color="auto" w:fill="FFFFFF"/>
        <w:spacing w:after="0"/>
        <w:ind w:firstLine="720"/>
        <w:jc w:val="both"/>
        <w:rPr>
          <w:rFonts w:ascii="Times New Roman" w:hAnsi="Times New Roman" w:cs="Times New Roman"/>
          <w:noProof/>
          <w:sz w:val="24"/>
          <w:szCs w:val="24"/>
          <w:lang w:val="sr-Latn-CS"/>
        </w:rPr>
      </w:pPr>
      <w:r>
        <w:rPr>
          <w:rFonts w:ascii="Times New Roman" w:hAnsi="Times New Roman" w:cs="Times New Roman"/>
          <w:noProof/>
          <w:color w:val="000000"/>
          <w:sz w:val="24"/>
          <w:szCs w:val="24"/>
          <w:lang w:val="sr-Latn-CS"/>
        </w:rPr>
        <w:t>Ovaj</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stupa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snagu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narednog</w:t>
      </w:r>
      <w:r w:rsidR="002C58E8"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objavljivanja</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5F7233" w:rsidRPr="005A54B9">
        <w:rPr>
          <w:rFonts w:ascii="Times New Roman" w:hAnsi="Times New Roman" w:cs="Times New Roman"/>
          <w:noProof/>
          <w:color w:val="000000"/>
          <w:sz w:val="24"/>
          <w:szCs w:val="24"/>
          <w:lang w:val="sr-Latn-CS"/>
        </w:rPr>
        <w:t xml:space="preserve"> </w:t>
      </w:r>
      <w:r w:rsidR="007163DA" w:rsidRPr="005A54B9">
        <w:rPr>
          <w:rFonts w:ascii="Times New Roman" w:hAnsi="Times New Roman" w:cs="Times New Roman"/>
          <w:noProof/>
          <w:color w:val="000000"/>
          <w:sz w:val="24"/>
          <w:szCs w:val="24"/>
          <w:lang w:val="sr-Latn-CS"/>
        </w:rPr>
        <w:t>„</w:t>
      </w:r>
      <w:r>
        <w:rPr>
          <w:rFonts w:ascii="Times New Roman" w:hAnsi="Times New Roman" w:cs="Times New Roman"/>
          <w:noProof/>
          <w:color w:val="000000"/>
          <w:sz w:val="24"/>
          <w:szCs w:val="24"/>
          <w:lang w:val="sr-Latn-CS"/>
        </w:rPr>
        <w:t>Službenom</w:t>
      </w:r>
      <w:r w:rsidR="005F7233"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glasniku</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7163D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7163DA" w:rsidRPr="005A54B9">
        <w:rPr>
          <w:rFonts w:ascii="Times New Roman" w:hAnsi="Times New Roman" w:cs="Times New Roman"/>
          <w:noProof/>
          <w:color w:val="000000"/>
          <w:sz w:val="24"/>
          <w:szCs w:val="24"/>
          <w:lang w:val="sr-Latn-CS"/>
        </w:rPr>
        <w:t>”.</w:t>
      </w:r>
    </w:p>
    <w:p w:rsidR="007163DA" w:rsidRPr="005A54B9" w:rsidRDefault="007163DA" w:rsidP="007163DA">
      <w:pPr>
        <w:rPr>
          <w:rFonts w:ascii="Times New Roman" w:hAnsi="Times New Roman" w:cs="Times New Roman"/>
          <w:noProof/>
          <w:sz w:val="24"/>
          <w:szCs w:val="24"/>
          <w:lang w:val="sr-Latn-CS"/>
        </w:rPr>
      </w:pPr>
    </w:p>
    <w:p w:rsidR="00B25942" w:rsidRPr="005A54B9" w:rsidRDefault="00B25942" w:rsidP="007163DA">
      <w:pPr>
        <w:rPr>
          <w:noProof/>
          <w:lang w:val="sr-Latn-CS"/>
        </w:rPr>
      </w:pPr>
    </w:p>
    <w:p w:rsidR="002E26C7" w:rsidRPr="005A54B9" w:rsidRDefault="002E26C7" w:rsidP="007163DA">
      <w:pPr>
        <w:rPr>
          <w:noProof/>
          <w:lang w:val="sr-Latn-CS"/>
        </w:rPr>
      </w:pPr>
    </w:p>
    <w:p w:rsidR="00043EF3" w:rsidRPr="005A54B9" w:rsidRDefault="00043EF3" w:rsidP="007163DA">
      <w:pPr>
        <w:rPr>
          <w:noProof/>
          <w:lang w:val="sr-Latn-CS"/>
        </w:rPr>
        <w:sectPr w:rsidR="00043EF3" w:rsidRPr="005A54B9" w:rsidSect="003D2429">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720" w:footer="720" w:gutter="0"/>
          <w:cols w:space="720"/>
          <w:titlePg/>
          <w:docGrid w:linePitch="360"/>
        </w:sectPr>
      </w:pPr>
    </w:p>
    <w:p w:rsidR="002E26C7" w:rsidRPr="005A54B9" w:rsidRDefault="002E26C7" w:rsidP="007163DA">
      <w:pPr>
        <w:rPr>
          <w:noProof/>
          <w:lang w:val="sr-Latn-CS"/>
        </w:rPr>
      </w:pPr>
    </w:p>
    <w:p w:rsidR="002E26C7" w:rsidRPr="005A54B9" w:rsidRDefault="005A54B9" w:rsidP="00CE6744">
      <w:pPr>
        <w:ind w:left="-720" w:firstLine="720"/>
        <w:jc w:val="center"/>
        <w:outlineLvl w:val="0"/>
        <w:rPr>
          <w:rFonts w:ascii="Times New Roman" w:eastAsia="Times New Roman" w:hAnsi="Times New Roman" w:cs="Times New Roman"/>
          <w:b/>
          <w:noProof/>
          <w:color w:val="000000"/>
          <w:sz w:val="24"/>
          <w:szCs w:val="24"/>
          <w:lang w:val="sr-Latn-CS"/>
        </w:rPr>
      </w:pPr>
      <w:r>
        <w:rPr>
          <w:rFonts w:ascii="Times New Roman" w:eastAsia="Times New Roman" w:hAnsi="Times New Roman" w:cs="Times New Roman"/>
          <w:b/>
          <w:noProof/>
          <w:color w:val="000000"/>
          <w:sz w:val="24"/>
          <w:szCs w:val="24"/>
          <w:lang w:val="sr-Latn-CS"/>
        </w:rPr>
        <w:t>O</w:t>
      </w:r>
      <w:r w:rsidR="002E26C7" w:rsidRPr="005A54B9">
        <w:rPr>
          <w:rFonts w:ascii="Times New Roman" w:eastAsia="Times New Roman" w:hAnsi="Times New Roman" w:cs="Times New Roman"/>
          <w:b/>
          <w:noProof/>
          <w:color w:val="000000"/>
          <w:sz w:val="24"/>
          <w:szCs w:val="24"/>
          <w:lang w:val="sr-Latn-CS"/>
        </w:rPr>
        <w:t xml:space="preserve"> </w:t>
      </w:r>
      <w:r>
        <w:rPr>
          <w:rFonts w:ascii="Times New Roman" w:eastAsia="Times New Roman" w:hAnsi="Times New Roman" w:cs="Times New Roman"/>
          <w:b/>
          <w:noProof/>
          <w:color w:val="000000"/>
          <w:sz w:val="24"/>
          <w:szCs w:val="24"/>
          <w:lang w:val="sr-Latn-CS"/>
        </w:rPr>
        <w:t>B</w:t>
      </w:r>
      <w:r w:rsidR="002E26C7" w:rsidRPr="005A54B9">
        <w:rPr>
          <w:rFonts w:ascii="Times New Roman" w:eastAsia="Times New Roman" w:hAnsi="Times New Roman" w:cs="Times New Roman"/>
          <w:b/>
          <w:noProof/>
          <w:color w:val="000000"/>
          <w:sz w:val="24"/>
          <w:szCs w:val="24"/>
          <w:lang w:val="sr-Latn-CS"/>
        </w:rPr>
        <w:t xml:space="preserve"> </w:t>
      </w:r>
      <w:r>
        <w:rPr>
          <w:rFonts w:ascii="Times New Roman" w:eastAsia="Times New Roman" w:hAnsi="Times New Roman" w:cs="Times New Roman"/>
          <w:b/>
          <w:noProof/>
          <w:color w:val="000000"/>
          <w:sz w:val="24"/>
          <w:szCs w:val="24"/>
          <w:lang w:val="sr-Latn-CS"/>
        </w:rPr>
        <w:t>R</w:t>
      </w:r>
      <w:r w:rsidR="002E26C7" w:rsidRPr="005A54B9">
        <w:rPr>
          <w:rFonts w:ascii="Times New Roman" w:eastAsia="Times New Roman" w:hAnsi="Times New Roman" w:cs="Times New Roman"/>
          <w:b/>
          <w:noProof/>
          <w:color w:val="000000"/>
          <w:sz w:val="24"/>
          <w:szCs w:val="24"/>
          <w:lang w:val="sr-Latn-CS"/>
        </w:rPr>
        <w:t xml:space="preserve"> </w:t>
      </w:r>
      <w:r>
        <w:rPr>
          <w:rFonts w:ascii="Times New Roman" w:eastAsia="Times New Roman" w:hAnsi="Times New Roman" w:cs="Times New Roman"/>
          <w:b/>
          <w:noProof/>
          <w:color w:val="000000"/>
          <w:sz w:val="24"/>
          <w:szCs w:val="24"/>
          <w:lang w:val="sr-Latn-CS"/>
        </w:rPr>
        <w:t>A</w:t>
      </w:r>
      <w:r w:rsidR="002E26C7" w:rsidRPr="005A54B9">
        <w:rPr>
          <w:rFonts w:ascii="Times New Roman" w:eastAsia="Times New Roman" w:hAnsi="Times New Roman" w:cs="Times New Roman"/>
          <w:b/>
          <w:noProof/>
          <w:color w:val="000000"/>
          <w:sz w:val="24"/>
          <w:szCs w:val="24"/>
          <w:lang w:val="sr-Latn-CS"/>
        </w:rPr>
        <w:t xml:space="preserve"> </w:t>
      </w:r>
      <w:r>
        <w:rPr>
          <w:rFonts w:ascii="Times New Roman" w:eastAsia="Times New Roman" w:hAnsi="Times New Roman" w:cs="Times New Roman"/>
          <w:b/>
          <w:noProof/>
          <w:color w:val="000000"/>
          <w:sz w:val="24"/>
          <w:szCs w:val="24"/>
          <w:lang w:val="sr-Latn-CS"/>
        </w:rPr>
        <w:t>Z</w:t>
      </w:r>
      <w:r w:rsidR="002E26C7" w:rsidRPr="005A54B9">
        <w:rPr>
          <w:rFonts w:ascii="Times New Roman" w:eastAsia="Times New Roman" w:hAnsi="Times New Roman" w:cs="Times New Roman"/>
          <w:b/>
          <w:noProof/>
          <w:color w:val="000000"/>
          <w:sz w:val="24"/>
          <w:szCs w:val="24"/>
          <w:lang w:val="sr-Latn-CS"/>
        </w:rPr>
        <w:t xml:space="preserve"> </w:t>
      </w:r>
      <w:r>
        <w:rPr>
          <w:rFonts w:ascii="Times New Roman" w:eastAsia="Times New Roman" w:hAnsi="Times New Roman" w:cs="Times New Roman"/>
          <w:b/>
          <w:noProof/>
          <w:color w:val="000000"/>
          <w:sz w:val="24"/>
          <w:szCs w:val="24"/>
          <w:lang w:val="sr-Latn-CS"/>
        </w:rPr>
        <w:t>L</w:t>
      </w:r>
      <w:r w:rsidR="002E26C7" w:rsidRPr="005A54B9">
        <w:rPr>
          <w:rFonts w:ascii="Times New Roman" w:eastAsia="Times New Roman" w:hAnsi="Times New Roman" w:cs="Times New Roman"/>
          <w:b/>
          <w:noProof/>
          <w:color w:val="000000"/>
          <w:sz w:val="24"/>
          <w:szCs w:val="24"/>
          <w:lang w:val="sr-Latn-CS"/>
        </w:rPr>
        <w:t xml:space="preserve"> </w:t>
      </w:r>
      <w:r>
        <w:rPr>
          <w:rFonts w:ascii="Times New Roman" w:eastAsia="Times New Roman" w:hAnsi="Times New Roman" w:cs="Times New Roman"/>
          <w:b/>
          <w:noProof/>
          <w:color w:val="000000"/>
          <w:sz w:val="24"/>
          <w:szCs w:val="24"/>
          <w:lang w:val="sr-Latn-CS"/>
        </w:rPr>
        <w:t>O</w:t>
      </w:r>
      <w:r w:rsidR="002E26C7" w:rsidRPr="005A54B9">
        <w:rPr>
          <w:rFonts w:ascii="Times New Roman" w:eastAsia="Times New Roman" w:hAnsi="Times New Roman" w:cs="Times New Roman"/>
          <w:b/>
          <w:noProof/>
          <w:color w:val="000000"/>
          <w:sz w:val="24"/>
          <w:szCs w:val="24"/>
          <w:lang w:val="sr-Latn-CS"/>
        </w:rPr>
        <w:t xml:space="preserve"> </w:t>
      </w:r>
      <w:r>
        <w:rPr>
          <w:rFonts w:ascii="Times New Roman" w:eastAsia="Times New Roman" w:hAnsi="Times New Roman" w:cs="Times New Roman"/>
          <w:b/>
          <w:noProof/>
          <w:color w:val="000000"/>
          <w:sz w:val="24"/>
          <w:szCs w:val="24"/>
          <w:lang w:val="sr-Latn-CS"/>
        </w:rPr>
        <w:t>Ž</w:t>
      </w:r>
      <w:r w:rsidR="002E26C7" w:rsidRPr="005A54B9">
        <w:rPr>
          <w:rFonts w:ascii="Times New Roman" w:eastAsia="Times New Roman" w:hAnsi="Times New Roman" w:cs="Times New Roman"/>
          <w:b/>
          <w:noProof/>
          <w:color w:val="000000"/>
          <w:sz w:val="24"/>
          <w:szCs w:val="24"/>
          <w:lang w:val="sr-Latn-CS"/>
        </w:rPr>
        <w:t xml:space="preserve"> </w:t>
      </w:r>
      <w:r>
        <w:rPr>
          <w:rFonts w:ascii="Times New Roman" w:eastAsia="Times New Roman" w:hAnsi="Times New Roman" w:cs="Times New Roman"/>
          <w:b/>
          <w:noProof/>
          <w:color w:val="000000"/>
          <w:sz w:val="24"/>
          <w:szCs w:val="24"/>
          <w:lang w:val="sr-Latn-CS"/>
        </w:rPr>
        <w:t>E</w:t>
      </w:r>
      <w:r w:rsidR="002E26C7" w:rsidRPr="005A54B9">
        <w:rPr>
          <w:rFonts w:ascii="Times New Roman" w:eastAsia="Times New Roman" w:hAnsi="Times New Roman" w:cs="Times New Roman"/>
          <w:b/>
          <w:noProof/>
          <w:color w:val="000000"/>
          <w:sz w:val="24"/>
          <w:szCs w:val="24"/>
          <w:lang w:val="sr-Latn-CS"/>
        </w:rPr>
        <w:t xml:space="preserve"> </w:t>
      </w:r>
      <w:r>
        <w:rPr>
          <w:rFonts w:ascii="Times New Roman" w:eastAsia="Times New Roman" w:hAnsi="Times New Roman" w:cs="Times New Roman"/>
          <w:b/>
          <w:noProof/>
          <w:color w:val="000000"/>
          <w:sz w:val="24"/>
          <w:szCs w:val="24"/>
          <w:lang w:val="sr-Latn-CS"/>
        </w:rPr>
        <w:t>NJ</w:t>
      </w:r>
      <w:r w:rsidR="002E26C7" w:rsidRPr="005A54B9">
        <w:rPr>
          <w:rFonts w:ascii="Times New Roman" w:eastAsia="Times New Roman" w:hAnsi="Times New Roman" w:cs="Times New Roman"/>
          <w:b/>
          <w:noProof/>
          <w:color w:val="000000"/>
          <w:sz w:val="24"/>
          <w:szCs w:val="24"/>
          <w:lang w:val="sr-Latn-CS"/>
        </w:rPr>
        <w:t xml:space="preserve"> </w:t>
      </w:r>
      <w:r>
        <w:rPr>
          <w:rFonts w:ascii="Times New Roman" w:eastAsia="Times New Roman" w:hAnsi="Times New Roman" w:cs="Times New Roman"/>
          <w:b/>
          <w:noProof/>
          <w:color w:val="000000"/>
          <w:sz w:val="24"/>
          <w:szCs w:val="24"/>
          <w:lang w:val="sr-Latn-CS"/>
        </w:rPr>
        <w:t>E</w:t>
      </w:r>
    </w:p>
    <w:p w:rsidR="002E26C7" w:rsidRPr="005A54B9" w:rsidRDefault="002E26C7" w:rsidP="002E26C7">
      <w:pPr>
        <w:rPr>
          <w:rFonts w:ascii="Times New Roman" w:eastAsia="Times New Roman" w:hAnsi="Times New Roman" w:cs="Times New Roman"/>
          <w:b/>
          <w:noProof/>
          <w:color w:val="000000"/>
          <w:sz w:val="24"/>
          <w:szCs w:val="24"/>
          <w:lang w:val="sr-Latn-CS"/>
        </w:rPr>
      </w:pPr>
    </w:p>
    <w:p w:rsidR="002E26C7" w:rsidRPr="005A54B9" w:rsidRDefault="002E26C7" w:rsidP="002E26C7">
      <w:pPr>
        <w:rPr>
          <w:rFonts w:ascii="Times New Roman" w:eastAsia="Times New Roman" w:hAnsi="Times New Roman" w:cs="Times New Roman"/>
          <w:noProof/>
          <w:color w:val="000000"/>
          <w:sz w:val="24"/>
          <w:szCs w:val="24"/>
          <w:lang w:val="sr-Latn-CS"/>
        </w:rPr>
      </w:pPr>
    </w:p>
    <w:p w:rsidR="002E26C7" w:rsidRPr="005A54B9" w:rsidRDefault="002E26C7" w:rsidP="002E26C7">
      <w:pPr>
        <w:ind w:firstLine="720"/>
        <w:outlineLvl w:val="0"/>
        <w:rPr>
          <w:rFonts w:ascii="Times New Roman" w:eastAsia="Times New Roman" w:hAnsi="Times New Roman" w:cs="Times New Roman"/>
          <w:noProof/>
          <w:color w:val="000000"/>
          <w:sz w:val="24"/>
          <w:szCs w:val="24"/>
          <w:lang w:val="sr-Latn-CS"/>
        </w:rPr>
      </w:pPr>
      <w:r w:rsidRPr="005A54B9">
        <w:rPr>
          <w:rFonts w:ascii="Times New Roman" w:eastAsia="Times New Roman" w:hAnsi="Times New Roman" w:cs="Times New Roman"/>
          <w:noProof/>
          <w:color w:val="000000"/>
          <w:sz w:val="24"/>
          <w:szCs w:val="24"/>
          <w:lang w:val="sr-Latn-CS"/>
        </w:rPr>
        <w:t xml:space="preserve">I. </w:t>
      </w:r>
      <w:r w:rsidR="005A54B9">
        <w:rPr>
          <w:rFonts w:ascii="Times New Roman" w:eastAsia="Times New Roman" w:hAnsi="Times New Roman" w:cs="Times New Roman"/>
          <w:noProof/>
          <w:color w:val="000000"/>
          <w:sz w:val="24"/>
          <w:szCs w:val="24"/>
          <w:lang w:val="sr-Latn-CS"/>
        </w:rPr>
        <w:t>USTAVNI</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OSNOV</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ZA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DONOŠENJE</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ZAKONA</w:t>
      </w:r>
    </w:p>
    <w:p w:rsidR="002E26C7" w:rsidRPr="005A54B9" w:rsidRDefault="002E26C7" w:rsidP="002E26C7">
      <w:pPr>
        <w:rPr>
          <w:rFonts w:ascii="Times New Roman" w:eastAsia="Times New Roman" w:hAnsi="Times New Roman" w:cs="Times New Roman"/>
          <w:noProof/>
          <w:color w:val="000000"/>
          <w:sz w:val="24"/>
          <w:szCs w:val="24"/>
          <w:lang w:val="sr-Latn-CS"/>
        </w:rPr>
      </w:pPr>
    </w:p>
    <w:p w:rsidR="00043EF3" w:rsidRPr="005A54B9" w:rsidRDefault="002E26C7" w:rsidP="00043EF3">
      <w:pPr>
        <w:jc w:val="both"/>
        <w:rPr>
          <w:rFonts w:ascii="Times New Roman" w:eastAsia="Times New Roman" w:hAnsi="Times New Roman" w:cs="Times New Roman"/>
          <w:bCs/>
          <w:noProof/>
          <w:color w:val="000000"/>
          <w:sz w:val="24"/>
          <w:szCs w:val="24"/>
          <w:lang w:val="sr-Latn-CS"/>
        </w:rPr>
      </w:pPr>
      <w:r w:rsidRPr="005A54B9">
        <w:rPr>
          <w:rFonts w:ascii="Times New Roman" w:eastAsia="Times New Roman" w:hAnsi="Times New Roman" w:cs="Times New Roman"/>
          <w:noProof/>
          <w:color w:val="000000"/>
          <w:sz w:val="24"/>
          <w:szCs w:val="24"/>
          <w:lang w:val="sr-Latn-CS"/>
        </w:rPr>
        <w:tab/>
      </w:r>
      <w:r w:rsidR="005A54B9">
        <w:rPr>
          <w:rFonts w:ascii="Times New Roman" w:eastAsia="Times New Roman" w:hAnsi="Times New Roman" w:cs="Times New Roman"/>
          <w:bCs/>
          <w:noProof/>
          <w:color w:val="000000"/>
          <w:sz w:val="24"/>
          <w:szCs w:val="24"/>
          <w:lang w:val="sr-Latn-CS"/>
        </w:rPr>
        <w:t>Ustavni</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osnov</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za</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donošenje</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ovog</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zakona</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sadržan</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je</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u</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odredbi</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člana</w:t>
      </w:r>
      <w:r w:rsidR="00043EF3" w:rsidRPr="005A54B9">
        <w:rPr>
          <w:rFonts w:ascii="Times New Roman" w:eastAsia="Times New Roman" w:hAnsi="Times New Roman" w:cs="Times New Roman"/>
          <w:bCs/>
          <w:noProof/>
          <w:color w:val="000000"/>
          <w:sz w:val="24"/>
          <w:szCs w:val="24"/>
          <w:lang w:val="sr-Latn-CS"/>
        </w:rPr>
        <w:t xml:space="preserve"> 97. </w:t>
      </w:r>
      <w:r w:rsidR="005A54B9">
        <w:rPr>
          <w:rFonts w:ascii="Times New Roman" w:eastAsia="Times New Roman" w:hAnsi="Times New Roman" w:cs="Times New Roman"/>
          <w:bCs/>
          <w:noProof/>
          <w:color w:val="000000"/>
          <w:sz w:val="24"/>
          <w:szCs w:val="24"/>
          <w:lang w:val="sr-Latn-CS"/>
        </w:rPr>
        <w:t>tačka</w:t>
      </w:r>
      <w:r w:rsidR="00043EF3" w:rsidRPr="005A54B9">
        <w:rPr>
          <w:rFonts w:ascii="Times New Roman" w:eastAsia="Times New Roman" w:hAnsi="Times New Roman" w:cs="Times New Roman"/>
          <w:bCs/>
          <w:noProof/>
          <w:color w:val="000000"/>
          <w:sz w:val="24"/>
          <w:szCs w:val="24"/>
          <w:lang w:val="sr-Latn-CS"/>
        </w:rPr>
        <w:t xml:space="preserve"> 6. </w:t>
      </w:r>
      <w:r w:rsidR="005A54B9">
        <w:rPr>
          <w:rFonts w:ascii="Times New Roman" w:eastAsia="Times New Roman" w:hAnsi="Times New Roman" w:cs="Times New Roman"/>
          <w:bCs/>
          <w:noProof/>
          <w:color w:val="000000"/>
          <w:sz w:val="24"/>
          <w:szCs w:val="24"/>
          <w:lang w:val="sr-Latn-CS"/>
        </w:rPr>
        <w:t>Ustava</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Republike</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Srbije</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kojom</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je</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propisano</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da</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Republika</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Srbija</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između</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ostalog</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uređuje</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i</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obezbeđuje</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bankarski</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i</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devizni</w:t>
      </w:r>
      <w:r w:rsidR="00043EF3" w:rsidRPr="005A54B9">
        <w:rPr>
          <w:rFonts w:ascii="Times New Roman" w:eastAsia="Times New Roman" w:hAnsi="Times New Roman" w:cs="Times New Roman"/>
          <w:bCs/>
          <w:noProof/>
          <w:color w:val="000000"/>
          <w:sz w:val="24"/>
          <w:szCs w:val="24"/>
          <w:lang w:val="sr-Latn-CS"/>
        </w:rPr>
        <w:t xml:space="preserve"> </w:t>
      </w:r>
      <w:r w:rsidR="005A54B9">
        <w:rPr>
          <w:rFonts w:ascii="Times New Roman" w:eastAsia="Times New Roman" w:hAnsi="Times New Roman" w:cs="Times New Roman"/>
          <w:bCs/>
          <w:noProof/>
          <w:color w:val="000000"/>
          <w:sz w:val="24"/>
          <w:szCs w:val="24"/>
          <w:lang w:val="sr-Latn-CS"/>
        </w:rPr>
        <w:t>sistem</w:t>
      </w:r>
      <w:r w:rsidR="00043EF3" w:rsidRPr="005A54B9">
        <w:rPr>
          <w:rFonts w:ascii="Times New Roman" w:eastAsia="Times New Roman" w:hAnsi="Times New Roman" w:cs="Times New Roman"/>
          <w:bCs/>
          <w:noProof/>
          <w:color w:val="000000"/>
          <w:sz w:val="24"/>
          <w:szCs w:val="24"/>
          <w:lang w:val="sr-Latn-CS"/>
        </w:rPr>
        <w:t>.</w:t>
      </w:r>
    </w:p>
    <w:p w:rsidR="002E26C7" w:rsidRPr="005A54B9" w:rsidRDefault="002E26C7" w:rsidP="002E26C7">
      <w:pPr>
        <w:jc w:val="both"/>
        <w:rPr>
          <w:rFonts w:ascii="Times New Roman" w:eastAsia="Times New Roman" w:hAnsi="Times New Roman" w:cs="Times New Roman"/>
          <w:noProof/>
          <w:color w:val="000000"/>
          <w:sz w:val="24"/>
          <w:szCs w:val="24"/>
          <w:lang w:val="sr-Latn-CS"/>
        </w:rPr>
      </w:pPr>
    </w:p>
    <w:p w:rsidR="00043EF3" w:rsidRPr="005A54B9" w:rsidRDefault="00043EF3" w:rsidP="002E26C7">
      <w:pPr>
        <w:jc w:val="both"/>
        <w:rPr>
          <w:rFonts w:ascii="Times New Roman" w:eastAsia="Times New Roman" w:hAnsi="Times New Roman" w:cs="Times New Roman"/>
          <w:noProof/>
          <w:color w:val="000000"/>
          <w:sz w:val="24"/>
          <w:szCs w:val="24"/>
          <w:lang w:val="sr-Latn-CS"/>
        </w:rPr>
      </w:pPr>
    </w:p>
    <w:p w:rsidR="002E26C7" w:rsidRPr="005A54B9" w:rsidRDefault="002E26C7" w:rsidP="002E26C7">
      <w:pPr>
        <w:ind w:firstLine="720"/>
        <w:jc w:val="both"/>
        <w:outlineLvl w:val="0"/>
        <w:rPr>
          <w:rFonts w:ascii="Times New Roman" w:eastAsia="Times New Roman" w:hAnsi="Times New Roman" w:cs="Times New Roman"/>
          <w:noProof/>
          <w:color w:val="000000"/>
          <w:sz w:val="24"/>
          <w:szCs w:val="24"/>
          <w:lang w:val="sr-Latn-CS"/>
        </w:rPr>
      </w:pPr>
      <w:r w:rsidRPr="005A54B9">
        <w:rPr>
          <w:rFonts w:ascii="Times New Roman" w:eastAsia="Times New Roman" w:hAnsi="Times New Roman" w:cs="Times New Roman"/>
          <w:noProof/>
          <w:color w:val="000000"/>
          <w:sz w:val="24"/>
          <w:szCs w:val="24"/>
          <w:lang w:val="sr-Latn-CS"/>
        </w:rPr>
        <w:t xml:space="preserve">II. </w:t>
      </w:r>
      <w:r w:rsidR="005A54B9">
        <w:rPr>
          <w:rFonts w:ascii="Times New Roman" w:eastAsia="Times New Roman" w:hAnsi="Times New Roman" w:cs="Times New Roman"/>
          <w:noProof/>
          <w:color w:val="000000"/>
          <w:sz w:val="24"/>
          <w:szCs w:val="24"/>
          <w:lang w:val="sr-Latn-CS"/>
        </w:rPr>
        <w:t>RAZLOZI</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ZA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DONOŠENJE</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ZAKONA</w:t>
      </w:r>
    </w:p>
    <w:p w:rsidR="002E26C7" w:rsidRPr="005A54B9" w:rsidRDefault="002E26C7" w:rsidP="002E26C7">
      <w:pPr>
        <w:ind w:firstLine="720"/>
        <w:jc w:val="both"/>
        <w:rPr>
          <w:rFonts w:ascii="Times New Roman" w:eastAsia="Times New Roman" w:hAnsi="Times New Roman" w:cs="Times New Roman"/>
          <w:noProof/>
          <w:color w:val="000000"/>
          <w:sz w:val="24"/>
          <w:szCs w:val="24"/>
          <w:lang w:val="sr-Latn-CS"/>
        </w:rPr>
      </w:pP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Evropski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ljudska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daljem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tekstu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objavio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16. </w:t>
      </w:r>
      <w:r>
        <w:rPr>
          <w:rFonts w:ascii="Times New Roman" w:hAnsi="Times New Roman" w:cs="Times New Roman"/>
          <w:noProof/>
          <w:color w:val="000000"/>
          <w:sz w:val="24"/>
          <w:szCs w:val="24"/>
          <w:lang w:val="sr-Latn-CS"/>
        </w:rPr>
        <w:t>jula</w:t>
      </w:r>
      <w:r w:rsidR="002E26C7" w:rsidRPr="005A54B9">
        <w:rPr>
          <w:rFonts w:ascii="Times New Roman" w:hAnsi="Times New Roman" w:cs="Times New Roman"/>
          <w:noProof/>
          <w:color w:val="000000"/>
          <w:sz w:val="24"/>
          <w:szCs w:val="24"/>
          <w:lang w:val="sr-Latn-CS"/>
        </w:rPr>
        <w:t xml:space="preserve"> 2014. </w:t>
      </w:r>
      <w:r>
        <w:rPr>
          <w:rFonts w:ascii="Times New Roman" w:hAnsi="Times New Roman" w:cs="Times New Roman"/>
          <w:noProof/>
          <w:color w:val="000000"/>
          <w:sz w:val="24"/>
          <w:szCs w:val="24"/>
          <w:lang w:val="sr-Latn-CS"/>
        </w:rPr>
        <w:t>godine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presudu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obavezao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Sloveniju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staru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podnosiocima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predstavke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Ališić</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Sadžak</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Šahdanović</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štedeli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Ljubljanske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Sarajevo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Investbanke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PJ</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Tuzla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istim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uslovima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imale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takvu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domaćim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filijalama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srpskih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slovenačkih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banaka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presudi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mora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preduzeti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sve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neophodne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mere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uključujući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zakonodavne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izmene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godinu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donošenja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presude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odnosno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w:t>
      </w:r>
      <w:r w:rsidR="002E26C7" w:rsidRPr="005A54B9">
        <w:rPr>
          <w:rFonts w:ascii="Times New Roman" w:hAnsi="Times New Roman" w:cs="Times New Roman"/>
          <w:noProof/>
          <w:color w:val="000000"/>
          <w:sz w:val="24"/>
          <w:szCs w:val="24"/>
          <w:lang w:val="sr-Latn-CS"/>
        </w:rPr>
        <w:t xml:space="preserve"> 16. </w:t>
      </w:r>
      <w:r>
        <w:rPr>
          <w:rFonts w:ascii="Times New Roman" w:hAnsi="Times New Roman" w:cs="Times New Roman"/>
          <w:noProof/>
          <w:color w:val="000000"/>
          <w:sz w:val="24"/>
          <w:szCs w:val="24"/>
          <w:lang w:val="sr-Latn-CS"/>
        </w:rPr>
        <w:t>jula</w:t>
      </w:r>
      <w:r w:rsidR="002E26C7" w:rsidRPr="005A54B9">
        <w:rPr>
          <w:rFonts w:ascii="Times New Roman" w:hAnsi="Times New Roman" w:cs="Times New Roman"/>
          <w:noProof/>
          <w:color w:val="000000"/>
          <w:sz w:val="24"/>
          <w:szCs w:val="24"/>
          <w:lang w:val="sr-Latn-CS"/>
        </w:rPr>
        <w:t xml:space="preserve"> 2015. </w:t>
      </w:r>
      <w:r>
        <w:rPr>
          <w:rFonts w:ascii="Times New Roman" w:hAnsi="Times New Roman" w:cs="Times New Roman"/>
          <w:noProof/>
          <w:color w:val="000000"/>
          <w:sz w:val="24"/>
          <w:szCs w:val="24"/>
          <w:lang w:val="sr-Latn-CS"/>
        </w:rPr>
        <w:t>godine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kako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podnosilac</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predstavke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svi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istoj</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situaciji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mogli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povrate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svoju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staru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štednju</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Radi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izvršenja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navedene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presude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Odlukom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Vlade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2E26C7" w:rsidRPr="005A54B9">
        <w:rPr>
          <w:rFonts w:ascii="Times New Roman" w:hAnsi="Times New Roman" w:cs="Times New Roman"/>
          <w:noProof/>
          <w:color w:val="000000"/>
          <w:sz w:val="24"/>
          <w:szCs w:val="24"/>
          <w:lang w:val="sr-Latn-CS"/>
        </w:rPr>
        <w:t xml:space="preserve"> 11. </w:t>
      </w:r>
      <w:r>
        <w:rPr>
          <w:rFonts w:ascii="Times New Roman" w:hAnsi="Times New Roman" w:cs="Times New Roman"/>
          <w:noProof/>
          <w:color w:val="000000"/>
          <w:sz w:val="24"/>
          <w:szCs w:val="24"/>
          <w:lang w:val="sr-Latn-CS"/>
        </w:rPr>
        <w:t>decembra</w:t>
      </w:r>
      <w:r w:rsidR="002E26C7" w:rsidRPr="005A54B9">
        <w:rPr>
          <w:rFonts w:ascii="Times New Roman" w:hAnsi="Times New Roman" w:cs="Times New Roman"/>
          <w:noProof/>
          <w:color w:val="000000"/>
          <w:sz w:val="24"/>
          <w:szCs w:val="24"/>
          <w:lang w:val="sr-Latn-CS"/>
        </w:rPr>
        <w:t xml:space="preserve"> 2014. </w:t>
      </w:r>
      <w:r>
        <w:rPr>
          <w:rFonts w:ascii="Times New Roman" w:hAnsi="Times New Roman" w:cs="Times New Roman"/>
          <w:noProof/>
          <w:color w:val="000000"/>
          <w:sz w:val="24"/>
          <w:szCs w:val="24"/>
          <w:lang w:val="sr-Latn-CS"/>
        </w:rPr>
        <w:t>godine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obrazovana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Radna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grupa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izvršenje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naloga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presude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Evropskog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ljudska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rešavanje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pitanja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javnog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duga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Autonomne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pokrajine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Kosovo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Metohija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čine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predstavnici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Ministarstva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finansija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Ministarstva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pravde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Ministarstva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spoljnih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poslova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Kancelarije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Kosovo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Metohiju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Agencije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osiguranje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depozita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Narodne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2E26C7" w:rsidRPr="005A54B9">
        <w:rPr>
          <w:rFonts w:ascii="Times New Roman" w:hAnsi="Times New Roman" w:cs="Times New Roman"/>
          <w:noProof/>
          <w:color w:val="000000"/>
          <w:sz w:val="24"/>
          <w:szCs w:val="24"/>
          <w:lang w:val="sr-Latn-CS"/>
        </w:rPr>
        <w:t>.</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Takođe</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radu</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Radne</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grupe</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učestvovali</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predstavnici</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drugih</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nadležnih</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državnih</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organa</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6C30C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organizacija</w:t>
      </w:r>
      <w:r w:rsidR="000B495E"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Polazeći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važećih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zakonskih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rešenja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vezi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servisiranjem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stare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položene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banaka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Republici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daljem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tekstu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RS</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naloga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Radna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grupa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zaključila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radi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servisiranja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predmetne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propisima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potrebno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urediti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sledeće</w:t>
      </w:r>
      <w:r w:rsidR="002E26C7" w:rsidRPr="005A54B9">
        <w:rPr>
          <w:rFonts w:ascii="Times New Roman" w:hAnsi="Times New Roman" w:cs="Times New Roman"/>
          <w:noProof/>
          <w:color w:val="000000"/>
          <w:sz w:val="24"/>
          <w:szCs w:val="24"/>
          <w:lang w:val="sr-Latn-CS"/>
        </w:rPr>
        <w:t>:</w:t>
      </w:r>
    </w:p>
    <w:p w:rsidR="002E26C7" w:rsidRPr="005A54B9" w:rsidRDefault="002E26C7"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Utvrditi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visinu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duga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odnosno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obaveze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RS</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osnovu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navedene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štednje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principu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maksimalno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moguće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obaveze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RS</w:t>
      </w:r>
      <w:r w:rsidRPr="005A54B9">
        <w:rPr>
          <w:rFonts w:ascii="Times New Roman" w:hAnsi="Times New Roman" w:cs="Times New Roman"/>
          <w:noProof/>
          <w:color w:val="000000"/>
          <w:sz w:val="24"/>
          <w:szCs w:val="24"/>
          <w:lang w:val="sr-Latn-CS"/>
        </w:rPr>
        <w:t>;</w:t>
      </w:r>
    </w:p>
    <w:p w:rsidR="002E26C7" w:rsidRPr="005A54B9" w:rsidRDefault="002E26C7"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Regulisati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način</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uslove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postupak</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servisiranja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obaveza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RS</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osnovu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štednje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filijalama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srpskih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banaka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teritoriji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bivših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SFRJ</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štednje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državljana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iz</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bivših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republika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položene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kod</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banaka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RS</w:t>
      </w:r>
      <w:r w:rsidRPr="005A54B9">
        <w:rPr>
          <w:rFonts w:ascii="Times New Roman" w:hAnsi="Times New Roman" w:cs="Times New Roman"/>
          <w:noProof/>
          <w:color w:val="000000"/>
          <w:sz w:val="24"/>
          <w:szCs w:val="24"/>
          <w:lang w:val="sr-Latn-CS"/>
        </w:rPr>
        <w:t>;</w:t>
      </w:r>
    </w:p>
    <w:p w:rsidR="002E26C7" w:rsidRPr="005A54B9" w:rsidRDefault="002E26C7"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Definisati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dinamiku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izmirenja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obaveza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prema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deviznim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štedišama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period</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otplate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početak</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isplate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rok</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dospeća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prve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rate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visinu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polugodišnjih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rata</w:t>
      </w:r>
      <w:r w:rsidRPr="005A54B9">
        <w:rPr>
          <w:rFonts w:ascii="Times New Roman" w:hAnsi="Times New Roman" w:cs="Times New Roman"/>
          <w:noProof/>
          <w:color w:val="000000"/>
          <w:sz w:val="24"/>
          <w:szCs w:val="24"/>
          <w:lang w:val="sr-Latn-CS"/>
        </w:rPr>
        <w:t>.</w:t>
      </w:r>
    </w:p>
    <w:p w:rsidR="002E26C7" w:rsidRPr="005A54B9" w:rsidRDefault="002E26C7"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Utvrditi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visinu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kamatne</w:t>
      </w:r>
      <w:r w:rsidRPr="005A54B9">
        <w:rPr>
          <w:rFonts w:ascii="Times New Roman" w:hAnsi="Times New Roman" w:cs="Times New Roman"/>
          <w:noProof/>
          <w:color w:val="000000"/>
          <w:sz w:val="24"/>
          <w:szCs w:val="24"/>
          <w:lang w:val="sr-Latn-CS"/>
        </w:rPr>
        <w:t>/</w:t>
      </w:r>
      <w:r w:rsidR="005A54B9">
        <w:rPr>
          <w:rFonts w:ascii="Times New Roman" w:hAnsi="Times New Roman" w:cs="Times New Roman"/>
          <w:noProof/>
          <w:color w:val="000000"/>
          <w:sz w:val="24"/>
          <w:szCs w:val="24"/>
          <w:lang w:val="sr-Latn-CS"/>
        </w:rPr>
        <w:t>kamatnih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stopa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godišnjem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nivou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periode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primene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tih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stopa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postupku</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utvrđivanja</w:t>
      </w:r>
      <w:r w:rsidRPr="005A54B9">
        <w:rPr>
          <w:rFonts w:ascii="Times New Roman" w:hAnsi="Times New Roman" w:cs="Times New Roman"/>
          <w:noProof/>
          <w:color w:val="000000"/>
          <w:sz w:val="24"/>
          <w:szCs w:val="24"/>
          <w:lang w:val="sr-Latn-CS"/>
        </w:rPr>
        <w:t xml:space="preserve"> </w:t>
      </w:r>
      <w:bookmarkStart w:id="26" w:name="_GoBack"/>
      <w:bookmarkEnd w:id="26"/>
      <w:r w:rsidR="005A54B9">
        <w:rPr>
          <w:rFonts w:ascii="Times New Roman" w:hAnsi="Times New Roman" w:cs="Times New Roman"/>
          <w:noProof/>
          <w:color w:val="000000"/>
          <w:sz w:val="24"/>
          <w:szCs w:val="24"/>
          <w:lang w:val="sr-Latn-CS"/>
        </w:rPr>
        <w:t>ukupnog</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duga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odnosno</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pojedinačnih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prava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štediša</w:t>
      </w:r>
      <w:r w:rsidRPr="005A54B9">
        <w:rPr>
          <w:rFonts w:ascii="Times New Roman" w:hAnsi="Times New Roman" w:cs="Times New Roman"/>
          <w:noProof/>
          <w:color w:val="000000"/>
          <w:sz w:val="24"/>
          <w:szCs w:val="24"/>
          <w:lang w:val="sr-Latn-CS"/>
        </w:rPr>
        <w:t>;</w:t>
      </w:r>
    </w:p>
    <w:p w:rsidR="002E26C7" w:rsidRPr="005A54B9" w:rsidRDefault="002E26C7"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Regulisati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način</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izmirenja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obaveza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RS</w:t>
      </w:r>
      <w:r w:rsidRPr="005A54B9">
        <w:rPr>
          <w:rFonts w:ascii="Times New Roman" w:hAnsi="Times New Roman" w:cs="Times New Roman"/>
          <w:noProof/>
          <w:color w:val="000000"/>
          <w:sz w:val="24"/>
          <w:szCs w:val="24"/>
          <w:lang w:val="sr-Latn-CS"/>
        </w:rPr>
        <w:t xml:space="preserve"> – </w:t>
      </w:r>
      <w:r w:rsidR="005A54B9">
        <w:rPr>
          <w:rFonts w:ascii="Times New Roman" w:hAnsi="Times New Roman" w:cs="Times New Roman"/>
          <w:noProof/>
          <w:color w:val="000000"/>
          <w:sz w:val="24"/>
          <w:szCs w:val="24"/>
          <w:lang w:val="sr-Latn-CS"/>
        </w:rPr>
        <w:t>izdavanjem</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hartija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od</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vrednosti</w:t>
      </w:r>
      <w:r w:rsidRPr="005A54B9">
        <w:rPr>
          <w:rFonts w:ascii="Times New Roman" w:hAnsi="Times New Roman" w:cs="Times New Roman"/>
          <w:noProof/>
          <w:color w:val="000000"/>
          <w:sz w:val="24"/>
          <w:szCs w:val="24"/>
          <w:lang w:val="sr-Latn-CS"/>
        </w:rPr>
        <w:t xml:space="preserve"> – </w:t>
      </w:r>
      <w:r w:rsidR="005A54B9">
        <w:rPr>
          <w:rFonts w:ascii="Times New Roman" w:hAnsi="Times New Roman" w:cs="Times New Roman"/>
          <w:noProof/>
          <w:color w:val="000000"/>
          <w:sz w:val="24"/>
          <w:szCs w:val="24"/>
          <w:lang w:val="sr-Latn-CS"/>
        </w:rPr>
        <w:t>nematerijalnih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obveznica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koje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glase</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na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evro</w:t>
      </w:r>
      <w:r w:rsidRPr="005A54B9">
        <w:rPr>
          <w:rFonts w:ascii="Times New Roman" w:hAnsi="Times New Roman" w:cs="Times New Roman"/>
          <w:noProof/>
          <w:color w:val="000000"/>
          <w:sz w:val="24"/>
          <w:szCs w:val="24"/>
          <w:lang w:val="sr-Latn-CS"/>
        </w:rPr>
        <w:t>;</w:t>
      </w:r>
    </w:p>
    <w:p w:rsidR="002E26C7" w:rsidRPr="005A54B9" w:rsidRDefault="002E26C7"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Propisati</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postupak</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utvrđivanja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prava</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pojedinačnih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deviznih</w:t>
      </w:r>
      <w:r w:rsidRPr="005A54B9">
        <w:rPr>
          <w:rFonts w:ascii="Times New Roman" w:hAnsi="Times New Roman" w:cs="Times New Roman"/>
          <w:noProof/>
          <w:color w:val="000000"/>
          <w:sz w:val="24"/>
          <w:szCs w:val="24"/>
          <w:lang w:val="sr-Latn-CS"/>
        </w:rPr>
        <w:t xml:space="preserve"> </w:t>
      </w:r>
      <w:r w:rsidR="005A54B9">
        <w:rPr>
          <w:rFonts w:ascii="Times New Roman" w:hAnsi="Times New Roman" w:cs="Times New Roman"/>
          <w:noProof/>
          <w:color w:val="000000"/>
          <w:sz w:val="24"/>
          <w:szCs w:val="24"/>
          <w:lang w:val="sr-Latn-CS"/>
        </w:rPr>
        <w:t>štediša</w:t>
      </w:r>
      <w:r w:rsidRPr="005A54B9">
        <w:rPr>
          <w:rFonts w:ascii="Times New Roman" w:hAnsi="Times New Roman" w:cs="Times New Roman"/>
          <w:noProof/>
          <w:color w:val="000000"/>
          <w:sz w:val="24"/>
          <w:szCs w:val="24"/>
          <w:lang w:val="sr-Latn-CS"/>
        </w:rPr>
        <w:t>.</w:t>
      </w:r>
    </w:p>
    <w:p w:rsidR="00043EF3" w:rsidRPr="005A54B9" w:rsidRDefault="00043EF3"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p>
    <w:p w:rsidR="00BB1882" w:rsidRPr="005A54B9" w:rsidRDefault="00BB1882"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Radna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grupa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pripremila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odgovarajuće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zakonsko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rešenje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istim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uslovima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srpskim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građanima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imali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takvu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domaćim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lastRenderedPageBreak/>
        <w:t>filijalama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srpskih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banaka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Navedeni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dobio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pozitivna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mišljenja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nadležnih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tela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pozitivnu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ocenu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Komiteta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ministara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Saveta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Evrope</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Imajući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vidu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usled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parlamentarnih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izbora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došlo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kašnjenja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usvajanju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Radna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grupa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sastanku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održanom</w:t>
      </w:r>
      <w:r w:rsidR="002E26C7" w:rsidRPr="005A54B9">
        <w:rPr>
          <w:rFonts w:ascii="Times New Roman" w:hAnsi="Times New Roman" w:cs="Times New Roman"/>
          <w:noProof/>
          <w:color w:val="000000"/>
          <w:sz w:val="24"/>
          <w:szCs w:val="24"/>
          <w:lang w:val="sr-Latn-CS"/>
        </w:rPr>
        <w:t xml:space="preserve"> 12. </w:t>
      </w:r>
      <w:r>
        <w:rPr>
          <w:rFonts w:ascii="Times New Roman" w:hAnsi="Times New Roman" w:cs="Times New Roman"/>
          <w:noProof/>
          <w:color w:val="000000"/>
          <w:sz w:val="24"/>
          <w:szCs w:val="24"/>
          <w:lang w:val="sr-Latn-CS"/>
        </w:rPr>
        <w:t>septembra</w:t>
      </w:r>
      <w:r w:rsidR="002E26C7" w:rsidRPr="005A54B9">
        <w:rPr>
          <w:rFonts w:ascii="Times New Roman" w:hAnsi="Times New Roman" w:cs="Times New Roman"/>
          <w:noProof/>
          <w:color w:val="000000"/>
          <w:sz w:val="24"/>
          <w:szCs w:val="24"/>
          <w:lang w:val="sr-Latn-CS"/>
        </w:rPr>
        <w:t xml:space="preserve"> 2016. </w:t>
      </w:r>
      <w:r>
        <w:rPr>
          <w:rFonts w:ascii="Times New Roman" w:hAnsi="Times New Roman" w:cs="Times New Roman"/>
          <w:noProof/>
          <w:color w:val="000000"/>
          <w:sz w:val="24"/>
          <w:szCs w:val="24"/>
          <w:lang w:val="sr-Latn-CS"/>
        </w:rPr>
        <w:t>godine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uskladila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rokove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definisala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novu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dinamiku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počev</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2E26C7" w:rsidRPr="005A54B9">
        <w:rPr>
          <w:rFonts w:ascii="Times New Roman" w:hAnsi="Times New Roman" w:cs="Times New Roman"/>
          <w:noProof/>
          <w:color w:val="000000"/>
          <w:sz w:val="24"/>
          <w:szCs w:val="24"/>
          <w:lang w:val="sr-Latn-CS"/>
        </w:rPr>
        <w:t xml:space="preserve"> 31. </w:t>
      </w:r>
      <w:r>
        <w:rPr>
          <w:rFonts w:ascii="Times New Roman" w:hAnsi="Times New Roman" w:cs="Times New Roman"/>
          <w:noProof/>
          <w:color w:val="000000"/>
          <w:sz w:val="24"/>
          <w:szCs w:val="24"/>
          <w:lang w:val="sr-Latn-CS"/>
        </w:rPr>
        <w:t>avgusta</w:t>
      </w:r>
      <w:r w:rsidR="002E26C7" w:rsidRPr="005A54B9">
        <w:rPr>
          <w:rFonts w:ascii="Times New Roman" w:hAnsi="Times New Roman" w:cs="Times New Roman"/>
          <w:noProof/>
          <w:color w:val="000000"/>
          <w:sz w:val="24"/>
          <w:szCs w:val="24"/>
          <w:lang w:val="sr-Latn-CS"/>
        </w:rPr>
        <w:t xml:space="preserve"> 2018. </w:t>
      </w:r>
      <w:r>
        <w:rPr>
          <w:rFonts w:ascii="Times New Roman" w:hAnsi="Times New Roman" w:cs="Times New Roman"/>
          <w:noProof/>
          <w:color w:val="000000"/>
          <w:sz w:val="24"/>
          <w:szCs w:val="24"/>
          <w:lang w:val="sr-Latn-CS"/>
        </w:rPr>
        <w:t>godine</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Predlog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regulisanju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javnog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duga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neisplaćene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građana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položene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banaka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sedište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teritoriji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njihovim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filijalama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teritorijama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Predlog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izmenama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dopuni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4C726C"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regulisanju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javnog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duga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Savezne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Jugoslavije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građana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trebalo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usvojiti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najkraćem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mogućem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kako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izbeglo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Evropski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ljudska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nastavi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razmatra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druge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slične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predstavke</w:t>
      </w:r>
      <w:r w:rsidR="002E26C7" w:rsidRPr="005A54B9">
        <w:rPr>
          <w:rFonts w:ascii="Times New Roman" w:hAnsi="Times New Roman" w:cs="Times New Roman"/>
          <w:noProof/>
          <w:color w:val="000000"/>
          <w:sz w:val="24"/>
          <w:szCs w:val="24"/>
          <w:lang w:val="sr-Latn-CS"/>
        </w:rPr>
        <w:t>.</w:t>
      </w:r>
    </w:p>
    <w:p w:rsidR="002E26C7" w:rsidRPr="005A54B9" w:rsidRDefault="002E26C7" w:rsidP="002E26C7">
      <w:pPr>
        <w:pStyle w:val="PlainText"/>
        <w:ind w:firstLine="720"/>
        <w:jc w:val="both"/>
        <w:rPr>
          <w:rFonts w:ascii="Times New Roman" w:eastAsia="Times New Roman" w:hAnsi="Times New Roman"/>
          <w:noProof/>
          <w:color w:val="000000"/>
          <w:sz w:val="24"/>
          <w:szCs w:val="24"/>
          <w:lang w:val="sr-Latn-CS" w:eastAsia="en-US"/>
        </w:rPr>
      </w:pPr>
    </w:p>
    <w:p w:rsidR="004C726C" w:rsidRPr="005A54B9" w:rsidRDefault="004C726C" w:rsidP="002E26C7">
      <w:pPr>
        <w:pStyle w:val="PlainText"/>
        <w:ind w:firstLine="720"/>
        <w:jc w:val="both"/>
        <w:rPr>
          <w:rFonts w:ascii="Times New Roman" w:eastAsia="Times New Roman" w:hAnsi="Times New Roman"/>
          <w:noProof/>
          <w:color w:val="000000"/>
          <w:sz w:val="24"/>
          <w:szCs w:val="24"/>
          <w:lang w:val="sr-Latn-CS" w:eastAsia="en-US"/>
        </w:rPr>
      </w:pPr>
    </w:p>
    <w:p w:rsidR="002E26C7" w:rsidRPr="005A54B9" w:rsidRDefault="002E26C7" w:rsidP="002E26C7">
      <w:pPr>
        <w:tabs>
          <w:tab w:val="left" w:pos="1200"/>
        </w:tabs>
        <w:ind w:firstLine="720"/>
        <w:jc w:val="both"/>
        <w:outlineLvl w:val="0"/>
        <w:rPr>
          <w:rFonts w:ascii="Times New Roman" w:eastAsia="Times New Roman" w:hAnsi="Times New Roman" w:cs="Times New Roman"/>
          <w:noProof/>
          <w:color w:val="000000"/>
          <w:sz w:val="24"/>
          <w:szCs w:val="24"/>
          <w:lang w:val="sr-Latn-CS"/>
        </w:rPr>
      </w:pPr>
      <w:r w:rsidRPr="005A54B9">
        <w:rPr>
          <w:rFonts w:ascii="Times New Roman" w:eastAsia="Times New Roman" w:hAnsi="Times New Roman" w:cs="Times New Roman"/>
          <w:noProof/>
          <w:color w:val="000000"/>
          <w:sz w:val="24"/>
          <w:szCs w:val="24"/>
          <w:lang w:val="sr-Latn-CS"/>
        </w:rPr>
        <w:t xml:space="preserve">III. </w:t>
      </w:r>
      <w:r w:rsidR="005A54B9">
        <w:rPr>
          <w:rFonts w:ascii="Times New Roman" w:eastAsia="Times New Roman" w:hAnsi="Times New Roman" w:cs="Times New Roman"/>
          <w:noProof/>
          <w:color w:val="000000"/>
          <w:sz w:val="24"/>
          <w:szCs w:val="24"/>
          <w:lang w:val="sr-Latn-CS"/>
        </w:rPr>
        <w:t>OBJAŠNJENJE</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OSNOVNIH</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PRAVNIH</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INSTITUTA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I</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POJEDINAČNIH</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REŠENJA</w:t>
      </w:r>
    </w:p>
    <w:p w:rsidR="002E26C7" w:rsidRPr="005A54B9" w:rsidRDefault="002E26C7" w:rsidP="002E26C7">
      <w:pPr>
        <w:jc w:val="both"/>
        <w:rPr>
          <w:rFonts w:ascii="Times New Roman" w:eastAsia="Times New Roman" w:hAnsi="Times New Roman" w:cs="Times New Roman"/>
          <w:noProof/>
          <w:color w:val="000000"/>
          <w:sz w:val="24"/>
          <w:szCs w:val="24"/>
          <w:lang w:val="sr-Latn-CS"/>
        </w:rPr>
      </w:pP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 </w:t>
      </w:r>
      <w:r>
        <w:rPr>
          <w:rFonts w:ascii="Times New Roman" w:hAnsi="Times New Roman" w:cs="Times New Roman"/>
          <w:noProof/>
          <w:color w:val="000000"/>
          <w:sz w:val="24"/>
          <w:szCs w:val="24"/>
          <w:lang w:val="sr-Latn-CS"/>
        </w:rPr>
        <w:t>ovog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državljani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će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imati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neisplaćene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ostvarivanje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pojedinačnih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državljana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odnose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potpunosti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isplaćena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skladu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propisima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utvrđuje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jednom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imaju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naslednici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zadržava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sukcesora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skladu</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ovim</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zakonom</w:t>
      </w:r>
      <w:r w:rsidR="00CE6744"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2.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će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neisplaćene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predstavljati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njen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javni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dug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emitovanja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regulišu</w:t>
      </w:r>
      <w:r w:rsidR="002E26C7" w:rsidRPr="005A54B9">
        <w:rPr>
          <w:rFonts w:ascii="Times New Roman" w:hAnsi="Times New Roman" w:cs="Times New Roman"/>
          <w:noProof/>
          <w:color w:val="000000"/>
          <w:sz w:val="24"/>
          <w:szCs w:val="24"/>
          <w:lang w:val="sr-Latn-CS"/>
        </w:rPr>
        <w:t>.</w:t>
      </w:r>
      <w:r w:rsidR="00CE6744" w:rsidRPr="005A54B9">
        <w:rPr>
          <w:rFonts w:ascii="Times New Roman" w:hAnsi="Times New Roman" w:cs="Times New Roman"/>
          <w:noProof/>
          <w:color w:val="000000"/>
          <w:sz w:val="24"/>
          <w:szCs w:val="24"/>
          <w:lang w:val="sr-Latn-CS"/>
        </w:rPr>
        <w:t xml:space="preserve"> </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3.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državljani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bivših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SFRJ</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osim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ostvaruju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stare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uslovom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reciprociteta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postojanje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utvrđuje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organ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bliže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definisan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w:t>
      </w:r>
      <w:r w:rsidR="002E26C7" w:rsidRPr="005A54B9">
        <w:rPr>
          <w:rFonts w:ascii="Times New Roman" w:hAnsi="Times New Roman" w:cs="Times New Roman"/>
          <w:noProof/>
          <w:color w:val="000000"/>
          <w:sz w:val="24"/>
          <w:szCs w:val="24"/>
          <w:lang w:val="sr-Latn-CS"/>
        </w:rPr>
        <w:t>a</w:t>
      </w:r>
      <w:r>
        <w:rPr>
          <w:rFonts w:ascii="Times New Roman" w:hAnsi="Times New Roman" w:cs="Times New Roman"/>
          <w:noProof/>
          <w:color w:val="000000"/>
          <w:sz w:val="24"/>
          <w:szCs w:val="24"/>
          <w:lang w:val="sr-Latn-CS"/>
        </w:rPr>
        <w:t>vom</w:t>
      </w:r>
      <w:r w:rsidR="002E26C7" w:rsidRPr="005A54B9">
        <w:rPr>
          <w:rFonts w:ascii="Times New Roman" w:hAnsi="Times New Roman" w:cs="Times New Roman"/>
          <w:noProof/>
          <w:color w:val="000000"/>
          <w:sz w:val="24"/>
          <w:szCs w:val="24"/>
          <w:lang w:val="sr-Latn-CS"/>
        </w:rPr>
        <w:t xml:space="preserve"> 2.</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4.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iznos</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preuzetih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utvrđivanja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iznosa</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5.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dinamika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izmirivanja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obaveza</w:t>
      </w:r>
      <w:r w:rsidR="002E26C7" w:rsidRPr="005A54B9">
        <w:rPr>
          <w:rFonts w:ascii="Times New Roman" w:hAnsi="Times New Roman" w:cs="Times New Roman"/>
          <w:noProof/>
          <w:color w:val="000000"/>
          <w:sz w:val="24"/>
          <w:szCs w:val="24"/>
          <w:lang w:val="sr-Latn-CS"/>
        </w:rPr>
        <w:t>.</w:t>
      </w:r>
      <w:r w:rsidR="00CE6744" w:rsidRPr="005A54B9">
        <w:rPr>
          <w:rFonts w:ascii="Times New Roman" w:hAnsi="Times New Roman" w:cs="Times New Roman"/>
          <w:noProof/>
          <w:color w:val="000000"/>
          <w:sz w:val="24"/>
          <w:szCs w:val="24"/>
          <w:lang w:val="sr-Latn-CS"/>
        </w:rPr>
        <w:t xml:space="preserve"> </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6.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izmirivanja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obaveza</w:t>
      </w:r>
      <w:r w:rsidR="00CE6744"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7. </w:t>
      </w:r>
      <w:r>
        <w:rPr>
          <w:rFonts w:ascii="Times New Roman" w:hAnsi="Times New Roman" w:cs="Times New Roman"/>
          <w:noProof/>
          <w:color w:val="000000"/>
          <w:sz w:val="24"/>
          <w:szCs w:val="24"/>
          <w:lang w:val="sr-Latn-CS"/>
        </w:rPr>
        <w:t>predviđa</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izmirivanja</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obaveza</w:t>
      </w:r>
      <w:r w:rsidR="00CE6744"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8.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sredstva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obezbeđuju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budžetu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9.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nadležnost</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utvrđivanje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10.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objavljivanje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javnog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poziva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objavljuje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taj</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poziv</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gde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objavljuje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poziv</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obavezno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sadrži</w:t>
      </w:r>
      <w:r w:rsidR="002E26C7" w:rsidRPr="005A54B9">
        <w:rPr>
          <w:rFonts w:ascii="Times New Roman" w:hAnsi="Times New Roman" w:cs="Times New Roman"/>
          <w:noProof/>
          <w:color w:val="000000"/>
          <w:sz w:val="24"/>
          <w:szCs w:val="24"/>
          <w:lang w:val="sr-Latn-CS"/>
        </w:rPr>
        <w:t xml:space="preserve">. </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11.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podnošenje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prestanak</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nakon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isteka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roka</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12.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kome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uz</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dostavlja</w:t>
      </w:r>
      <w:r w:rsidR="00CE6744"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lastRenderedPageBreak/>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13.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podnosioca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pokrene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sudski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postupak</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kome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će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dokazivati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svoje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uloga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njegove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visine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prethodno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pitanje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upravnom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utvrđivanja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 xml:space="preserve">. </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14.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mogućnost</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preduzimanja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dodatnih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aktivnosti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radi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dodatne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provere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tačnosti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dostavljenih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podataka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dokumentacije</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15. </w:t>
      </w:r>
      <w:r>
        <w:rPr>
          <w:rFonts w:ascii="Times New Roman" w:hAnsi="Times New Roman" w:cs="Times New Roman"/>
          <w:noProof/>
          <w:color w:val="000000"/>
          <w:sz w:val="24"/>
          <w:szCs w:val="24"/>
          <w:lang w:val="sr-Latn-CS"/>
        </w:rPr>
        <w:t>predviđaju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osnovi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utvrđivanje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16.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odlučivanje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konačnost</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odluke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shodna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primena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opštem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upravnom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postupku</w:t>
      </w:r>
      <w:r w:rsidR="00CE6744"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17.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poništaja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originala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knjižice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kao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isplate</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sredstava</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deviznim</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štedišama</w:t>
      </w:r>
      <w:r w:rsidR="00CE6744"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18.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će</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Vlada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roku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2E26C7" w:rsidRPr="005A54B9">
        <w:rPr>
          <w:rFonts w:ascii="Times New Roman" w:hAnsi="Times New Roman" w:cs="Times New Roman"/>
          <w:noProof/>
          <w:color w:val="000000"/>
          <w:sz w:val="24"/>
          <w:szCs w:val="24"/>
          <w:lang w:val="sr-Latn-CS"/>
        </w:rPr>
        <w:t xml:space="preserve"> 30 </w:t>
      </w:r>
      <w:r>
        <w:rPr>
          <w:rFonts w:ascii="Times New Roman" w:hAnsi="Times New Roman" w:cs="Times New Roman"/>
          <w:noProof/>
          <w:color w:val="000000"/>
          <w:sz w:val="24"/>
          <w:szCs w:val="24"/>
          <w:lang w:val="sr-Latn-CS"/>
        </w:rPr>
        <w:t>dana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propisati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obrazac</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prijave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potraživanja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obrade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dokumentacije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vršenja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konverzije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uloga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smislu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njihovog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knjigovodstvenog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evidentiranja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način</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upisa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Centralnom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registru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depou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kliringu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hartija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od</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vrednosti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izveštavanja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19.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promet</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emitovane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skladu</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sa</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ovim</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zakonom</w:t>
      </w:r>
      <w:r w:rsidR="00CE6744"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slobodan</w:t>
      </w:r>
      <w:r w:rsidR="00CE6744"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Odredbama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20.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promet</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držanje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sredstava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ostvarenih</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prodajom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obveznica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slobodno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transferisanje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inostranstvo</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strana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fizička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pravna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lica</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21.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danom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stupanja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snagu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obustavljaju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sudski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postupci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naplatu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devizne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štednje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obuhvaćene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ovim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uključujući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postupke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izvršenja</w:t>
      </w:r>
      <w:r w:rsidR="002E26C7" w:rsidRPr="005A54B9">
        <w:rPr>
          <w:rFonts w:ascii="Times New Roman" w:hAnsi="Times New Roman" w:cs="Times New Roman"/>
          <w:noProof/>
          <w:color w:val="000000"/>
          <w:sz w:val="24"/>
          <w:szCs w:val="24"/>
          <w:lang w:val="sr-Latn-CS"/>
        </w:rPr>
        <w:t>.</w:t>
      </w:r>
    </w:p>
    <w:p w:rsidR="002E26C7" w:rsidRPr="005A54B9" w:rsidRDefault="005A54B9"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Odredbom</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člana</w:t>
      </w:r>
      <w:r w:rsidR="002E26C7" w:rsidRPr="005A54B9">
        <w:rPr>
          <w:rFonts w:ascii="Times New Roman" w:hAnsi="Times New Roman" w:cs="Times New Roman"/>
          <w:noProof/>
          <w:color w:val="000000"/>
          <w:sz w:val="24"/>
          <w:szCs w:val="24"/>
          <w:lang w:val="sr-Latn-CS"/>
        </w:rPr>
        <w:t xml:space="preserve"> 22. </w:t>
      </w:r>
      <w:r>
        <w:rPr>
          <w:rFonts w:ascii="Times New Roman" w:hAnsi="Times New Roman" w:cs="Times New Roman"/>
          <w:noProof/>
          <w:color w:val="000000"/>
          <w:sz w:val="24"/>
          <w:szCs w:val="24"/>
          <w:lang w:val="sr-Latn-CS"/>
        </w:rPr>
        <w:t>predviđa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stupanje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snagu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2E26C7" w:rsidRPr="005A54B9">
        <w:rPr>
          <w:rFonts w:ascii="Times New Roman" w:hAnsi="Times New Roman" w:cs="Times New Roman"/>
          <w:noProof/>
          <w:color w:val="000000"/>
          <w:sz w:val="24"/>
          <w:szCs w:val="24"/>
          <w:lang w:val="sr-Latn-CS"/>
        </w:rPr>
        <w:t>.</w:t>
      </w:r>
    </w:p>
    <w:p w:rsidR="002E26C7" w:rsidRPr="005A54B9" w:rsidRDefault="002E26C7" w:rsidP="002E26C7">
      <w:pPr>
        <w:ind w:firstLine="720"/>
        <w:jc w:val="both"/>
        <w:rPr>
          <w:rFonts w:ascii="Times New Roman" w:eastAsia="Times New Roman" w:hAnsi="Times New Roman" w:cs="Times New Roman"/>
          <w:noProof/>
          <w:color w:val="000000"/>
          <w:sz w:val="24"/>
          <w:szCs w:val="24"/>
          <w:lang w:val="sr-Latn-CS"/>
        </w:rPr>
      </w:pPr>
    </w:p>
    <w:p w:rsidR="002E26C7" w:rsidRPr="005A54B9" w:rsidRDefault="002E26C7" w:rsidP="002E26C7">
      <w:pPr>
        <w:ind w:firstLine="720"/>
        <w:jc w:val="both"/>
        <w:outlineLvl w:val="0"/>
        <w:rPr>
          <w:rFonts w:ascii="Times New Roman" w:eastAsia="Times New Roman" w:hAnsi="Times New Roman" w:cs="Times New Roman"/>
          <w:noProof/>
          <w:color w:val="000000"/>
          <w:sz w:val="24"/>
          <w:szCs w:val="24"/>
          <w:lang w:val="sr-Latn-CS"/>
        </w:rPr>
      </w:pPr>
      <w:r w:rsidRPr="005A54B9">
        <w:rPr>
          <w:rFonts w:ascii="Times New Roman" w:eastAsia="Times New Roman" w:hAnsi="Times New Roman" w:cs="Times New Roman"/>
          <w:noProof/>
          <w:color w:val="000000"/>
          <w:sz w:val="24"/>
          <w:szCs w:val="24"/>
          <w:lang w:val="sr-Latn-CS"/>
        </w:rPr>
        <w:t xml:space="preserve">IV. </w:t>
      </w:r>
      <w:r w:rsidR="005A54B9">
        <w:rPr>
          <w:rFonts w:ascii="Times New Roman" w:eastAsia="Times New Roman" w:hAnsi="Times New Roman" w:cs="Times New Roman"/>
          <w:noProof/>
          <w:color w:val="000000"/>
          <w:sz w:val="24"/>
          <w:szCs w:val="24"/>
          <w:lang w:val="sr-Latn-CS"/>
        </w:rPr>
        <w:t>PROCENA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IZNOSA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FINANSIJSKIH</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SREDSTAVA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POTREBNIH</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ZA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SPROVOĐENJE</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ZAKONA</w:t>
      </w:r>
    </w:p>
    <w:p w:rsidR="002E26C7" w:rsidRPr="005A54B9" w:rsidRDefault="002E26C7" w:rsidP="002E26C7">
      <w:pPr>
        <w:jc w:val="both"/>
        <w:rPr>
          <w:rFonts w:ascii="Times New Roman" w:eastAsia="Times New Roman" w:hAnsi="Times New Roman" w:cs="Times New Roman"/>
          <w:noProof/>
          <w:color w:val="000000"/>
          <w:sz w:val="24"/>
          <w:szCs w:val="24"/>
          <w:lang w:val="sr-Latn-CS"/>
        </w:rPr>
      </w:pPr>
    </w:p>
    <w:p w:rsidR="002E26C7" w:rsidRPr="005A54B9" w:rsidRDefault="005A54B9" w:rsidP="00307CFA">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r>
        <w:rPr>
          <w:rFonts w:ascii="Times New Roman" w:hAnsi="Times New Roman" w:cs="Times New Roman"/>
          <w:noProof/>
          <w:color w:val="000000"/>
          <w:sz w:val="24"/>
          <w:szCs w:val="24"/>
          <w:lang w:val="sr-Latn-CS"/>
        </w:rPr>
        <w:t>Sredstva</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koja</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su</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potrebna</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sprovođenje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ovog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zakona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obezbediće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budžetu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Republike</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Srbije</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307CFA" w:rsidRPr="005A54B9">
        <w:rPr>
          <w:rFonts w:ascii="Times New Roman" w:hAnsi="Times New Roman" w:cs="Times New Roman"/>
          <w:noProof/>
          <w:color w:val="000000"/>
          <w:sz w:val="24"/>
          <w:szCs w:val="24"/>
          <w:lang w:val="sr-Latn-CS"/>
        </w:rPr>
        <w:t xml:space="preserve"> </w:t>
      </w:r>
      <w:r w:rsidR="002E26C7" w:rsidRPr="005A54B9">
        <w:rPr>
          <w:rFonts w:ascii="Times New Roman" w:hAnsi="Times New Roman" w:cs="Times New Roman"/>
          <w:noProof/>
          <w:color w:val="000000"/>
          <w:sz w:val="24"/>
          <w:szCs w:val="24"/>
          <w:lang w:val="sr-Latn-CS"/>
        </w:rPr>
        <w:t xml:space="preserve">2017. </w:t>
      </w:r>
      <w:r>
        <w:rPr>
          <w:rFonts w:ascii="Times New Roman" w:hAnsi="Times New Roman" w:cs="Times New Roman"/>
          <w:noProof/>
          <w:color w:val="000000"/>
          <w:sz w:val="24"/>
          <w:szCs w:val="24"/>
          <w:lang w:val="sr-Latn-CS"/>
        </w:rPr>
        <w:t>i</w:t>
      </w:r>
      <w:r w:rsidR="002E26C7" w:rsidRPr="005A54B9">
        <w:rPr>
          <w:rFonts w:ascii="Times New Roman" w:hAnsi="Times New Roman" w:cs="Times New Roman"/>
          <w:noProof/>
          <w:color w:val="000000"/>
          <w:sz w:val="24"/>
          <w:szCs w:val="24"/>
          <w:lang w:val="sr-Latn-CS"/>
        </w:rPr>
        <w:t xml:space="preserve"> 2018. </w:t>
      </w:r>
      <w:r>
        <w:rPr>
          <w:rFonts w:ascii="Times New Roman" w:hAnsi="Times New Roman" w:cs="Times New Roman"/>
          <w:noProof/>
          <w:color w:val="000000"/>
          <w:sz w:val="24"/>
          <w:szCs w:val="24"/>
          <w:lang w:val="sr-Latn-CS"/>
        </w:rPr>
        <w:t>godinu</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i</w:t>
      </w:r>
      <w:r w:rsidR="00307CFA"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naredne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godine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okviru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limita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razdelu</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ministarstva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nadležnog</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za</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poslove</w:t>
      </w:r>
      <w:r w:rsidR="002E26C7" w:rsidRPr="005A54B9">
        <w:rPr>
          <w:rFonts w:ascii="Times New Roman" w:hAnsi="Times New Roman" w:cs="Times New Roman"/>
          <w:noProof/>
          <w:color w:val="000000"/>
          <w:sz w:val="24"/>
          <w:szCs w:val="24"/>
          <w:lang w:val="sr-Latn-CS"/>
        </w:rPr>
        <w:t xml:space="preserve"> </w:t>
      </w:r>
      <w:r>
        <w:rPr>
          <w:rFonts w:ascii="Times New Roman" w:hAnsi="Times New Roman" w:cs="Times New Roman"/>
          <w:noProof/>
          <w:color w:val="000000"/>
          <w:sz w:val="24"/>
          <w:szCs w:val="24"/>
          <w:lang w:val="sr-Latn-CS"/>
        </w:rPr>
        <w:t>finansija</w:t>
      </w:r>
      <w:r w:rsidR="002E26C7" w:rsidRPr="005A54B9">
        <w:rPr>
          <w:rFonts w:ascii="Times New Roman" w:hAnsi="Times New Roman" w:cs="Times New Roman"/>
          <w:noProof/>
          <w:color w:val="000000"/>
          <w:sz w:val="24"/>
          <w:szCs w:val="24"/>
          <w:lang w:val="sr-Latn-CS"/>
        </w:rPr>
        <w:t>.</w:t>
      </w:r>
    </w:p>
    <w:p w:rsidR="002E26C7" w:rsidRPr="005A54B9" w:rsidRDefault="002E26C7" w:rsidP="00CE6744">
      <w:pPr>
        <w:pStyle w:val="Normal1"/>
        <w:shd w:val="clear" w:color="auto" w:fill="FFFFFF"/>
        <w:tabs>
          <w:tab w:val="left" w:pos="709"/>
        </w:tabs>
        <w:spacing w:before="0"/>
        <w:ind w:firstLine="720"/>
        <w:jc w:val="both"/>
        <w:rPr>
          <w:rFonts w:ascii="Times New Roman" w:hAnsi="Times New Roman" w:cs="Times New Roman"/>
          <w:noProof/>
          <w:color w:val="000000"/>
          <w:sz w:val="24"/>
          <w:szCs w:val="24"/>
          <w:lang w:val="sr-Latn-CS"/>
        </w:rPr>
      </w:pPr>
    </w:p>
    <w:p w:rsidR="002E26C7" w:rsidRPr="005A54B9" w:rsidRDefault="002E26C7" w:rsidP="002E26C7">
      <w:pPr>
        <w:ind w:firstLine="720"/>
        <w:outlineLvl w:val="0"/>
        <w:rPr>
          <w:rFonts w:ascii="Times New Roman" w:eastAsia="Times New Roman" w:hAnsi="Times New Roman" w:cs="Times New Roman"/>
          <w:noProof/>
          <w:color w:val="000000"/>
          <w:sz w:val="24"/>
          <w:szCs w:val="24"/>
          <w:lang w:val="sr-Latn-CS"/>
        </w:rPr>
      </w:pPr>
      <w:r w:rsidRPr="005A54B9">
        <w:rPr>
          <w:rFonts w:ascii="Times New Roman" w:eastAsia="Times New Roman" w:hAnsi="Times New Roman" w:cs="Times New Roman"/>
          <w:noProof/>
          <w:color w:val="000000"/>
          <w:sz w:val="24"/>
          <w:szCs w:val="24"/>
          <w:lang w:val="sr-Latn-CS"/>
        </w:rPr>
        <w:t xml:space="preserve">V. </w:t>
      </w:r>
      <w:r w:rsidR="005A54B9">
        <w:rPr>
          <w:rFonts w:ascii="Times New Roman" w:eastAsia="Times New Roman" w:hAnsi="Times New Roman" w:cs="Times New Roman"/>
          <w:noProof/>
          <w:color w:val="000000"/>
          <w:sz w:val="24"/>
          <w:szCs w:val="24"/>
          <w:lang w:val="sr-Latn-CS"/>
        </w:rPr>
        <w:t>RAZLOZI</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ZA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DONOŠENJE</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ZAKONA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PO</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HITNOM</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POSTUPKU</w:t>
      </w:r>
    </w:p>
    <w:p w:rsidR="002E26C7" w:rsidRPr="005A54B9" w:rsidRDefault="002E26C7" w:rsidP="002E26C7">
      <w:pPr>
        <w:outlineLvl w:val="0"/>
        <w:rPr>
          <w:rFonts w:ascii="Times New Roman" w:eastAsia="Times New Roman" w:hAnsi="Times New Roman" w:cs="Times New Roman"/>
          <w:noProof/>
          <w:color w:val="000000"/>
          <w:sz w:val="24"/>
          <w:szCs w:val="24"/>
          <w:lang w:val="sr-Latn-CS"/>
        </w:rPr>
      </w:pPr>
    </w:p>
    <w:p w:rsidR="002E26C7" w:rsidRPr="005A54B9" w:rsidRDefault="005A54B9" w:rsidP="002E26C7">
      <w:pPr>
        <w:ind w:firstLine="720"/>
        <w:jc w:val="both"/>
        <w:outlineLvl w:val="0"/>
        <w:rPr>
          <w:rFonts w:ascii="Times New Roman" w:eastAsia="Times New Roman" w:hAnsi="Times New Roman" w:cs="Times New Roman"/>
          <w:noProof/>
          <w:color w:val="000000"/>
          <w:sz w:val="24"/>
          <w:szCs w:val="24"/>
          <w:lang w:val="sr-Latn-CS"/>
        </w:rPr>
      </w:pPr>
      <w:r>
        <w:rPr>
          <w:rFonts w:ascii="Times New Roman" w:eastAsia="Times New Roman" w:hAnsi="Times New Roman" w:cs="Times New Roman"/>
          <w:noProof/>
          <w:color w:val="000000"/>
          <w:sz w:val="24"/>
          <w:szCs w:val="24"/>
          <w:lang w:val="sr-Latn-CS"/>
        </w:rPr>
        <w:t>Predlaže</w:t>
      </w:r>
      <w:r w:rsidR="004D7C3F"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se</w:t>
      </w:r>
      <w:r w:rsidR="004D7C3F" w:rsidRPr="005A54B9">
        <w:rPr>
          <w:rFonts w:ascii="Times New Roman" w:eastAsia="Times New Roman" w:hAnsi="Times New Roman" w:cs="Times New Roman"/>
          <w:noProof/>
          <w:color w:val="000000"/>
          <w:sz w:val="24"/>
          <w:szCs w:val="24"/>
          <w:lang w:val="sr-Latn-CS"/>
        </w:rPr>
        <w:t xml:space="preserve"> </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donošenje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ovog</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zakona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po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hitnom</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postupku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saglasno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članu</w:t>
      </w:r>
      <w:r w:rsidR="002E26C7" w:rsidRPr="005A54B9">
        <w:rPr>
          <w:rFonts w:ascii="Times New Roman" w:eastAsia="Times New Roman" w:hAnsi="Times New Roman" w:cs="Times New Roman"/>
          <w:noProof/>
          <w:color w:val="000000"/>
          <w:sz w:val="24"/>
          <w:szCs w:val="24"/>
          <w:lang w:val="sr-Latn-CS"/>
        </w:rPr>
        <w:t xml:space="preserve"> 167. </w:t>
      </w:r>
      <w:r>
        <w:rPr>
          <w:rFonts w:ascii="Times New Roman" w:eastAsia="Times New Roman" w:hAnsi="Times New Roman" w:cs="Times New Roman"/>
          <w:noProof/>
          <w:color w:val="000000"/>
          <w:sz w:val="24"/>
          <w:szCs w:val="24"/>
          <w:lang w:val="sr-Latn-CS"/>
        </w:rPr>
        <w:t>Poslovnika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Narodne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skupštine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Službeni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glasnik</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RS</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broj</w:t>
      </w:r>
      <w:r w:rsidR="002E26C7" w:rsidRPr="005A54B9">
        <w:rPr>
          <w:rFonts w:ascii="Times New Roman" w:eastAsia="Times New Roman" w:hAnsi="Times New Roman" w:cs="Times New Roman"/>
          <w:noProof/>
          <w:color w:val="000000"/>
          <w:sz w:val="24"/>
          <w:szCs w:val="24"/>
          <w:lang w:val="sr-Latn-CS"/>
        </w:rPr>
        <w:t xml:space="preserve"> 20/12 - </w:t>
      </w:r>
      <w:r>
        <w:rPr>
          <w:rFonts w:ascii="Times New Roman" w:eastAsia="Times New Roman" w:hAnsi="Times New Roman" w:cs="Times New Roman"/>
          <w:noProof/>
          <w:color w:val="000000"/>
          <w:sz w:val="24"/>
          <w:szCs w:val="24"/>
          <w:lang w:val="sr-Latn-CS"/>
        </w:rPr>
        <w:t>prečišćen</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tekst</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imajući</w:t>
      </w:r>
      <w:r w:rsidR="004D7C3F"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u</w:t>
      </w:r>
      <w:r w:rsidR="004D7C3F"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vidu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da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je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rok</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koji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je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odredio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Sud</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istekao</w:t>
      </w:r>
      <w:r w:rsidR="002E26C7" w:rsidRPr="005A54B9">
        <w:rPr>
          <w:rFonts w:ascii="Times New Roman" w:eastAsia="Times New Roman" w:hAnsi="Times New Roman" w:cs="Times New Roman"/>
          <w:noProof/>
          <w:color w:val="000000"/>
          <w:sz w:val="24"/>
          <w:szCs w:val="24"/>
          <w:lang w:val="sr-Latn-CS"/>
        </w:rPr>
        <w:t xml:space="preserve"> 16. </w:t>
      </w:r>
      <w:r>
        <w:rPr>
          <w:rFonts w:ascii="Times New Roman" w:eastAsia="Times New Roman" w:hAnsi="Times New Roman" w:cs="Times New Roman"/>
          <w:noProof/>
          <w:color w:val="000000"/>
          <w:sz w:val="24"/>
          <w:szCs w:val="24"/>
          <w:lang w:val="sr-Latn-CS"/>
        </w:rPr>
        <w:t>jula</w:t>
      </w:r>
      <w:r w:rsidR="002E26C7" w:rsidRPr="005A54B9">
        <w:rPr>
          <w:rFonts w:ascii="Times New Roman" w:eastAsia="Times New Roman" w:hAnsi="Times New Roman" w:cs="Times New Roman"/>
          <w:noProof/>
          <w:color w:val="000000"/>
          <w:sz w:val="24"/>
          <w:szCs w:val="24"/>
          <w:lang w:val="sr-Latn-CS"/>
        </w:rPr>
        <w:t xml:space="preserve"> 2015. </w:t>
      </w:r>
      <w:r>
        <w:rPr>
          <w:rFonts w:ascii="Times New Roman" w:eastAsia="Times New Roman" w:hAnsi="Times New Roman" w:cs="Times New Roman"/>
          <w:noProof/>
          <w:color w:val="000000"/>
          <w:sz w:val="24"/>
          <w:szCs w:val="24"/>
          <w:lang w:val="sr-Latn-CS"/>
        </w:rPr>
        <w:t>godine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što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znači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da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je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neophodno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što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pre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preduzeti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mere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kako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bi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izvršile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obaveze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Republike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Srbije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skladu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presudom</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Suda</w:t>
      </w:r>
      <w:r w:rsidR="002E26C7" w:rsidRPr="005A54B9">
        <w:rPr>
          <w:rFonts w:ascii="Times New Roman" w:eastAsia="Times New Roman" w:hAnsi="Times New Roman" w:cs="Times New Roman"/>
          <w:noProof/>
          <w:color w:val="000000"/>
          <w:sz w:val="24"/>
          <w:szCs w:val="24"/>
          <w:lang w:val="sr-Latn-CS"/>
        </w:rPr>
        <w:t>.</w:t>
      </w:r>
    </w:p>
    <w:p w:rsidR="002E26C7" w:rsidRPr="005A54B9" w:rsidRDefault="002E26C7" w:rsidP="002E26C7">
      <w:pPr>
        <w:outlineLvl w:val="0"/>
        <w:rPr>
          <w:rFonts w:ascii="Times New Roman" w:eastAsia="Times New Roman" w:hAnsi="Times New Roman" w:cs="Times New Roman"/>
          <w:noProof/>
          <w:color w:val="000000"/>
          <w:sz w:val="24"/>
          <w:szCs w:val="24"/>
          <w:lang w:val="sr-Latn-CS"/>
        </w:rPr>
      </w:pPr>
    </w:p>
    <w:p w:rsidR="002E26C7" w:rsidRPr="005A54B9" w:rsidRDefault="002E26C7" w:rsidP="002E26C7">
      <w:pPr>
        <w:ind w:firstLine="720"/>
        <w:outlineLvl w:val="0"/>
        <w:rPr>
          <w:rFonts w:ascii="Times New Roman" w:eastAsia="Times New Roman" w:hAnsi="Times New Roman" w:cs="Times New Roman"/>
          <w:noProof/>
          <w:color w:val="000000"/>
          <w:sz w:val="24"/>
          <w:szCs w:val="24"/>
          <w:lang w:val="sr-Latn-CS"/>
        </w:rPr>
      </w:pPr>
      <w:r w:rsidRPr="005A54B9">
        <w:rPr>
          <w:rFonts w:ascii="Times New Roman" w:eastAsia="Times New Roman" w:hAnsi="Times New Roman" w:cs="Times New Roman"/>
          <w:noProof/>
          <w:color w:val="000000"/>
          <w:sz w:val="24"/>
          <w:szCs w:val="24"/>
          <w:lang w:val="sr-Latn-CS"/>
        </w:rPr>
        <w:t xml:space="preserve">VI. </w:t>
      </w:r>
      <w:r w:rsidR="005A54B9">
        <w:rPr>
          <w:rFonts w:ascii="Times New Roman" w:eastAsia="Times New Roman" w:hAnsi="Times New Roman" w:cs="Times New Roman"/>
          <w:noProof/>
          <w:color w:val="000000"/>
          <w:sz w:val="24"/>
          <w:szCs w:val="24"/>
          <w:lang w:val="sr-Latn-CS"/>
        </w:rPr>
        <w:t>RAZLOZI</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ZBOG</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KOJIH</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SE</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PREDLAŽE</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DA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ZAKON</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STUPI</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NA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SNAGU</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PRE</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OSMOG</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DANA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OD</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DANA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OBJAVLJIVANJA</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U</w:t>
      </w:r>
      <w:r w:rsidRPr="005A54B9">
        <w:rPr>
          <w:rFonts w:ascii="Times New Roman" w:eastAsia="Times New Roman" w:hAnsi="Times New Roman" w:cs="Times New Roman"/>
          <w:noProof/>
          <w:color w:val="000000"/>
          <w:sz w:val="24"/>
          <w:szCs w:val="24"/>
          <w:lang w:val="sr-Latn-CS"/>
        </w:rPr>
        <w:t>„</w:t>
      </w:r>
      <w:r w:rsidR="005A54B9">
        <w:rPr>
          <w:rFonts w:ascii="Times New Roman" w:eastAsia="Times New Roman" w:hAnsi="Times New Roman" w:cs="Times New Roman"/>
          <w:noProof/>
          <w:color w:val="000000"/>
          <w:sz w:val="24"/>
          <w:szCs w:val="24"/>
          <w:lang w:val="sr-Latn-CS"/>
        </w:rPr>
        <w:t>SLUŽBENOM</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GLASNIKU</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REPUBLIKE</w:t>
      </w:r>
      <w:r w:rsidRPr="005A54B9">
        <w:rPr>
          <w:rFonts w:ascii="Times New Roman" w:eastAsia="Times New Roman" w:hAnsi="Times New Roman" w:cs="Times New Roman"/>
          <w:noProof/>
          <w:color w:val="000000"/>
          <w:sz w:val="24"/>
          <w:szCs w:val="24"/>
          <w:lang w:val="sr-Latn-CS"/>
        </w:rPr>
        <w:t xml:space="preserve"> </w:t>
      </w:r>
      <w:r w:rsidR="005A54B9">
        <w:rPr>
          <w:rFonts w:ascii="Times New Roman" w:eastAsia="Times New Roman" w:hAnsi="Times New Roman" w:cs="Times New Roman"/>
          <w:noProof/>
          <w:color w:val="000000"/>
          <w:sz w:val="24"/>
          <w:szCs w:val="24"/>
          <w:lang w:val="sr-Latn-CS"/>
        </w:rPr>
        <w:t>SRBIJE</w:t>
      </w:r>
      <w:r w:rsidRPr="005A54B9">
        <w:rPr>
          <w:rFonts w:ascii="Times New Roman" w:eastAsia="Times New Roman" w:hAnsi="Times New Roman" w:cs="Times New Roman"/>
          <w:noProof/>
          <w:color w:val="000000"/>
          <w:sz w:val="24"/>
          <w:szCs w:val="24"/>
          <w:lang w:val="sr-Latn-CS"/>
        </w:rPr>
        <w:t>ˮ</w:t>
      </w:r>
    </w:p>
    <w:p w:rsidR="002E26C7" w:rsidRPr="005A54B9" w:rsidRDefault="002E26C7" w:rsidP="002E26C7">
      <w:pPr>
        <w:outlineLvl w:val="0"/>
        <w:rPr>
          <w:rFonts w:ascii="Times New Roman" w:eastAsia="Times New Roman" w:hAnsi="Times New Roman" w:cs="Times New Roman"/>
          <w:noProof/>
          <w:color w:val="000000"/>
          <w:sz w:val="24"/>
          <w:szCs w:val="24"/>
          <w:lang w:val="sr-Latn-CS"/>
        </w:rPr>
      </w:pPr>
    </w:p>
    <w:p w:rsidR="00347C9A" w:rsidRPr="005A54B9" w:rsidRDefault="005A54B9" w:rsidP="00347C9A">
      <w:pPr>
        <w:ind w:firstLine="720"/>
        <w:jc w:val="both"/>
        <w:outlineLvl w:val="0"/>
        <w:rPr>
          <w:rFonts w:ascii="Times New Roman" w:eastAsia="Times New Roman" w:hAnsi="Times New Roman" w:cs="Times New Roman"/>
          <w:noProof/>
          <w:color w:val="000000"/>
          <w:sz w:val="24"/>
          <w:szCs w:val="24"/>
          <w:lang w:val="sr-Latn-CS"/>
        </w:rPr>
      </w:pPr>
      <w:r>
        <w:rPr>
          <w:rFonts w:ascii="Times New Roman" w:eastAsia="Times New Roman" w:hAnsi="Times New Roman" w:cs="Times New Roman"/>
          <w:noProof/>
          <w:color w:val="000000"/>
          <w:sz w:val="24"/>
          <w:szCs w:val="24"/>
          <w:lang w:val="sr-Latn-CS"/>
        </w:rPr>
        <w:t>Predlaže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da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ovaj</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zakon</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stupi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na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snagu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narednog</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dana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od</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dana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objavljivanja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Službenom</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glasniku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Republike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Srbije</w:t>
      </w:r>
      <w:r w:rsidR="002E26C7" w:rsidRPr="005A54B9">
        <w:rPr>
          <w:rFonts w:ascii="Times New Roman" w:eastAsia="Times New Roman" w:hAnsi="Times New Roman" w:cs="Times New Roman"/>
          <w:noProof/>
          <w:color w:val="000000"/>
          <w:sz w:val="24"/>
          <w:szCs w:val="24"/>
          <w:lang w:val="sr-Latn-CS"/>
        </w:rPr>
        <w:t xml:space="preserve">ˮ </w:t>
      </w:r>
      <w:r>
        <w:rPr>
          <w:rFonts w:ascii="Times New Roman" w:eastAsia="Times New Roman" w:hAnsi="Times New Roman" w:cs="Times New Roman"/>
          <w:noProof/>
          <w:color w:val="000000"/>
          <w:sz w:val="24"/>
          <w:szCs w:val="24"/>
          <w:lang w:val="sr-Latn-CS"/>
        </w:rPr>
        <w:t>budući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da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za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to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postoje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naročito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opravdani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razlozi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koji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lastRenderedPageBreak/>
        <w:t>se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ogledaju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neophodnosti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da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omogući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primena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propisa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najkraćem</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roku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posebno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zato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što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će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izvršavanje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presude</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biti</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razmatrano</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na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narednom</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sastanku</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Komiteta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ministara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Saveta</w:t>
      </w:r>
      <w:r w:rsidR="002E26C7" w:rsidRPr="005A54B9">
        <w:rPr>
          <w:rFonts w:ascii="Times New Roman" w:eastAsia="Times New Roman" w:hAnsi="Times New Roman" w:cs="Times New Roman"/>
          <w:noProof/>
          <w:color w:val="000000"/>
          <w:sz w:val="24"/>
          <w:szCs w:val="24"/>
          <w:lang w:val="sr-Latn-CS"/>
        </w:rPr>
        <w:t xml:space="preserve"> </w:t>
      </w:r>
      <w:r>
        <w:rPr>
          <w:rFonts w:ascii="Times New Roman" w:eastAsia="Times New Roman" w:hAnsi="Times New Roman" w:cs="Times New Roman"/>
          <w:noProof/>
          <w:color w:val="000000"/>
          <w:sz w:val="24"/>
          <w:szCs w:val="24"/>
          <w:lang w:val="sr-Latn-CS"/>
        </w:rPr>
        <w:t>Evrope</w:t>
      </w:r>
      <w:r w:rsidR="002E26C7" w:rsidRPr="005A54B9">
        <w:rPr>
          <w:rFonts w:ascii="Times New Roman" w:eastAsia="Times New Roman" w:hAnsi="Times New Roman" w:cs="Times New Roman"/>
          <w:noProof/>
          <w:color w:val="000000"/>
          <w:sz w:val="24"/>
          <w:szCs w:val="24"/>
          <w:lang w:val="sr-Latn-CS"/>
        </w:rPr>
        <w:t>.</w:t>
      </w:r>
    </w:p>
    <w:p w:rsidR="00347C9A" w:rsidRPr="005A54B9" w:rsidRDefault="00347C9A">
      <w:pPr>
        <w:rPr>
          <w:rFonts w:ascii="Times New Roman" w:eastAsia="Times New Roman" w:hAnsi="Times New Roman" w:cs="Times New Roman"/>
          <w:noProof/>
          <w:color w:val="000000"/>
          <w:sz w:val="24"/>
          <w:szCs w:val="24"/>
          <w:lang w:val="sr-Latn-CS"/>
        </w:rPr>
      </w:pPr>
      <w:r w:rsidRPr="005A54B9">
        <w:rPr>
          <w:rFonts w:ascii="Times New Roman" w:eastAsia="Times New Roman" w:hAnsi="Times New Roman" w:cs="Times New Roman"/>
          <w:noProof/>
          <w:color w:val="000000"/>
          <w:sz w:val="24"/>
          <w:szCs w:val="24"/>
          <w:lang w:val="sr-Latn-CS"/>
        </w:rPr>
        <w:br w:type="page"/>
      </w:r>
    </w:p>
    <w:p w:rsidR="00347C9A" w:rsidRPr="005A54B9" w:rsidRDefault="005A54B9" w:rsidP="00347C9A">
      <w:pPr>
        <w:pBdr>
          <w:top w:val="single" w:sz="4" w:space="1" w:color="auto"/>
          <w:left w:val="single" w:sz="4" w:space="4" w:color="auto"/>
          <w:bottom w:val="single" w:sz="4" w:space="1" w:color="auto"/>
          <w:right w:val="single" w:sz="4" w:space="4" w:color="auto"/>
        </w:pBdr>
        <w:shd w:val="pct10" w:color="auto" w:fill="FFFFFF"/>
        <w:jc w:val="center"/>
        <w:rPr>
          <w:b/>
          <w:noProof/>
          <w:lang w:val="sr-Latn-CS"/>
        </w:rPr>
      </w:pPr>
      <w:r>
        <w:rPr>
          <w:b/>
          <w:noProof/>
          <w:lang w:val="sr-Latn-CS"/>
        </w:rPr>
        <w:lastRenderedPageBreak/>
        <w:t>IZJAVA</w:t>
      </w:r>
      <w:r w:rsidR="00347C9A" w:rsidRPr="005A54B9">
        <w:rPr>
          <w:b/>
          <w:noProof/>
          <w:lang w:val="sr-Latn-CS"/>
        </w:rPr>
        <w:t xml:space="preserve"> </w:t>
      </w:r>
      <w:r>
        <w:rPr>
          <w:b/>
          <w:noProof/>
          <w:lang w:val="sr-Latn-CS"/>
        </w:rPr>
        <w:t>O</w:t>
      </w:r>
      <w:r w:rsidR="00347C9A" w:rsidRPr="005A54B9">
        <w:rPr>
          <w:b/>
          <w:noProof/>
          <w:lang w:val="sr-Latn-CS"/>
        </w:rPr>
        <w:t xml:space="preserve"> </w:t>
      </w:r>
      <w:r>
        <w:rPr>
          <w:b/>
          <w:noProof/>
          <w:lang w:val="sr-Latn-CS"/>
        </w:rPr>
        <w:t>USKLAĐENOSTI</w:t>
      </w:r>
      <w:r w:rsidR="00347C9A" w:rsidRPr="005A54B9">
        <w:rPr>
          <w:b/>
          <w:noProof/>
          <w:lang w:val="sr-Latn-CS"/>
        </w:rPr>
        <w:t xml:space="preserve"> </w:t>
      </w:r>
      <w:r>
        <w:rPr>
          <w:b/>
          <w:noProof/>
          <w:lang w:val="sr-Latn-CS"/>
        </w:rPr>
        <w:t>PROPISA</w:t>
      </w:r>
      <w:r w:rsidR="00347C9A" w:rsidRPr="005A54B9">
        <w:rPr>
          <w:b/>
          <w:noProof/>
          <w:lang w:val="sr-Latn-CS"/>
        </w:rPr>
        <w:t xml:space="preserve"> </w:t>
      </w:r>
      <w:r>
        <w:rPr>
          <w:b/>
          <w:noProof/>
          <w:lang w:val="sr-Latn-CS"/>
        </w:rPr>
        <w:t>SA</w:t>
      </w:r>
      <w:r w:rsidR="00347C9A" w:rsidRPr="005A54B9">
        <w:rPr>
          <w:b/>
          <w:noProof/>
          <w:lang w:val="sr-Latn-CS"/>
        </w:rPr>
        <w:t xml:space="preserve"> </w:t>
      </w:r>
      <w:r>
        <w:rPr>
          <w:b/>
          <w:noProof/>
          <w:lang w:val="sr-Latn-CS"/>
        </w:rPr>
        <w:t>PROPISIMA</w:t>
      </w:r>
      <w:r w:rsidR="00347C9A" w:rsidRPr="005A54B9">
        <w:rPr>
          <w:b/>
          <w:noProof/>
          <w:lang w:val="sr-Latn-CS"/>
        </w:rPr>
        <w:t xml:space="preserve"> </w:t>
      </w:r>
      <w:r>
        <w:rPr>
          <w:b/>
          <w:noProof/>
          <w:lang w:val="sr-Latn-CS"/>
        </w:rPr>
        <w:t>EVROPSKE</w:t>
      </w:r>
      <w:r w:rsidR="00347C9A" w:rsidRPr="005A54B9">
        <w:rPr>
          <w:b/>
          <w:noProof/>
          <w:lang w:val="sr-Latn-CS"/>
        </w:rPr>
        <w:t xml:space="preserve"> </w:t>
      </w:r>
      <w:r>
        <w:rPr>
          <w:b/>
          <w:noProof/>
          <w:lang w:val="sr-Latn-CS"/>
        </w:rPr>
        <w:t>UNIJE</w:t>
      </w:r>
    </w:p>
    <w:p w:rsidR="00347C9A" w:rsidRPr="005A54B9" w:rsidRDefault="00347C9A" w:rsidP="00347C9A">
      <w:pPr>
        <w:pStyle w:val="FootnoteText"/>
        <w:rPr>
          <w:noProof/>
          <w:szCs w:val="24"/>
          <w:lang w:val="sr-Latn-CS"/>
        </w:rPr>
      </w:pPr>
    </w:p>
    <w:p w:rsidR="00347C9A" w:rsidRPr="005A54B9" w:rsidRDefault="00347C9A" w:rsidP="00347C9A">
      <w:pPr>
        <w:jc w:val="both"/>
        <w:rPr>
          <w:b/>
          <w:noProof/>
          <w:lang w:val="sr-Latn-CS"/>
        </w:rPr>
      </w:pPr>
      <w:r w:rsidRPr="005A54B9">
        <w:rPr>
          <w:b/>
          <w:noProof/>
          <w:lang w:val="sr-Latn-CS"/>
        </w:rPr>
        <w:t xml:space="preserve">1. </w:t>
      </w:r>
      <w:r w:rsidR="005A54B9">
        <w:rPr>
          <w:b/>
          <w:noProof/>
          <w:lang w:val="sr-Latn-CS"/>
        </w:rPr>
        <w:t>Organ</w:t>
      </w:r>
      <w:r w:rsidRPr="005A54B9">
        <w:rPr>
          <w:b/>
          <w:noProof/>
          <w:lang w:val="sr-Latn-CS"/>
        </w:rPr>
        <w:t xml:space="preserve"> </w:t>
      </w:r>
      <w:r w:rsidR="005A54B9">
        <w:rPr>
          <w:b/>
          <w:noProof/>
          <w:lang w:val="sr-Latn-CS"/>
        </w:rPr>
        <w:t>državne</w:t>
      </w:r>
      <w:r w:rsidRPr="005A54B9">
        <w:rPr>
          <w:b/>
          <w:noProof/>
          <w:lang w:val="sr-Latn-CS"/>
        </w:rPr>
        <w:t xml:space="preserve"> </w:t>
      </w:r>
      <w:r w:rsidR="005A54B9">
        <w:rPr>
          <w:b/>
          <w:noProof/>
          <w:lang w:val="sr-Latn-CS"/>
        </w:rPr>
        <w:t>uprave</w:t>
      </w:r>
      <w:r w:rsidRPr="005A54B9">
        <w:rPr>
          <w:b/>
          <w:noProof/>
          <w:lang w:val="sr-Latn-CS"/>
        </w:rPr>
        <w:t xml:space="preserve">, </w:t>
      </w:r>
      <w:r w:rsidR="005A54B9">
        <w:rPr>
          <w:b/>
          <w:noProof/>
          <w:lang w:val="sr-Latn-CS"/>
        </w:rPr>
        <w:t>odnosno</w:t>
      </w:r>
      <w:r w:rsidRPr="005A54B9">
        <w:rPr>
          <w:b/>
          <w:noProof/>
          <w:lang w:val="sr-Latn-CS"/>
        </w:rPr>
        <w:t xml:space="preserve"> </w:t>
      </w:r>
      <w:r w:rsidR="005A54B9">
        <w:rPr>
          <w:b/>
          <w:noProof/>
          <w:lang w:val="sr-Latn-CS"/>
        </w:rPr>
        <w:t>drugi</w:t>
      </w:r>
      <w:r w:rsidRPr="005A54B9">
        <w:rPr>
          <w:b/>
          <w:noProof/>
          <w:lang w:val="sr-Latn-CS"/>
        </w:rPr>
        <w:t xml:space="preserve"> </w:t>
      </w:r>
      <w:r w:rsidR="005A54B9">
        <w:rPr>
          <w:b/>
          <w:noProof/>
          <w:lang w:val="sr-Latn-CS"/>
        </w:rPr>
        <w:t>ovlašćeni</w:t>
      </w:r>
      <w:r w:rsidRPr="005A54B9">
        <w:rPr>
          <w:b/>
          <w:noProof/>
          <w:lang w:val="sr-Latn-CS"/>
        </w:rPr>
        <w:t xml:space="preserve"> </w:t>
      </w:r>
      <w:r w:rsidR="005A54B9">
        <w:rPr>
          <w:b/>
          <w:noProof/>
          <w:lang w:val="sr-Latn-CS"/>
        </w:rPr>
        <w:t>predlagač</w:t>
      </w:r>
      <w:r w:rsidRPr="005A54B9">
        <w:rPr>
          <w:b/>
          <w:noProof/>
          <w:lang w:val="sr-Latn-CS"/>
        </w:rPr>
        <w:t xml:space="preserve"> </w:t>
      </w:r>
      <w:r w:rsidR="005A54B9">
        <w:rPr>
          <w:b/>
          <w:noProof/>
          <w:lang w:val="sr-Latn-CS"/>
        </w:rPr>
        <w:t>propisa</w:t>
      </w:r>
      <w:r w:rsidRPr="005A54B9">
        <w:rPr>
          <w:b/>
          <w:noProof/>
          <w:lang w:val="sr-Latn-CS"/>
        </w:rPr>
        <w:t xml:space="preserve"> </w:t>
      </w:r>
    </w:p>
    <w:p w:rsidR="00347C9A" w:rsidRPr="005A54B9" w:rsidRDefault="00347C9A" w:rsidP="00347C9A">
      <w:pPr>
        <w:jc w:val="both"/>
        <w:rPr>
          <w:noProof/>
          <w:lang w:val="sr-Latn-CS"/>
        </w:rPr>
      </w:pPr>
      <w:r w:rsidRPr="005A54B9">
        <w:rPr>
          <w:noProof/>
          <w:lang w:val="sr-Latn-CS"/>
        </w:rPr>
        <w:t xml:space="preserve">    </w:t>
      </w:r>
      <w:r w:rsidR="005A54B9">
        <w:rPr>
          <w:b/>
          <w:noProof/>
          <w:lang w:val="sr-Latn-CS"/>
        </w:rPr>
        <w:t>Ovlašćeni</w:t>
      </w:r>
      <w:r w:rsidRPr="005A54B9">
        <w:rPr>
          <w:b/>
          <w:noProof/>
          <w:lang w:val="sr-Latn-CS"/>
        </w:rPr>
        <w:t xml:space="preserve"> </w:t>
      </w:r>
      <w:r w:rsidR="005A54B9">
        <w:rPr>
          <w:b/>
          <w:noProof/>
          <w:lang w:val="sr-Latn-CS"/>
        </w:rPr>
        <w:t>predlagač</w:t>
      </w:r>
      <w:r w:rsidRPr="005A54B9">
        <w:rPr>
          <w:b/>
          <w:noProof/>
          <w:lang w:val="sr-Latn-CS"/>
        </w:rPr>
        <w:t>:</w:t>
      </w:r>
      <w:r w:rsidRPr="005A54B9">
        <w:rPr>
          <w:noProof/>
          <w:lang w:val="sr-Latn-CS"/>
        </w:rPr>
        <w:t xml:space="preserve"> </w:t>
      </w:r>
      <w:r w:rsidR="005A54B9">
        <w:rPr>
          <w:noProof/>
          <w:lang w:val="sr-Latn-CS"/>
        </w:rPr>
        <w:t>Vlada</w:t>
      </w:r>
      <w:r w:rsidRPr="005A54B9">
        <w:rPr>
          <w:noProof/>
          <w:lang w:val="sr-Latn-CS"/>
        </w:rPr>
        <w:t xml:space="preserve"> </w:t>
      </w:r>
    </w:p>
    <w:p w:rsidR="00347C9A" w:rsidRPr="005A54B9" w:rsidRDefault="00347C9A" w:rsidP="00347C9A">
      <w:pPr>
        <w:jc w:val="both"/>
        <w:rPr>
          <w:noProof/>
          <w:lang w:val="sr-Latn-CS"/>
        </w:rPr>
      </w:pPr>
      <w:r w:rsidRPr="005A54B9">
        <w:rPr>
          <w:noProof/>
          <w:lang w:val="sr-Latn-CS"/>
        </w:rPr>
        <w:t xml:space="preserve">    </w:t>
      </w:r>
      <w:r w:rsidR="005A54B9">
        <w:rPr>
          <w:b/>
          <w:noProof/>
          <w:lang w:val="sr-Latn-CS"/>
        </w:rPr>
        <w:t>Obrađivač</w:t>
      </w:r>
      <w:r w:rsidRPr="005A54B9">
        <w:rPr>
          <w:b/>
          <w:noProof/>
          <w:lang w:val="sr-Latn-CS"/>
        </w:rPr>
        <w:t>:</w:t>
      </w:r>
      <w:r w:rsidRPr="005A54B9">
        <w:rPr>
          <w:noProof/>
          <w:lang w:val="sr-Latn-CS"/>
        </w:rPr>
        <w:t xml:space="preserve"> </w:t>
      </w:r>
      <w:r w:rsidR="005A54B9">
        <w:rPr>
          <w:noProof/>
          <w:lang w:val="sr-Latn-CS"/>
        </w:rPr>
        <w:t>Ministarstvo</w:t>
      </w:r>
      <w:r w:rsidRPr="005A54B9">
        <w:rPr>
          <w:noProof/>
          <w:lang w:val="sr-Latn-CS"/>
        </w:rPr>
        <w:t xml:space="preserve"> </w:t>
      </w:r>
      <w:r w:rsidR="005A54B9">
        <w:rPr>
          <w:noProof/>
          <w:lang w:val="sr-Latn-CS"/>
        </w:rPr>
        <w:t>finansija</w:t>
      </w:r>
      <w:r w:rsidRPr="005A54B9">
        <w:rPr>
          <w:noProof/>
          <w:lang w:val="sr-Latn-CS"/>
        </w:rPr>
        <w:t xml:space="preserve"> </w:t>
      </w:r>
    </w:p>
    <w:p w:rsidR="00347C9A" w:rsidRPr="005A54B9" w:rsidRDefault="00347C9A" w:rsidP="00347C9A">
      <w:pPr>
        <w:rPr>
          <w:noProof/>
          <w:lang w:val="sr-Latn-CS"/>
        </w:rPr>
      </w:pPr>
    </w:p>
    <w:p w:rsidR="00347C9A" w:rsidRPr="005A54B9" w:rsidRDefault="00347C9A" w:rsidP="00347C9A">
      <w:pPr>
        <w:rPr>
          <w:b/>
          <w:noProof/>
          <w:lang w:val="sr-Latn-CS"/>
        </w:rPr>
      </w:pPr>
      <w:r w:rsidRPr="005A54B9">
        <w:rPr>
          <w:b/>
          <w:noProof/>
          <w:lang w:val="sr-Latn-CS"/>
        </w:rPr>
        <w:t xml:space="preserve">2. </w:t>
      </w:r>
      <w:r w:rsidR="005A54B9">
        <w:rPr>
          <w:b/>
          <w:noProof/>
          <w:lang w:val="sr-Latn-CS"/>
        </w:rPr>
        <w:t>Naziv</w:t>
      </w:r>
      <w:r w:rsidRPr="005A54B9">
        <w:rPr>
          <w:b/>
          <w:noProof/>
          <w:lang w:val="sr-Latn-CS"/>
        </w:rPr>
        <w:t xml:space="preserve"> </w:t>
      </w:r>
      <w:r w:rsidR="005A54B9">
        <w:rPr>
          <w:b/>
          <w:noProof/>
          <w:lang w:val="sr-Latn-CS"/>
        </w:rPr>
        <w:t>propisa</w:t>
      </w:r>
    </w:p>
    <w:p w:rsidR="00347C9A" w:rsidRPr="005A54B9" w:rsidRDefault="005A54B9" w:rsidP="00347C9A">
      <w:pPr>
        <w:jc w:val="both"/>
        <w:outlineLvl w:val="5"/>
        <w:rPr>
          <w:bCs/>
          <w:noProof/>
          <w:lang w:val="sr-Latn-CS"/>
        </w:rPr>
      </w:pPr>
      <w:r>
        <w:rPr>
          <w:bCs/>
          <w:noProof/>
          <w:lang w:val="sr-Latn-CS"/>
        </w:rPr>
        <w:t>PREDLOG</w:t>
      </w:r>
      <w:r w:rsidR="00347C9A" w:rsidRPr="005A54B9">
        <w:rPr>
          <w:bCs/>
          <w:noProof/>
          <w:lang w:val="sr-Latn-CS"/>
        </w:rPr>
        <w:t xml:space="preserve"> </w:t>
      </w:r>
      <w:r>
        <w:rPr>
          <w:bCs/>
          <w:noProof/>
          <w:lang w:val="sr-Latn-CS"/>
        </w:rPr>
        <w:t>ZAKONA</w:t>
      </w:r>
      <w:r w:rsidR="00347C9A" w:rsidRPr="005A54B9">
        <w:rPr>
          <w:bCs/>
          <w:noProof/>
          <w:lang w:val="sr-Latn-CS"/>
        </w:rPr>
        <w:t xml:space="preserve"> </w:t>
      </w:r>
      <w:r>
        <w:rPr>
          <w:bCs/>
          <w:noProof/>
          <w:lang w:val="sr-Latn-CS"/>
        </w:rPr>
        <w:t>O</w:t>
      </w:r>
      <w:r w:rsidR="00347C9A" w:rsidRPr="005A54B9">
        <w:rPr>
          <w:bCs/>
          <w:noProof/>
          <w:lang w:val="sr-Latn-CS"/>
        </w:rPr>
        <w:t xml:space="preserve"> </w:t>
      </w:r>
      <w:r>
        <w:rPr>
          <w:bCs/>
          <w:noProof/>
          <w:lang w:val="sr-Latn-CS"/>
        </w:rPr>
        <w:t>REGULISANJU</w:t>
      </w:r>
      <w:r w:rsidR="00347C9A" w:rsidRPr="005A54B9">
        <w:rPr>
          <w:bCs/>
          <w:noProof/>
          <w:lang w:val="sr-Latn-CS"/>
        </w:rPr>
        <w:t xml:space="preserve"> </w:t>
      </w:r>
      <w:r>
        <w:rPr>
          <w:bCs/>
          <w:noProof/>
          <w:lang w:val="sr-Latn-CS"/>
        </w:rPr>
        <w:t>JAVNOG</w:t>
      </w:r>
      <w:r w:rsidR="00347C9A" w:rsidRPr="005A54B9">
        <w:rPr>
          <w:bCs/>
          <w:noProof/>
          <w:lang w:val="sr-Latn-CS"/>
        </w:rPr>
        <w:t xml:space="preserve"> </w:t>
      </w:r>
      <w:r>
        <w:rPr>
          <w:bCs/>
          <w:noProof/>
          <w:lang w:val="sr-Latn-CS"/>
        </w:rPr>
        <w:t>DUGA</w:t>
      </w:r>
      <w:r w:rsidR="00347C9A" w:rsidRPr="005A54B9">
        <w:rPr>
          <w:bCs/>
          <w:noProof/>
          <w:lang w:val="sr-Latn-CS"/>
        </w:rPr>
        <w:t xml:space="preserve"> </w:t>
      </w:r>
      <w:r>
        <w:rPr>
          <w:bCs/>
          <w:noProof/>
          <w:lang w:val="sr-Latn-CS"/>
        </w:rPr>
        <w:t>REPUBLIKE</w:t>
      </w:r>
      <w:r w:rsidR="00347C9A" w:rsidRPr="005A54B9">
        <w:rPr>
          <w:bCs/>
          <w:noProof/>
          <w:lang w:val="sr-Latn-CS"/>
        </w:rPr>
        <w:t xml:space="preserve"> </w:t>
      </w:r>
      <w:r>
        <w:rPr>
          <w:bCs/>
          <w:noProof/>
          <w:lang w:val="sr-Latn-CS"/>
        </w:rPr>
        <w:t>SRBIJE</w:t>
      </w:r>
      <w:r w:rsidR="00347C9A" w:rsidRPr="005A54B9">
        <w:rPr>
          <w:bCs/>
          <w:noProof/>
          <w:lang w:val="sr-Latn-CS"/>
        </w:rPr>
        <w:t xml:space="preserve"> </w:t>
      </w:r>
      <w:r>
        <w:rPr>
          <w:bCs/>
          <w:noProof/>
          <w:lang w:val="sr-Latn-CS"/>
        </w:rPr>
        <w:t>PO</w:t>
      </w:r>
      <w:r w:rsidR="00347C9A" w:rsidRPr="005A54B9">
        <w:rPr>
          <w:bCs/>
          <w:noProof/>
          <w:lang w:val="sr-Latn-CS"/>
        </w:rPr>
        <w:t xml:space="preserve"> </w:t>
      </w:r>
      <w:r>
        <w:rPr>
          <w:bCs/>
          <w:noProof/>
          <w:lang w:val="sr-Latn-CS"/>
        </w:rPr>
        <w:t>OSNOVU</w:t>
      </w:r>
      <w:r w:rsidR="00347C9A" w:rsidRPr="005A54B9">
        <w:rPr>
          <w:bCs/>
          <w:noProof/>
          <w:lang w:val="sr-Latn-CS"/>
        </w:rPr>
        <w:t xml:space="preserve"> </w:t>
      </w:r>
      <w:r>
        <w:rPr>
          <w:bCs/>
          <w:noProof/>
          <w:lang w:val="sr-Latn-CS"/>
        </w:rPr>
        <w:t>NEISPLAĆENE</w:t>
      </w:r>
      <w:r w:rsidR="00347C9A" w:rsidRPr="005A54B9">
        <w:rPr>
          <w:bCs/>
          <w:noProof/>
          <w:lang w:val="sr-Latn-CS"/>
        </w:rPr>
        <w:t xml:space="preserve"> </w:t>
      </w:r>
      <w:r>
        <w:rPr>
          <w:bCs/>
          <w:noProof/>
          <w:lang w:val="sr-Latn-CS"/>
        </w:rPr>
        <w:t>DEVIZNE</w:t>
      </w:r>
      <w:r w:rsidR="00347C9A" w:rsidRPr="005A54B9">
        <w:rPr>
          <w:bCs/>
          <w:noProof/>
          <w:lang w:val="sr-Latn-CS"/>
        </w:rPr>
        <w:t xml:space="preserve"> </w:t>
      </w:r>
      <w:r>
        <w:rPr>
          <w:bCs/>
          <w:noProof/>
          <w:lang w:val="sr-Latn-CS"/>
        </w:rPr>
        <w:t>ŠTEDNJE</w:t>
      </w:r>
      <w:r w:rsidR="00347C9A" w:rsidRPr="005A54B9">
        <w:rPr>
          <w:bCs/>
          <w:noProof/>
          <w:lang w:val="sr-Latn-CS"/>
        </w:rPr>
        <w:t xml:space="preserve"> </w:t>
      </w:r>
      <w:r>
        <w:rPr>
          <w:bCs/>
          <w:noProof/>
          <w:lang w:val="sr-Latn-CS"/>
        </w:rPr>
        <w:t>GRAĐANA</w:t>
      </w:r>
      <w:r w:rsidR="00347C9A" w:rsidRPr="005A54B9">
        <w:rPr>
          <w:bCs/>
          <w:noProof/>
          <w:lang w:val="sr-Latn-CS"/>
        </w:rPr>
        <w:t xml:space="preserve"> </w:t>
      </w:r>
      <w:r>
        <w:rPr>
          <w:bCs/>
          <w:noProof/>
          <w:lang w:val="sr-Latn-CS"/>
        </w:rPr>
        <w:t>POLOŽENE</w:t>
      </w:r>
      <w:r w:rsidR="00347C9A" w:rsidRPr="005A54B9">
        <w:rPr>
          <w:bCs/>
          <w:noProof/>
          <w:lang w:val="sr-Latn-CS"/>
        </w:rPr>
        <w:t xml:space="preserve"> </w:t>
      </w:r>
      <w:r>
        <w:rPr>
          <w:bCs/>
          <w:noProof/>
          <w:lang w:val="sr-Latn-CS"/>
        </w:rPr>
        <w:t>KOD</w:t>
      </w:r>
      <w:r w:rsidR="00347C9A" w:rsidRPr="005A54B9">
        <w:rPr>
          <w:bCs/>
          <w:noProof/>
          <w:lang w:val="sr-Latn-CS"/>
        </w:rPr>
        <w:t xml:space="preserve"> </w:t>
      </w:r>
      <w:r>
        <w:rPr>
          <w:bCs/>
          <w:noProof/>
          <w:lang w:val="sr-Latn-CS"/>
        </w:rPr>
        <w:t>BANAKA</w:t>
      </w:r>
      <w:r w:rsidR="00347C9A" w:rsidRPr="005A54B9">
        <w:rPr>
          <w:bCs/>
          <w:noProof/>
          <w:lang w:val="sr-Latn-CS"/>
        </w:rPr>
        <w:t xml:space="preserve"> </w:t>
      </w:r>
      <w:r>
        <w:rPr>
          <w:bCs/>
          <w:noProof/>
          <w:lang w:val="sr-Latn-CS"/>
        </w:rPr>
        <w:t>ČIJE</w:t>
      </w:r>
      <w:r w:rsidR="00347C9A" w:rsidRPr="005A54B9">
        <w:rPr>
          <w:bCs/>
          <w:noProof/>
          <w:lang w:val="sr-Latn-CS"/>
        </w:rPr>
        <w:t xml:space="preserve"> </w:t>
      </w:r>
      <w:r>
        <w:rPr>
          <w:bCs/>
          <w:noProof/>
          <w:lang w:val="sr-Latn-CS"/>
        </w:rPr>
        <w:t>JE</w:t>
      </w:r>
      <w:r w:rsidR="00347C9A" w:rsidRPr="005A54B9">
        <w:rPr>
          <w:bCs/>
          <w:noProof/>
          <w:lang w:val="sr-Latn-CS"/>
        </w:rPr>
        <w:t xml:space="preserve"> </w:t>
      </w:r>
      <w:r>
        <w:rPr>
          <w:bCs/>
          <w:noProof/>
          <w:lang w:val="sr-Latn-CS"/>
        </w:rPr>
        <w:t>SEDIŠTE</w:t>
      </w:r>
      <w:r w:rsidR="00347C9A" w:rsidRPr="005A54B9">
        <w:rPr>
          <w:bCs/>
          <w:noProof/>
          <w:lang w:val="sr-Latn-CS"/>
        </w:rPr>
        <w:t xml:space="preserve"> </w:t>
      </w:r>
      <w:r>
        <w:rPr>
          <w:bCs/>
          <w:noProof/>
          <w:lang w:val="sr-Latn-CS"/>
        </w:rPr>
        <w:t>NA</w:t>
      </w:r>
      <w:r w:rsidR="00347C9A" w:rsidRPr="005A54B9">
        <w:rPr>
          <w:bCs/>
          <w:noProof/>
          <w:lang w:val="sr-Latn-CS"/>
        </w:rPr>
        <w:t xml:space="preserve"> </w:t>
      </w:r>
      <w:r>
        <w:rPr>
          <w:bCs/>
          <w:noProof/>
          <w:lang w:val="sr-Latn-CS"/>
        </w:rPr>
        <w:t>TERITORIJI</w:t>
      </w:r>
      <w:r w:rsidR="00347C9A" w:rsidRPr="005A54B9">
        <w:rPr>
          <w:bCs/>
          <w:noProof/>
          <w:lang w:val="sr-Latn-CS"/>
        </w:rPr>
        <w:t xml:space="preserve"> </w:t>
      </w:r>
      <w:r>
        <w:rPr>
          <w:bCs/>
          <w:noProof/>
          <w:lang w:val="sr-Latn-CS"/>
        </w:rPr>
        <w:t>REPUBLIKE</w:t>
      </w:r>
      <w:r w:rsidR="00347C9A" w:rsidRPr="005A54B9">
        <w:rPr>
          <w:bCs/>
          <w:noProof/>
          <w:lang w:val="sr-Latn-CS"/>
        </w:rPr>
        <w:t xml:space="preserve"> </w:t>
      </w:r>
      <w:r>
        <w:rPr>
          <w:bCs/>
          <w:noProof/>
          <w:lang w:val="sr-Latn-CS"/>
        </w:rPr>
        <w:t>SRBIJE</w:t>
      </w:r>
      <w:r w:rsidR="00347C9A" w:rsidRPr="005A54B9">
        <w:rPr>
          <w:bCs/>
          <w:noProof/>
          <w:lang w:val="sr-Latn-CS"/>
        </w:rPr>
        <w:t xml:space="preserve"> </w:t>
      </w:r>
      <w:r>
        <w:rPr>
          <w:bCs/>
          <w:noProof/>
          <w:lang w:val="sr-Latn-CS"/>
        </w:rPr>
        <w:t>I</w:t>
      </w:r>
      <w:r w:rsidR="00347C9A" w:rsidRPr="005A54B9">
        <w:rPr>
          <w:bCs/>
          <w:noProof/>
          <w:lang w:val="sr-Latn-CS"/>
        </w:rPr>
        <w:t xml:space="preserve"> </w:t>
      </w:r>
      <w:r>
        <w:rPr>
          <w:bCs/>
          <w:noProof/>
          <w:lang w:val="sr-Latn-CS"/>
        </w:rPr>
        <w:t>NJIHOVIM</w:t>
      </w:r>
      <w:r w:rsidR="00347C9A" w:rsidRPr="005A54B9">
        <w:rPr>
          <w:bCs/>
          <w:noProof/>
          <w:lang w:val="sr-Latn-CS"/>
        </w:rPr>
        <w:t xml:space="preserve"> </w:t>
      </w:r>
      <w:r>
        <w:rPr>
          <w:bCs/>
          <w:noProof/>
          <w:lang w:val="sr-Latn-CS"/>
        </w:rPr>
        <w:t>FILIJALAMA</w:t>
      </w:r>
      <w:r w:rsidR="00347C9A" w:rsidRPr="005A54B9">
        <w:rPr>
          <w:bCs/>
          <w:noProof/>
          <w:lang w:val="sr-Latn-CS"/>
        </w:rPr>
        <w:t xml:space="preserve"> </w:t>
      </w:r>
      <w:r>
        <w:rPr>
          <w:bCs/>
          <w:noProof/>
          <w:lang w:val="sr-Latn-CS"/>
        </w:rPr>
        <w:t>NA</w:t>
      </w:r>
      <w:r w:rsidR="00347C9A" w:rsidRPr="005A54B9">
        <w:rPr>
          <w:bCs/>
          <w:noProof/>
          <w:lang w:val="sr-Latn-CS"/>
        </w:rPr>
        <w:t xml:space="preserve"> </w:t>
      </w:r>
      <w:r>
        <w:rPr>
          <w:bCs/>
          <w:noProof/>
          <w:lang w:val="sr-Latn-CS"/>
        </w:rPr>
        <w:t>TERITORIJAMA</w:t>
      </w:r>
      <w:r w:rsidR="00347C9A" w:rsidRPr="005A54B9">
        <w:rPr>
          <w:bCs/>
          <w:noProof/>
          <w:lang w:val="sr-Latn-CS"/>
        </w:rPr>
        <w:t xml:space="preserve"> </w:t>
      </w:r>
      <w:r>
        <w:rPr>
          <w:bCs/>
          <w:noProof/>
          <w:lang w:val="sr-Latn-CS"/>
        </w:rPr>
        <w:t>BIVŠIH</w:t>
      </w:r>
      <w:r w:rsidR="00347C9A" w:rsidRPr="005A54B9">
        <w:rPr>
          <w:bCs/>
          <w:noProof/>
          <w:lang w:val="sr-Latn-CS"/>
        </w:rPr>
        <w:t xml:space="preserve"> </w:t>
      </w:r>
      <w:r>
        <w:rPr>
          <w:bCs/>
          <w:noProof/>
          <w:lang w:val="sr-Latn-CS"/>
        </w:rPr>
        <w:t>REPUBLIKA</w:t>
      </w:r>
      <w:r w:rsidR="00347C9A" w:rsidRPr="005A54B9">
        <w:rPr>
          <w:bCs/>
          <w:noProof/>
          <w:lang w:val="sr-Latn-CS"/>
        </w:rPr>
        <w:t xml:space="preserve"> </w:t>
      </w:r>
      <w:r>
        <w:rPr>
          <w:bCs/>
          <w:noProof/>
          <w:lang w:val="sr-Latn-CS"/>
        </w:rPr>
        <w:t>SFRJ</w:t>
      </w:r>
    </w:p>
    <w:p w:rsidR="00347C9A" w:rsidRPr="005A54B9" w:rsidRDefault="00347C9A" w:rsidP="00347C9A">
      <w:pPr>
        <w:jc w:val="both"/>
        <w:outlineLvl w:val="5"/>
        <w:rPr>
          <w:bCs/>
          <w:noProof/>
          <w:lang w:val="sr-Latn-CS"/>
        </w:rPr>
      </w:pPr>
    </w:p>
    <w:p w:rsidR="00347C9A" w:rsidRPr="005A54B9" w:rsidRDefault="00347C9A" w:rsidP="00347C9A">
      <w:pPr>
        <w:jc w:val="both"/>
        <w:rPr>
          <w:bCs/>
          <w:noProof/>
          <w:lang w:val="sr-Latn-CS"/>
        </w:rPr>
      </w:pPr>
      <w:r w:rsidRPr="005A54B9">
        <w:rPr>
          <w:bCs/>
          <w:noProof/>
          <w:lang w:val="sr-Latn-CS"/>
        </w:rPr>
        <w:t>DRAFT LAW ON REGULATION OF THE PUBLIC DEBT OF THE REPUBLIC OF SERBIA BASED ON CITIZENS' UNPAID FOREIGN CURRENCY SAVINGS DEPOSITED WITH THE BANKS WHICH HEAD OFFICES  ARE LOCATED ON THE TERRITORY OF THE REPUBLIC OF SERBIA AND THEIR BRANCH OFFICES  LOCATED ON THE TERRITORY OF THE FORMER SFRY REPUBLICS</w:t>
      </w:r>
    </w:p>
    <w:p w:rsidR="00347C9A" w:rsidRPr="005A54B9" w:rsidRDefault="00347C9A" w:rsidP="00347C9A">
      <w:pPr>
        <w:jc w:val="both"/>
        <w:outlineLvl w:val="5"/>
        <w:rPr>
          <w:i/>
          <w:noProof/>
          <w:lang w:val="sr-Latn-CS"/>
        </w:rPr>
      </w:pPr>
    </w:p>
    <w:p w:rsidR="00347C9A" w:rsidRPr="005A54B9" w:rsidRDefault="00347C9A" w:rsidP="00347C9A">
      <w:pPr>
        <w:jc w:val="both"/>
        <w:rPr>
          <w:b/>
          <w:noProof/>
          <w:lang w:val="sr-Latn-CS"/>
        </w:rPr>
      </w:pPr>
      <w:r w:rsidRPr="005A54B9">
        <w:rPr>
          <w:b/>
          <w:noProof/>
          <w:lang w:val="sr-Latn-CS"/>
        </w:rPr>
        <w:t xml:space="preserve">3. </w:t>
      </w:r>
      <w:r w:rsidR="005A54B9">
        <w:rPr>
          <w:b/>
          <w:noProof/>
          <w:lang w:val="sr-Latn-CS"/>
        </w:rPr>
        <w:t>Usklađenost</w:t>
      </w:r>
      <w:r w:rsidRPr="005A54B9">
        <w:rPr>
          <w:b/>
          <w:noProof/>
          <w:lang w:val="sr-Latn-CS"/>
        </w:rPr>
        <w:t xml:space="preserve"> </w:t>
      </w:r>
      <w:r w:rsidR="005A54B9">
        <w:rPr>
          <w:b/>
          <w:noProof/>
          <w:lang w:val="sr-Latn-CS"/>
        </w:rPr>
        <w:t>propisa</w:t>
      </w:r>
      <w:r w:rsidRPr="005A54B9">
        <w:rPr>
          <w:b/>
          <w:noProof/>
          <w:lang w:val="sr-Latn-CS"/>
        </w:rPr>
        <w:t xml:space="preserve"> </w:t>
      </w:r>
      <w:r w:rsidR="005A54B9">
        <w:rPr>
          <w:b/>
          <w:noProof/>
          <w:lang w:val="sr-Latn-CS"/>
        </w:rPr>
        <w:t>s</w:t>
      </w:r>
      <w:r w:rsidRPr="005A54B9">
        <w:rPr>
          <w:b/>
          <w:noProof/>
          <w:lang w:val="sr-Latn-CS"/>
        </w:rPr>
        <w:t xml:space="preserve"> </w:t>
      </w:r>
      <w:r w:rsidR="005A54B9">
        <w:rPr>
          <w:b/>
          <w:noProof/>
          <w:lang w:val="sr-Latn-CS"/>
        </w:rPr>
        <w:t>odredbama</w:t>
      </w:r>
      <w:r w:rsidRPr="005A54B9">
        <w:rPr>
          <w:b/>
          <w:noProof/>
          <w:lang w:val="sr-Latn-CS"/>
        </w:rPr>
        <w:t xml:space="preserve"> </w:t>
      </w:r>
      <w:r w:rsidR="005A54B9">
        <w:rPr>
          <w:b/>
          <w:noProof/>
          <w:lang w:val="sr-Latn-CS"/>
        </w:rPr>
        <w:t>Sporazuma</w:t>
      </w:r>
      <w:r w:rsidRPr="005A54B9">
        <w:rPr>
          <w:b/>
          <w:noProof/>
          <w:lang w:val="sr-Latn-CS"/>
        </w:rPr>
        <w:t xml:space="preserve"> </w:t>
      </w:r>
      <w:r w:rsidR="005A54B9">
        <w:rPr>
          <w:b/>
          <w:noProof/>
          <w:lang w:val="sr-Latn-CS"/>
        </w:rPr>
        <w:t>o</w:t>
      </w:r>
      <w:r w:rsidRPr="005A54B9">
        <w:rPr>
          <w:b/>
          <w:noProof/>
          <w:lang w:val="sr-Latn-CS"/>
        </w:rPr>
        <w:t xml:space="preserve"> </w:t>
      </w:r>
      <w:r w:rsidR="005A54B9">
        <w:rPr>
          <w:b/>
          <w:noProof/>
          <w:lang w:val="sr-Latn-CS"/>
        </w:rPr>
        <w:t>stabilizaciji</w:t>
      </w:r>
      <w:r w:rsidRPr="005A54B9">
        <w:rPr>
          <w:b/>
          <w:noProof/>
          <w:lang w:val="sr-Latn-CS"/>
        </w:rPr>
        <w:t xml:space="preserve"> </w:t>
      </w:r>
      <w:r w:rsidR="005A54B9">
        <w:rPr>
          <w:b/>
          <w:noProof/>
          <w:lang w:val="sr-Latn-CS"/>
        </w:rPr>
        <w:t>i</w:t>
      </w:r>
      <w:r w:rsidRPr="005A54B9">
        <w:rPr>
          <w:b/>
          <w:noProof/>
          <w:lang w:val="sr-Latn-CS"/>
        </w:rPr>
        <w:t xml:space="preserve"> </w:t>
      </w:r>
      <w:r w:rsidR="005A54B9">
        <w:rPr>
          <w:b/>
          <w:noProof/>
          <w:lang w:val="sr-Latn-CS"/>
        </w:rPr>
        <w:t>pridruživanju</w:t>
      </w:r>
      <w:r w:rsidRPr="005A54B9">
        <w:rPr>
          <w:b/>
          <w:noProof/>
          <w:lang w:val="sr-Latn-CS"/>
        </w:rPr>
        <w:t xml:space="preserve"> </w:t>
      </w:r>
      <w:r w:rsidR="005A54B9">
        <w:rPr>
          <w:b/>
          <w:noProof/>
          <w:lang w:val="sr-Latn-CS"/>
        </w:rPr>
        <w:t>između</w:t>
      </w:r>
      <w:r w:rsidRPr="005A54B9">
        <w:rPr>
          <w:b/>
          <w:noProof/>
          <w:lang w:val="sr-Latn-CS"/>
        </w:rPr>
        <w:t xml:space="preserve"> </w:t>
      </w:r>
      <w:r w:rsidR="005A54B9">
        <w:rPr>
          <w:b/>
          <w:noProof/>
          <w:lang w:val="sr-Latn-CS"/>
        </w:rPr>
        <w:t>Evropskih</w:t>
      </w:r>
      <w:r w:rsidRPr="005A54B9">
        <w:rPr>
          <w:b/>
          <w:noProof/>
          <w:lang w:val="sr-Latn-CS"/>
        </w:rPr>
        <w:t xml:space="preserve"> </w:t>
      </w:r>
      <w:r w:rsidR="005A54B9">
        <w:rPr>
          <w:b/>
          <w:noProof/>
          <w:lang w:val="sr-Latn-CS"/>
        </w:rPr>
        <w:t>zajednica</w:t>
      </w:r>
      <w:r w:rsidRPr="005A54B9">
        <w:rPr>
          <w:b/>
          <w:noProof/>
          <w:lang w:val="sr-Latn-CS"/>
        </w:rPr>
        <w:t xml:space="preserve"> </w:t>
      </w:r>
      <w:r w:rsidR="005A54B9">
        <w:rPr>
          <w:b/>
          <w:noProof/>
          <w:lang w:val="sr-Latn-CS"/>
        </w:rPr>
        <w:t>i</w:t>
      </w:r>
      <w:r w:rsidRPr="005A54B9">
        <w:rPr>
          <w:b/>
          <w:noProof/>
          <w:lang w:val="sr-Latn-CS"/>
        </w:rPr>
        <w:t xml:space="preserve"> </w:t>
      </w:r>
      <w:r w:rsidR="005A54B9">
        <w:rPr>
          <w:b/>
          <w:noProof/>
          <w:lang w:val="sr-Latn-CS"/>
        </w:rPr>
        <w:t>njihovih</w:t>
      </w:r>
      <w:r w:rsidRPr="005A54B9">
        <w:rPr>
          <w:b/>
          <w:noProof/>
          <w:lang w:val="sr-Latn-CS"/>
        </w:rPr>
        <w:t xml:space="preserve"> </w:t>
      </w:r>
      <w:r w:rsidR="005A54B9">
        <w:rPr>
          <w:b/>
          <w:noProof/>
          <w:lang w:val="sr-Latn-CS"/>
        </w:rPr>
        <w:t>država</w:t>
      </w:r>
      <w:r w:rsidRPr="005A54B9">
        <w:rPr>
          <w:b/>
          <w:noProof/>
          <w:lang w:val="sr-Latn-CS"/>
        </w:rPr>
        <w:t xml:space="preserve"> </w:t>
      </w:r>
      <w:r w:rsidR="005A54B9">
        <w:rPr>
          <w:b/>
          <w:noProof/>
          <w:lang w:val="sr-Latn-CS"/>
        </w:rPr>
        <w:t>članica</w:t>
      </w:r>
      <w:r w:rsidRPr="005A54B9">
        <w:rPr>
          <w:b/>
          <w:noProof/>
          <w:lang w:val="sr-Latn-CS"/>
        </w:rPr>
        <w:t xml:space="preserve">, </w:t>
      </w:r>
      <w:r w:rsidR="005A54B9">
        <w:rPr>
          <w:b/>
          <w:noProof/>
          <w:lang w:val="sr-Latn-CS"/>
        </w:rPr>
        <w:t>sa</w:t>
      </w:r>
      <w:r w:rsidRPr="005A54B9">
        <w:rPr>
          <w:b/>
          <w:noProof/>
          <w:lang w:val="sr-Latn-CS"/>
        </w:rPr>
        <w:t xml:space="preserve"> </w:t>
      </w:r>
      <w:r w:rsidR="005A54B9">
        <w:rPr>
          <w:b/>
          <w:noProof/>
          <w:lang w:val="sr-Latn-CS"/>
        </w:rPr>
        <w:t>jedne</w:t>
      </w:r>
      <w:r w:rsidRPr="005A54B9">
        <w:rPr>
          <w:b/>
          <w:noProof/>
          <w:lang w:val="sr-Latn-CS"/>
        </w:rPr>
        <w:t xml:space="preserve"> </w:t>
      </w:r>
      <w:r w:rsidR="005A54B9">
        <w:rPr>
          <w:b/>
          <w:noProof/>
          <w:lang w:val="sr-Latn-CS"/>
        </w:rPr>
        <w:t>strane</w:t>
      </w:r>
      <w:r w:rsidRPr="005A54B9">
        <w:rPr>
          <w:b/>
          <w:noProof/>
          <w:lang w:val="sr-Latn-CS"/>
        </w:rPr>
        <w:t xml:space="preserve">, </w:t>
      </w:r>
      <w:r w:rsidR="005A54B9">
        <w:rPr>
          <w:b/>
          <w:noProof/>
          <w:lang w:val="sr-Latn-CS"/>
        </w:rPr>
        <w:t>i</w:t>
      </w:r>
      <w:r w:rsidRPr="005A54B9">
        <w:rPr>
          <w:b/>
          <w:noProof/>
          <w:lang w:val="sr-Latn-CS"/>
        </w:rPr>
        <w:t xml:space="preserve"> </w:t>
      </w:r>
      <w:r w:rsidR="005A54B9">
        <w:rPr>
          <w:b/>
          <w:noProof/>
          <w:lang w:val="sr-Latn-CS"/>
        </w:rPr>
        <w:t>Republike</w:t>
      </w:r>
      <w:r w:rsidRPr="005A54B9">
        <w:rPr>
          <w:b/>
          <w:noProof/>
          <w:lang w:val="sr-Latn-CS"/>
        </w:rPr>
        <w:t xml:space="preserve"> </w:t>
      </w:r>
      <w:r w:rsidR="005A54B9">
        <w:rPr>
          <w:b/>
          <w:noProof/>
          <w:lang w:val="sr-Latn-CS"/>
        </w:rPr>
        <w:t>Srbije</w:t>
      </w:r>
      <w:r w:rsidRPr="005A54B9">
        <w:rPr>
          <w:b/>
          <w:noProof/>
          <w:lang w:val="sr-Latn-CS"/>
        </w:rPr>
        <w:t xml:space="preserve"> </w:t>
      </w:r>
      <w:r w:rsidR="005A54B9">
        <w:rPr>
          <w:b/>
          <w:noProof/>
          <w:lang w:val="sr-Latn-CS"/>
        </w:rPr>
        <w:t>sa</w:t>
      </w:r>
      <w:r w:rsidRPr="005A54B9">
        <w:rPr>
          <w:b/>
          <w:noProof/>
          <w:lang w:val="sr-Latn-CS"/>
        </w:rPr>
        <w:t xml:space="preserve"> </w:t>
      </w:r>
      <w:r w:rsidR="005A54B9">
        <w:rPr>
          <w:b/>
          <w:noProof/>
          <w:lang w:val="sr-Latn-CS"/>
        </w:rPr>
        <w:t>druge</w:t>
      </w:r>
      <w:r w:rsidRPr="005A54B9">
        <w:rPr>
          <w:b/>
          <w:noProof/>
          <w:lang w:val="sr-Latn-CS"/>
        </w:rPr>
        <w:t xml:space="preserve"> </w:t>
      </w:r>
      <w:r w:rsidR="005A54B9">
        <w:rPr>
          <w:b/>
          <w:noProof/>
          <w:lang w:val="sr-Latn-CS"/>
        </w:rPr>
        <w:t>strane</w:t>
      </w:r>
      <w:r w:rsidRPr="005A54B9">
        <w:rPr>
          <w:b/>
          <w:noProof/>
          <w:lang w:val="sr-Latn-CS"/>
        </w:rPr>
        <w:t xml:space="preserve"> („</w:t>
      </w:r>
      <w:r w:rsidR="005A54B9">
        <w:rPr>
          <w:b/>
          <w:noProof/>
          <w:lang w:val="sr-Latn-CS"/>
        </w:rPr>
        <w:t>Službeni</w:t>
      </w:r>
      <w:r w:rsidRPr="005A54B9">
        <w:rPr>
          <w:b/>
          <w:noProof/>
          <w:lang w:val="sr-Latn-CS"/>
        </w:rPr>
        <w:t xml:space="preserve"> </w:t>
      </w:r>
      <w:r w:rsidR="005A54B9">
        <w:rPr>
          <w:b/>
          <w:noProof/>
          <w:lang w:val="sr-Latn-CS"/>
        </w:rPr>
        <w:t>glasnik</w:t>
      </w:r>
      <w:r w:rsidRPr="005A54B9">
        <w:rPr>
          <w:b/>
          <w:noProof/>
          <w:lang w:val="sr-Latn-CS"/>
        </w:rPr>
        <w:t xml:space="preserve"> </w:t>
      </w:r>
      <w:r w:rsidR="005A54B9">
        <w:rPr>
          <w:b/>
          <w:noProof/>
          <w:lang w:val="sr-Latn-CS"/>
        </w:rPr>
        <w:t>RS</w:t>
      </w:r>
      <w:r w:rsidRPr="005A54B9">
        <w:rPr>
          <w:b/>
          <w:noProof/>
          <w:lang w:val="sr-Latn-CS"/>
        </w:rPr>
        <w:t xml:space="preserve">”, </w:t>
      </w:r>
      <w:r w:rsidR="005A54B9">
        <w:rPr>
          <w:b/>
          <w:noProof/>
          <w:lang w:val="sr-Latn-CS"/>
        </w:rPr>
        <w:t>broj</w:t>
      </w:r>
      <w:r w:rsidRPr="005A54B9">
        <w:rPr>
          <w:b/>
          <w:noProof/>
          <w:lang w:val="sr-Latn-CS"/>
        </w:rPr>
        <w:t xml:space="preserve"> 83/08) (</w:t>
      </w:r>
      <w:r w:rsidR="005A54B9">
        <w:rPr>
          <w:b/>
          <w:noProof/>
          <w:lang w:val="sr-Latn-CS"/>
        </w:rPr>
        <w:t>u</w:t>
      </w:r>
      <w:r w:rsidRPr="005A54B9">
        <w:rPr>
          <w:b/>
          <w:noProof/>
          <w:lang w:val="sr-Latn-CS"/>
        </w:rPr>
        <w:t xml:space="preserve"> </w:t>
      </w:r>
      <w:r w:rsidR="005A54B9">
        <w:rPr>
          <w:b/>
          <w:noProof/>
          <w:lang w:val="sr-Latn-CS"/>
        </w:rPr>
        <w:t>daljem</w:t>
      </w:r>
      <w:r w:rsidRPr="005A54B9">
        <w:rPr>
          <w:b/>
          <w:noProof/>
          <w:lang w:val="sr-Latn-CS"/>
        </w:rPr>
        <w:t xml:space="preserve"> </w:t>
      </w:r>
      <w:r w:rsidR="005A54B9">
        <w:rPr>
          <w:b/>
          <w:noProof/>
          <w:lang w:val="sr-Latn-CS"/>
        </w:rPr>
        <w:t>tekstu</w:t>
      </w:r>
      <w:r w:rsidRPr="005A54B9">
        <w:rPr>
          <w:b/>
          <w:noProof/>
          <w:lang w:val="sr-Latn-CS"/>
        </w:rPr>
        <w:t xml:space="preserve">: </w:t>
      </w:r>
      <w:r w:rsidR="005A54B9">
        <w:rPr>
          <w:b/>
          <w:noProof/>
          <w:lang w:val="sr-Latn-CS"/>
        </w:rPr>
        <w:t>Sporazum</w:t>
      </w:r>
      <w:r w:rsidRPr="005A54B9">
        <w:rPr>
          <w:b/>
          <w:noProof/>
          <w:lang w:val="sr-Latn-CS"/>
        </w:rPr>
        <w:t>):</w:t>
      </w:r>
    </w:p>
    <w:p w:rsidR="00347C9A" w:rsidRPr="005A54B9" w:rsidRDefault="00347C9A" w:rsidP="00347C9A">
      <w:pPr>
        <w:rPr>
          <w:i/>
          <w:noProof/>
          <w:lang w:val="sr-Latn-CS"/>
        </w:rPr>
      </w:pPr>
    </w:p>
    <w:p w:rsidR="00347C9A" w:rsidRPr="005A54B9" w:rsidRDefault="005A54B9" w:rsidP="00347C9A">
      <w:pPr>
        <w:jc w:val="both"/>
        <w:rPr>
          <w:b/>
          <w:noProof/>
          <w:lang w:val="sr-Latn-CS"/>
        </w:rPr>
      </w:pPr>
      <w:r>
        <w:rPr>
          <w:b/>
          <w:noProof/>
          <w:lang w:val="sr-Latn-CS"/>
        </w:rPr>
        <w:t>a</w:t>
      </w:r>
      <w:r w:rsidR="00347C9A" w:rsidRPr="005A54B9">
        <w:rPr>
          <w:b/>
          <w:noProof/>
          <w:lang w:val="sr-Latn-CS"/>
        </w:rPr>
        <w:t xml:space="preserve">) </w:t>
      </w:r>
      <w:r>
        <w:rPr>
          <w:b/>
          <w:noProof/>
          <w:lang w:val="sr-Latn-CS"/>
        </w:rPr>
        <w:t>Odredba</w:t>
      </w:r>
      <w:r w:rsidR="00347C9A" w:rsidRPr="005A54B9">
        <w:rPr>
          <w:b/>
          <w:noProof/>
          <w:lang w:val="sr-Latn-CS"/>
        </w:rPr>
        <w:t xml:space="preserve"> </w:t>
      </w:r>
      <w:r>
        <w:rPr>
          <w:b/>
          <w:noProof/>
          <w:lang w:val="sr-Latn-CS"/>
        </w:rPr>
        <w:t>Sporazuma</w:t>
      </w:r>
      <w:r w:rsidR="00347C9A" w:rsidRPr="005A54B9">
        <w:rPr>
          <w:b/>
          <w:noProof/>
          <w:lang w:val="sr-Latn-CS"/>
        </w:rPr>
        <w:t xml:space="preserve"> </w:t>
      </w:r>
      <w:r>
        <w:rPr>
          <w:b/>
          <w:noProof/>
          <w:lang w:val="sr-Latn-CS"/>
        </w:rPr>
        <w:t>koja</w:t>
      </w:r>
      <w:r w:rsidR="00347C9A" w:rsidRPr="005A54B9">
        <w:rPr>
          <w:b/>
          <w:noProof/>
          <w:lang w:val="sr-Latn-CS"/>
        </w:rPr>
        <w:t xml:space="preserve"> </w:t>
      </w:r>
      <w:r>
        <w:rPr>
          <w:b/>
          <w:noProof/>
          <w:lang w:val="sr-Latn-CS"/>
        </w:rPr>
        <w:t>se</w:t>
      </w:r>
      <w:r w:rsidR="00347C9A" w:rsidRPr="005A54B9">
        <w:rPr>
          <w:b/>
          <w:noProof/>
          <w:lang w:val="sr-Latn-CS"/>
        </w:rPr>
        <w:t xml:space="preserve"> </w:t>
      </w:r>
      <w:r>
        <w:rPr>
          <w:b/>
          <w:noProof/>
          <w:lang w:val="sr-Latn-CS"/>
        </w:rPr>
        <w:t>odnose</w:t>
      </w:r>
      <w:r w:rsidR="00347C9A" w:rsidRPr="005A54B9">
        <w:rPr>
          <w:b/>
          <w:noProof/>
          <w:lang w:val="sr-Latn-CS"/>
        </w:rPr>
        <w:t xml:space="preserve"> </w:t>
      </w:r>
      <w:r>
        <w:rPr>
          <w:b/>
          <w:noProof/>
          <w:lang w:val="sr-Latn-CS"/>
        </w:rPr>
        <w:t>na</w:t>
      </w:r>
      <w:r w:rsidR="00347C9A" w:rsidRPr="005A54B9">
        <w:rPr>
          <w:b/>
          <w:noProof/>
          <w:lang w:val="sr-Latn-CS"/>
        </w:rPr>
        <w:t xml:space="preserve"> </w:t>
      </w:r>
      <w:r>
        <w:rPr>
          <w:b/>
          <w:noProof/>
          <w:lang w:val="sr-Latn-CS"/>
        </w:rPr>
        <w:t>normativnu</w:t>
      </w:r>
      <w:r w:rsidR="00347C9A" w:rsidRPr="005A54B9">
        <w:rPr>
          <w:b/>
          <w:noProof/>
          <w:lang w:val="sr-Latn-CS"/>
        </w:rPr>
        <w:t xml:space="preserve"> </w:t>
      </w:r>
      <w:r>
        <w:rPr>
          <w:b/>
          <w:noProof/>
          <w:lang w:val="sr-Latn-CS"/>
        </w:rPr>
        <w:t>sadržinu</w:t>
      </w:r>
      <w:r w:rsidR="00347C9A" w:rsidRPr="005A54B9">
        <w:rPr>
          <w:b/>
          <w:noProof/>
          <w:lang w:val="sr-Latn-CS"/>
        </w:rPr>
        <w:t xml:space="preserve"> </w:t>
      </w:r>
      <w:r>
        <w:rPr>
          <w:b/>
          <w:noProof/>
          <w:lang w:val="sr-Latn-CS"/>
        </w:rPr>
        <w:t>propisa</w:t>
      </w:r>
      <w:r w:rsidR="00347C9A" w:rsidRPr="005A54B9">
        <w:rPr>
          <w:b/>
          <w:noProof/>
          <w:lang w:val="sr-Latn-CS"/>
        </w:rPr>
        <w:t>,</w:t>
      </w:r>
    </w:p>
    <w:p w:rsidR="00347C9A" w:rsidRPr="005A54B9" w:rsidRDefault="00347C9A" w:rsidP="00347C9A">
      <w:pPr>
        <w:rPr>
          <w:noProof/>
          <w:lang w:val="sr-Latn-CS"/>
        </w:rPr>
      </w:pPr>
      <w:r w:rsidRPr="005A54B9">
        <w:rPr>
          <w:noProof/>
          <w:lang w:val="sr-Latn-CS"/>
        </w:rPr>
        <w:t>O</w:t>
      </w:r>
      <w:r w:rsidR="005A54B9">
        <w:rPr>
          <w:noProof/>
          <w:lang w:val="sr-Latn-CS"/>
        </w:rPr>
        <w:t>dredb</w:t>
      </w:r>
      <w:r w:rsidRPr="005A54B9">
        <w:rPr>
          <w:noProof/>
          <w:lang w:val="sr-Latn-CS"/>
        </w:rPr>
        <w:t xml:space="preserve">a </w:t>
      </w:r>
      <w:r w:rsidR="005A54B9">
        <w:rPr>
          <w:noProof/>
          <w:lang w:val="sr-Latn-CS"/>
        </w:rPr>
        <w:t>člana</w:t>
      </w:r>
      <w:r w:rsidRPr="005A54B9">
        <w:rPr>
          <w:noProof/>
          <w:lang w:val="sr-Latn-CS"/>
        </w:rPr>
        <w:t xml:space="preserve"> 63. </w:t>
      </w:r>
      <w:r w:rsidR="005A54B9">
        <w:rPr>
          <w:noProof/>
          <w:lang w:val="sr-Latn-CS"/>
        </w:rPr>
        <w:t>Sporazuma</w:t>
      </w:r>
      <w:r w:rsidRPr="005A54B9">
        <w:rPr>
          <w:noProof/>
          <w:lang w:val="sr-Latn-CS"/>
        </w:rPr>
        <w:t xml:space="preserve"> </w:t>
      </w:r>
    </w:p>
    <w:p w:rsidR="00347C9A" w:rsidRPr="005A54B9" w:rsidRDefault="00347C9A" w:rsidP="00347C9A">
      <w:pPr>
        <w:rPr>
          <w:i/>
          <w:noProof/>
          <w:lang w:val="sr-Latn-CS"/>
        </w:rPr>
      </w:pPr>
    </w:p>
    <w:p w:rsidR="00347C9A" w:rsidRPr="005A54B9" w:rsidRDefault="005A54B9" w:rsidP="00347C9A">
      <w:pPr>
        <w:jc w:val="both"/>
        <w:rPr>
          <w:b/>
          <w:noProof/>
          <w:lang w:val="sr-Latn-CS"/>
        </w:rPr>
      </w:pPr>
      <w:r>
        <w:rPr>
          <w:b/>
          <w:noProof/>
          <w:lang w:val="sr-Latn-CS"/>
        </w:rPr>
        <w:t>b</w:t>
      </w:r>
      <w:r w:rsidR="00347C9A" w:rsidRPr="005A54B9">
        <w:rPr>
          <w:b/>
          <w:noProof/>
          <w:lang w:val="sr-Latn-CS"/>
        </w:rPr>
        <w:t xml:space="preserve">) </w:t>
      </w:r>
      <w:r>
        <w:rPr>
          <w:b/>
          <w:noProof/>
          <w:lang w:val="sr-Latn-CS"/>
        </w:rPr>
        <w:t>Prelazni</w:t>
      </w:r>
      <w:r w:rsidR="00347C9A" w:rsidRPr="005A54B9">
        <w:rPr>
          <w:b/>
          <w:noProof/>
          <w:lang w:val="sr-Latn-CS"/>
        </w:rPr>
        <w:t xml:space="preserve"> </w:t>
      </w:r>
      <w:r>
        <w:rPr>
          <w:b/>
          <w:noProof/>
          <w:lang w:val="sr-Latn-CS"/>
        </w:rPr>
        <w:t>rok</w:t>
      </w:r>
      <w:r w:rsidR="00347C9A" w:rsidRPr="005A54B9">
        <w:rPr>
          <w:b/>
          <w:noProof/>
          <w:lang w:val="sr-Latn-CS"/>
        </w:rPr>
        <w:t xml:space="preserve"> </w:t>
      </w:r>
      <w:r>
        <w:rPr>
          <w:b/>
          <w:noProof/>
          <w:lang w:val="sr-Latn-CS"/>
        </w:rPr>
        <w:t>za</w:t>
      </w:r>
      <w:r w:rsidR="00347C9A" w:rsidRPr="005A54B9">
        <w:rPr>
          <w:b/>
          <w:noProof/>
          <w:lang w:val="sr-Latn-CS"/>
        </w:rPr>
        <w:t xml:space="preserve"> </w:t>
      </w:r>
      <w:r>
        <w:rPr>
          <w:b/>
          <w:noProof/>
          <w:lang w:val="sr-Latn-CS"/>
        </w:rPr>
        <w:t>usklađivanje</w:t>
      </w:r>
      <w:r w:rsidR="00347C9A" w:rsidRPr="005A54B9">
        <w:rPr>
          <w:b/>
          <w:noProof/>
          <w:lang w:val="sr-Latn-CS"/>
        </w:rPr>
        <w:t xml:space="preserve"> </w:t>
      </w:r>
      <w:r>
        <w:rPr>
          <w:b/>
          <w:noProof/>
          <w:lang w:val="sr-Latn-CS"/>
        </w:rPr>
        <w:t>zakonodavstva</w:t>
      </w:r>
      <w:r w:rsidR="00347C9A" w:rsidRPr="005A54B9">
        <w:rPr>
          <w:b/>
          <w:noProof/>
          <w:lang w:val="sr-Latn-CS"/>
        </w:rPr>
        <w:t xml:space="preserve"> </w:t>
      </w:r>
      <w:r>
        <w:rPr>
          <w:b/>
          <w:noProof/>
          <w:lang w:val="sr-Latn-CS"/>
        </w:rPr>
        <w:t>prema</w:t>
      </w:r>
      <w:r w:rsidR="00347C9A" w:rsidRPr="005A54B9">
        <w:rPr>
          <w:b/>
          <w:noProof/>
          <w:lang w:val="sr-Latn-CS"/>
        </w:rPr>
        <w:t xml:space="preserve"> </w:t>
      </w:r>
      <w:r>
        <w:rPr>
          <w:b/>
          <w:noProof/>
          <w:lang w:val="sr-Latn-CS"/>
        </w:rPr>
        <w:t>odredbama</w:t>
      </w:r>
      <w:r w:rsidR="00347C9A" w:rsidRPr="005A54B9">
        <w:rPr>
          <w:b/>
          <w:noProof/>
          <w:lang w:val="sr-Latn-CS"/>
        </w:rPr>
        <w:t xml:space="preserve"> </w:t>
      </w:r>
      <w:r>
        <w:rPr>
          <w:b/>
          <w:noProof/>
          <w:lang w:val="sr-Latn-CS"/>
        </w:rPr>
        <w:t>Sporazuma</w:t>
      </w:r>
      <w:r w:rsidR="00347C9A" w:rsidRPr="005A54B9">
        <w:rPr>
          <w:b/>
          <w:noProof/>
          <w:lang w:val="sr-Latn-CS"/>
        </w:rPr>
        <w:t>,</w:t>
      </w:r>
    </w:p>
    <w:p w:rsidR="00347C9A" w:rsidRPr="005A54B9" w:rsidRDefault="00347C9A" w:rsidP="00347C9A">
      <w:pPr>
        <w:rPr>
          <w:noProof/>
          <w:lang w:val="sr-Latn-CS"/>
        </w:rPr>
      </w:pPr>
      <w:r w:rsidRPr="005A54B9">
        <w:rPr>
          <w:noProof/>
          <w:lang w:val="sr-Latn-CS"/>
        </w:rPr>
        <w:t>-</w:t>
      </w:r>
    </w:p>
    <w:p w:rsidR="00347C9A" w:rsidRPr="005A54B9" w:rsidRDefault="00347C9A" w:rsidP="00347C9A">
      <w:pPr>
        <w:jc w:val="both"/>
        <w:rPr>
          <w:b/>
          <w:noProof/>
          <w:lang w:val="sr-Latn-CS"/>
        </w:rPr>
      </w:pPr>
    </w:p>
    <w:p w:rsidR="00347C9A" w:rsidRPr="005A54B9" w:rsidRDefault="005A54B9" w:rsidP="00347C9A">
      <w:pPr>
        <w:jc w:val="both"/>
        <w:rPr>
          <w:b/>
          <w:noProof/>
          <w:lang w:val="sr-Latn-CS"/>
        </w:rPr>
      </w:pPr>
      <w:r>
        <w:rPr>
          <w:b/>
          <w:noProof/>
          <w:lang w:val="sr-Latn-CS"/>
        </w:rPr>
        <w:t>v</w:t>
      </w:r>
      <w:r w:rsidR="00347C9A" w:rsidRPr="005A54B9">
        <w:rPr>
          <w:b/>
          <w:noProof/>
          <w:lang w:val="sr-Latn-CS"/>
        </w:rPr>
        <w:t xml:space="preserve">) </w:t>
      </w:r>
      <w:r>
        <w:rPr>
          <w:b/>
          <w:noProof/>
          <w:lang w:val="sr-Latn-CS"/>
        </w:rPr>
        <w:t>Ocena</w:t>
      </w:r>
      <w:r w:rsidR="00347C9A" w:rsidRPr="005A54B9">
        <w:rPr>
          <w:b/>
          <w:noProof/>
          <w:lang w:val="sr-Latn-CS"/>
        </w:rPr>
        <w:t xml:space="preserve"> </w:t>
      </w:r>
      <w:r>
        <w:rPr>
          <w:b/>
          <w:noProof/>
          <w:lang w:val="sr-Latn-CS"/>
        </w:rPr>
        <w:t>ispunjenosti</w:t>
      </w:r>
      <w:r w:rsidR="00347C9A" w:rsidRPr="005A54B9">
        <w:rPr>
          <w:b/>
          <w:noProof/>
          <w:lang w:val="sr-Latn-CS"/>
        </w:rPr>
        <w:t xml:space="preserve"> </w:t>
      </w:r>
      <w:r>
        <w:rPr>
          <w:b/>
          <w:noProof/>
          <w:lang w:val="sr-Latn-CS"/>
        </w:rPr>
        <w:t>obaveze</w:t>
      </w:r>
      <w:r w:rsidR="00347C9A" w:rsidRPr="005A54B9">
        <w:rPr>
          <w:b/>
          <w:noProof/>
          <w:lang w:val="sr-Latn-CS"/>
        </w:rPr>
        <w:t xml:space="preserve"> </w:t>
      </w:r>
      <w:r>
        <w:rPr>
          <w:b/>
          <w:noProof/>
          <w:lang w:val="sr-Latn-CS"/>
        </w:rPr>
        <w:t>koje</w:t>
      </w:r>
      <w:r w:rsidR="00347C9A" w:rsidRPr="005A54B9">
        <w:rPr>
          <w:b/>
          <w:noProof/>
          <w:lang w:val="sr-Latn-CS"/>
        </w:rPr>
        <w:t xml:space="preserve"> </w:t>
      </w:r>
      <w:r>
        <w:rPr>
          <w:b/>
          <w:noProof/>
          <w:lang w:val="sr-Latn-CS"/>
        </w:rPr>
        <w:t>proizlaze</w:t>
      </w:r>
      <w:r w:rsidR="00347C9A" w:rsidRPr="005A54B9">
        <w:rPr>
          <w:b/>
          <w:noProof/>
          <w:lang w:val="sr-Latn-CS"/>
        </w:rPr>
        <w:t xml:space="preserve"> </w:t>
      </w:r>
      <w:r>
        <w:rPr>
          <w:b/>
          <w:noProof/>
          <w:lang w:val="sr-Latn-CS"/>
        </w:rPr>
        <w:t>iz</w:t>
      </w:r>
      <w:r w:rsidR="00347C9A" w:rsidRPr="005A54B9">
        <w:rPr>
          <w:b/>
          <w:noProof/>
          <w:lang w:val="sr-Latn-CS"/>
        </w:rPr>
        <w:t xml:space="preserve"> </w:t>
      </w:r>
      <w:r>
        <w:rPr>
          <w:b/>
          <w:noProof/>
          <w:lang w:val="sr-Latn-CS"/>
        </w:rPr>
        <w:t>navedene</w:t>
      </w:r>
      <w:r w:rsidR="00347C9A" w:rsidRPr="005A54B9">
        <w:rPr>
          <w:b/>
          <w:noProof/>
          <w:lang w:val="sr-Latn-CS"/>
        </w:rPr>
        <w:t xml:space="preserve"> </w:t>
      </w:r>
      <w:r>
        <w:rPr>
          <w:b/>
          <w:noProof/>
          <w:lang w:val="sr-Latn-CS"/>
        </w:rPr>
        <w:t>odredbe</w:t>
      </w:r>
      <w:r w:rsidR="00347C9A" w:rsidRPr="005A54B9">
        <w:rPr>
          <w:b/>
          <w:noProof/>
          <w:lang w:val="sr-Latn-CS"/>
        </w:rPr>
        <w:t xml:space="preserve"> </w:t>
      </w:r>
      <w:r>
        <w:rPr>
          <w:b/>
          <w:noProof/>
          <w:lang w:val="sr-Latn-CS"/>
        </w:rPr>
        <w:t>Sporazuma</w:t>
      </w:r>
      <w:r w:rsidR="00347C9A" w:rsidRPr="005A54B9">
        <w:rPr>
          <w:b/>
          <w:noProof/>
          <w:lang w:val="sr-Latn-CS"/>
        </w:rPr>
        <w:t>,</w:t>
      </w:r>
    </w:p>
    <w:p w:rsidR="00347C9A" w:rsidRPr="005A54B9" w:rsidRDefault="005A54B9" w:rsidP="00347C9A">
      <w:pPr>
        <w:jc w:val="both"/>
        <w:rPr>
          <w:b/>
          <w:noProof/>
          <w:lang w:val="sr-Latn-CS"/>
        </w:rPr>
      </w:pPr>
      <w:r>
        <w:rPr>
          <w:noProof/>
          <w:lang w:val="sr-Latn-CS"/>
        </w:rPr>
        <w:t>Obaveza</w:t>
      </w:r>
      <w:r w:rsidR="00347C9A" w:rsidRPr="005A54B9">
        <w:rPr>
          <w:noProof/>
          <w:lang w:val="sr-Latn-CS"/>
        </w:rPr>
        <w:t xml:space="preserve"> </w:t>
      </w:r>
      <w:r>
        <w:rPr>
          <w:noProof/>
          <w:lang w:val="sr-Latn-CS"/>
        </w:rPr>
        <w:t>u</w:t>
      </w:r>
      <w:r w:rsidR="00347C9A" w:rsidRPr="005A54B9">
        <w:rPr>
          <w:noProof/>
          <w:lang w:val="sr-Latn-CS"/>
        </w:rPr>
        <w:t xml:space="preserve"> </w:t>
      </w:r>
      <w:r>
        <w:rPr>
          <w:noProof/>
          <w:lang w:val="sr-Latn-CS"/>
        </w:rPr>
        <w:t>potpunosti</w:t>
      </w:r>
      <w:r w:rsidR="00347C9A" w:rsidRPr="005A54B9">
        <w:rPr>
          <w:noProof/>
          <w:lang w:val="sr-Latn-CS"/>
        </w:rPr>
        <w:t xml:space="preserve"> </w:t>
      </w:r>
      <w:r>
        <w:rPr>
          <w:noProof/>
          <w:lang w:val="sr-Latn-CS"/>
        </w:rPr>
        <w:t>ispunjena</w:t>
      </w:r>
    </w:p>
    <w:p w:rsidR="00347C9A" w:rsidRPr="005A54B9" w:rsidRDefault="00347C9A" w:rsidP="00347C9A">
      <w:pPr>
        <w:jc w:val="both"/>
        <w:rPr>
          <w:b/>
          <w:noProof/>
          <w:lang w:val="sr-Latn-CS"/>
        </w:rPr>
      </w:pPr>
    </w:p>
    <w:p w:rsidR="00347C9A" w:rsidRPr="005A54B9" w:rsidRDefault="005A54B9" w:rsidP="00347C9A">
      <w:pPr>
        <w:jc w:val="both"/>
        <w:rPr>
          <w:b/>
          <w:noProof/>
          <w:lang w:val="sr-Latn-CS"/>
        </w:rPr>
      </w:pPr>
      <w:r>
        <w:rPr>
          <w:b/>
          <w:noProof/>
          <w:lang w:val="sr-Latn-CS"/>
        </w:rPr>
        <w:t>g</w:t>
      </w:r>
      <w:r w:rsidR="00347C9A" w:rsidRPr="005A54B9">
        <w:rPr>
          <w:b/>
          <w:noProof/>
          <w:lang w:val="sr-Latn-CS"/>
        </w:rPr>
        <w:t xml:space="preserve">) </w:t>
      </w:r>
      <w:r>
        <w:rPr>
          <w:b/>
          <w:noProof/>
          <w:lang w:val="sr-Latn-CS"/>
        </w:rPr>
        <w:t>Razlozi</w:t>
      </w:r>
      <w:r w:rsidR="00347C9A" w:rsidRPr="005A54B9">
        <w:rPr>
          <w:b/>
          <w:noProof/>
          <w:lang w:val="sr-Latn-CS"/>
        </w:rPr>
        <w:t xml:space="preserve"> </w:t>
      </w:r>
      <w:r>
        <w:rPr>
          <w:b/>
          <w:noProof/>
          <w:lang w:val="sr-Latn-CS"/>
        </w:rPr>
        <w:t>za</w:t>
      </w:r>
      <w:r w:rsidR="00347C9A" w:rsidRPr="005A54B9">
        <w:rPr>
          <w:b/>
          <w:noProof/>
          <w:lang w:val="sr-Latn-CS"/>
        </w:rPr>
        <w:t xml:space="preserve"> </w:t>
      </w:r>
      <w:r>
        <w:rPr>
          <w:b/>
          <w:noProof/>
          <w:lang w:val="sr-Latn-CS"/>
        </w:rPr>
        <w:t>delimično</w:t>
      </w:r>
      <w:r w:rsidR="00347C9A" w:rsidRPr="005A54B9">
        <w:rPr>
          <w:b/>
          <w:noProof/>
          <w:lang w:val="sr-Latn-CS"/>
        </w:rPr>
        <w:t xml:space="preserve"> </w:t>
      </w:r>
      <w:r>
        <w:rPr>
          <w:b/>
          <w:noProof/>
          <w:lang w:val="sr-Latn-CS"/>
        </w:rPr>
        <w:t>ispunjavanje</w:t>
      </w:r>
      <w:r w:rsidR="00347C9A" w:rsidRPr="005A54B9">
        <w:rPr>
          <w:b/>
          <w:noProof/>
          <w:lang w:val="sr-Latn-CS"/>
        </w:rPr>
        <w:t xml:space="preserve">, </w:t>
      </w:r>
      <w:r>
        <w:rPr>
          <w:b/>
          <w:noProof/>
          <w:lang w:val="sr-Latn-CS"/>
        </w:rPr>
        <w:t>odnosno</w:t>
      </w:r>
      <w:r w:rsidR="00347C9A" w:rsidRPr="005A54B9">
        <w:rPr>
          <w:b/>
          <w:noProof/>
          <w:lang w:val="sr-Latn-CS"/>
        </w:rPr>
        <w:t xml:space="preserve"> </w:t>
      </w:r>
      <w:r>
        <w:rPr>
          <w:b/>
          <w:noProof/>
          <w:lang w:val="sr-Latn-CS"/>
        </w:rPr>
        <w:t>neispunjavanje</w:t>
      </w:r>
      <w:r w:rsidR="00347C9A" w:rsidRPr="005A54B9">
        <w:rPr>
          <w:b/>
          <w:noProof/>
          <w:lang w:val="sr-Latn-CS"/>
        </w:rPr>
        <w:t xml:space="preserve"> </w:t>
      </w:r>
      <w:r>
        <w:rPr>
          <w:b/>
          <w:noProof/>
          <w:lang w:val="sr-Latn-CS"/>
        </w:rPr>
        <w:t>obaveza</w:t>
      </w:r>
      <w:r w:rsidR="00347C9A" w:rsidRPr="005A54B9">
        <w:rPr>
          <w:b/>
          <w:noProof/>
          <w:lang w:val="sr-Latn-CS"/>
        </w:rPr>
        <w:t xml:space="preserve"> </w:t>
      </w:r>
      <w:r>
        <w:rPr>
          <w:b/>
          <w:noProof/>
          <w:lang w:val="sr-Latn-CS"/>
        </w:rPr>
        <w:t>koje</w:t>
      </w:r>
      <w:r w:rsidR="00347C9A" w:rsidRPr="005A54B9">
        <w:rPr>
          <w:b/>
          <w:noProof/>
          <w:lang w:val="sr-Latn-CS"/>
        </w:rPr>
        <w:t xml:space="preserve"> </w:t>
      </w:r>
      <w:r>
        <w:rPr>
          <w:b/>
          <w:noProof/>
          <w:lang w:val="sr-Latn-CS"/>
        </w:rPr>
        <w:t>proizlaze</w:t>
      </w:r>
      <w:r w:rsidR="00347C9A" w:rsidRPr="005A54B9">
        <w:rPr>
          <w:b/>
          <w:noProof/>
          <w:lang w:val="sr-Latn-CS"/>
        </w:rPr>
        <w:t xml:space="preserve"> </w:t>
      </w:r>
      <w:r>
        <w:rPr>
          <w:b/>
          <w:noProof/>
          <w:lang w:val="sr-Latn-CS"/>
        </w:rPr>
        <w:t>iz</w:t>
      </w:r>
      <w:r w:rsidR="00347C9A" w:rsidRPr="005A54B9">
        <w:rPr>
          <w:b/>
          <w:noProof/>
          <w:lang w:val="sr-Latn-CS"/>
        </w:rPr>
        <w:t xml:space="preserve"> </w:t>
      </w:r>
      <w:r>
        <w:rPr>
          <w:b/>
          <w:noProof/>
          <w:lang w:val="sr-Latn-CS"/>
        </w:rPr>
        <w:t>navedene</w:t>
      </w:r>
      <w:r w:rsidR="00347C9A" w:rsidRPr="005A54B9">
        <w:rPr>
          <w:b/>
          <w:noProof/>
          <w:lang w:val="sr-Latn-CS"/>
        </w:rPr>
        <w:t xml:space="preserve"> </w:t>
      </w:r>
      <w:r>
        <w:rPr>
          <w:b/>
          <w:noProof/>
          <w:lang w:val="sr-Latn-CS"/>
        </w:rPr>
        <w:t>odredbe</w:t>
      </w:r>
      <w:r w:rsidR="00347C9A" w:rsidRPr="005A54B9">
        <w:rPr>
          <w:b/>
          <w:noProof/>
          <w:lang w:val="sr-Latn-CS"/>
        </w:rPr>
        <w:t xml:space="preserve"> </w:t>
      </w:r>
      <w:r>
        <w:rPr>
          <w:b/>
          <w:noProof/>
          <w:lang w:val="sr-Latn-CS"/>
        </w:rPr>
        <w:t>Sporazuma</w:t>
      </w:r>
      <w:r w:rsidR="00347C9A" w:rsidRPr="005A54B9">
        <w:rPr>
          <w:b/>
          <w:noProof/>
          <w:lang w:val="sr-Latn-CS"/>
        </w:rPr>
        <w:t>,</w:t>
      </w:r>
    </w:p>
    <w:p w:rsidR="00347C9A" w:rsidRPr="005A54B9" w:rsidRDefault="00347C9A" w:rsidP="00347C9A">
      <w:pPr>
        <w:rPr>
          <w:noProof/>
          <w:lang w:val="sr-Latn-CS"/>
        </w:rPr>
      </w:pPr>
      <w:r w:rsidRPr="005A54B9">
        <w:rPr>
          <w:noProof/>
          <w:lang w:val="sr-Latn-CS"/>
        </w:rPr>
        <w:t>-</w:t>
      </w:r>
    </w:p>
    <w:p w:rsidR="00347C9A" w:rsidRPr="005A54B9" w:rsidRDefault="00347C9A" w:rsidP="00347C9A">
      <w:pPr>
        <w:rPr>
          <w:b/>
          <w:noProof/>
          <w:lang w:val="sr-Latn-CS"/>
        </w:rPr>
      </w:pPr>
    </w:p>
    <w:p w:rsidR="00347C9A" w:rsidRPr="005A54B9" w:rsidRDefault="005A54B9" w:rsidP="00347C9A">
      <w:pPr>
        <w:jc w:val="both"/>
        <w:rPr>
          <w:b/>
          <w:noProof/>
          <w:lang w:val="sr-Latn-CS"/>
        </w:rPr>
      </w:pPr>
      <w:r>
        <w:rPr>
          <w:b/>
          <w:noProof/>
          <w:lang w:val="sr-Latn-CS"/>
        </w:rPr>
        <w:t>d</w:t>
      </w:r>
      <w:r w:rsidR="00347C9A" w:rsidRPr="005A54B9">
        <w:rPr>
          <w:b/>
          <w:noProof/>
          <w:lang w:val="sr-Latn-CS"/>
        </w:rPr>
        <w:t xml:space="preserve">) </w:t>
      </w:r>
      <w:r>
        <w:rPr>
          <w:b/>
          <w:noProof/>
          <w:lang w:val="sr-Latn-CS"/>
        </w:rPr>
        <w:t>Veza</w:t>
      </w:r>
      <w:r w:rsidR="00347C9A" w:rsidRPr="005A54B9">
        <w:rPr>
          <w:b/>
          <w:noProof/>
          <w:lang w:val="sr-Latn-CS"/>
        </w:rPr>
        <w:t xml:space="preserve"> </w:t>
      </w:r>
      <w:r>
        <w:rPr>
          <w:b/>
          <w:noProof/>
          <w:lang w:val="sr-Latn-CS"/>
        </w:rPr>
        <w:t>sa</w:t>
      </w:r>
      <w:r w:rsidR="00347C9A" w:rsidRPr="005A54B9">
        <w:rPr>
          <w:b/>
          <w:noProof/>
          <w:lang w:val="sr-Latn-CS"/>
        </w:rPr>
        <w:t xml:space="preserve"> </w:t>
      </w:r>
      <w:r>
        <w:rPr>
          <w:b/>
          <w:noProof/>
          <w:lang w:val="sr-Latn-CS"/>
        </w:rPr>
        <w:t>Nacionalnim</w:t>
      </w:r>
      <w:r w:rsidR="00347C9A" w:rsidRPr="005A54B9">
        <w:rPr>
          <w:b/>
          <w:noProof/>
          <w:lang w:val="sr-Latn-CS"/>
        </w:rPr>
        <w:t xml:space="preserve"> </w:t>
      </w:r>
      <w:r>
        <w:rPr>
          <w:b/>
          <w:noProof/>
          <w:lang w:val="sr-Latn-CS"/>
        </w:rPr>
        <w:t>programom</w:t>
      </w:r>
      <w:r w:rsidR="00347C9A" w:rsidRPr="005A54B9">
        <w:rPr>
          <w:b/>
          <w:noProof/>
          <w:lang w:val="sr-Latn-CS"/>
        </w:rPr>
        <w:t xml:space="preserve"> </w:t>
      </w:r>
      <w:r>
        <w:rPr>
          <w:b/>
          <w:noProof/>
          <w:lang w:val="sr-Latn-CS"/>
        </w:rPr>
        <w:t>za</w:t>
      </w:r>
      <w:r w:rsidR="00347C9A" w:rsidRPr="005A54B9">
        <w:rPr>
          <w:b/>
          <w:noProof/>
          <w:lang w:val="sr-Latn-CS"/>
        </w:rPr>
        <w:t xml:space="preserve"> </w:t>
      </w:r>
      <w:r>
        <w:rPr>
          <w:b/>
          <w:noProof/>
          <w:lang w:val="sr-Latn-CS"/>
        </w:rPr>
        <w:t>usvajanje</w:t>
      </w:r>
      <w:r w:rsidR="00347C9A" w:rsidRPr="005A54B9">
        <w:rPr>
          <w:b/>
          <w:noProof/>
          <w:lang w:val="sr-Latn-CS"/>
        </w:rPr>
        <w:t xml:space="preserve"> </w:t>
      </w:r>
      <w:r>
        <w:rPr>
          <w:b/>
          <w:noProof/>
          <w:lang w:val="sr-Latn-CS"/>
        </w:rPr>
        <w:t>pravnih</w:t>
      </w:r>
      <w:r w:rsidR="00347C9A" w:rsidRPr="005A54B9">
        <w:rPr>
          <w:b/>
          <w:noProof/>
          <w:lang w:val="sr-Latn-CS"/>
        </w:rPr>
        <w:t xml:space="preserve"> </w:t>
      </w:r>
      <w:r>
        <w:rPr>
          <w:b/>
          <w:noProof/>
          <w:lang w:val="sr-Latn-CS"/>
        </w:rPr>
        <w:t>tekovina</w:t>
      </w:r>
      <w:r w:rsidR="00347C9A" w:rsidRPr="005A54B9">
        <w:rPr>
          <w:b/>
          <w:noProof/>
          <w:lang w:val="sr-Latn-CS"/>
        </w:rPr>
        <w:t xml:space="preserve"> </w:t>
      </w:r>
      <w:r>
        <w:rPr>
          <w:b/>
          <w:noProof/>
          <w:lang w:val="sr-Latn-CS"/>
        </w:rPr>
        <w:t>Evropske</w:t>
      </w:r>
      <w:r w:rsidR="00347C9A" w:rsidRPr="005A54B9">
        <w:rPr>
          <w:b/>
          <w:noProof/>
          <w:lang w:val="sr-Latn-CS"/>
        </w:rPr>
        <w:t xml:space="preserve"> </w:t>
      </w:r>
      <w:r>
        <w:rPr>
          <w:b/>
          <w:noProof/>
          <w:lang w:val="sr-Latn-CS"/>
        </w:rPr>
        <w:t>unije</w:t>
      </w:r>
      <w:r w:rsidR="00347C9A" w:rsidRPr="005A54B9">
        <w:rPr>
          <w:b/>
          <w:noProof/>
          <w:lang w:val="sr-Latn-CS"/>
        </w:rPr>
        <w:t>.</w:t>
      </w:r>
    </w:p>
    <w:p w:rsidR="00347C9A" w:rsidRPr="005A54B9" w:rsidRDefault="005A54B9" w:rsidP="00347C9A">
      <w:pPr>
        <w:rPr>
          <w:i/>
          <w:noProof/>
          <w:lang w:val="sr-Latn-CS"/>
        </w:rPr>
      </w:pPr>
      <w:r>
        <w:rPr>
          <w:noProof/>
          <w:lang w:val="sr-Latn-CS"/>
        </w:rPr>
        <w:t>Ne</w:t>
      </w:r>
      <w:r w:rsidR="00347C9A" w:rsidRPr="005A54B9">
        <w:rPr>
          <w:noProof/>
          <w:lang w:val="sr-Latn-CS"/>
        </w:rPr>
        <w:t xml:space="preserve"> </w:t>
      </w:r>
      <w:r>
        <w:rPr>
          <w:noProof/>
          <w:lang w:val="sr-Latn-CS"/>
        </w:rPr>
        <w:t>postoji</w:t>
      </w:r>
      <w:r w:rsidR="00347C9A" w:rsidRPr="005A54B9">
        <w:rPr>
          <w:noProof/>
          <w:lang w:val="sr-Latn-CS"/>
        </w:rPr>
        <w:t xml:space="preserve"> </w:t>
      </w:r>
      <w:r>
        <w:rPr>
          <w:noProof/>
          <w:lang w:val="sr-Latn-CS"/>
        </w:rPr>
        <w:t>veza</w:t>
      </w:r>
      <w:r w:rsidR="00347C9A" w:rsidRPr="005A54B9">
        <w:rPr>
          <w:noProof/>
          <w:lang w:val="sr-Latn-CS"/>
        </w:rPr>
        <w:t xml:space="preserve"> </w:t>
      </w:r>
      <w:r>
        <w:rPr>
          <w:noProof/>
          <w:lang w:val="sr-Latn-CS"/>
        </w:rPr>
        <w:t>sa</w:t>
      </w:r>
      <w:r w:rsidR="00347C9A" w:rsidRPr="005A54B9">
        <w:rPr>
          <w:noProof/>
          <w:lang w:val="sr-Latn-CS"/>
        </w:rPr>
        <w:t xml:space="preserve"> </w:t>
      </w:r>
      <w:r>
        <w:rPr>
          <w:noProof/>
          <w:lang w:val="sr-Latn-CS"/>
        </w:rPr>
        <w:t>Nacionalnim</w:t>
      </w:r>
      <w:r w:rsidR="00347C9A" w:rsidRPr="005A54B9">
        <w:rPr>
          <w:noProof/>
          <w:lang w:val="sr-Latn-CS"/>
        </w:rPr>
        <w:t xml:space="preserve"> </w:t>
      </w:r>
      <w:r>
        <w:rPr>
          <w:noProof/>
          <w:lang w:val="sr-Latn-CS"/>
        </w:rPr>
        <w:t>programom</w:t>
      </w:r>
      <w:r w:rsidR="00347C9A" w:rsidRPr="005A54B9">
        <w:rPr>
          <w:noProof/>
          <w:lang w:val="sr-Latn-CS"/>
        </w:rPr>
        <w:t xml:space="preserve"> </w:t>
      </w:r>
      <w:r>
        <w:rPr>
          <w:noProof/>
          <w:lang w:val="sr-Latn-CS"/>
        </w:rPr>
        <w:t>za</w:t>
      </w:r>
      <w:r w:rsidR="00347C9A" w:rsidRPr="005A54B9">
        <w:rPr>
          <w:noProof/>
          <w:lang w:val="sr-Latn-CS"/>
        </w:rPr>
        <w:t xml:space="preserve"> </w:t>
      </w:r>
      <w:r>
        <w:rPr>
          <w:noProof/>
          <w:lang w:val="sr-Latn-CS"/>
        </w:rPr>
        <w:t>usvajanje</w:t>
      </w:r>
      <w:r w:rsidR="00347C9A" w:rsidRPr="005A54B9">
        <w:rPr>
          <w:noProof/>
          <w:lang w:val="sr-Latn-CS"/>
        </w:rPr>
        <w:t xml:space="preserve"> </w:t>
      </w:r>
      <w:r>
        <w:rPr>
          <w:noProof/>
          <w:lang w:val="sr-Latn-CS"/>
        </w:rPr>
        <w:t>pravnih</w:t>
      </w:r>
      <w:r w:rsidR="00347C9A" w:rsidRPr="005A54B9">
        <w:rPr>
          <w:noProof/>
          <w:lang w:val="sr-Latn-CS"/>
        </w:rPr>
        <w:t xml:space="preserve"> </w:t>
      </w:r>
      <w:r>
        <w:rPr>
          <w:noProof/>
          <w:lang w:val="sr-Latn-CS"/>
        </w:rPr>
        <w:t>tekovina</w:t>
      </w:r>
      <w:r w:rsidR="00347C9A" w:rsidRPr="005A54B9">
        <w:rPr>
          <w:noProof/>
          <w:lang w:val="sr-Latn-CS"/>
        </w:rPr>
        <w:t xml:space="preserve"> </w:t>
      </w:r>
      <w:r>
        <w:rPr>
          <w:noProof/>
          <w:lang w:val="sr-Latn-CS"/>
        </w:rPr>
        <w:t>Evropske</w:t>
      </w:r>
      <w:r w:rsidR="00347C9A" w:rsidRPr="005A54B9">
        <w:rPr>
          <w:noProof/>
          <w:lang w:val="sr-Latn-CS"/>
        </w:rPr>
        <w:t xml:space="preserve"> </w:t>
      </w:r>
      <w:r>
        <w:rPr>
          <w:noProof/>
          <w:lang w:val="sr-Latn-CS"/>
        </w:rPr>
        <w:t>unije</w:t>
      </w:r>
      <w:r w:rsidR="00347C9A" w:rsidRPr="005A54B9">
        <w:rPr>
          <w:i/>
          <w:noProof/>
          <w:lang w:val="sr-Latn-CS"/>
        </w:rPr>
        <w:tab/>
      </w:r>
    </w:p>
    <w:p w:rsidR="00347C9A" w:rsidRPr="005A54B9" w:rsidRDefault="00347C9A" w:rsidP="00347C9A">
      <w:pPr>
        <w:rPr>
          <w:i/>
          <w:noProof/>
          <w:lang w:val="sr-Latn-CS"/>
        </w:rPr>
      </w:pPr>
    </w:p>
    <w:p w:rsidR="00347C9A" w:rsidRPr="005A54B9" w:rsidRDefault="00347C9A" w:rsidP="00347C9A">
      <w:pPr>
        <w:jc w:val="both"/>
        <w:rPr>
          <w:b/>
          <w:noProof/>
          <w:lang w:val="sr-Latn-CS"/>
        </w:rPr>
      </w:pPr>
      <w:r w:rsidRPr="005A54B9">
        <w:rPr>
          <w:b/>
          <w:noProof/>
          <w:lang w:val="sr-Latn-CS"/>
        </w:rPr>
        <w:t xml:space="preserve">4. </w:t>
      </w:r>
      <w:r w:rsidR="005A54B9">
        <w:rPr>
          <w:b/>
          <w:noProof/>
          <w:lang w:val="sr-Latn-CS"/>
        </w:rPr>
        <w:t>Usklađenost</w:t>
      </w:r>
      <w:r w:rsidRPr="005A54B9">
        <w:rPr>
          <w:b/>
          <w:noProof/>
          <w:lang w:val="sr-Latn-CS"/>
        </w:rPr>
        <w:t xml:space="preserve"> </w:t>
      </w:r>
      <w:r w:rsidR="005A54B9">
        <w:rPr>
          <w:b/>
          <w:noProof/>
          <w:lang w:val="sr-Latn-CS"/>
        </w:rPr>
        <w:t>propisa</w:t>
      </w:r>
      <w:r w:rsidRPr="005A54B9">
        <w:rPr>
          <w:b/>
          <w:noProof/>
          <w:lang w:val="sr-Latn-CS"/>
        </w:rPr>
        <w:t xml:space="preserve"> </w:t>
      </w:r>
      <w:r w:rsidR="005A54B9">
        <w:rPr>
          <w:b/>
          <w:noProof/>
          <w:lang w:val="sr-Latn-CS"/>
        </w:rPr>
        <w:t>sa</w:t>
      </w:r>
      <w:r w:rsidRPr="005A54B9">
        <w:rPr>
          <w:b/>
          <w:noProof/>
          <w:lang w:val="sr-Latn-CS"/>
        </w:rPr>
        <w:t xml:space="preserve"> </w:t>
      </w:r>
      <w:r w:rsidR="005A54B9">
        <w:rPr>
          <w:b/>
          <w:noProof/>
          <w:lang w:val="sr-Latn-CS"/>
        </w:rPr>
        <w:t>propisima</w:t>
      </w:r>
      <w:r w:rsidRPr="005A54B9">
        <w:rPr>
          <w:b/>
          <w:noProof/>
          <w:lang w:val="sr-Latn-CS"/>
        </w:rPr>
        <w:t xml:space="preserve"> </w:t>
      </w:r>
      <w:r w:rsidR="005A54B9">
        <w:rPr>
          <w:b/>
          <w:noProof/>
          <w:lang w:val="sr-Latn-CS"/>
        </w:rPr>
        <w:t>Evropske</w:t>
      </w:r>
      <w:r w:rsidRPr="005A54B9">
        <w:rPr>
          <w:b/>
          <w:noProof/>
          <w:lang w:val="sr-Latn-CS"/>
        </w:rPr>
        <w:t xml:space="preserve"> </w:t>
      </w:r>
      <w:r w:rsidR="005A54B9">
        <w:rPr>
          <w:b/>
          <w:noProof/>
          <w:lang w:val="sr-Latn-CS"/>
        </w:rPr>
        <w:t>unije</w:t>
      </w:r>
      <w:r w:rsidRPr="005A54B9">
        <w:rPr>
          <w:b/>
          <w:noProof/>
          <w:lang w:val="sr-Latn-CS"/>
        </w:rPr>
        <w:t>:</w:t>
      </w:r>
    </w:p>
    <w:p w:rsidR="00347C9A" w:rsidRPr="005A54B9" w:rsidRDefault="00347C9A" w:rsidP="00347C9A">
      <w:pPr>
        <w:jc w:val="both"/>
        <w:rPr>
          <w:b/>
          <w:noProof/>
          <w:lang w:val="sr-Latn-CS"/>
        </w:rPr>
      </w:pPr>
    </w:p>
    <w:p w:rsidR="00347C9A" w:rsidRPr="005A54B9" w:rsidRDefault="005A54B9" w:rsidP="00347C9A">
      <w:pPr>
        <w:jc w:val="both"/>
        <w:rPr>
          <w:b/>
          <w:noProof/>
          <w:lang w:val="sr-Latn-CS"/>
        </w:rPr>
      </w:pPr>
      <w:r>
        <w:rPr>
          <w:b/>
          <w:noProof/>
          <w:lang w:val="sr-Latn-CS"/>
        </w:rPr>
        <w:t>a</w:t>
      </w:r>
      <w:r w:rsidR="00347C9A" w:rsidRPr="005A54B9">
        <w:rPr>
          <w:b/>
          <w:noProof/>
          <w:lang w:val="sr-Latn-CS"/>
        </w:rPr>
        <w:t xml:space="preserve">) </w:t>
      </w:r>
      <w:r>
        <w:rPr>
          <w:b/>
          <w:noProof/>
          <w:lang w:val="sr-Latn-CS"/>
        </w:rPr>
        <w:t>Navođenje</w:t>
      </w:r>
      <w:r w:rsidR="00347C9A" w:rsidRPr="005A54B9">
        <w:rPr>
          <w:b/>
          <w:noProof/>
          <w:lang w:val="sr-Latn-CS"/>
        </w:rPr>
        <w:t xml:space="preserve"> </w:t>
      </w:r>
      <w:r>
        <w:rPr>
          <w:b/>
          <w:noProof/>
          <w:lang w:val="sr-Latn-CS"/>
        </w:rPr>
        <w:t>odredbi</w:t>
      </w:r>
      <w:r w:rsidR="00347C9A" w:rsidRPr="005A54B9">
        <w:rPr>
          <w:b/>
          <w:noProof/>
          <w:lang w:val="sr-Latn-CS"/>
        </w:rPr>
        <w:t xml:space="preserve"> </w:t>
      </w:r>
      <w:r>
        <w:rPr>
          <w:b/>
          <w:noProof/>
          <w:lang w:val="sr-Latn-CS"/>
        </w:rPr>
        <w:t>primarnih</w:t>
      </w:r>
      <w:r w:rsidR="00347C9A" w:rsidRPr="005A54B9">
        <w:rPr>
          <w:b/>
          <w:noProof/>
          <w:lang w:val="sr-Latn-CS"/>
        </w:rPr>
        <w:t xml:space="preserve"> </w:t>
      </w:r>
      <w:r>
        <w:rPr>
          <w:b/>
          <w:noProof/>
          <w:lang w:val="sr-Latn-CS"/>
        </w:rPr>
        <w:t>izvora</w:t>
      </w:r>
      <w:r w:rsidR="00347C9A" w:rsidRPr="005A54B9">
        <w:rPr>
          <w:b/>
          <w:noProof/>
          <w:lang w:val="sr-Latn-CS"/>
        </w:rPr>
        <w:t xml:space="preserve"> </w:t>
      </w:r>
      <w:r>
        <w:rPr>
          <w:b/>
          <w:noProof/>
          <w:lang w:val="sr-Latn-CS"/>
        </w:rPr>
        <w:t>prava</w:t>
      </w:r>
      <w:r w:rsidR="00347C9A" w:rsidRPr="005A54B9">
        <w:rPr>
          <w:b/>
          <w:noProof/>
          <w:lang w:val="sr-Latn-CS"/>
        </w:rPr>
        <w:t xml:space="preserve"> </w:t>
      </w:r>
      <w:r>
        <w:rPr>
          <w:b/>
          <w:noProof/>
          <w:lang w:val="sr-Latn-CS"/>
        </w:rPr>
        <w:t>Evropske</w:t>
      </w:r>
      <w:r w:rsidR="00347C9A" w:rsidRPr="005A54B9">
        <w:rPr>
          <w:b/>
          <w:noProof/>
          <w:lang w:val="sr-Latn-CS"/>
        </w:rPr>
        <w:t xml:space="preserve"> </w:t>
      </w:r>
      <w:r>
        <w:rPr>
          <w:b/>
          <w:noProof/>
          <w:lang w:val="sr-Latn-CS"/>
        </w:rPr>
        <w:t>unije</w:t>
      </w:r>
      <w:r w:rsidR="00347C9A" w:rsidRPr="005A54B9">
        <w:rPr>
          <w:b/>
          <w:noProof/>
          <w:lang w:val="sr-Latn-CS"/>
        </w:rPr>
        <w:t xml:space="preserve"> </w:t>
      </w:r>
      <w:r>
        <w:rPr>
          <w:b/>
          <w:noProof/>
          <w:lang w:val="sr-Latn-CS"/>
        </w:rPr>
        <w:t>i</w:t>
      </w:r>
      <w:r w:rsidR="00347C9A" w:rsidRPr="005A54B9">
        <w:rPr>
          <w:b/>
          <w:noProof/>
          <w:lang w:val="sr-Latn-CS"/>
        </w:rPr>
        <w:t xml:space="preserve"> </w:t>
      </w:r>
      <w:r>
        <w:rPr>
          <w:b/>
          <w:noProof/>
          <w:lang w:val="sr-Latn-CS"/>
        </w:rPr>
        <w:t>ocene</w:t>
      </w:r>
      <w:r w:rsidR="00347C9A" w:rsidRPr="005A54B9">
        <w:rPr>
          <w:b/>
          <w:noProof/>
          <w:lang w:val="sr-Latn-CS"/>
        </w:rPr>
        <w:t xml:space="preserve"> </w:t>
      </w:r>
      <w:r>
        <w:rPr>
          <w:b/>
          <w:noProof/>
          <w:lang w:val="sr-Latn-CS"/>
        </w:rPr>
        <w:t>usklađenosti</w:t>
      </w:r>
      <w:r w:rsidR="00347C9A" w:rsidRPr="005A54B9">
        <w:rPr>
          <w:b/>
          <w:noProof/>
          <w:lang w:val="sr-Latn-CS"/>
        </w:rPr>
        <w:t xml:space="preserve"> </w:t>
      </w:r>
      <w:r>
        <w:rPr>
          <w:b/>
          <w:noProof/>
          <w:lang w:val="sr-Latn-CS"/>
        </w:rPr>
        <w:t>sa</w:t>
      </w:r>
      <w:r w:rsidR="00347C9A" w:rsidRPr="005A54B9">
        <w:rPr>
          <w:b/>
          <w:noProof/>
          <w:lang w:val="sr-Latn-CS"/>
        </w:rPr>
        <w:t xml:space="preserve"> </w:t>
      </w:r>
      <w:r>
        <w:rPr>
          <w:b/>
          <w:noProof/>
          <w:lang w:val="sr-Latn-CS"/>
        </w:rPr>
        <w:t>njima</w:t>
      </w:r>
      <w:r w:rsidR="00347C9A" w:rsidRPr="005A54B9">
        <w:rPr>
          <w:b/>
          <w:noProof/>
          <w:lang w:val="sr-Latn-CS"/>
        </w:rPr>
        <w:t>,</w:t>
      </w:r>
    </w:p>
    <w:p w:rsidR="00347C9A" w:rsidRPr="005A54B9" w:rsidRDefault="005A54B9" w:rsidP="00347C9A">
      <w:pPr>
        <w:rPr>
          <w:noProof/>
          <w:lang w:val="sr-Latn-CS"/>
        </w:rPr>
      </w:pPr>
      <w:r>
        <w:rPr>
          <w:noProof/>
          <w:lang w:val="sr-Latn-CS"/>
        </w:rPr>
        <w:t>Ne</w:t>
      </w:r>
      <w:r w:rsidR="00347C9A" w:rsidRPr="005A54B9">
        <w:rPr>
          <w:noProof/>
          <w:lang w:val="sr-Latn-CS"/>
        </w:rPr>
        <w:t xml:space="preserve"> </w:t>
      </w:r>
      <w:r>
        <w:rPr>
          <w:noProof/>
          <w:lang w:val="sr-Latn-CS"/>
        </w:rPr>
        <w:t>postoje</w:t>
      </w:r>
      <w:r w:rsidR="00347C9A" w:rsidRPr="005A54B9">
        <w:rPr>
          <w:noProof/>
          <w:lang w:val="sr-Latn-CS"/>
        </w:rPr>
        <w:t xml:space="preserve"> </w:t>
      </w:r>
      <w:r>
        <w:rPr>
          <w:noProof/>
          <w:lang w:val="sr-Latn-CS"/>
        </w:rPr>
        <w:t>odredbe</w:t>
      </w:r>
      <w:r w:rsidR="00347C9A" w:rsidRPr="005A54B9">
        <w:rPr>
          <w:noProof/>
          <w:lang w:val="sr-Latn-CS"/>
        </w:rPr>
        <w:t xml:space="preserve"> </w:t>
      </w:r>
      <w:r>
        <w:rPr>
          <w:noProof/>
          <w:lang w:val="sr-Latn-CS"/>
        </w:rPr>
        <w:t>primarnih</w:t>
      </w:r>
      <w:r w:rsidR="00347C9A" w:rsidRPr="005A54B9">
        <w:rPr>
          <w:noProof/>
          <w:lang w:val="sr-Latn-CS"/>
        </w:rPr>
        <w:t xml:space="preserve"> </w:t>
      </w:r>
      <w:r>
        <w:rPr>
          <w:noProof/>
          <w:lang w:val="sr-Latn-CS"/>
        </w:rPr>
        <w:t>izvora</w:t>
      </w:r>
      <w:r w:rsidR="00347C9A" w:rsidRPr="005A54B9">
        <w:rPr>
          <w:noProof/>
          <w:lang w:val="sr-Latn-CS"/>
        </w:rPr>
        <w:t xml:space="preserve"> </w:t>
      </w:r>
      <w:r>
        <w:rPr>
          <w:noProof/>
          <w:lang w:val="sr-Latn-CS"/>
        </w:rPr>
        <w:t>prava</w:t>
      </w:r>
      <w:r w:rsidR="00347C9A" w:rsidRPr="005A54B9">
        <w:rPr>
          <w:noProof/>
          <w:lang w:val="sr-Latn-CS"/>
        </w:rPr>
        <w:t xml:space="preserve"> </w:t>
      </w:r>
      <w:r>
        <w:rPr>
          <w:noProof/>
          <w:lang w:val="sr-Latn-CS"/>
        </w:rPr>
        <w:t>EU</w:t>
      </w:r>
    </w:p>
    <w:p w:rsidR="00347C9A" w:rsidRPr="005A54B9" w:rsidRDefault="00347C9A" w:rsidP="00347C9A">
      <w:pPr>
        <w:rPr>
          <w:b/>
          <w:noProof/>
          <w:lang w:val="sr-Latn-CS"/>
        </w:rPr>
      </w:pPr>
    </w:p>
    <w:p w:rsidR="00347C9A" w:rsidRPr="005A54B9" w:rsidRDefault="005A54B9" w:rsidP="00347C9A">
      <w:pPr>
        <w:jc w:val="both"/>
        <w:rPr>
          <w:b/>
          <w:noProof/>
          <w:lang w:val="sr-Latn-CS"/>
        </w:rPr>
      </w:pPr>
      <w:r>
        <w:rPr>
          <w:b/>
          <w:noProof/>
          <w:lang w:val="sr-Latn-CS"/>
        </w:rPr>
        <w:t>b</w:t>
      </w:r>
      <w:r w:rsidR="00347C9A" w:rsidRPr="005A54B9">
        <w:rPr>
          <w:b/>
          <w:noProof/>
          <w:lang w:val="sr-Latn-CS"/>
        </w:rPr>
        <w:t xml:space="preserve">) </w:t>
      </w:r>
      <w:r>
        <w:rPr>
          <w:b/>
          <w:noProof/>
          <w:lang w:val="sr-Latn-CS"/>
        </w:rPr>
        <w:t>Navođenje</w:t>
      </w:r>
      <w:r w:rsidR="00347C9A" w:rsidRPr="005A54B9">
        <w:rPr>
          <w:b/>
          <w:noProof/>
          <w:lang w:val="sr-Latn-CS"/>
        </w:rPr>
        <w:t xml:space="preserve"> </w:t>
      </w:r>
      <w:r>
        <w:rPr>
          <w:b/>
          <w:noProof/>
          <w:lang w:val="sr-Latn-CS"/>
        </w:rPr>
        <w:t>sekundarnih</w:t>
      </w:r>
      <w:r w:rsidR="00347C9A" w:rsidRPr="005A54B9">
        <w:rPr>
          <w:b/>
          <w:noProof/>
          <w:lang w:val="sr-Latn-CS"/>
        </w:rPr>
        <w:t xml:space="preserve"> </w:t>
      </w:r>
      <w:r>
        <w:rPr>
          <w:b/>
          <w:noProof/>
          <w:lang w:val="sr-Latn-CS"/>
        </w:rPr>
        <w:t>izvora</w:t>
      </w:r>
      <w:r w:rsidR="00347C9A" w:rsidRPr="005A54B9">
        <w:rPr>
          <w:b/>
          <w:noProof/>
          <w:lang w:val="sr-Latn-CS"/>
        </w:rPr>
        <w:t xml:space="preserve"> </w:t>
      </w:r>
      <w:r>
        <w:rPr>
          <w:b/>
          <w:noProof/>
          <w:lang w:val="sr-Latn-CS"/>
        </w:rPr>
        <w:t>prava</w:t>
      </w:r>
      <w:r w:rsidR="00347C9A" w:rsidRPr="005A54B9">
        <w:rPr>
          <w:b/>
          <w:noProof/>
          <w:lang w:val="sr-Latn-CS"/>
        </w:rPr>
        <w:t xml:space="preserve"> </w:t>
      </w:r>
      <w:r>
        <w:rPr>
          <w:b/>
          <w:noProof/>
          <w:lang w:val="sr-Latn-CS"/>
        </w:rPr>
        <w:t>Evropske</w:t>
      </w:r>
      <w:r w:rsidR="00347C9A" w:rsidRPr="005A54B9">
        <w:rPr>
          <w:b/>
          <w:noProof/>
          <w:lang w:val="sr-Latn-CS"/>
        </w:rPr>
        <w:t xml:space="preserve"> </w:t>
      </w:r>
      <w:r>
        <w:rPr>
          <w:b/>
          <w:noProof/>
          <w:lang w:val="sr-Latn-CS"/>
        </w:rPr>
        <w:t>unije</w:t>
      </w:r>
      <w:r w:rsidR="00347C9A" w:rsidRPr="005A54B9">
        <w:rPr>
          <w:b/>
          <w:noProof/>
          <w:lang w:val="sr-Latn-CS"/>
        </w:rPr>
        <w:t xml:space="preserve"> </w:t>
      </w:r>
      <w:r>
        <w:rPr>
          <w:b/>
          <w:noProof/>
          <w:lang w:val="sr-Latn-CS"/>
        </w:rPr>
        <w:t>i</w:t>
      </w:r>
      <w:r w:rsidR="00347C9A" w:rsidRPr="005A54B9">
        <w:rPr>
          <w:b/>
          <w:noProof/>
          <w:lang w:val="sr-Latn-CS"/>
        </w:rPr>
        <w:t xml:space="preserve"> </w:t>
      </w:r>
      <w:r>
        <w:rPr>
          <w:b/>
          <w:noProof/>
          <w:lang w:val="sr-Latn-CS"/>
        </w:rPr>
        <w:t>ocene</w:t>
      </w:r>
      <w:r w:rsidR="00347C9A" w:rsidRPr="005A54B9">
        <w:rPr>
          <w:b/>
          <w:noProof/>
          <w:lang w:val="sr-Latn-CS"/>
        </w:rPr>
        <w:t xml:space="preserve"> </w:t>
      </w:r>
      <w:r>
        <w:rPr>
          <w:b/>
          <w:noProof/>
          <w:lang w:val="sr-Latn-CS"/>
        </w:rPr>
        <w:t>usklađenosti</w:t>
      </w:r>
      <w:r w:rsidR="00347C9A" w:rsidRPr="005A54B9">
        <w:rPr>
          <w:b/>
          <w:noProof/>
          <w:lang w:val="sr-Latn-CS"/>
        </w:rPr>
        <w:t xml:space="preserve"> </w:t>
      </w:r>
      <w:r>
        <w:rPr>
          <w:b/>
          <w:noProof/>
          <w:lang w:val="sr-Latn-CS"/>
        </w:rPr>
        <w:t>sa</w:t>
      </w:r>
      <w:r w:rsidR="00347C9A" w:rsidRPr="005A54B9">
        <w:rPr>
          <w:b/>
          <w:noProof/>
          <w:lang w:val="sr-Latn-CS"/>
        </w:rPr>
        <w:t xml:space="preserve"> </w:t>
      </w:r>
      <w:r>
        <w:rPr>
          <w:b/>
          <w:noProof/>
          <w:lang w:val="sr-Latn-CS"/>
        </w:rPr>
        <w:t>njima</w:t>
      </w:r>
      <w:r w:rsidR="00347C9A" w:rsidRPr="005A54B9">
        <w:rPr>
          <w:b/>
          <w:noProof/>
          <w:lang w:val="sr-Latn-CS"/>
        </w:rPr>
        <w:t>,</w:t>
      </w:r>
    </w:p>
    <w:p w:rsidR="00347C9A" w:rsidRPr="005A54B9" w:rsidRDefault="005A54B9" w:rsidP="00347C9A">
      <w:pPr>
        <w:rPr>
          <w:b/>
          <w:noProof/>
          <w:lang w:val="sr-Latn-CS"/>
        </w:rPr>
      </w:pPr>
      <w:r>
        <w:rPr>
          <w:noProof/>
          <w:lang w:val="sr-Latn-CS"/>
        </w:rPr>
        <w:t>Ne</w:t>
      </w:r>
      <w:r w:rsidR="00347C9A" w:rsidRPr="005A54B9">
        <w:rPr>
          <w:noProof/>
          <w:lang w:val="sr-Latn-CS"/>
        </w:rPr>
        <w:t xml:space="preserve"> </w:t>
      </w:r>
      <w:r>
        <w:rPr>
          <w:noProof/>
          <w:lang w:val="sr-Latn-CS"/>
        </w:rPr>
        <w:t>postoje</w:t>
      </w:r>
      <w:r w:rsidR="00347C9A" w:rsidRPr="005A54B9">
        <w:rPr>
          <w:noProof/>
          <w:lang w:val="sr-Latn-CS"/>
        </w:rPr>
        <w:t xml:space="preserve"> </w:t>
      </w:r>
      <w:r>
        <w:rPr>
          <w:noProof/>
          <w:lang w:val="sr-Latn-CS"/>
        </w:rPr>
        <w:t>sekundarni</w:t>
      </w:r>
      <w:r w:rsidR="00347C9A" w:rsidRPr="005A54B9">
        <w:rPr>
          <w:noProof/>
          <w:lang w:val="sr-Latn-CS"/>
        </w:rPr>
        <w:t xml:space="preserve"> </w:t>
      </w:r>
      <w:r>
        <w:rPr>
          <w:noProof/>
          <w:lang w:val="sr-Latn-CS"/>
        </w:rPr>
        <w:t>izvori</w:t>
      </w:r>
      <w:r w:rsidR="00347C9A" w:rsidRPr="005A54B9">
        <w:rPr>
          <w:noProof/>
          <w:lang w:val="sr-Latn-CS"/>
        </w:rPr>
        <w:t xml:space="preserve"> </w:t>
      </w:r>
      <w:r>
        <w:rPr>
          <w:noProof/>
          <w:lang w:val="sr-Latn-CS"/>
        </w:rPr>
        <w:t>prava</w:t>
      </w:r>
      <w:r w:rsidR="00347C9A" w:rsidRPr="005A54B9">
        <w:rPr>
          <w:noProof/>
          <w:lang w:val="sr-Latn-CS"/>
        </w:rPr>
        <w:t xml:space="preserve"> </w:t>
      </w:r>
      <w:r>
        <w:rPr>
          <w:noProof/>
          <w:lang w:val="sr-Latn-CS"/>
        </w:rPr>
        <w:t>EU</w:t>
      </w:r>
    </w:p>
    <w:p w:rsidR="00347C9A" w:rsidRPr="005A54B9" w:rsidRDefault="00347C9A" w:rsidP="00347C9A">
      <w:pPr>
        <w:rPr>
          <w:i/>
          <w:noProof/>
          <w:lang w:val="sr-Latn-CS"/>
        </w:rPr>
      </w:pPr>
    </w:p>
    <w:p w:rsidR="00347C9A" w:rsidRPr="005A54B9" w:rsidRDefault="005A54B9" w:rsidP="00347C9A">
      <w:pPr>
        <w:jc w:val="both"/>
        <w:rPr>
          <w:b/>
          <w:noProof/>
          <w:lang w:val="sr-Latn-CS"/>
        </w:rPr>
      </w:pPr>
      <w:r>
        <w:rPr>
          <w:b/>
          <w:noProof/>
          <w:lang w:val="sr-Latn-CS"/>
        </w:rPr>
        <w:t>v</w:t>
      </w:r>
      <w:r w:rsidR="00347C9A" w:rsidRPr="005A54B9">
        <w:rPr>
          <w:b/>
          <w:noProof/>
          <w:lang w:val="sr-Latn-CS"/>
        </w:rPr>
        <w:t xml:space="preserve">) </w:t>
      </w:r>
      <w:r>
        <w:rPr>
          <w:b/>
          <w:noProof/>
          <w:lang w:val="sr-Latn-CS"/>
        </w:rPr>
        <w:t>Navođenje</w:t>
      </w:r>
      <w:r w:rsidR="00347C9A" w:rsidRPr="005A54B9">
        <w:rPr>
          <w:b/>
          <w:noProof/>
          <w:lang w:val="sr-Latn-CS"/>
        </w:rPr>
        <w:t xml:space="preserve"> </w:t>
      </w:r>
      <w:r>
        <w:rPr>
          <w:b/>
          <w:noProof/>
          <w:lang w:val="sr-Latn-CS"/>
        </w:rPr>
        <w:t>ostalih</w:t>
      </w:r>
      <w:r w:rsidR="00347C9A" w:rsidRPr="005A54B9">
        <w:rPr>
          <w:b/>
          <w:noProof/>
          <w:lang w:val="sr-Latn-CS"/>
        </w:rPr>
        <w:t xml:space="preserve"> </w:t>
      </w:r>
      <w:r>
        <w:rPr>
          <w:b/>
          <w:noProof/>
          <w:lang w:val="sr-Latn-CS"/>
        </w:rPr>
        <w:t>izvora</w:t>
      </w:r>
      <w:r w:rsidR="00347C9A" w:rsidRPr="005A54B9">
        <w:rPr>
          <w:b/>
          <w:noProof/>
          <w:lang w:val="sr-Latn-CS"/>
        </w:rPr>
        <w:t xml:space="preserve"> </w:t>
      </w:r>
      <w:r>
        <w:rPr>
          <w:b/>
          <w:noProof/>
          <w:lang w:val="sr-Latn-CS"/>
        </w:rPr>
        <w:t>prava</w:t>
      </w:r>
      <w:r w:rsidR="00347C9A" w:rsidRPr="005A54B9">
        <w:rPr>
          <w:b/>
          <w:noProof/>
          <w:lang w:val="sr-Latn-CS"/>
        </w:rPr>
        <w:t xml:space="preserve"> </w:t>
      </w:r>
      <w:r>
        <w:rPr>
          <w:b/>
          <w:noProof/>
          <w:lang w:val="sr-Latn-CS"/>
        </w:rPr>
        <w:t>Evropske</w:t>
      </w:r>
      <w:r w:rsidR="00347C9A" w:rsidRPr="005A54B9">
        <w:rPr>
          <w:b/>
          <w:noProof/>
          <w:lang w:val="sr-Latn-CS"/>
        </w:rPr>
        <w:t xml:space="preserve"> </w:t>
      </w:r>
      <w:r>
        <w:rPr>
          <w:b/>
          <w:noProof/>
          <w:lang w:val="sr-Latn-CS"/>
        </w:rPr>
        <w:t>unije</w:t>
      </w:r>
      <w:r w:rsidR="00347C9A" w:rsidRPr="005A54B9">
        <w:rPr>
          <w:b/>
          <w:noProof/>
          <w:lang w:val="sr-Latn-CS"/>
        </w:rPr>
        <w:t xml:space="preserve"> </w:t>
      </w:r>
      <w:r>
        <w:rPr>
          <w:b/>
          <w:noProof/>
          <w:lang w:val="sr-Latn-CS"/>
        </w:rPr>
        <w:t>i</w:t>
      </w:r>
      <w:r w:rsidR="00347C9A" w:rsidRPr="005A54B9">
        <w:rPr>
          <w:b/>
          <w:noProof/>
          <w:lang w:val="sr-Latn-CS"/>
        </w:rPr>
        <w:t xml:space="preserve"> </w:t>
      </w:r>
      <w:r>
        <w:rPr>
          <w:b/>
          <w:noProof/>
          <w:lang w:val="sr-Latn-CS"/>
        </w:rPr>
        <w:t>usklađenost</w:t>
      </w:r>
      <w:r w:rsidR="00347C9A" w:rsidRPr="005A54B9">
        <w:rPr>
          <w:b/>
          <w:noProof/>
          <w:lang w:val="sr-Latn-CS"/>
        </w:rPr>
        <w:t xml:space="preserve"> </w:t>
      </w:r>
      <w:r>
        <w:rPr>
          <w:b/>
          <w:noProof/>
          <w:lang w:val="sr-Latn-CS"/>
        </w:rPr>
        <w:t>sa</w:t>
      </w:r>
      <w:r w:rsidR="00347C9A" w:rsidRPr="005A54B9">
        <w:rPr>
          <w:b/>
          <w:noProof/>
          <w:lang w:val="sr-Latn-CS"/>
        </w:rPr>
        <w:t xml:space="preserve"> </w:t>
      </w:r>
      <w:r>
        <w:rPr>
          <w:b/>
          <w:noProof/>
          <w:lang w:val="sr-Latn-CS"/>
        </w:rPr>
        <w:t>njima</w:t>
      </w:r>
      <w:r w:rsidR="00347C9A" w:rsidRPr="005A54B9">
        <w:rPr>
          <w:b/>
          <w:noProof/>
          <w:lang w:val="sr-Latn-CS"/>
        </w:rPr>
        <w:t>,</w:t>
      </w:r>
    </w:p>
    <w:p w:rsidR="00347C9A" w:rsidRPr="005A54B9" w:rsidRDefault="005A54B9" w:rsidP="00347C9A">
      <w:pPr>
        <w:rPr>
          <w:noProof/>
          <w:lang w:val="sr-Latn-CS"/>
        </w:rPr>
      </w:pPr>
      <w:r>
        <w:rPr>
          <w:noProof/>
          <w:lang w:val="sr-Latn-CS"/>
        </w:rPr>
        <w:t>Ne</w:t>
      </w:r>
      <w:r w:rsidR="00347C9A" w:rsidRPr="005A54B9">
        <w:rPr>
          <w:noProof/>
          <w:lang w:val="sr-Latn-CS"/>
        </w:rPr>
        <w:t xml:space="preserve"> </w:t>
      </w:r>
      <w:r>
        <w:rPr>
          <w:noProof/>
          <w:lang w:val="sr-Latn-CS"/>
        </w:rPr>
        <w:t>postoje</w:t>
      </w:r>
      <w:r w:rsidR="00347C9A" w:rsidRPr="005A54B9">
        <w:rPr>
          <w:noProof/>
          <w:lang w:val="sr-Latn-CS"/>
        </w:rPr>
        <w:t xml:space="preserve"> </w:t>
      </w:r>
      <w:r>
        <w:rPr>
          <w:noProof/>
          <w:lang w:val="sr-Latn-CS"/>
        </w:rPr>
        <w:t>ostali</w:t>
      </w:r>
      <w:r w:rsidR="00347C9A" w:rsidRPr="005A54B9">
        <w:rPr>
          <w:noProof/>
          <w:lang w:val="sr-Latn-CS"/>
        </w:rPr>
        <w:t xml:space="preserve"> </w:t>
      </w:r>
      <w:r>
        <w:rPr>
          <w:noProof/>
          <w:lang w:val="sr-Latn-CS"/>
        </w:rPr>
        <w:t>izvori</w:t>
      </w:r>
      <w:r w:rsidR="00347C9A" w:rsidRPr="005A54B9">
        <w:rPr>
          <w:noProof/>
          <w:lang w:val="sr-Latn-CS"/>
        </w:rPr>
        <w:t xml:space="preserve"> </w:t>
      </w:r>
      <w:r>
        <w:rPr>
          <w:noProof/>
          <w:lang w:val="sr-Latn-CS"/>
        </w:rPr>
        <w:t>prava</w:t>
      </w:r>
      <w:r w:rsidR="00347C9A" w:rsidRPr="005A54B9">
        <w:rPr>
          <w:noProof/>
          <w:lang w:val="sr-Latn-CS"/>
        </w:rPr>
        <w:t xml:space="preserve"> </w:t>
      </w:r>
      <w:r>
        <w:rPr>
          <w:noProof/>
          <w:lang w:val="sr-Latn-CS"/>
        </w:rPr>
        <w:t>EU</w:t>
      </w:r>
    </w:p>
    <w:p w:rsidR="00347C9A" w:rsidRPr="005A54B9" w:rsidRDefault="00347C9A" w:rsidP="00347C9A">
      <w:pPr>
        <w:rPr>
          <w:b/>
          <w:noProof/>
          <w:lang w:val="sr-Latn-CS"/>
        </w:rPr>
      </w:pPr>
    </w:p>
    <w:p w:rsidR="00347C9A" w:rsidRPr="005A54B9" w:rsidRDefault="005A54B9" w:rsidP="00347C9A">
      <w:pPr>
        <w:jc w:val="both"/>
        <w:rPr>
          <w:b/>
          <w:noProof/>
          <w:lang w:val="sr-Latn-CS"/>
        </w:rPr>
      </w:pPr>
      <w:r>
        <w:rPr>
          <w:b/>
          <w:noProof/>
          <w:lang w:val="sr-Latn-CS"/>
        </w:rPr>
        <w:t>g</w:t>
      </w:r>
      <w:r w:rsidR="00347C9A" w:rsidRPr="005A54B9">
        <w:rPr>
          <w:b/>
          <w:noProof/>
          <w:lang w:val="sr-Latn-CS"/>
        </w:rPr>
        <w:t xml:space="preserve">) </w:t>
      </w:r>
      <w:r>
        <w:rPr>
          <w:b/>
          <w:noProof/>
          <w:lang w:val="sr-Latn-CS"/>
        </w:rPr>
        <w:t>Razlozi</w:t>
      </w:r>
      <w:r w:rsidR="00347C9A" w:rsidRPr="005A54B9">
        <w:rPr>
          <w:b/>
          <w:noProof/>
          <w:lang w:val="sr-Latn-CS"/>
        </w:rPr>
        <w:t xml:space="preserve"> </w:t>
      </w:r>
      <w:r>
        <w:rPr>
          <w:b/>
          <w:noProof/>
          <w:lang w:val="sr-Latn-CS"/>
        </w:rPr>
        <w:t>za</w:t>
      </w:r>
      <w:r w:rsidR="00347C9A" w:rsidRPr="005A54B9">
        <w:rPr>
          <w:b/>
          <w:noProof/>
          <w:lang w:val="sr-Latn-CS"/>
        </w:rPr>
        <w:t xml:space="preserve"> </w:t>
      </w:r>
      <w:r>
        <w:rPr>
          <w:b/>
          <w:noProof/>
          <w:lang w:val="sr-Latn-CS"/>
        </w:rPr>
        <w:t>delimičnu</w:t>
      </w:r>
      <w:r w:rsidR="00347C9A" w:rsidRPr="005A54B9">
        <w:rPr>
          <w:b/>
          <w:noProof/>
          <w:lang w:val="sr-Latn-CS"/>
        </w:rPr>
        <w:t xml:space="preserve"> </w:t>
      </w:r>
      <w:r>
        <w:rPr>
          <w:b/>
          <w:noProof/>
          <w:lang w:val="sr-Latn-CS"/>
        </w:rPr>
        <w:t>usklađenost</w:t>
      </w:r>
      <w:r w:rsidR="00347C9A" w:rsidRPr="005A54B9">
        <w:rPr>
          <w:b/>
          <w:noProof/>
          <w:lang w:val="sr-Latn-CS"/>
        </w:rPr>
        <w:t xml:space="preserve">, </w:t>
      </w:r>
      <w:r>
        <w:rPr>
          <w:b/>
          <w:noProof/>
          <w:lang w:val="sr-Latn-CS"/>
        </w:rPr>
        <w:t>odnosno</w:t>
      </w:r>
      <w:r w:rsidR="00347C9A" w:rsidRPr="005A54B9">
        <w:rPr>
          <w:b/>
          <w:noProof/>
          <w:lang w:val="sr-Latn-CS"/>
        </w:rPr>
        <w:t xml:space="preserve"> </w:t>
      </w:r>
      <w:r>
        <w:rPr>
          <w:b/>
          <w:noProof/>
          <w:lang w:val="sr-Latn-CS"/>
        </w:rPr>
        <w:t>neusklađenost</w:t>
      </w:r>
      <w:r w:rsidR="00347C9A" w:rsidRPr="005A54B9">
        <w:rPr>
          <w:b/>
          <w:noProof/>
          <w:lang w:val="sr-Latn-CS"/>
        </w:rPr>
        <w:t>,</w:t>
      </w:r>
    </w:p>
    <w:p w:rsidR="00347C9A" w:rsidRPr="005A54B9" w:rsidRDefault="005A54B9" w:rsidP="00347C9A">
      <w:pPr>
        <w:jc w:val="both"/>
        <w:rPr>
          <w:noProof/>
          <w:lang w:val="sr-Latn-CS"/>
        </w:rPr>
      </w:pPr>
      <w:r>
        <w:rPr>
          <w:noProof/>
          <w:lang w:val="sr-Latn-CS"/>
        </w:rPr>
        <w:lastRenderedPageBreak/>
        <w:t>Ne</w:t>
      </w:r>
      <w:r w:rsidR="00347C9A" w:rsidRPr="005A54B9">
        <w:rPr>
          <w:noProof/>
          <w:lang w:val="sr-Latn-CS"/>
        </w:rPr>
        <w:t xml:space="preserve"> </w:t>
      </w:r>
      <w:r>
        <w:rPr>
          <w:noProof/>
          <w:lang w:val="sr-Latn-CS"/>
        </w:rPr>
        <w:t>postoje</w:t>
      </w:r>
      <w:r w:rsidR="00347C9A" w:rsidRPr="005A54B9">
        <w:rPr>
          <w:noProof/>
          <w:lang w:val="sr-Latn-CS"/>
        </w:rPr>
        <w:t xml:space="preserve"> </w:t>
      </w:r>
      <w:r>
        <w:rPr>
          <w:noProof/>
          <w:lang w:val="sr-Latn-CS"/>
        </w:rPr>
        <w:t>navedeni</w:t>
      </w:r>
      <w:r w:rsidR="00347C9A" w:rsidRPr="005A54B9">
        <w:rPr>
          <w:noProof/>
          <w:lang w:val="sr-Latn-CS"/>
        </w:rPr>
        <w:t xml:space="preserve"> </w:t>
      </w:r>
      <w:r>
        <w:rPr>
          <w:noProof/>
          <w:lang w:val="sr-Latn-CS"/>
        </w:rPr>
        <w:t>razlozi</w:t>
      </w:r>
      <w:r w:rsidR="00347C9A" w:rsidRPr="005A54B9">
        <w:rPr>
          <w:noProof/>
          <w:lang w:val="sr-Latn-CS"/>
        </w:rPr>
        <w:t xml:space="preserve"> </w:t>
      </w:r>
    </w:p>
    <w:p w:rsidR="00347C9A" w:rsidRPr="005A54B9" w:rsidRDefault="00347C9A" w:rsidP="00347C9A">
      <w:pPr>
        <w:jc w:val="center"/>
        <w:rPr>
          <w:noProof/>
          <w:lang w:val="sr-Latn-CS"/>
        </w:rPr>
      </w:pPr>
    </w:p>
    <w:p w:rsidR="00347C9A" w:rsidRPr="005A54B9" w:rsidRDefault="00347C9A" w:rsidP="00347C9A">
      <w:pPr>
        <w:jc w:val="both"/>
        <w:rPr>
          <w:noProof/>
          <w:lang w:val="sr-Latn-CS"/>
        </w:rPr>
      </w:pPr>
    </w:p>
    <w:p w:rsidR="00347C9A" w:rsidRPr="005A54B9" w:rsidRDefault="005A54B9" w:rsidP="00347C9A">
      <w:pPr>
        <w:jc w:val="both"/>
        <w:rPr>
          <w:b/>
          <w:noProof/>
          <w:lang w:val="sr-Latn-CS"/>
        </w:rPr>
      </w:pPr>
      <w:r>
        <w:rPr>
          <w:b/>
          <w:noProof/>
          <w:lang w:val="sr-Latn-CS"/>
        </w:rPr>
        <w:t>d</w:t>
      </w:r>
      <w:r w:rsidR="00347C9A" w:rsidRPr="005A54B9">
        <w:rPr>
          <w:b/>
          <w:noProof/>
          <w:lang w:val="sr-Latn-CS"/>
        </w:rPr>
        <w:t xml:space="preserve">) </w:t>
      </w:r>
      <w:r>
        <w:rPr>
          <w:b/>
          <w:noProof/>
          <w:lang w:val="sr-Latn-CS"/>
        </w:rPr>
        <w:t>Rok</w:t>
      </w:r>
      <w:r w:rsidR="00347C9A" w:rsidRPr="005A54B9">
        <w:rPr>
          <w:b/>
          <w:noProof/>
          <w:lang w:val="sr-Latn-CS"/>
        </w:rPr>
        <w:t xml:space="preserve"> </w:t>
      </w:r>
      <w:r>
        <w:rPr>
          <w:b/>
          <w:noProof/>
          <w:lang w:val="sr-Latn-CS"/>
        </w:rPr>
        <w:t>u</w:t>
      </w:r>
      <w:r w:rsidR="00347C9A" w:rsidRPr="005A54B9">
        <w:rPr>
          <w:b/>
          <w:noProof/>
          <w:lang w:val="sr-Latn-CS"/>
        </w:rPr>
        <w:t xml:space="preserve"> </w:t>
      </w:r>
      <w:r>
        <w:rPr>
          <w:b/>
          <w:noProof/>
          <w:lang w:val="sr-Latn-CS"/>
        </w:rPr>
        <w:t>kojem</w:t>
      </w:r>
      <w:r w:rsidR="00347C9A" w:rsidRPr="005A54B9">
        <w:rPr>
          <w:b/>
          <w:noProof/>
          <w:lang w:val="sr-Latn-CS"/>
        </w:rPr>
        <w:t xml:space="preserve"> </w:t>
      </w:r>
      <w:r>
        <w:rPr>
          <w:b/>
          <w:noProof/>
          <w:lang w:val="sr-Latn-CS"/>
        </w:rPr>
        <w:t>je</w:t>
      </w:r>
      <w:r w:rsidR="00347C9A" w:rsidRPr="005A54B9">
        <w:rPr>
          <w:b/>
          <w:noProof/>
          <w:lang w:val="sr-Latn-CS"/>
        </w:rPr>
        <w:t xml:space="preserve"> </w:t>
      </w:r>
      <w:r>
        <w:rPr>
          <w:b/>
          <w:noProof/>
          <w:lang w:val="sr-Latn-CS"/>
        </w:rPr>
        <w:t>predviđeno</w:t>
      </w:r>
      <w:r w:rsidR="00347C9A" w:rsidRPr="005A54B9">
        <w:rPr>
          <w:b/>
          <w:noProof/>
          <w:lang w:val="sr-Latn-CS"/>
        </w:rPr>
        <w:t xml:space="preserve"> </w:t>
      </w:r>
      <w:r>
        <w:rPr>
          <w:b/>
          <w:noProof/>
          <w:lang w:val="sr-Latn-CS"/>
        </w:rPr>
        <w:t>postizanje</w:t>
      </w:r>
      <w:r w:rsidR="00347C9A" w:rsidRPr="005A54B9">
        <w:rPr>
          <w:b/>
          <w:noProof/>
          <w:lang w:val="sr-Latn-CS"/>
        </w:rPr>
        <w:t xml:space="preserve"> </w:t>
      </w:r>
      <w:r>
        <w:rPr>
          <w:b/>
          <w:noProof/>
          <w:lang w:val="sr-Latn-CS"/>
        </w:rPr>
        <w:t>potpune</w:t>
      </w:r>
      <w:r w:rsidR="00347C9A" w:rsidRPr="005A54B9">
        <w:rPr>
          <w:b/>
          <w:noProof/>
          <w:lang w:val="sr-Latn-CS"/>
        </w:rPr>
        <w:t xml:space="preserve"> </w:t>
      </w:r>
      <w:r>
        <w:rPr>
          <w:b/>
          <w:noProof/>
          <w:lang w:val="sr-Latn-CS"/>
        </w:rPr>
        <w:t>usklađenosti</w:t>
      </w:r>
      <w:r w:rsidR="00347C9A" w:rsidRPr="005A54B9">
        <w:rPr>
          <w:b/>
          <w:noProof/>
          <w:lang w:val="sr-Latn-CS"/>
        </w:rPr>
        <w:t xml:space="preserve"> </w:t>
      </w:r>
      <w:r>
        <w:rPr>
          <w:b/>
          <w:noProof/>
          <w:lang w:val="sr-Latn-CS"/>
        </w:rPr>
        <w:t>propisa</w:t>
      </w:r>
      <w:r w:rsidR="00347C9A" w:rsidRPr="005A54B9">
        <w:rPr>
          <w:b/>
          <w:noProof/>
          <w:lang w:val="sr-Latn-CS"/>
        </w:rPr>
        <w:t xml:space="preserve"> </w:t>
      </w:r>
      <w:r>
        <w:rPr>
          <w:b/>
          <w:noProof/>
          <w:lang w:val="sr-Latn-CS"/>
        </w:rPr>
        <w:t>sa</w:t>
      </w:r>
      <w:r w:rsidR="00347C9A" w:rsidRPr="005A54B9">
        <w:rPr>
          <w:b/>
          <w:noProof/>
          <w:lang w:val="sr-Latn-CS"/>
        </w:rPr>
        <w:t xml:space="preserve"> </w:t>
      </w:r>
      <w:r>
        <w:rPr>
          <w:b/>
          <w:noProof/>
          <w:lang w:val="sr-Latn-CS"/>
        </w:rPr>
        <w:t>propisima</w:t>
      </w:r>
      <w:r w:rsidR="00347C9A" w:rsidRPr="005A54B9">
        <w:rPr>
          <w:b/>
          <w:noProof/>
          <w:lang w:val="sr-Latn-CS"/>
        </w:rPr>
        <w:t xml:space="preserve"> </w:t>
      </w:r>
      <w:r>
        <w:rPr>
          <w:b/>
          <w:noProof/>
          <w:lang w:val="sr-Latn-CS"/>
        </w:rPr>
        <w:t>Evropske</w:t>
      </w:r>
      <w:r w:rsidR="00347C9A" w:rsidRPr="005A54B9">
        <w:rPr>
          <w:b/>
          <w:noProof/>
          <w:lang w:val="sr-Latn-CS"/>
        </w:rPr>
        <w:t xml:space="preserve"> </w:t>
      </w:r>
      <w:r>
        <w:rPr>
          <w:b/>
          <w:noProof/>
          <w:lang w:val="sr-Latn-CS"/>
        </w:rPr>
        <w:t>unije</w:t>
      </w:r>
      <w:r w:rsidR="00347C9A" w:rsidRPr="005A54B9">
        <w:rPr>
          <w:b/>
          <w:noProof/>
          <w:lang w:val="sr-Latn-CS"/>
        </w:rPr>
        <w:t>.</w:t>
      </w:r>
    </w:p>
    <w:p w:rsidR="00347C9A" w:rsidRPr="005A54B9" w:rsidRDefault="005A54B9" w:rsidP="00347C9A">
      <w:pPr>
        <w:rPr>
          <w:noProof/>
          <w:lang w:val="sr-Latn-CS"/>
        </w:rPr>
      </w:pPr>
      <w:r>
        <w:rPr>
          <w:noProof/>
          <w:lang w:val="sr-Latn-CS"/>
        </w:rPr>
        <w:t>Nije</w:t>
      </w:r>
      <w:r w:rsidR="00347C9A" w:rsidRPr="005A54B9">
        <w:rPr>
          <w:noProof/>
          <w:lang w:val="sr-Latn-CS"/>
        </w:rPr>
        <w:t xml:space="preserve"> </w:t>
      </w:r>
      <w:r>
        <w:rPr>
          <w:noProof/>
          <w:lang w:val="sr-Latn-CS"/>
        </w:rPr>
        <w:t>potreban</w:t>
      </w:r>
      <w:r w:rsidR="00347C9A" w:rsidRPr="005A54B9">
        <w:rPr>
          <w:noProof/>
          <w:lang w:val="sr-Latn-CS"/>
        </w:rPr>
        <w:t xml:space="preserve"> </w:t>
      </w:r>
      <w:r>
        <w:rPr>
          <w:noProof/>
          <w:lang w:val="sr-Latn-CS"/>
        </w:rPr>
        <w:t>rok</w:t>
      </w:r>
      <w:r w:rsidR="00347C9A" w:rsidRPr="005A54B9">
        <w:rPr>
          <w:noProof/>
          <w:lang w:val="sr-Latn-CS"/>
        </w:rPr>
        <w:t xml:space="preserve"> </w:t>
      </w:r>
      <w:r>
        <w:rPr>
          <w:noProof/>
          <w:lang w:val="sr-Latn-CS"/>
        </w:rPr>
        <w:t>za</w:t>
      </w:r>
      <w:r w:rsidR="00347C9A" w:rsidRPr="005A54B9">
        <w:rPr>
          <w:noProof/>
          <w:lang w:val="sr-Latn-CS"/>
        </w:rPr>
        <w:t xml:space="preserve"> </w:t>
      </w:r>
      <w:r>
        <w:rPr>
          <w:noProof/>
          <w:lang w:val="sr-Latn-CS"/>
        </w:rPr>
        <w:t>usklađivanje</w:t>
      </w:r>
    </w:p>
    <w:p w:rsidR="00347C9A" w:rsidRPr="005A54B9" w:rsidRDefault="00347C9A" w:rsidP="00347C9A">
      <w:pPr>
        <w:jc w:val="both"/>
        <w:rPr>
          <w:b/>
          <w:noProof/>
          <w:lang w:val="sr-Latn-CS"/>
        </w:rPr>
      </w:pPr>
    </w:p>
    <w:p w:rsidR="00347C9A" w:rsidRPr="005A54B9" w:rsidRDefault="00347C9A" w:rsidP="00347C9A">
      <w:pPr>
        <w:jc w:val="both"/>
        <w:rPr>
          <w:b/>
          <w:noProof/>
          <w:color w:val="000000"/>
          <w:lang w:val="sr-Latn-CS"/>
        </w:rPr>
      </w:pPr>
      <w:r w:rsidRPr="005A54B9">
        <w:rPr>
          <w:b/>
          <w:noProof/>
          <w:lang w:val="sr-Latn-CS"/>
        </w:rPr>
        <w:t xml:space="preserve">5.  </w:t>
      </w:r>
      <w:r w:rsidR="005A54B9">
        <w:rPr>
          <w:b/>
          <w:noProof/>
          <w:lang w:val="sr-Latn-CS"/>
        </w:rPr>
        <w:t>Ukoliko</w:t>
      </w:r>
      <w:r w:rsidRPr="005A54B9">
        <w:rPr>
          <w:b/>
          <w:noProof/>
          <w:lang w:val="sr-Latn-CS"/>
        </w:rPr>
        <w:t xml:space="preserve"> </w:t>
      </w:r>
      <w:r w:rsidR="005A54B9">
        <w:rPr>
          <w:b/>
          <w:noProof/>
          <w:lang w:val="sr-Latn-CS"/>
        </w:rPr>
        <w:t>ne</w:t>
      </w:r>
      <w:r w:rsidRPr="005A54B9">
        <w:rPr>
          <w:b/>
          <w:noProof/>
          <w:lang w:val="sr-Latn-CS"/>
        </w:rPr>
        <w:t xml:space="preserve"> </w:t>
      </w:r>
      <w:r w:rsidR="005A54B9">
        <w:rPr>
          <w:b/>
          <w:noProof/>
          <w:lang w:val="sr-Latn-CS"/>
        </w:rPr>
        <w:t>postoje</w:t>
      </w:r>
      <w:r w:rsidRPr="005A54B9">
        <w:rPr>
          <w:b/>
          <w:noProof/>
          <w:lang w:val="sr-Latn-CS"/>
        </w:rPr>
        <w:t xml:space="preserve"> </w:t>
      </w:r>
      <w:r w:rsidR="005A54B9">
        <w:rPr>
          <w:b/>
          <w:noProof/>
          <w:lang w:val="sr-Latn-CS"/>
        </w:rPr>
        <w:t>odgovarajuće</w:t>
      </w:r>
      <w:r w:rsidRPr="005A54B9">
        <w:rPr>
          <w:b/>
          <w:noProof/>
          <w:lang w:val="sr-Latn-CS"/>
        </w:rPr>
        <w:t xml:space="preserve"> </w:t>
      </w:r>
      <w:r w:rsidR="005A54B9">
        <w:rPr>
          <w:b/>
          <w:noProof/>
          <w:lang w:val="sr-Latn-CS"/>
        </w:rPr>
        <w:t>nadležnosti</w:t>
      </w:r>
      <w:r w:rsidRPr="005A54B9">
        <w:rPr>
          <w:b/>
          <w:noProof/>
          <w:lang w:val="sr-Latn-CS"/>
        </w:rPr>
        <w:t xml:space="preserve"> </w:t>
      </w:r>
      <w:r w:rsidR="005A54B9">
        <w:rPr>
          <w:b/>
          <w:noProof/>
          <w:lang w:val="sr-Latn-CS"/>
        </w:rPr>
        <w:t>Evropske</w:t>
      </w:r>
      <w:r w:rsidRPr="005A54B9">
        <w:rPr>
          <w:b/>
          <w:noProof/>
          <w:lang w:val="sr-Latn-CS"/>
        </w:rPr>
        <w:t xml:space="preserve"> </w:t>
      </w:r>
      <w:r w:rsidR="005A54B9">
        <w:rPr>
          <w:b/>
          <w:noProof/>
          <w:lang w:val="sr-Latn-CS"/>
        </w:rPr>
        <w:t>unije</w:t>
      </w:r>
      <w:r w:rsidRPr="005A54B9">
        <w:rPr>
          <w:b/>
          <w:noProof/>
          <w:lang w:val="sr-Latn-CS"/>
        </w:rPr>
        <w:t xml:space="preserve"> </w:t>
      </w:r>
      <w:r w:rsidR="005A54B9">
        <w:rPr>
          <w:b/>
          <w:noProof/>
          <w:lang w:val="sr-Latn-CS"/>
        </w:rPr>
        <w:t>u</w:t>
      </w:r>
      <w:r w:rsidRPr="005A54B9">
        <w:rPr>
          <w:b/>
          <w:noProof/>
          <w:lang w:val="sr-Latn-CS"/>
        </w:rPr>
        <w:t xml:space="preserve"> </w:t>
      </w:r>
      <w:r w:rsidR="005A54B9">
        <w:rPr>
          <w:b/>
          <w:noProof/>
          <w:lang w:val="sr-Latn-CS"/>
        </w:rPr>
        <w:t>materiji</w:t>
      </w:r>
      <w:r w:rsidRPr="005A54B9">
        <w:rPr>
          <w:b/>
          <w:noProof/>
          <w:lang w:val="sr-Latn-CS"/>
        </w:rPr>
        <w:t xml:space="preserve"> </w:t>
      </w:r>
      <w:r w:rsidR="005A54B9">
        <w:rPr>
          <w:b/>
          <w:noProof/>
          <w:lang w:val="sr-Latn-CS"/>
        </w:rPr>
        <w:t>koju</w:t>
      </w:r>
      <w:r w:rsidRPr="005A54B9">
        <w:rPr>
          <w:b/>
          <w:noProof/>
          <w:lang w:val="sr-Latn-CS"/>
        </w:rPr>
        <w:t xml:space="preserve"> </w:t>
      </w:r>
      <w:r w:rsidR="005A54B9">
        <w:rPr>
          <w:b/>
          <w:noProof/>
          <w:lang w:val="sr-Latn-CS"/>
        </w:rPr>
        <w:t>reguliše</w:t>
      </w:r>
      <w:r w:rsidRPr="005A54B9">
        <w:rPr>
          <w:b/>
          <w:noProof/>
          <w:lang w:val="sr-Latn-CS"/>
        </w:rPr>
        <w:t xml:space="preserve"> </w:t>
      </w:r>
      <w:r w:rsidR="005A54B9">
        <w:rPr>
          <w:b/>
          <w:noProof/>
          <w:lang w:val="sr-Latn-CS"/>
        </w:rPr>
        <w:t>propis</w:t>
      </w:r>
      <w:r w:rsidRPr="005A54B9">
        <w:rPr>
          <w:b/>
          <w:noProof/>
          <w:lang w:val="sr-Latn-CS"/>
        </w:rPr>
        <w:t xml:space="preserve">, </w:t>
      </w:r>
      <w:r w:rsidR="005A54B9">
        <w:rPr>
          <w:b/>
          <w:noProof/>
          <w:lang w:val="sr-Latn-CS"/>
        </w:rPr>
        <w:t>i</w:t>
      </w:r>
      <w:r w:rsidRPr="005A54B9">
        <w:rPr>
          <w:b/>
          <w:noProof/>
          <w:lang w:val="sr-Latn-CS"/>
        </w:rPr>
        <w:t>/</w:t>
      </w:r>
      <w:r w:rsidR="005A54B9">
        <w:rPr>
          <w:b/>
          <w:noProof/>
          <w:lang w:val="sr-Latn-CS"/>
        </w:rPr>
        <w:t>ili</w:t>
      </w:r>
      <w:r w:rsidRPr="005A54B9">
        <w:rPr>
          <w:b/>
          <w:noProof/>
          <w:lang w:val="sr-Latn-CS"/>
        </w:rPr>
        <w:t xml:space="preserve"> </w:t>
      </w:r>
      <w:r w:rsidR="005A54B9">
        <w:rPr>
          <w:b/>
          <w:noProof/>
          <w:lang w:val="sr-Latn-CS"/>
        </w:rPr>
        <w:t>ne</w:t>
      </w:r>
      <w:r w:rsidRPr="005A54B9">
        <w:rPr>
          <w:b/>
          <w:noProof/>
          <w:lang w:val="sr-Latn-CS"/>
        </w:rPr>
        <w:t xml:space="preserve"> </w:t>
      </w:r>
      <w:r w:rsidR="005A54B9">
        <w:rPr>
          <w:b/>
          <w:noProof/>
          <w:lang w:val="sr-Latn-CS"/>
        </w:rPr>
        <w:t>postoje</w:t>
      </w:r>
      <w:r w:rsidRPr="005A54B9">
        <w:rPr>
          <w:b/>
          <w:noProof/>
          <w:lang w:val="sr-Latn-CS"/>
        </w:rPr>
        <w:t xml:space="preserve"> </w:t>
      </w:r>
      <w:r w:rsidR="005A54B9">
        <w:rPr>
          <w:b/>
          <w:noProof/>
          <w:lang w:val="sr-Latn-CS"/>
        </w:rPr>
        <w:t>odgovarajući</w:t>
      </w:r>
      <w:r w:rsidRPr="005A54B9">
        <w:rPr>
          <w:b/>
          <w:noProof/>
          <w:lang w:val="sr-Latn-CS"/>
        </w:rPr>
        <w:t xml:space="preserve"> </w:t>
      </w:r>
      <w:r w:rsidR="005A54B9">
        <w:rPr>
          <w:b/>
          <w:noProof/>
          <w:lang w:val="sr-Latn-CS"/>
        </w:rPr>
        <w:t>sekundarni</w:t>
      </w:r>
      <w:r w:rsidRPr="005A54B9">
        <w:rPr>
          <w:b/>
          <w:noProof/>
          <w:lang w:val="sr-Latn-CS"/>
        </w:rPr>
        <w:t xml:space="preserve"> </w:t>
      </w:r>
      <w:r w:rsidR="005A54B9">
        <w:rPr>
          <w:b/>
          <w:noProof/>
          <w:lang w:val="sr-Latn-CS"/>
        </w:rPr>
        <w:t>izvori</w:t>
      </w:r>
      <w:r w:rsidRPr="005A54B9">
        <w:rPr>
          <w:b/>
          <w:noProof/>
          <w:lang w:val="sr-Latn-CS"/>
        </w:rPr>
        <w:t xml:space="preserve"> </w:t>
      </w:r>
      <w:r w:rsidR="005A54B9">
        <w:rPr>
          <w:b/>
          <w:noProof/>
          <w:lang w:val="sr-Latn-CS"/>
        </w:rPr>
        <w:t>prava</w:t>
      </w:r>
      <w:r w:rsidRPr="005A54B9">
        <w:rPr>
          <w:b/>
          <w:noProof/>
          <w:color w:val="000000"/>
          <w:lang w:val="sr-Latn-CS"/>
        </w:rPr>
        <w:t xml:space="preserve"> </w:t>
      </w:r>
      <w:r w:rsidR="005A54B9">
        <w:rPr>
          <w:b/>
          <w:noProof/>
          <w:color w:val="000000"/>
          <w:lang w:val="sr-Latn-CS"/>
        </w:rPr>
        <w:t>Evropske</w:t>
      </w:r>
      <w:r w:rsidRPr="005A54B9">
        <w:rPr>
          <w:b/>
          <w:noProof/>
          <w:color w:val="000000"/>
          <w:lang w:val="sr-Latn-CS"/>
        </w:rPr>
        <w:t xml:space="preserve"> </w:t>
      </w:r>
      <w:r w:rsidR="005A54B9">
        <w:rPr>
          <w:b/>
          <w:noProof/>
          <w:color w:val="000000"/>
          <w:lang w:val="sr-Latn-CS"/>
        </w:rPr>
        <w:t>unije</w:t>
      </w:r>
      <w:r w:rsidRPr="005A54B9">
        <w:rPr>
          <w:b/>
          <w:noProof/>
          <w:color w:val="000000"/>
          <w:lang w:val="sr-Latn-CS"/>
        </w:rPr>
        <w:t xml:space="preserve"> </w:t>
      </w:r>
      <w:r w:rsidR="005A54B9">
        <w:rPr>
          <w:b/>
          <w:noProof/>
          <w:color w:val="000000"/>
          <w:lang w:val="sr-Latn-CS"/>
        </w:rPr>
        <w:t>sa</w:t>
      </w:r>
      <w:r w:rsidRPr="005A54B9">
        <w:rPr>
          <w:b/>
          <w:noProof/>
          <w:color w:val="000000"/>
          <w:lang w:val="sr-Latn-CS"/>
        </w:rPr>
        <w:t xml:space="preserve"> </w:t>
      </w:r>
      <w:r w:rsidR="005A54B9">
        <w:rPr>
          <w:b/>
          <w:noProof/>
          <w:color w:val="000000"/>
          <w:lang w:val="sr-Latn-CS"/>
        </w:rPr>
        <w:t>kojima</w:t>
      </w:r>
      <w:r w:rsidRPr="005A54B9">
        <w:rPr>
          <w:b/>
          <w:noProof/>
          <w:color w:val="000000"/>
          <w:lang w:val="sr-Latn-CS"/>
        </w:rPr>
        <w:t xml:space="preserve"> </w:t>
      </w:r>
      <w:r w:rsidR="005A54B9">
        <w:rPr>
          <w:b/>
          <w:noProof/>
          <w:color w:val="000000"/>
          <w:lang w:val="sr-Latn-CS"/>
        </w:rPr>
        <w:t>je</w:t>
      </w:r>
      <w:r w:rsidRPr="005A54B9">
        <w:rPr>
          <w:b/>
          <w:noProof/>
          <w:color w:val="000000"/>
          <w:lang w:val="sr-Latn-CS"/>
        </w:rPr>
        <w:t xml:space="preserve"> </w:t>
      </w:r>
      <w:r w:rsidR="005A54B9">
        <w:rPr>
          <w:b/>
          <w:noProof/>
          <w:color w:val="000000"/>
          <w:lang w:val="sr-Latn-CS"/>
        </w:rPr>
        <w:t>potrebno</w:t>
      </w:r>
      <w:r w:rsidRPr="005A54B9">
        <w:rPr>
          <w:b/>
          <w:noProof/>
          <w:color w:val="000000"/>
          <w:lang w:val="sr-Latn-CS"/>
        </w:rPr>
        <w:t xml:space="preserve"> </w:t>
      </w:r>
      <w:r w:rsidR="005A54B9">
        <w:rPr>
          <w:b/>
          <w:noProof/>
          <w:color w:val="000000"/>
          <w:lang w:val="sr-Latn-CS"/>
        </w:rPr>
        <w:t>obezbediti</w:t>
      </w:r>
      <w:r w:rsidRPr="005A54B9">
        <w:rPr>
          <w:b/>
          <w:noProof/>
          <w:color w:val="000000"/>
          <w:lang w:val="sr-Latn-CS"/>
        </w:rPr>
        <w:t xml:space="preserve"> </w:t>
      </w:r>
      <w:r w:rsidR="005A54B9">
        <w:rPr>
          <w:b/>
          <w:noProof/>
          <w:color w:val="000000"/>
          <w:lang w:val="sr-Latn-CS"/>
        </w:rPr>
        <w:t>usklađenost</w:t>
      </w:r>
      <w:r w:rsidRPr="005A54B9">
        <w:rPr>
          <w:b/>
          <w:noProof/>
          <w:color w:val="000000"/>
          <w:lang w:val="sr-Latn-CS"/>
        </w:rPr>
        <w:t xml:space="preserve">, </w:t>
      </w:r>
      <w:r w:rsidR="005A54B9">
        <w:rPr>
          <w:b/>
          <w:noProof/>
          <w:color w:val="000000"/>
          <w:lang w:val="sr-Latn-CS"/>
        </w:rPr>
        <w:t>potrebno</w:t>
      </w:r>
      <w:r w:rsidRPr="005A54B9">
        <w:rPr>
          <w:b/>
          <w:noProof/>
          <w:color w:val="000000"/>
          <w:lang w:val="sr-Latn-CS"/>
        </w:rPr>
        <w:t xml:space="preserve"> </w:t>
      </w:r>
      <w:r w:rsidR="005A54B9">
        <w:rPr>
          <w:b/>
          <w:noProof/>
          <w:color w:val="000000"/>
          <w:lang w:val="sr-Latn-CS"/>
        </w:rPr>
        <w:t>je</w:t>
      </w:r>
      <w:r w:rsidRPr="005A54B9">
        <w:rPr>
          <w:b/>
          <w:noProof/>
          <w:color w:val="000000"/>
          <w:lang w:val="sr-Latn-CS"/>
        </w:rPr>
        <w:t xml:space="preserve"> </w:t>
      </w:r>
      <w:r w:rsidR="005A54B9">
        <w:rPr>
          <w:b/>
          <w:noProof/>
          <w:color w:val="000000"/>
          <w:lang w:val="sr-Latn-CS"/>
        </w:rPr>
        <w:t>obrazložiti</w:t>
      </w:r>
      <w:r w:rsidRPr="005A54B9">
        <w:rPr>
          <w:b/>
          <w:noProof/>
          <w:color w:val="000000"/>
          <w:lang w:val="sr-Latn-CS"/>
        </w:rPr>
        <w:t xml:space="preserve"> </w:t>
      </w:r>
      <w:r w:rsidR="005A54B9">
        <w:rPr>
          <w:b/>
          <w:noProof/>
          <w:color w:val="000000"/>
          <w:lang w:val="sr-Latn-CS"/>
        </w:rPr>
        <w:t>tu</w:t>
      </w:r>
      <w:r w:rsidRPr="005A54B9">
        <w:rPr>
          <w:b/>
          <w:noProof/>
          <w:color w:val="000000"/>
          <w:lang w:val="sr-Latn-CS"/>
        </w:rPr>
        <w:t xml:space="preserve"> </w:t>
      </w:r>
      <w:r w:rsidR="005A54B9">
        <w:rPr>
          <w:b/>
          <w:noProof/>
          <w:color w:val="000000"/>
          <w:lang w:val="sr-Latn-CS"/>
        </w:rPr>
        <w:t>činjenicu</w:t>
      </w:r>
      <w:r w:rsidRPr="005A54B9">
        <w:rPr>
          <w:b/>
          <w:noProof/>
          <w:color w:val="000000"/>
          <w:lang w:val="sr-Latn-CS"/>
        </w:rPr>
        <w:t xml:space="preserve">. </w:t>
      </w:r>
      <w:r w:rsidR="005A54B9">
        <w:rPr>
          <w:b/>
          <w:noProof/>
          <w:color w:val="000000"/>
          <w:lang w:val="sr-Latn-CS"/>
        </w:rPr>
        <w:t>U</w:t>
      </w:r>
      <w:r w:rsidRPr="005A54B9">
        <w:rPr>
          <w:b/>
          <w:noProof/>
          <w:color w:val="000000"/>
          <w:lang w:val="sr-Latn-CS"/>
        </w:rPr>
        <w:t xml:space="preserve"> </w:t>
      </w:r>
      <w:r w:rsidR="005A54B9">
        <w:rPr>
          <w:b/>
          <w:noProof/>
          <w:color w:val="000000"/>
          <w:lang w:val="sr-Latn-CS"/>
        </w:rPr>
        <w:t>ovom</w:t>
      </w:r>
      <w:r w:rsidRPr="005A54B9">
        <w:rPr>
          <w:b/>
          <w:noProof/>
          <w:color w:val="000000"/>
          <w:lang w:val="sr-Latn-CS"/>
        </w:rPr>
        <w:t xml:space="preserve"> </w:t>
      </w:r>
      <w:r w:rsidR="005A54B9">
        <w:rPr>
          <w:b/>
          <w:noProof/>
          <w:color w:val="000000"/>
          <w:lang w:val="sr-Latn-CS"/>
        </w:rPr>
        <w:t>slučaju</w:t>
      </w:r>
      <w:r w:rsidRPr="005A54B9">
        <w:rPr>
          <w:b/>
          <w:noProof/>
          <w:color w:val="000000"/>
          <w:lang w:val="sr-Latn-CS"/>
        </w:rPr>
        <w:t xml:space="preserve">, </w:t>
      </w:r>
      <w:r w:rsidR="005A54B9">
        <w:rPr>
          <w:b/>
          <w:noProof/>
          <w:color w:val="000000"/>
          <w:lang w:val="sr-Latn-CS"/>
        </w:rPr>
        <w:t>nije</w:t>
      </w:r>
      <w:r w:rsidRPr="005A54B9">
        <w:rPr>
          <w:b/>
          <w:noProof/>
          <w:color w:val="000000"/>
          <w:lang w:val="sr-Latn-CS"/>
        </w:rPr>
        <w:t xml:space="preserve"> </w:t>
      </w:r>
      <w:r w:rsidR="005A54B9">
        <w:rPr>
          <w:b/>
          <w:noProof/>
          <w:color w:val="000000"/>
          <w:lang w:val="sr-Latn-CS"/>
        </w:rPr>
        <w:t>potrebno</w:t>
      </w:r>
      <w:r w:rsidRPr="005A54B9">
        <w:rPr>
          <w:b/>
          <w:noProof/>
          <w:color w:val="000000"/>
          <w:lang w:val="sr-Latn-CS"/>
        </w:rPr>
        <w:t xml:space="preserve"> </w:t>
      </w:r>
      <w:r w:rsidR="005A54B9">
        <w:rPr>
          <w:b/>
          <w:noProof/>
          <w:color w:val="000000"/>
          <w:lang w:val="sr-Latn-CS"/>
        </w:rPr>
        <w:t>popunjavati</w:t>
      </w:r>
      <w:r w:rsidRPr="005A54B9">
        <w:rPr>
          <w:b/>
          <w:noProof/>
          <w:color w:val="000000"/>
          <w:lang w:val="sr-Latn-CS"/>
        </w:rPr>
        <w:t xml:space="preserve"> </w:t>
      </w:r>
      <w:r w:rsidR="005A54B9">
        <w:rPr>
          <w:b/>
          <w:noProof/>
          <w:color w:val="000000"/>
          <w:lang w:val="sr-Latn-CS"/>
        </w:rPr>
        <w:t>Tabelu</w:t>
      </w:r>
      <w:r w:rsidRPr="005A54B9">
        <w:rPr>
          <w:b/>
          <w:noProof/>
          <w:color w:val="000000"/>
          <w:lang w:val="sr-Latn-CS"/>
        </w:rPr>
        <w:t xml:space="preserve"> </w:t>
      </w:r>
      <w:r w:rsidR="005A54B9">
        <w:rPr>
          <w:b/>
          <w:noProof/>
          <w:color w:val="000000"/>
          <w:lang w:val="sr-Latn-CS"/>
        </w:rPr>
        <w:t>usklađenosti</w:t>
      </w:r>
      <w:r w:rsidRPr="005A54B9">
        <w:rPr>
          <w:b/>
          <w:noProof/>
          <w:color w:val="000000"/>
          <w:lang w:val="sr-Latn-CS"/>
        </w:rPr>
        <w:t xml:space="preserve"> </w:t>
      </w:r>
      <w:r w:rsidR="005A54B9">
        <w:rPr>
          <w:b/>
          <w:noProof/>
          <w:color w:val="000000"/>
          <w:lang w:val="sr-Latn-CS"/>
        </w:rPr>
        <w:t>propisa</w:t>
      </w:r>
      <w:r w:rsidRPr="005A54B9">
        <w:rPr>
          <w:b/>
          <w:noProof/>
          <w:color w:val="000000"/>
          <w:lang w:val="sr-Latn-CS"/>
        </w:rPr>
        <w:t xml:space="preserve">. </w:t>
      </w:r>
      <w:r w:rsidR="005A54B9">
        <w:rPr>
          <w:b/>
          <w:noProof/>
          <w:color w:val="000000"/>
          <w:lang w:val="sr-Latn-CS"/>
        </w:rPr>
        <w:t>Tabelu</w:t>
      </w:r>
      <w:r w:rsidRPr="005A54B9">
        <w:rPr>
          <w:b/>
          <w:noProof/>
          <w:color w:val="000000"/>
          <w:lang w:val="sr-Latn-CS"/>
        </w:rPr>
        <w:t xml:space="preserve"> </w:t>
      </w:r>
      <w:r w:rsidR="005A54B9">
        <w:rPr>
          <w:b/>
          <w:noProof/>
          <w:color w:val="000000"/>
          <w:lang w:val="sr-Latn-CS"/>
        </w:rPr>
        <w:t>usklađenosti</w:t>
      </w:r>
      <w:r w:rsidRPr="005A54B9">
        <w:rPr>
          <w:b/>
          <w:noProof/>
          <w:color w:val="000000"/>
          <w:lang w:val="sr-Latn-CS"/>
        </w:rPr>
        <w:t xml:space="preserve"> </w:t>
      </w:r>
      <w:r w:rsidR="005A54B9">
        <w:rPr>
          <w:b/>
          <w:noProof/>
          <w:color w:val="000000"/>
          <w:lang w:val="sr-Latn-CS"/>
        </w:rPr>
        <w:t>nije</w:t>
      </w:r>
      <w:r w:rsidRPr="005A54B9">
        <w:rPr>
          <w:b/>
          <w:noProof/>
          <w:color w:val="000000"/>
          <w:lang w:val="sr-Latn-CS"/>
        </w:rPr>
        <w:t xml:space="preserve"> </w:t>
      </w:r>
      <w:r w:rsidR="005A54B9">
        <w:rPr>
          <w:b/>
          <w:noProof/>
          <w:color w:val="000000"/>
          <w:lang w:val="sr-Latn-CS"/>
        </w:rPr>
        <w:t>potrebno</w:t>
      </w:r>
      <w:r w:rsidRPr="005A54B9">
        <w:rPr>
          <w:b/>
          <w:noProof/>
          <w:color w:val="000000"/>
          <w:lang w:val="sr-Latn-CS"/>
        </w:rPr>
        <w:t xml:space="preserve"> </w:t>
      </w:r>
      <w:r w:rsidR="005A54B9">
        <w:rPr>
          <w:b/>
          <w:noProof/>
          <w:color w:val="000000"/>
          <w:lang w:val="sr-Latn-CS"/>
        </w:rPr>
        <w:t>popunjavati</w:t>
      </w:r>
      <w:r w:rsidRPr="005A54B9">
        <w:rPr>
          <w:b/>
          <w:noProof/>
          <w:color w:val="000000"/>
          <w:lang w:val="sr-Latn-CS"/>
        </w:rPr>
        <w:t xml:space="preserve"> </w:t>
      </w:r>
      <w:r w:rsidR="005A54B9">
        <w:rPr>
          <w:b/>
          <w:noProof/>
          <w:color w:val="000000"/>
          <w:lang w:val="sr-Latn-CS"/>
        </w:rPr>
        <w:t>i</w:t>
      </w:r>
      <w:r w:rsidRPr="005A54B9">
        <w:rPr>
          <w:b/>
          <w:noProof/>
          <w:color w:val="000000"/>
          <w:lang w:val="sr-Latn-CS"/>
        </w:rPr>
        <w:t xml:space="preserve"> </w:t>
      </w:r>
      <w:r w:rsidR="005A54B9">
        <w:rPr>
          <w:b/>
          <w:noProof/>
          <w:color w:val="000000"/>
          <w:lang w:val="sr-Latn-CS"/>
        </w:rPr>
        <w:t>ukoliko</w:t>
      </w:r>
      <w:r w:rsidRPr="005A54B9">
        <w:rPr>
          <w:b/>
          <w:noProof/>
          <w:color w:val="000000"/>
          <w:lang w:val="sr-Latn-CS"/>
        </w:rPr>
        <w:t xml:space="preserve"> </w:t>
      </w:r>
      <w:r w:rsidR="005A54B9">
        <w:rPr>
          <w:b/>
          <w:noProof/>
          <w:color w:val="000000"/>
          <w:lang w:val="sr-Latn-CS"/>
        </w:rPr>
        <w:t>se</w:t>
      </w:r>
      <w:r w:rsidRPr="005A54B9">
        <w:rPr>
          <w:b/>
          <w:noProof/>
          <w:color w:val="000000"/>
          <w:lang w:val="sr-Latn-CS"/>
        </w:rPr>
        <w:t xml:space="preserve"> </w:t>
      </w:r>
      <w:r w:rsidR="005A54B9">
        <w:rPr>
          <w:b/>
          <w:noProof/>
          <w:color w:val="000000"/>
          <w:lang w:val="sr-Latn-CS"/>
        </w:rPr>
        <w:t>domaćim</w:t>
      </w:r>
      <w:r w:rsidRPr="005A54B9">
        <w:rPr>
          <w:b/>
          <w:noProof/>
          <w:color w:val="000000"/>
          <w:lang w:val="sr-Latn-CS"/>
        </w:rPr>
        <w:t xml:space="preserve"> </w:t>
      </w:r>
      <w:r w:rsidR="005A54B9">
        <w:rPr>
          <w:b/>
          <w:noProof/>
          <w:color w:val="000000"/>
          <w:lang w:val="sr-Latn-CS"/>
        </w:rPr>
        <w:t>propisom</w:t>
      </w:r>
      <w:r w:rsidRPr="005A54B9">
        <w:rPr>
          <w:b/>
          <w:noProof/>
          <w:color w:val="000000"/>
          <w:lang w:val="sr-Latn-CS"/>
        </w:rPr>
        <w:t xml:space="preserve"> </w:t>
      </w:r>
      <w:r w:rsidR="005A54B9">
        <w:rPr>
          <w:b/>
          <w:noProof/>
          <w:color w:val="000000"/>
          <w:lang w:val="sr-Latn-CS"/>
        </w:rPr>
        <w:t>ne</w:t>
      </w:r>
      <w:r w:rsidRPr="005A54B9">
        <w:rPr>
          <w:b/>
          <w:noProof/>
          <w:color w:val="000000"/>
          <w:lang w:val="sr-Latn-CS"/>
        </w:rPr>
        <w:t xml:space="preserve"> </w:t>
      </w:r>
      <w:r w:rsidR="005A54B9">
        <w:rPr>
          <w:b/>
          <w:noProof/>
          <w:color w:val="000000"/>
          <w:lang w:val="sr-Latn-CS"/>
        </w:rPr>
        <w:t>vrši</w:t>
      </w:r>
      <w:r w:rsidRPr="005A54B9">
        <w:rPr>
          <w:b/>
          <w:noProof/>
          <w:color w:val="000000"/>
          <w:lang w:val="sr-Latn-CS"/>
        </w:rPr>
        <w:t xml:space="preserve"> </w:t>
      </w:r>
      <w:r w:rsidR="005A54B9">
        <w:rPr>
          <w:b/>
          <w:noProof/>
          <w:color w:val="000000"/>
          <w:lang w:val="sr-Latn-CS"/>
        </w:rPr>
        <w:t>prenos</w:t>
      </w:r>
      <w:r w:rsidRPr="005A54B9">
        <w:rPr>
          <w:b/>
          <w:noProof/>
          <w:color w:val="000000"/>
          <w:lang w:val="sr-Latn-CS"/>
        </w:rPr>
        <w:t xml:space="preserve"> </w:t>
      </w:r>
      <w:r w:rsidR="005A54B9">
        <w:rPr>
          <w:b/>
          <w:noProof/>
          <w:color w:val="000000"/>
          <w:lang w:val="sr-Latn-CS"/>
        </w:rPr>
        <w:t>odredbi</w:t>
      </w:r>
      <w:r w:rsidRPr="005A54B9">
        <w:rPr>
          <w:b/>
          <w:noProof/>
          <w:color w:val="000000"/>
          <w:lang w:val="sr-Latn-CS"/>
        </w:rPr>
        <w:t xml:space="preserve"> </w:t>
      </w:r>
      <w:r w:rsidR="005A54B9">
        <w:rPr>
          <w:b/>
          <w:noProof/>
          <w:color w:val="000000"/>
          <w:lang w:val="sr-Latn-CS"/>
        </w:rPr>
        <w:t>sekundarnog</w:t>
      </w:r>
      <w:r w:rsidRPr="005A54B9">
        <w:rPr>
          <w:b/>
          <w:noProof/>
          <w:color w:val="000000"/>
          <w:lang w:val="sr-Latn-CS"/>
        </w:rPr>
        <w:t xml:space="preserve"> </w:t>
      </w:r>
      <w:r w:rsidR="005A54B9">
        <w:rPr>
          <w:b/>
          <w:noProof/>
          <w:color w:val="000000"/>
          <w:lang w:val="sr-Latn-CS"/>
        </w:rPr>
        <w:t>izvora</w:t>
      </w:r>
      <w:r w:rsidRPr="005A54B9">
        <w:rPr>
          <w:b/>
          <w:noProof/>
          <w:color w:val="000000"/>
          <w:lang w:val="sr-Latn-CS"/>
        </w:rPr>
        <w:t xml:space="preserve"> </w:t>
      </w:r>
      <w:r w:rsidR="005A54B9">
        <w:rPr>
          <w:b/>
          <w:noProof/>
          <w:color w:val="000000"/>
          <w:lang w:val="sr-Latn-CS"/>
        </w:rPr>
        <w:t>prava</w:t>
      </w:r>
      <w:r w:rsidRPr="005A54B9">
        <w:rPr>
          <w:b/>
          <w:noProof/>
          <w:color w:val="000000"/>
          <w:lang w:val="sr-Latn-CS"/>
        </w:rPr>
        <w:t xml:space="preserve"> </w:t>
      </w:r>
      <w:r w:rsidR="005A54B9">
        <w:rPr>
          <w:b/>
          <w:noProof/>
          <w:color w:val="000000"/>
          <w:lang w:val="sr-Latn-CS"/>
        </w:rPr>
        <w:t>Evropske</w:t>
      </w:r>
      <w:r w:rsidRPr="005A54B9">
        <w:rPr>
          <w:b/>
          <w:noProof/>
          <w:color w:val="000000"/>
          <w:lang w:val="sr-Latn-CS"/>
        </w:rPr>
        <w:t xml:space="preserve"> </w:t>
      </w:r>
      <w:r w:rsidR="005A54B9">
        <w:rPr>
          <w:b/>
          <w:noProof/>
          <w:color w:val="000000"/>
          <w:lang w:val="sr-Latn-CS"/>
        </w:rPr>
        <w:t>unije</w:t>
      </w:r>
      <w:r w:rsidRPr="005A54B9">
        <w:rPr>
          <w:b/>
          <w:noProof/>
          <w:color w:val="000000"/>
          <w:lang w:val="sr-Latn-CS"/>
        </w:rPr>
        <w:t xml:space="preserve"> </w:t>
      </w:r>
      <w:r w:rsidR="005A54B9">
        <w:rPr>
          <w:b/>
          <w:noProof/>
          <w:color w:val="000000"/>
          <w:lang w:val="sr-Latn-CS"/>
        </w:rPr>
        <w:t>već</w:t>
      </w:r>
      <w:r w:rsidRPr="005A54B9">
        <w:rPr>
          <w:b/>
          <w:noProof/>
          <w:color w:val="000000"/>
          <w:lang w:val="sr-Latn-CS"/>
        </w:rPr>
        <w:t xml:space="preserve"> </w:t>
      </w:r>
      <w:r w:rsidR="005A54B9">
        <w:rPr>
          <w:b/>
          <w:noProof/>
          <w:color w:val="000000"/>
          <w:lang w:val="sr-Latn-CS"/>
        </w:rPr>
        <w:t>se</w:t>
      </w:r>
      <w:r w:rsidRPr="005A54B9">
        <w:rPr>
          <w:b/>
          <w:noProof/>
          <w:color w:val="000000"/>
          <w:lang w:val="sr-Latn-CS"/>
        </w:rPr>
        <w:t xml:space="preserve"> </w:t>
      </w:r>
      <w:r w:rsidR="005A54B9">
        <w:rPr>
          <w:b/>
          <w:noProof/>
          <w:color w:val="000000"/>
          <w:lang w:val="sr-Latn-CS"/>
        </w:rPr>
        <w:t>isključivo</w:t>
      </w:r>
      <w:r w:rsidRPr="005A54B9">
        <w:rPr>
          <w:b/>
          <w:noProof/>
          <w:color w:val="000000"/>
          <w:lang w:val="sr-Latn-CS"/>
        </w:rPr>
        <w:t xml:space="preserve"> </w:t>
      </w:r>
      <w:r w:rsidR="005A54B9">
        <w:rPr>
          <w:b/>
          <w:noProof/>
          <w:color w:val="000000"/>
          <w:lang w:val="sr-Latn-CS"/>
        </w:rPr>
        <w:t>vrši</w:t>
      </w:r>
      <w:r w:rsidRPr="005A54B9">
        <w:rPr>
          <w:b/>
          <w:noProof/>
          <w:color w:val="000000"/>
          <w:lang w:val="sr-Latn-CS"/>
        </w:rPr>
        <w:t xml:space="preserve"> </w:t>
      </w:r>
      <w:r w:rsidR="005A54B9">
        <w:rPr>
          <w:b/>
          <w:noProof/>
          <w:color w:val="000000"/>
          <w:lang w:val="sr-Latn-CS"/>
        </w:rPr>
        <w:t>primena</w:t>
      </w:r>
      <w:r w:rsidRPr="005A54B9">
        <w:rPr>
          <w:b/>
          <w:noProof/>
          <w:color w:val="000000"/>
          <w:lang w:val="sr-Latn-CS"/>
        </w:rPr>
        <w:t xml:space="preserve"> </w:t>
      </w:r>
      <w:r w:rsidR="005A54B9">
        <w:rPr>
          <w:b/>
          <w:noProof/>
          <w:color w:val="000000"/>
          <w:lang w:val="sr-Latn-CS"/>
        </w:rPr>
        <w:t>ili</w:t>
      </w:r>
      <w:r w:rsidRPr="005A54B9">
        <w:rPr>
          <w:b/>
          <w:noProof/>
          <w:color w:val="000000"/>
          <w:lang w:val="sr-Latn-CS"/>
        </w:rPr>
        <w:t xml:space="preserve"> </w:t>
      </w:r>
      <w:r w:rsidR="005A54B9">
        <w:rPr>
          <w:b/>
          <w:noProof/>
          <w:color w:val="000000"/>
          <w:lang w:val="sr-Latn-CS"/>
        </w:rPr>
        <w:t>sprovođenje</w:t>
      </w:r>
      <w:r w:rsidRPr="005A54B9">
        <w:rPr>
          <w:b/>
          <w:noProof/>
          <w:color w:val="000000"/>
          <w:lang w:val="sr-Latn-CS"/>
        </w:rPr>
        <w:t xml:space="preserve"> </w:t>
      </w:r>
      <w:r w:rsidR="005A54B9">
        <w:rPr>
          <w:b/>
          <w:noProof/>
          <w:color w:val="000000"/>
          <w:lang w:val="sr-Latn-CS"/>
        </w:rPr>
        <w:t>nekog</w:t>
      </w:r>
      <w:r w:rsidRPr="005A54B9">
        <w:rPr>
          <w:b/>
          <w:noProof/>
          <w:color w:val="000000"/>
          <w:lang w:val="sr-Latn-CS"/>
        </w:rPr>
        <w:t xml:space="preserve"> </w:t>
      </w:r>
      <w:r w:rsidR="005A54B9">
        <w:rPr>
          <w:b/>
          <w:noProof/>
          <w:color w:val="000000"/>
          <w:lang w:val="sr-Latn-CS"/>
        </w:rPr>
        <w:t>zahteva</w:t>
      </w:r>
      <w:r w:rsidRPr="005A54B9">
        <w:rPr>
          <w:b/>
          <w:noProof/>
          <w:color w:val="000000"/>
          <w:lang w:val="sr-Latn-CS"/>
        </w:rPr>
        <w:t xml:space="preserve"> </w:t>
      </w:r>
      <w:r w:rsidR="005A54B9">
        <w:rPr>
          <w:b/>
          <w:noProof/>
          <w:color w:val="000000"/>
          <w:lang w:val="sr-Latn-CS"/>
        </w:rPr>
        <w:t>koji</w:t>
      </w:r>
      <w:r w:rsidRPr="005A54B9">
        <w:rPr>
          <w:b/>
          <w:noProof/>
          <w:color w:val="000000"/>
          <w:lang w:val="sr-Latn-CS"/>
        </w:rPr>
        <w:t xml:space="preserve"> </w:t>
      </w:r>
      <w:r w:rsidR="005A54B9">
        <w:rPr>
          <w:b/>
          <w:noProof/>
          <w:color w:val="000000"/>
          <w:lang w:val="sr-Latn-CS"/>
        </w:rPr>
        <w:t>proizilazi</w:t>
      </w:r>
      <w:r w:rsidRPr="005A54B9">
        <w:rPr>
          <w:b/>
          <w:noProof/>
          <w:color w:val="000000"/>
          <w:lang w:val="sr-Latn-CS"/>
        </w:rPr>
        <w:t xml:space="preserve"> </w:t>
      </w:r>
      <w:r w:rsidR="005A54B9">
        <w:rPr>
          <w:b/>
          <w:noProof/>
          <w:color w:val="000000"/>
          <w:lang w:val="sr-Latn-CS"/>
        </w:rPr>
        <w:t>iz</w:t>
      </w:r>
      <w:r w:rsidRPr="005A54B9">
        <w:rPr>
          <w:b/>
          <w:noProof/>
          <w:color w:val="000000"/>
          <w:lang w:val="sr-Latn-CS"/>
        </w:rPr>
        <w:t xml:space="preserve"> </w:t>
      </w:r>
      <w:r w:rsidR="005A54B9">
        <w:rPr>
          <w:b/>
          <w:noProof/>
          <w:color w:val="000000"/>
          <w:lang w:val="sr-Latn-CS"/>
        </w:rPr>
        <w:t>odredbe</w:t>
      </w:r>
      <w:r w:rsidRPr="005A54B9">
        <w:rPr>
          <w:b/>
          <w:noProof/>
          <w:color w:val="000000"/>
          <w:lang w:val="sr-Latn-CS"/>
        </w:rPr>
        <w:t xml:space="preserve"> </w:t>
      </w:r>
      <w:r w:rsidR="005A54B9">
        <w:rPr>
          <w:b/>
          <w:noProof/>
          <w:color w:val="000000"/>
          <w:lang w:val="sr-Latn-CS"/>
        </w:rPr>
        <w:t>sekundarnog</w:t>
      </w:r>
      <w:r w:rsidRPr="005A54B9">
        <w:rPr>
          <w:b/>
          <w:noProof/>
          <w:color w:val="000000"/>
          <w:lang w:val="sr-Latn-CS"/>
        </w:rPr>
        <w:t xml:space="preserve"> </w:t>
      </w:r>
      <w:r w:rsidR="005A54B9">
        <w:rPr>
          <w:b/>
          <w:noProof/>
          <w:color w:val="000000"/>
          <w:lang w:val="sr-Latn-CS"/>
        </w:rPr>
        <w:t>izvora</w:t>
      </w:r>
      <w:r w:rsidRPr="005A54B9">
        <w:rPr>
          <w:b/>
          <w:noProof/>
          <w:color w:val="000000"/>
          <w:lang w:val="sr-Latn-CS"/>
        </w:rPr>
        <w:t xml:space="preserve"> </w:t>
      </w:r>
      <w:r w:rsidR="005A54B9">
        <w:rPr>
          <w:b/>
          <w:noProof/>
          <w:color w:val="000000"/>
          <w:lang w:val="sr-Latn-CS"/>
        </w:rPr>
        <w:t>prava</w:t>
      </w:r>
      <w:r w:rsidRPr="005A54B9">
        <w:rPr>
          <w:b/>
          <w:noProof/>
          <w:color w:val="000000"/>
          <w:lang w:val="sr-Latn-CS"/>
        </w:rPr>
        <w:t xml:space="preserve"> (</w:t>
      </w:r>
      <w:r w:rsidR="005A54B9">
        <w:rPr>
          <w:b/>
          <w:noProof/>
          <w:color w:val="000000"/>
          <w:lang w:val="sr-Latn-CS"/>
        </w:rPr>
        <w:t>npr</w:t>
      </w:r>
      <w:r w:rsidRPr="005A54B9">
        <w:rPr>
          <w:b/>
          <w:noProof/>
          <w:color w:val="000000"/>
          <w:lang w:val="sr-Latn-CS"/>
        </w:rPr>
        <w:t xml:space="preserve">. </w:t>
      </w:r>
      <w:r w:rsidR="005A54B9">
        <w:rPr>
          <w:b/>
          <w:noProof/>
          <w:color w:val="000000"/>
          <w:lang w:val="sr-Latn-CS"/>
        </w:rPr>
        <w:t>Predlogom</w:t>
      </w:r>
      <w:r w:rsidRPr="005A54B9">
        <w:rPr>
          <w:b/>
          <w:noProof/>
          <w:color w:val="000000"/>
          <w:lang w:val="sr-Latn-CS"/>
        </w:rPr>
        <w:t xml:space="preserve"> </w:t>
      </w:r>
      <w:r w:rsidR="005A54B9">
        <w:rPr>
          <w:b/>
          <w:noProof/>
          <w:color w:val="000000"/>
          <w:lang w:val="sr-Latn-CS"/>
        </w:rPr>
        <w:t>odluke</w:t>
      </w:r>
      <w:r w:rsidRPr="005A54B9">
        <w:rPr>
          <w:b/>
          <w:noProof/>
          <w:color w:val="000000"/>
          <w:lang w:val="sr-Latn-CS"/>
        </w:rPr>
        <w:t xml:space="preserve"> </w:t>
      </w:r>
      <w:r w:rsidR="005A54B9">
        <w:rPr>
          <w:b/>
          <w:noProof/>
          <w:color w:val="000000"/>
          <w:lang w:val="sr-Latn-CS"/>
        </w:rPr>
        <w:t>o</w:t>
      </w:r>
      <w:r w:rsidRPr="005A54B9">
        <w:rPr>
          <w:b/>
          <w:noProof/>
          <w:color w:val="000000"/>
          <w:lang w:val="sr-Latn-CS"/>
        </w:rPr>
        <w:t xml:space="preserve"> </w:t>
      </w:r>
      <w:r w:rsidR="005A54B9">
        <w:rPr>
          <w:b/>
          <w:noProof/>
          <w:color w:val="000000"/>
          <w:lang w:val="sr-Latn-CS"/>
        </w:rPr>
        <w:t>izradi</w:t>
      </w:r>
      <w:r w:rsidRPr="005A54B9">
        <w:rPr>
          <w:b/>
          <w:noProof/>
          <w:color w:val="000000"/>
          <w:lang w:val="sr-Latn-CS"/>
        </w:rPr>
        <w:t xml:space="preserve"> </w:t>
      </w:r>
      <w:r w:rsidR="005A54B9">
        <w:rPr>
          <w:b/>
          <w:noProof/>
          <w:color w:val="000000"/>
          <w:lang w:val="sr-Latn-CS"/>
        </w:rPr>
        <w:t>strateške</w:t>
      </w:r>
      <w:r w:rsidRPr="005A54B9">
        <w:rPr>
          <w:b/>
          <w:noProof/>
          <w:color w:val="000000"/>
          <w:lang w:val="sr-Latn-CS"/>
        </w:rPr>
        <w:t xml:space="preserve"> </w:t>
      </w:r>
      <w:r w:rsidR="005A54B9">
        <w:rPr>
          <w:b/>
          <w:noProof/>
          <w:color w:val="000000"/>
          <w:lang w:val="sr-Latn-CS"/>
        </w:rPr>
        <w:t>procene</w:t>
      </w:r>
      <w:r w:rsidRPr="005A54B9">
        <w:rPr>
          <w:b/>
          <w:noProof/>
          <w:color w:val="000000"/>
          <w:lang w:val="sr-Latn-CS"/>
        </w:rPr>
        <w:t xml:space="preserve"> </w:t>
      </w:r>
      <w:r w:rsidR="005A54B9">
        <w:rPr>
          <w:b/>
          <w:noProof/>
          <w:color w:val="000000"/>
          <w:lang w:val="sr-Latn-CS"/>
        </w:rPr>
        <w:t>uticaja</w:t>
      </w:r>
      <w:r w:rsidRPr="005A54B9">
        <w:rPr>
          <w:b/>
          <w:noProof/>
          <w:color w:val="000000"/>
          <w:lang w:val="sr-Latn-CS"/>
        </w:rPr>
        <w:t xml:space="preserve"> </w:t>
      </w:r>
      <w:r w:rsidR="005A54B9">
        <w:rPr>
          <w:b/>
          <w:noProof/>
          <w:color w:val="000000"/>
          <w:lang w:val="sr-Latn-CS"/>
        </w:rPr>
        <w:t>biće</w:t>
      </w:r>
      <w:r w:rsidRPr="005A54B9">
        <w:rPr>
          <w:b/>
          <w:noProof/>
          <w:color w:val="000000"/>
          <w:lang w:val="sr-Latn-CS"/>
        </w:rPr>
        <w:t xml:space="preserve"> </w:t>
      </w:r>
      <w:r w:rsidR="005A54B9">
        <w:rPr>
          <w:b/>
          <w:noProof/>
          <w:color w:val="000000"/>
          <w:lang w:val="sr-Latn-CS"/>
        </w:rPr>
        <w:t>sprovedena</w:t>
      </w:r>
      <w:r w:rsidRPr="005A54B9">
        <w:rPr>
          <w:b/>
          <w:noProof/>
          <w:color w:val="000000"/>
          <w:lang w:val="sr-Latn-CS"/>
        </w:rPr>
        <w:t xml:space="preserve"> </w:t>
      </w:r>
      <w:r w:rsidR="005A54B9">
        <w:rPr>
          <w:b/>
          <w:noProof/>
          <w:color w:val="000000"/>
          <w:lang w:val="sr-Latn-CS"/>
        </w:rPr>
        <w:t>obaveza</w:t>
      </w:r>
      <w:r w:rsidRPr="005A54B9">
        <w:rPr>
          <w:b/>
          <w:noProof/>
          <w:color w:val="000000"/>
          <w:lang w:val="sr-Latn-CS"/>
        </w:rPr>
        <w:t xml:space="preserve"> </w:t>
      </w:r>
      <w:r w:rsidR="005A54B9">
        <w:rPr>
          <w:b/>
          <w:noProof/>
          <w:color w:val="000000"/>
          <w:lang w:val="sr-Latn-CS"/>
        </w:rPr>
        <w:t>iz</w:t>
      </w:r>
      <w:r w:rsidRPr="005A54B9">
        <w:rPr>
          <w:b/>
          <w:noProof/>
          <w:color w:val="000000"/>
          <w:lang w:val="sr-Latn-CS"/>
        </w:rPr>
        <w:t xml:space="preserve"> </w:t>
      </w:r>
      <w:r w:rsidR="005A54B9">
        <w:rPr>
          <w:b/>
          <w:noProof/>
          <w:color w:val="000000"/>
          <w:lang w:val="sr-Latn-CS"/>
        </w:rPr>
        <w:t>člana</w:t>
      </w:r>
      <w:r w:rsidRPr="005A54B9">
        <w:rPr>
          <w:b/>
          <w:noProof/>
          <w:color w:val="000000"/>
          <w:lang w:val="sr-Latn-CS"/>
        </w:rPr>
        <w:t xml:space="preserve"> 4. </w:t>
      </w:r>
      <w:r w:rsidR="005A54B9">
        <w:rPr>
          <w:b/>
          <w:noProof/>
          <w:color w:val="000000"/>
          <w:lang w:val="sr-Latn-CS"/>
        </w:rPr>
        <w:t>Direktive</w:t>
      </w:r>
      <w:r w:rsidRPr="005A54B9">
        <w:rPr>
          <w:b/>
          <w:noProof/>
          <w:color w:val="000000"/>
          <w:lang w:val="sr-Latn-CS"/>
        </w:rPr>
        <w:t xml:space="preserve"> 2001/42/</w:t>
      </w:r>
      <w:r w:rsidR="005A54B9">
        <w:rPr>
          <w:b/>
          <w:noProof/>
          <w:color w:val="000000"/>
          <w:lang w:val="sr-Latn-CS"/>
        </w:rPr>
        <w:t>EZ</w:t>
      </w:r>
      <w:r w:rsidRPr="005A54B9">
        <w:rPr>
          <w:b/>
          <w:noProof/>
          <w:color w:val="000000"/>
          <w:lang w:val="sr-Latn-CS"/>
        </w:rPr>
        <w:t xml:space="preserve">, </w:t>
      </w:r>
      <w:r w:rsidR="005A54B9">
        <w:rPr>
          <w:b/>
          <w:noProof/>
          <w:color w:val="000000"/>
          <w:lang w:val="sr-Latn-CS"/>
        </w:rPr>
        <w:t>ali</w:t>
      </w:r>
      <w:r w:rsidRPr="005A54B9">
        <w:rPr>
          <w:b/>
          <w:noProof/>
          <w:color w:val="000000"/>
          <w:lang w:val="sr-Latn-CS"/>
        </w:rPr>
        <w:t xml:space="preserve"> </w:t>
      </w:r>
      <w:r w:rsidR="005A54B9">
        <w:rPr>
          <w:b/>
          <w:noProof/>
          <w:color w:val="000000"/>
          <w:lang w:val="sr-Latn-CS"/>
        </w:rPr>
        <w:t>se</w:t>
      </w:r>
      <w:r w:rsidRPr="005A54B9">
        <w:rPr>
          <w:b/>
          <w:noProof/>
          <w:color w:val="000000"/>
          <w:lang w:val="sr-Latn-CS"/>
        </w:rPr>
        <w:t xml:space="preserve"> </w:t>
      </w:r>
      <w:r w:rsidR="005A54B9">
        <w:rPr>
          <w:b/>
          <w:noProof/>
          <w:color w:val="000000"/>
          <w:lang w:val="sr-Latn-CS"/>
        </w:rPr>
        <w:t>ne</w:t>
      </w:r>
      <w:r w:rsidRPr="005A54B9">
        <w:rPr>
          <w:b/>
          <w:noProof/>
          <w:color w:val="000000"/>
          <w:lang w:val="sr-Latn-CS"/>
        </w:rPr>
        <w:t xml:space="preserve"> </w:t>
      </w:r>
      <w:r w:rsidR="005A54B9">
        <w:rPr>
          <w:b/>
          <w:noProof/>
          <w:color w:val="000000"/>
          <w:lang w:val="sr-Latn-CS"/>
        </w:rPr>
        <w:t>vrši</w:t>
      </w:r>
      <w:r w:rsidRPr="005A54B9">
        <w:rPr>
          <w:b/>
          <w:noProof/>
          <w:color w:val="000000"/>
          <w:lang w:val="sr-Latn-CS"/>
        </w:rPr>
        <w:t xml:space="preserve"> </w:t>
      </w:r>
      <w:r w:rsidR="005A54B9">
        <w:rPr>
          <w:b/>
          <w:noProof/>
          <w:color w:val="000000"/>
          <w:lang w:val="sr-Latn-CS"/>
        </w:rPr>
        <w:t>i</w:t>
      </w:r>
      <w:r w:rsidRPr="005A54B9">
        <w:rPr>
          <w:b/>
          <w:noProof/>
          <w:color w:val="000000"/>
          <w:lang w:val="sr-Latn-CS"/>
        </w:rPr>
        <w:t xml:space="preserve"> </w:t>
      </w:r>
      <w:r w:rsidR="005A54B9">
        <w:rPr>
          <w:b/>
          <w:noProof/>
          <w:color w:val="000000"/>
          <w:lang w:val="sr-Latn-CS"/>
        </w:rPr>
        <w:t>prenos</w:t>
      </w:r>
      <w:r w:rsidRPr="005A54B9">
        <w:rPr>
          <w:b/>
          <w:noProof/>
          <w:color w:val="000000"/>
          <w:lang w:val="sr-Latn-CS"/>
        </w:rPr>
        <w:t xml:space="preserve"> </w:t>
      </w:r>
      <w:r w:rsidR="005A54B9">
        <w:rPr>
          <w:b/>
          <w:noProof/>
          <w:color w:val="000000"/>
          <w:lang w:val="sr-Latn-CS"/>
        </w:rPr>
        <w:t>te</w:t>
      </w:r>
      <w:r w:rsidRPr="005A54B9">
        <w:rPr>
          <w:b/>
          <w:noProof/>
          <w:color w:val="000000"/>
          <w:lang w:val="sr-Latn-CS"/>
        </w:rPr>
        <w:t xml:space="preserve"> </w:t>
      </w:r>
      <w:r w:rsidR="005A54B9">
        <w:rPr>
          <w:b/>
          <w:noProof/>
          <w:color w:val="000000"/>
          <w:lang w:val="sr-Latn-CS"/>
        </w:rPr>
        <w:t>odredbe</w:t>
      </w:r>
      <w:r w:rsidRPr="005A54B9">
        <w:rPr>
          <w:b/>
          <w:noProof/>
          <w:color w:val="000000"/>
          <w:lang w:val="sr-Latn-CS"/>
        </w:rPr>
        <w:t xml:space="preserve"> </w:t>
      </w:r>
      <w:r w:rsidR="005A54B9">
        <w:rPr>
          <w:b/>
          <w:noProof/>
          <w:color w:val="000000"/>
          <w:lang w:val="sr-Latn-CS"/>
        </w:rPr>
        <w:t>direktive</w:t>
      </w:r>
      <w:r w:rsidRPr="005A54B9">
        <w:rPr>
          <w:b/>
          <w:noProof/>
          <w:color w:val="000000"/>
          <w:lang w:val="sr-Latn-CS"/>
        </w:rPr>
        <w:t>).</w:t>
      </w:r>
    </w:p>
    <w:p w:rsidR="00347C9A" w:rsidRPr="005A54B9" w:rsidRDefault="005A54B9" w:rsidP="00347C9A">
      <w:pPr>
        <w:rPr>
          <w:noProof/>
          <w:lang w:val="sr-Latn-CS"/>
        </w:rPr>
      </w:pPr>
      <w:r>
        <w:rPr>
          <w:noProof/>
          <w:lang w:val="sr-Latn-CS"/>
        </w:rPr>
        <w:t>Ne</w:t>
      </w:r>
      <w:r w:rsidR="00347C9A" w:rsidRPr="005A54B9">
        <w:rPr>
          <w:noProof/>
          <w:lang w:val="sr-Latn-CS"/>
        </w:rPr>
        <w:t xml:space="preserve"> </w:t>
      </w:r>
      <w:r>
        <w:rPr>
          <w:noProof/>
          <w:lang w:val="sr-Latn-CS"/>
        </w:rPr>
        <w:t>postoje</w:t>
      </w:r>
      <w:r w:rsidR="00347C9A" w:rsidRPr="005A54B9">
        <w:rPr>
          <w:noProof/>
          <w:lang w:val="sr-Latn-CS"/>
        </w:rPr>
        <w:t xml:space="preserve"> </w:t>
      </w:r>
      <w:r>
        <w:rPr>
          <w:noProof/>
          <w:lang w:val="sr-Latn-CS"/>
        </w:rPr>
        <w:t>propisi</w:t>
      </w:r>
      <w:r w:rsidR="00347C9A" w:rsidRPr="005A54B9">
        <w:rPr>
          <w:noProof/>
          <w:lang w:val="sr-Latn-CS"/>
        </w:rPr>
        <w:t xml:space="preserve"> </w:t>
      </w:r>
      <w:r>
        <w:rPr>
          <w:noProof/>
          <w:lang w:val="sr-Latn-CS"/>
        </w:rPr>
        <w:t>EU</w:t>
      </w:r>
      <w:r w:rsidR="00347C9A" w:rsidRPr="005A54B9">
        <w:rPr>
          <w:noProof/>
          <w:lang w:val="sr-Latn-CS"/>
        </w:rPr>
        <w:t xml:space="preserve"> </w:t>
      </w:r>
      <w:r>
        <w:rPr>
          <w:noProof/>
          <w:lang w:val="sr-Latn-CS"/>
        </w:rPr>
        <w:t>sa</w:t>
      </w:r>
      <w:r w:rsidR="00347C9A" w:rsidRPr="005A54B9">
        <w:rPr>
          <w:noProof/>
          <w:lang w:val="sr-Latn-CS"/>
        </w:rPr>
        <w:t xml:space="preserve"> </w:t>
      </w:r>
      <w:r>
        <w:rPr>
          <w:noProof/>
          <w:lang w:val="sr-Latn-CS"/>
        </w:rPr>
        <w:t>kojima</w:t>
      </w:r>
      <w:r w:rsidR="00347C9A" w:rsidRPr="005A54B9">
        <w:rPr>
          <w:noProof/>
          <w:lang w:val="sr-Latn-CS"/>
        </w:rPr>
        <w:t xml:space="preserve"> </w:t>
      </w:r>
      <w:r>
        <w:rPr>
          <w:noProof/>
          <w:lang w:val="sr-Latn-CS"/>
        </w:rPr>
        <w:t>je</w:t>
      </w:r>
      <w:r w:rsidR="00347C9A" w:rsidRPr="005A54B9">
        <w:rPr>
          <w:noProof/>
          <w:lang w:val="sr-Latn-CS"/>
        </w:rPr>
        <w:t xml:space="preserve"> </w:t>
      </w:r>
      <w:r>
        <w:rPr>
          <w:noProof/>
          <w:lang w:val="sr-Latn-CS"/>
        </w:rPr>
        <w:t>potrebno</w:t>
      </w:r>
      <w:r w:rsidR="00347C9A" w:rsidRPr="005A54B9">
        <w:rPr>
          <w:noProof/>
          <w:lang w:val="sr-Latn-CS"/>
        </w:rPr>
        <w:t xml:space="preserve"> </w:t>
      </w:r>
      <w:r>
        <w:rPr>
          <w:noProof/>
          <w:lang w:val="sr-Latn-CS"/>
        </w:rPr>
        <w:t>obezbediti</w:t>
      </w:r>
      <w:r w:rsidR="00347C9A" w:rsidRPr="005A54B9">
        <w:rPr>
          <w:noProof/>
          <w:lang w:val="sr-Latn-CS"/>
        </w:rPr>
        <w:t xml:space="preserve"> </w:t>
      </w:r>
      <w:r>
        <w:rPr>
          <w:noProof/>
          <w:lang w:val="sr-Latn-CS"/>
        </w:rPr>
        <w:t>usklađenost</w:t>
      </w:r>
    </w:p>
    <w:p w:rsidR="00347C9A" w:rsidRPr="005A54B9" w:rsidRDefault="00347C9A" w:rsidP="00347C9A">
      <w:pPr>
        <w:rPr>
          <w:noProof/>
          <w:lang w:val="sr-Latn-CS"/>
        </w:rPr>
      </w:pPr>
    </w:p>
    <w:p w:rsidR="00347C9A" w:rsidRPr="005A54B9" w:rsidRDefault="00347C9A" w:rsidP="00347C9A">
      <w:pPr>
        <w:jc w:val="both"/>
        <w:rPr>
          <w:b/>
          <w:noProof/>
          <w:lang w:val="sr-Latn-CS"/>
        </w:rPr>
      </w:pPr>
      <w:r w:rsidRPr="005A54B9">
        <w:rPr>
          <w:b/>
          <w:noProof/>
          <w:lang w:val="sr-Latn-CS"/>
        </w:rPr>
        <w:t xml:space="preserve">6. </w:t>
      </w:r>
      <w:r w:rsidR="005A54B9">
        <w:rPr>
          <w:b/>
          <w:noProof/>
          <w:lang w:val="sr-Latn-CS"/>
        </w:rPr>
        <w:t>Da</w:t>
      </w:r>
      <w:r w:rsidRPr="005A54B9">
        <w:rPr>
          <w:b/>
          <w:noProof/>
          <w:lang w:val="sr-Latn-CS"/>
        </w:rPr>
        <w:t xml:space="preserve"> </w:t>
      </w:r>
      <w:r w:rsidR="005A54B9">
        <w:rPr>
          <w:b/>
          <w:noProof/>
          <w:lang w:val="sr-Latn-CS"/>
        </w:rPr>
        <w:t>li</w:t>
      </w:r>
      <w:r w:rsidRPr="005A54B9">
        <w:rPr>
          <w:b/>
          <w:noProof/>
          <w:lang w:val="sr-Latn-CS"/>
        </w:rPr>
        <w:t xml:space="preserve"> </w:t>
      </w:r>
      <w:r w:rsidR="005A54B9">
        <w:rPr>
          <w:b/>
          <w:noProof/>
          <w:lang w:val="sr-Latn-CS"/>
        </w:rPr>
        <w:t>su</w:t>
      </w:r>
      <w:r w:rsidRPr="005A54B9">
        <w:rPr>
          <w:b/>
          <w:noProof/>
          <w:lang w:val="sr-Latn-CS"/>
        </w:rPr>
        <w:t xml:space="preserve"> </w:t>
      </w:r>
      <w:r w:rsidR="005A54B9">
        <w:rPr>
          <w:b/>
          <w:noProof/>
          <w:lang w:val="sr-Latn-CS"/>
        </w:rPr>
        <w:t>prethodno</w:t>
      </w:r>
      <w:r w:rsidRPr="005A54B9">
        <w:rPr>
          <w:b/>
          <w:noProof/>
          <w:lang w:val="sr-Latn-CS"/>
        </w:rPr>
        <w:t xml:space="preserve"> </w:t>
      </w:r>
      <w:r w:rsidR="005A54B9">
        <w:rPr>
          <w:b/>
          <w:noProof/>
          <w:lang w:val="sr-Latn-CS"/>
        </w:rPr>
        <w:t>navedeni</w:t>
      </w:r>
      <w:r w:rsidRPr="005A54B9">
        <w:rPr>
          <w:b/>
          <w:noProof/>
          <w:lang w:val="sr-Latn-CS"/>
        </w:rPr>
        <w:t xml:space="preserve"> </w:t>
      </w:r>
      <w:r w:rsidR="005A54B9">
        <w:rPr>
          <w:b/>
          <w:noProof/>
          <w:lang w:val="sr-Latn-CS"/>
        </w:rPr>
        <w:t>izvori</w:t>
      </w:r>
      <w:r w:rsidRPr="005A54B9">
        <w:rPr>
          <w:b/>
          <w:noProof/>
          <w:lang w:val="sr-Latn-CS"/>
        </w:rPr>
        <w:t xml:space="preserve"> </w:t>
      </w:r>
      <w:r w:rsidR="005A54B9">
        <w:rPr>
          <w:b/>
          <w:noProof/>
          <w:lang w:val="sr-Latn-CS"/>
        </w:rPr>
        <w:t>prava</w:t>
      </w:r>
      <w:r w:rsidRPr="005A54B9">
        <w:rPr>
          <w:b/>
          <w:noProof/>
          <w:lang w:val="sr-Latn-CS"/>
        </w:rPr>
        <w:t xml:space="preserve"> </w:t>
      </w:r>
      <w:r w:rsidR="005A54B9">
        <w:rPr>
          <w:b/>
          <w:noProof/>
          <w:lang w:val="sr-Latn-CS"/>
        </w:rPr>
        <w:t>Evropske</w:t>
      </w:r>
      <w:r w:rsidRPr="005A54B9">
        <w:rPr>
          <w:b/>
          <w:noProof/>
          <w:lang w:val="sr-Latn-CS"/>
        </w:rPr>
        <w:t xml:space="preserve"> </w:t>
      </w:r>
      <w:r w:rsidR="005A54B9">
        <w:rPr>
          <w:b/>
          <w:noProof/>
          <w:lang w:val="sr-Latn-CS"/>
        </w:rPr>
        <w:t>unije</w:t>
      </w:r>
      <w:r w:rsidRPr="005A54B9">
        <w:rPr>
          <w:b/>
          <w:noProof/>
          <w:lang w:val="sr-Latn-CS"/>
        </w:rPr>
        <w:t xml:space="preserve"> </w:t>
      </w:r>
      <w:r w:rsidR="005A54B9">
        <w:rPr>
          <w:b/>
          <w:noProof/>
          <w:lang w:val="sr-Latn-CS"/>
        </w:rPr>
        <w:t>prevedeni</w:t>
      </w:r>
      <w:r w:rsidRPr="005A54B9">
        <w:rPr>
          <w:b/>
          <w:noProof/>
          <w:lang w:val="sr-Latn-CS"/>
        </w:rPr>
        <w:t xml:space="preserve"> </w:t>
      </w:r>
      <w:r w:rsidR="005A54B9">
        <w:rPr>
          <w:b/>
          <w:noProof/>
          <w:lang w:val="sr-Latn-CS"/>
        </w:rPr>
        <w:t>na</w:t>
      </w:r>
      <w:r w:rsidRPr="005A54B9">
        <w:rPr>
          <w:b/>
          <w:noProof/>
          <w:lang w:val="sr-Latn-CS"/>
        </w:rPr>
        <w:t xml:space="preserve"> </w:t>
      </w:r>
      <w:r w:rsidR="005A54B9">
        <w:rPr>
          <w:b/>
          <w:noProof/>
          <w:lang w:val="sr-Latn-CS"/>
        </w:rPr>
        <w:t>srpski</w:t>
      </w:r>
      <w:r w:rsidRPr="005A54B9">
        <w:rPr>
          <w:b/>
          <w:noProof/>
          <w:lang w:val="sr-Latn-CS"/>
        </w:rPr>
        <w:t xml:space="preserve"> </w:t>
      </w:r>
      <w:r w:rsidR="005A54B9">
        <w:rPr>
          <w:b/>
          <w:noProof/>
          <w:lang w:val="sr-Latn-CS"/>
        </w:rPr>
        <w:t>jezik</w:t>
      </w:r>
      <w:r w:rsidRPr="005A54B9">
        <w:rPr>
          <w:b/>
          <w:noProof/>
          <w:lang w:val="sr-Latn-CS"/>
        </w:rPr>
        <w:t>?</w:t>
      </w:r>
    </w:p>
    <w:p w:rsidR="00347C9A" w:rsidRPr="005A54B9" w:rsidRDefault="005A54B9" w:rsidP="00347C9A">
      <w:pPr>
        <w:rPr>
          <w:noProof/>
          <w:lang w:val="sr-Latn-CS"/>
        </w:rPr>
      </w:pPr>
      <w:r>
        <w:rPr>
          <w:noProof/>
          <w:lang w:val="sr-Latn-CS"/>
        </w:rPr>
        <w:t>Ne</w:t>
      </w:r>
      <w:r w:rsidR="00347C9A" w:rsidRPr="005A54B9">
        <w:rPr>
          <w:noProof/>
          <w:lang w:val="sr-Latn-CS"/>
        </w:rPr>
        <w:t xml:space="preserve"> </w:t>
      </w:r>
      <w:r>
        <w:rPr>
          <w:noProof/>
          <w:lang w:val="sr-Latn-CS"/>
        </w:rPr>
        <w:t>postoji</w:t>
      </w:r>
      <w:r w:rsidR="00347C9A" w:rsidRPr="005A54B9">
        <w:rPr>
          <w:noProof/>
          <w:lang w:val="sr-Latn-CS"/>
        </w:rPr>
        <w:t xml:space="preserve"> </w:t>
      </w:r>
      <w:r>
        <w:rPr>
          <w:noProof/>
          <w:lang w:val="sr-Latn-CS"/>
        </w:rPr>
        <w:t>navedeni</w:t>
      </w:r>
      <w:r w:rsidR="00347C9A" w:rsidRPr="005A54B9">
        <w:rPr>
          <w:noProof/>
          <w:lang w:val="sr-Latn-CS"/>
        </w:rPr>
        <w:t xml:space="preserve"> </w:t>
      </w:r>
      <w:r>
        <w:rPr>
          <w:noProof/>
          <w:lang w:val="sr-Latn-CS"/>
        </w:rPr>
        <w:t>izvori</w:t>
      </w:r>
      <w:r w:rsidR="00347C9A" w:rsidRPr="005A54B9">
        <w:rPr>
          <w:noProof/>
          <w:lang w:val="sr-Latn-CS"/>
        </w:rPr>
        <w:t xml:space="preserve"> </w:t>
      </w:r>
      <w:r>
        <w:rPr>
          <w:noProof/>
          <w:lang w:val="sr-Latn-CS"/>
        </w:rPr>
        <w:t>prava</w:t>
      </w:r>
      <w:r w:rsidR="00347C9A" w:rsidRPr="005A54B9">
        <w:rPr>
          <w:noProof/>
          <w:lang w:val="sr-Latn-CS"/>
        </w:rPr>
        <w:t xml:space="preserve"> </w:t>
      </w:r>
      <w:r>
        <w:rPr>
          <w:noProof/>
          <w:lang w:val="sr-Latn-CS"/>
        </w:rPr>
        <w:t>EU</w:t>
      </w:r>
    </w:p>
    <w:p w:rsidR="00347C9A" w:rsidRPr="005A54B9" w:rsidRDefault="00347C9A" w:rsidP="00347C9A">
      <w:pPr>
        <w:rPr>
          <w:i/>
          <w:noProof/>
          <w:lang w:val="sr-Latn-CS"/>
        </w:rPr>
      </w:pPr>
    </w:p>
    <w:p w:rsidR="00347C9A" w:rsidRPr="005A54B9" w:rsidRDefault="00347C9A" w:rsidP="00347C9A">
      <w:pPr>
        <w:jc w:val="both"/>
        <w:rPr>
          <w:b/>
          <w:noProof/>
          <w:lang w:val="sr-Latn-CS"/>
        </w:rPr>
      </w:pPr>
      <w:r w:rsidRPr="005A54B9">
        <w:rPr>
          <w:b/>
          <w:noProof/>
          <w:lang w:val="sr-Latn-CS"/>
        </w:rPr>
        <w:t xml:space="preserve">7. </w:t>
      </w:r>
      <w:r w:rsidR="005A54B9">
        <w:rPr>
          <w:b/>
          <w:noProof/>
          <w:lang w:val="sr-Latn-CS"/>
        </w:rPr>
        <w:t>Da</w:t>
      </w:r>
      <w:r w:rsidRPr="005A54B9">
        <w:rPr>
          <w:b/>
          <w:noProof/>
          <w:lang w:val="sr-Latn-CS"/>
        </w:rPr>
        <w:t xml:space="preserve"> </w:t>
      </w:r>
      <w:r w:rsidR="005A54B9">
        <w:rPr>
          <w:b/>
          <w:noProof/>
          <w:lang w:val="sr-Latn-CS"/>
        </w:rPr>
        <w:t>li</w:t>
      </w:r>
      <w:r w:rsidRPr="005A54B9">
        <w:rPr>
          <w:b/>
          <w:noProof/>
          <w:lang w:val="sr-Latn-CS"/>
        </w:rPr>
        <w:t xml:space="preserve"> </w:t>
      </w:r>
      <w:r w:rsidR="005A54B9">
        <w:rPr>
          <w:b/>
          <w:noProof/>
          <w:lang w:val="sr-Latn-CS"/>
        </w:rPr>
        <w:t>je</w:t>
      </w:r>
      <w:r w:rsidRPr="005A54B9">
        <w:rPr>
          <w:b/>
          <w:noProof/>
          <w:lang w:val="sr-Latn-CS"/>
        </w:rPr>
        <w:t xml:space="preserve"> </w:t>
      </w:r>
      <w:r w:rsidR="005A54B9">
        <w:rPr>
          <w:b/>
          <w:noProof/>
          <w:lang w:val="sr-Latn-CS"/>
        </w:rPr>
        <w:t>propis</w:t>
      </w:r>
      <w:r w:rsidRPr="005A54B9">
        <w:rPr>
          <w:b/>
          <w:noProof/>
          <w:lang w:val="sr-Latn-CS"/>
        </w:rPr>
        <w:t xml:space="preserve"> </w:t>
      </w:r>
      <w:r w:rsidR="005A54B9">
        <w:rPr>
          <w:b/>
          <w:noProof/>
          <w:lang w:val="sr-Latn-CS"/>
        </w:rPr>
        <w:t>preveden</w:t>
      </w:r>
      <w:r w:rsidRPr="005A54B9">
        <w:rPr>
          <w:b/>
          <w:noProof/>
          <w:lang w:val="sr-Latn-CS"/>
        </w:rPr>
        <w:t xml:space="preserve"> </w:t>
      </w:r>
      <w:r w:rsidR="005A54B9">
        <w:rPr>
          <w:b/>
          <w:noProof/>
          <w:lang w:val="sr-Latn-CS"/>
        </w:rPr>
        <w:t>na</w:t>
      </w:r>
      <w:r w:rsidRPr="005A54B9">
        <w:rPr>
          <w:b/>
          <w:noProof/>
          <w:lang w:val="sr-Latn-CS"/>
        </w:rPr>
        <w:t xml:space="preserve"> </w:t>
      </w:r>
      <w:r w:rsidR="005A54B9">
        <w:rPr>
          <w:b/>
          <w:noProof/>
          <w:lang w:val="sr-Latn-CS"/>
        </w:rPr>
        <w:t>neki</w:t>
      </w:r>
      <w:r w:rsidRPr="005A54B9">
        <w:rPr>
          <w:b/>
          <w:noProof/>
          <w:lang w:val="sr-Latn-CS"/>
        </w:rPr>
        <w:t xml:space="preserve"> </w:t>
      </w:r>
      <w:r w:rsidR="005A54B9">
        <w:rPr>
          <w:b/>
          <w:noProof/>
          <w:lang w:val="sr-Latn-CS"/>
        </w:rPr>
        <w:t>službeni</w:t>
      </w:r>
      <w:r w:rsidRPr="005A54B9">
        <w:rPr>
          <w:b/>
          <w:noProof/>
          <w:lang w:val="sr-Latn-CS"/>
        </w:rPr>
        <w:t xml:space="preserve"> </w:t>
      </w:r>
      <w:r w:rsidR="005A54B9">
        <w:rPr>
          <w:b/>
          <w:noProof/>
          <w:lang w:val="sr-Latn-CS"/>
        </w:rPr>
        <w:t>jezik</w:t>
      </w:r>
      <w:r w:rsidRPr="005A54B9">
        <w:rPr>
          <w:b/>
          <w:noProof/>
          <w:lang w:val="sr-Latn-CS"/>
        </w:rPr>
        <w:t xml:space="preserve"> </w:t>
      </w:r>
      <w:r w:rsidR="005A54B9">
        <w:rPr>
          <w:b/>
          <w:noProof/>
          <w:lang w:val="sr-Latn-CS"/>
        </w:rPr>
        <w:t>Evropske</w:t>
      </w:r>
      <w:r w:rsidRPr="005A54B9">
        <w:rPr>
          <w:b/>
          <w:noProof/>
          <w:lang w:val="sr-Latn-CS"/>
        </w:rPr>
        <w:t xml:space="preserve"> </w:t>
      </w:r>
      <w:r w:rsidR="005A54B9">
        <w:rPr>
          <w:b/>
          <w:noProof/>
          <w:lang w:val="sr-Latn-CS"/>
        </w:rPr>
        <w:t>unije</w:t>
      </w:r>
      <w:r w:rsidRPr="005A54B9">
        <w:rPr>
          <w:b/>
          <w:noProof/>
          <w:lang w:val="sr-Latn-CS"/>
        </w:rPr>
        <w:t>?</w:t>
      </w:r>
    </w:p>
    <w:p w:rsidR="00347C9A" w:rsidRPr="005A54B9" w:rsidRDefault="005A54B9" w:rsidP="00347C9A">
      <w:pPr>
        <w:rPr>
          <w:noProof/>
          <w:lang w:val="sr-Latn-CS"/>
        </w:rPr>
      </w:pPr>
      <w:r>
        <w:rPr>
          <w:noProof/>
          <w:lang w:val="sr-Latn-CS"/>
        </w:rPr>
        <w:t>NE</w:t>
      </w:r>
    </w:p>
    <w:p w:rsidR="00347C9A" w:rsidRPr="005A54B9" w:rsidRDefault="00347C9A" w:rsidP="00347C9A">
      <w:pPr>
        <w:rPr>
          <w:i/>
          <w:noProof/>
          <w:lang w:val="sr-Latn-CS"/>
        </w:rPr>
      </w:pPr>
    </w:p>
    <w:p w:rsidR="00347C9A" w:rsidRPr="005A54B9" w:rsidRDefault="00347C9A" w:rsidP="00347C9A">
      <w:pPr>
        <w:jc w:val="both"/>
        <w:rPr>
          <w:b/>
          <w:noProof/>
          <w:lang w:val="sr-Latn-CS"/>
        </w:rPr>
      </w:pPr>
      <w:r w:rsidRPr="005A54B9">
        <w:rPr>
          <w:b/>
          <w:noProof/>
          <w:lang w:val="sr-Latn-CS"/>
        </w:rPr>
        <w:t xml:space="preserve">8. </w:t>
      </w:r>
      <w:r w:rsidR="005A54B9">
        <w:rPr>
          <w:b/>
          <w:noProof/>
          <w:lang w:val="sr-Latn-CS"/>
        </w:rPr>
        <w:t>Saradnja</w:t>
      </w:r>
      <w:r w:rsidRPr="005A54B9">
        <w:rPr>
          <w:b/>
          <w:noProof/>
          <w:lang w:val="sr-Latn-CS"/>
        </w:rPr>
        <w:t xml:space="preserve"> </w:t>
      </w:r>
      <w:r w:rsidR="005A54B9">
        <w:rPr>
          <w:b/>
          <w:noProof/>
          <w:lang w:val="sr-Latn-CS"/>
        </w:rPr>
        <w:t>sa</w:t>
      </w:r>
      <w:r w:rsidRPr="005A54B9">
        <w:rPr>
          <w:b/>
          <w:noProof/>
          <w:lang w:val="sr-Latn-CS"/>
        </w:rPr>
        <w:t xml:space="preserve"> </w:t>
      </w:r>
      <w:r w:rsidR="005A54B9">
        <w:rPr>
          <w:b/>
          <w:noProof/>
          <w:lang w:val="sr-Latn-CS"/>
        </w:rPr>
        <w:t>Evropskom</w:t>
      </w:r>
      <w:r w:rsidRPr="005A54B9">
        <w:rPr>
          <w:b/>
          <w:noProof/>
          <w:lang w:val="sr-Latn-CS"/>
        </w:rPr>
        <w:t xml:space="preserve"> </w:t>
      </w:r>
      <w:r w:rsidR="005A54B9">
        <w:rPr>
          <w:b/>
          <w:noProof/>
          <w:lang w:val="sr-Latn-CS"/>
        </w:rPr>
        <w:t>unijom</w:t>
      </w:r>
      <w:r w:rsidRPr="005A54B9">
        <w:rPr>
          <w:b/>
          <w:noProof/>
          <w:lang w:val="sr-Latn-CS"/>
        </w:rPr>
        <w:t xml:space="preserve"> </w:t>
      </w:r>
      <w:r w:rsidR="005A54B9">
        <w:rPr>
          <w:b/>
          <w:noProof/>
          <w:lang w:val="sr-Latn-CS"/>
        </w:rPr>
        <w:t>i</w:t>
      </w:r>
      <w:r w:rsidRPr="005A54B9">
        <w:rPr>
          <w:b/>
          <w:noProof/>
          <w:lang w:val="sr-Latn-CS"/>
        </w:rPr>
        <w:t xml:space="preserve"> </w:t>
      </w:r>
      <w:r w:rsidR="005A54B9">
        <w:rPr>
          <w:b/>
          <w:noProof/>
          <w:lang w:val="sr-Latn-CS"/>
        </w:rPr>
        <w:t>učešće</w:t>
      </w:r>
      <w:r w:rsidRPr="005A54B9">
        <w:rPr>
          <w:b/>
          <w:noProof/>
          <w:lang w:val="sr-Latn-CS"/>
        </w:rPr>
        <w:t xml:space="preserve"> </w:t>
      </w:r>
      <w:r w:rsidR="005A54B9">
        <w:rPr>
          <w:b/>
          <w:noProof/>
          <w:lang w:val="sr-Latn-CS"/>
        </w:rPr>
        <w:t>konsultanata</w:t>
      </w:r>
      <w:r w:rsidRPr="005A54B9">
        <w:rPr>
          <w:b/>
          <w:noProof/>
          <w:lang w:val="sr-Latn-CS"/>
        </w:rPr>
        <w:t xml:space="preserve"> </w:t>
      </w:r>
      <w:r w:rsidR="005A54B9">
        <w:rPr>
          <w:b/>
          <w:noProof/>
          <w:lang w:val="sr-Latn-CS"/>
        </w:rPr>
        <w:t>u</w:t>
      </w:r>
      <w:r w:rsidRPr="005A54B9">
        <w:rPr>
          <w:b/>
          <w:noProof/>
          <w:lang w:val="sr-Latn-CS"/>
        </w:rPr>
        <w:t xml:space="preserve"> </w:t>
      </w:r>
      <w:r w:rsidR="005A54B9">
        <w:rPr>
          <w:b/>
          <w:noProof/>
          <w:lang w:val="sr-Latn-CS"/>
        </w:rPr>
        <w:t>izradi</w:t>
      </w:r>
      <w:r w:rsidRPr="005A54B9">
        <w:rPr>
          <w:b/>
          <w:noProof/>
          <w:lang w:val="sr-Latn-CS"/>
        </w:rPr>
        <w:t xml:space="preserve"> </w:t>
      </w:r>
      <w:r w:rsidR="005A54B9">
        <w:rPr>
          <w:b/>
          <w:noProof/>
          <w:lang w:val="sr-Latn-CS"/>
        </w:rPr>
        <w:t>propisa</w:t>
      </w:r>
      <w:r w:rsidRPr="005A54B9">
        <w:rPr>
          <w:b/>
          <w:noProof/>
          <w:lang w:val="sr-Latn-CS"/>
        </w:rPr>
        <w:t xml:space="preserve"> </w:t>
      </w:r>
      <w:r w:rsidR="005A54B9">
        <w:rPr>
          <w:b/>
          <w:noProof/>
          <w:lang w:val="sr-Latn-CS"/>
        </w:rPr>
        <w:t>i</w:t>
      </w:r>
      <w:r w:rsidRPr="005A54B9">
        <w:rPr>
          <w:b/>
          <w:noProof/>
          <w:lang w:val="sr-Latn-CS"/>
        </w:rPr>
        <w:t xml:space="preserve"> </w:t>
      </w:r>
      <w:r w:rsidR="005A54B9">
        <w:rPr>
          <w:b/>
          <w:noProof/>
          <w:lang w:val="sr-Latn-CS"/>
        </w:rPr>
        <w:t>njihovo</w:t>
      </w:r>
      <w:r w:rsidRPr="005A54B9">
        <w:rPr>
          <w:b/>
          <w:noProof/>
          <w:lang w:val="sr-Latn-CS"/>
        </w:rPr>
        <w:t xml:space="preserve"> </w:t>
      </w:r>
      <w:r w:rsidR="005A54B9">
        <w:rPr>
          <w:b/>
          <w:noProof/>
          <w:lang w:val="sr-Latn-CS"/>
        </w:rPr>
        <w:t>mišljenje</w:t>
      </w:r>
      <w:r w:rsidRPr="005A54B9">
        <w:rPr>
          <w:b/>
          <w:noProof/>
          <w:lang w:val="sr-Latn-CS"/>
        </w:rPr>
        <w:t xml:space="preserve"> </w:t>
      </w:r>
      <w:r w:rsidR="005A54B9">
        <w:rPr>
          <w:b/>
          <w:noProof/>
          <w:lang w:val="sr-Latn-CS"/>
        </w:rPr>
        <w:t>o</w:t>
      </w:r>
      <w:r w:rsidRPr="005A54B9">
        <w:rPr>
          <w:b/>
          <w:noProof/>
          <w:lang w:val="sr-Latn-CS"/>
        </w:rPr>
        <w:t xml:space="preserve"> </w:t>
      </w:r>
      <w:r w:rsidR="005A54B9">
        <w:rPr>
          <w:b/>
          <w:noProof/>
          <w:lang w:val="sr-Latn-CS"/>
        </w:rPr>
        <w:t>usklađenosti</w:t>
      </w:r>
      <w:r w:rsidRPr="005A54B9">
        <w:rPr>
          <w:b/>
          <w:noProof/>
          <w:lang w:val="sr-Latn-CS"/>
        </w:rPr>
        <w:t>?</w:t>
      </w:r>
    </w:p>
    <w:p w:rsidR="002E26C7" w:rsidRPr="005A54B9" w:rsidRDefault="005A54B9" w:rsidP="005A54B9">
      <w:pPr>
        <w:jc w:val="both"/>
        <w:rPr>
          <w:rFonts w:ascii="Times New Roman" w:eastAsia="Times New Roman" w:hAnsi="Times New Roman" w:cs="Times New Roman"/>
          <w:noProof/>
          <w:color w:val="000000"/>
          <w:sz w:val="24"/>
          <w:szCs w:val="24"/>
          <w:lang w:val="sr-Latn-CS"/>
        </w:rPr>
      </w:pPr>
      <w:r>
        <w:rPr>
          <w:noProof/>
          <w:lang w:val="sr-Latn-CS"/>
        </w:rPr>
        <w:t>Polazeći</w:t>
      </w:r>
      <w:r w:rsidR="00347C9A" w:rsidRPr="005A54B9">
        <w:rPr>
          <w:noProof/>
          <w:lang w:val="sr-Latn-CS"/>
        </w:rPr>
        <w:t xml:space="preserve"> </w:t>
      </w:r>
      <w:r>
        <w:rPr>
          <w:noProof/>
          <w:lang w:val="sr-Latn-CS"/>
        </w:rPr>
        <w:t>od</w:t>
      </w:r>
      <w:r w:rsidR="00347C9A" w:rsidRPr="005A54B9">
        <w:rPr>
          <w:noProof/>
          <w:lang w:val="sr-Latn-CS"/>
        </w:rPr>
        <w:t xml:space="preserve"> </w:t>
      </w:r>
      <w:r>
        <w:rPr>
          <w:noProof/>
          <w:lang w:val="sr-Latn-CS"/>
        </w:rPr>
        <w:t>normativnog</w:t>
      </w:r>
      <w:r w:rsidR="00347C9A" w:rsidRPr="005A54B9">
        <w:rPr>
          <w:noProof/>
          <w:lang w:val="sr-Latn-CS"/>
        </w:rPr>
        <w:t xml:space="preserve"> </w:t>
      </w:r>
      <w:r>
        <w:rPr>
          <w:noProof/>
          <w:lang w:val="sr-Latn-CS"/>
        </w:rPr>
        <w:t>sadržaja</w:t>
      </w:r>
      <w:r w:rsidR="00347C9A" w:rsidRPr="005A54B9">
        <w:rPr>
          <w:noProof/>
          <w:lang w:val="sr-Latn-CS"/>
        </w:rPr>
        <w:t xml:space="preserve"> </w:t>
      </w:r>
      <w:r>
        <w:rPr>
          <w:noProof/>
          <w:lang w:val="sr-Latn-CS"/>
        </w:rPr>
        <w:t>predmetnog</w:t>
      </w:r>
      <w:r w:rsidR="00347C9A" w:rsidRPr="005A54B9">
        <w:rPr>
          <w:noProof/>
          <w:lang w:val="sr-Latn-CS"/>
        </w:rPr>
        <w:t xml:space="preserve"> </w:t>
      </w:r>
      <w:r>
        <w:rPr>
          <w:noProof/>
          <w:lang w:val="sr-Latn-CS"/>
        </w:rPr>
        <w:t>Predloga</w:t>
      </w:r>
      <w:r w:rsidR="00347C9A" w:rsidRPr="005A54B9">
        <w:rPr>
          <w:noProof/>
          <w:lang w:val="sr-Latn-CS"/>
        </w:rPr>
        <w:t xml:space="preserve"> </w:t>
      </w:r>
      <w:r>
        <w:rPr>
          <w:noProof/>
          <w:lang w:val="sr-Latn-CS"/>
        </w:rPr>
        <w:t>zakona</w:t>
      </w:r>
      <w:r w:rsidR="00347C9A" w:rsidRPr="005A54B9">
        <w:rPr>
          <w:noProof/>
          <w:lang w:val="sr-Latn-CS"/>
        </w:rPr>
        <w:t xml:space="preserve"> </w:t>
      </w:r>
      <w:r>
        <w:rPr>
          <w:noProof/>
          <w:lang w:val="sr-Latn-CS"/>
        </w:rPr>
        <w:t>nije</w:t>
      </w:r>
      <w:r w:rsidR="00347C9A" w:rsidRPr="005A54B9">
        <w:rPr>
          <w:noProof/>
          <w:lang w:val="sr-Latn-CS"/>
        </w:rPr>
        <w:t xml:space="preserve"> </w:t>
      </w:r>
      <w:r>
        <w:rPr>
          <w:noProof/>
          <w:lang w:val="sr-Latn-CS"/>
        </w:rPr>
        <w:t>potrebno</w:t>
      </w:r>
      <w:r w:rsidR="00347C9A" w:rsidRPr="005A54B9">
        <w:rPr>
          <w:noProof/>
          <w:lang w:val="sr-Latn-CS"/>
        </w:rPr>
        <w:t xml:space="preserve"> </w:t>
      </w:r>
      <w:r>
        <w:rPr>
          <w:noProof/>
          <w:lang w:val="sr-Latn-CS"/>
        </w:rPr>
        <w:t>obaviti</w:t>
      </w:r>
      <w:r w:rsidR="00347C9A" w:rsidRPr="005A54B9">
        <w:rPr>
          <w:noProof/>
          <w:lang w:val="sr-Latn-CS"/>
        </w:rPr>
        <w:t xml:space="preserve"> </w:t>
      </w:r>
      <w:r>
        <w:rPr>
          <w:noProof/>
          <w:lang w:val="sr-Latn-CS"/>
        </w:rPr>
        <w:t>konsultacije</w:t>
      </w:r>
      <w:r w:rsidR="00347C9A" w:rsidRPr="005A54B9">
        <w:rPr>
          <w:noProof/>
          <w:lang w:val="sr-Latn-CS"/>
        </w:rPr>
        <w:t xml:space="preserve"> </w:t>
      </w:r>
      <w:r>
        <w:rPr>
          <w:noProof/>
          <w:lang w:val="sr-Latn-CS"/>
        </w:rPr>
        <w:t>sa</w:t>
      </w:r>
      <w:r w:rsidR="00347C9A" w:rsidRPr="005A54B9">
        <w:rPr>
          <w:noProof/>
          <w:lang w:val="sr-Latn-CS"/>
        </w:rPr>
        <w:t xml:space="preserve"> </w:t>
      </w:r>
      <w:r>
        <w:rPr>
          <w:noProof/>
          <w:lang w:val="sr-Latn-CS"/>
        </w:rPr>
        <w:t>Evropskom</w:t>
      </w:r>
      <w:r w:rsidR="00347C9A" w:rsidRPr="005A54B9">
        <w:rPr>
          <w:noProof/>
          <w:lang w:val="sr-Latn-CS"/>
        </w:rPr>
        <w:t xml:space="preserve"> </w:t>
      </w:r>
      <w:r>
        <w:rPr>
          <w:noProof/>
          <w:lang w:val="sr-Latn-CS"/>
        </w:rPr>
        <w:t>komisijom</w:t>
      </w:r>
      <w:r w:rsidR="00347C9A" w:rsidRPr="005A54B9">
        <w:rPr>
          <w:noProof/>
          <w:lang w:val="sr-Latn-CS"/>
        </w:rPr>
        <w:t xml:space="preserve"> </w:t>
      </w:r>
      <w:r>
        <w:rPr>
          <w:noProof/>
          <w:lang w:val="sr-Latn-CS"/>
        </w:rPr>
        <w:t>i</w:t>
      </w:r>
      <w:r w:rsidR="00347C9A" w:rsidRPr="005A54B9">
        <w:rPr>
          <w:noProof/>
          <w:lang w:val="sr-Latn-CS"/>
        </w:rPr>
        <w:t xml:space="preserve"> </w:t>
      </w:r>
      <w:r>
        <w:rPr>
          <w:noProof/>
          <w:lang w:val="sr-Latn-CS"/>
        </w:rPr>
        <w:t>drugim</w:t>
      </w:r>
      <w:r w:rsidR="00347C9A" w:rsidRPr="005A54B9">
        <w:rPr>
          <w:noProof/>
          <w:lang w:val="sr-Latn-CS"/>
        </w:rPr>
        <w:t xml:space="preserve"> </w:t>
      </w:r>
      <w:r>
        <w:rPr>
          <w:noProof/>
          <w:lang w:val="sr-Latn-CS"/>
        </w:rPr>
        <w:t>stručnim</w:t>
      </w:r>
      <w:r w:rsidR="00347C9A" w:rsidRPr="005A54B9">
        <w:rPr>
          <w:noProof/>
          <w:lang w:val="sr-Latn-CS"/>
        </w:rPr>
        <w:t xml:space="preserve"> </w:t>
      </w:r>
      <w:r>
        <w:rPr>
          <w:noProof/>
          <w:lang w:val="sr-Latn-CS"/>
        </w:rPr>
        <w:t>telima</w:t>
      </w:r>
      <w:r w:rsidR="00347C9A" w:rsidRPr="005A54B9">
        <w:rPr>
          <w:noProof/>
          <w:lang w:val="sr-Latn-CS"/>
        </w:rPr>
        <w:t xml:space="preserve"> </w:t>
      </w:r>
      <w:r>
        <w:rPr>
          <w:noProof/>
          <w:lang w:val="sr-Latn-CS"/>
        </w:rPr>
        <w:t>Evropske</w:t>
      </w:r>
      <w:r w:rsidR="00347C9A" w:rsidRPr="005A54B9">
        <w:rPr>
          <w:noProof/>
          <w:lang w:val="sr-Latn-CS"/>
        </w:rPr>
        <w:t xml:space="preserve"> </w:t>
      </w:r>
      <w:r>
        <w:rPr>
          <w:noProof/>
          <w:lang w:val="sr-Latn-CS"/>
        </w:rPr>
        <w:t>unije</w:t>
      </w:r>
      <w:r w:rsidR="00347C9A" w:rsidRPr="005A54B9">
        <w:rPr>
          <w:noProof/>
          <w:lang w:val="sr-Latn-CS"/>
        </w:rPr>
        <w:t>.</w:t>
      </w:r>
    </w:p>
    <w:sectPr w:rsidR="002E26C7" w:rsidRPr="005A54B9" w:rsidSect="00EC08E2">
      <w:pgSz w:w="12240" w:h="15840"/>
      <w:pgMar w:top="90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D51" w:rsidRDefault="00301D51" w:rsidP="00216249">
      <w:r>
        <w:separator/>
      </w:r>
    </w:p>
  </w:endnote>
  <w:endnote w:type="continuationSeparator" w:id="0">
    <w:p w:rsidR="00301D51" w:rsidRDefault="00301D51" w:rsidP="00216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B9" w:rsidRDefault="005A54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B9" w:rsidRDefault="005A54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B9" w:rsidRDefault="005A54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D51" w:rsidRDefault="00301D51" w:rsidP="00216249">
      <w:r>
        <w:separator/>
      </w:r>
    </w:p>
  </w:footnote>
  <w:footnote w:type="continuationSeparator" w:id="0">
    <w:p w:rsidR="00301D51" w:rsidRDefault="00301D51" w:rsidP="00216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B9" w:rsidRDefault="005A54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lang w:val="sr-Latn-CS"/>
      </w:rPr>
      <w:id w:val="645868556"/>
      <w:docPartObj>
        <w:docPartGallery w:val="Page Numbers (Top of Page)"/>
        <w:docPartUnique/>
      </w:docPartObj>
    </w:sdtPr>
    <w:sdtContent>
      <w:p w:rsidR="004A390E" w:rsidRPr="005A54B9" w:rsidRDefault="00D14880">
        <w:pPr>
          <w:pStyle w:val="Header"/>
          <w:jc w:val="center"/>
          <w:rPr>
            <w:noProof/>
            <w:lang w:val="sr-Latn-CS"/>
          </w:rPr>
        </w:pPr>
        <w:r w:rsidRPr="005A54B9">
          <w:rPr>
            <w:noProof/>
            <w:lang w:val="sr-Latn-CS"/>
          </w:rPr>
          <w:fldChar w:fldCharType="begin"/>
        </w:r>
        <w:r w:rsidR="004A390E" w:rsidRPr="005A54B9">
          <w:rPr>
            <w:noProof/>
            <w:lang w:val="sr-Latn-CS"/>
          </w:rPr>
          <w:instrText xml:space="preserve"> PAGE   \* MERGEFORMAT </w:instrText>
        </w:r>
        <w:r w:rsidRPr="005A54B9">
          <w:rPr>
            <w:noProof/>
            <w:lang w:val="sr-Latn-CS"/>
          </w:rPr>
          <w:fldChar w:fldCharType="separate"/>
        </w:r>
        <w:r w:rsidR="005A54B9">
          <w:rPr>
            <w:noProof/>
            <w:lang w:val="sr-Latn-CS"/>
          </w:rPr>
          <w:t>2</w:t>
        </w:r>
        <w:r w:rsidRPr="005A54B9">
          <w:rPr>
            <w:noProof/>
            <w:lang w:val="sr-Latn-CS"/>
          </w:rPr>
          <w:fldChar w:fldCharType="end"/>
        </w:r>
      </w:p>
    </w:sdtContent>
  </w:sdt>
  <w:p w:rsidR="005E1B88" w:rsidRPr="005A54B9" w:rsidRDefault="00301D51">
    <w:pPr>
      <w:pStyle w:val="Header"/>
      <w:rPr>
        <w:noProof/>
        <w:lang w:val="sr-Latn-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B9" w:rsidRDefault="005A54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9E6"/>
    <w:multiLevelType w:val="hybridMultilevel"/>
    <w:tmpl w:val="8CBC8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00E83"/>
    <w:multiLevelType w:val="hybridMultilevel"/>
    <w:tmpl w:val="66EAB7AE"/>
    <w:lvl w:ilvl="0" w:tplc="4504F8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216249"/>
    <w:rsid w:val="0000184C"/>
    <w:rsid w:val="00021CF7"/>
    <w:rsid w:val="00036B4C"/>
    <w:rsid w:val="00043EF3"/>
    <w:rsid w:val="00057EF4"/>
    <w:rsid w:val="00083171"/>
    <w:rsid w:val="000B495E"/>
    <w:rsid w:val="000C33E1"/>
    <w:rsid w:val="000D151C"/>
    <w:rsid w:val="000F4174"/>
    <w:rsid w:val="001602F8"/>
    <w:rsid w:val="001952C3"/>
    <w:rsid w:val="001B0401"/>
    <w:rsid w:val="001E00F0"/>
    <w:rsid w:val="001E3BF5"/>
    <w:rsid w:val="002120A6"/>
    <w:rsid w:val="00216249"/>
    <w:rsid w:val="002919BD"/>
    <w:rsid w:val="00294102"/>
    <w:rsid w:val="00294CF2"/>
    <w:rsid w:val="002C58E8"/>
    <w:rsid w:val="002D22BD"/>
    <w:rsid w:val="002D45B0"/>
    <w:rsid w:val="002E09AC"/>
    <w:rsid w:val="002E26C7"/>
    <w:rsid w:val="00301D51"/>
    <w:rsid w:val="00307CFA"/>
    <w:rsid w:val="00326FB6"/>
    <w:rsid w:val="00337EBE"/>
    <w:rsid w:val="00344C96"/>
    <w:rsid w:val="003462F3"/>
    <w:rsid w:val="00347C9A"/>
    <w:rsid w:val="00395566"/>
    <w:rsid w:val="0040502D"/>
    <w:rsid w:val="00421C9F"/>
    <w:rsid w:val="00432F0E"/>
    <w:rsid w:val="00454D1C"/>
    <w:rsid w:val="004564E8"/>
    <w:rsid w:val="00493886"/>
    <w:rsid w:val="004A3786"/>
    <w:rsid w:val="004A390E"/>
    <w:rsid w:val="004C4AB4"/>
    <w:rsid w:val="004C726C"/>
    <w:rsid w:val="004D1503"/>
    <w:rsid w:val="004D54B4"/>
    <w:rsid w:val="004D7C3F"/>
    <w:rsid w:val="00506EFE"/>
    <w:rsid w:val="00511B97"/>
    <w:rsid w:val="005305FD"/>
    <w:rsid w:val="0053658B"/>
    <w:rsid w:val="00552469"/>
    <w:rsid w:val="005A54B9"/>
    <w:rsid w:val="005B4DF9"/>
    <w:rsid w:val="005E578A"/>
    <w:rsid w:val="005F7233"/>
    <w:rsid w:val="006837B8"/>
    <w:rsid w:val="006A10F1"/>
    <w:rsid w:val="006C30CC"/>
    <w:rsid w:val="006E1E0C"/>
    <w:rsid w:val="00714F50"/>
    <w:rsid w:val="007161A1"/>
    <w:rsid w:val="007163DA"/>
    <w:rsid w:val="00754624"/>
    <w:rsid w:val="00755C10"/>
    <w:rsid w:val="007A1280"/>
    <w:rsid w:val="007B7B49"/>
    <w:rsid w:val="007C0969"/>
    <w:rsid w:val="007D2138"/>
    <w:rsid w:val="007F3119"/>
    <w:rsid w:val="008425F5"/>
    <w:rsid w:val="008665E8"/>
    <w:rsid w:val="0086737F"/>
    <w:rsid w:val="008F2622"/>
    <w:rsid w:val="00937CE0"/>
    <w:rsid w:val="009B5DA6"/>
    <w:rsid w:val="009F6D60"/>
    <w:rsid w:val="00A062DA"/>
    <w:rsid w:val="00A0751B"/>
    <w:rsid w:val="00A14432"/>
    <w:rsid w:val="00A20531"/>
    <w:rsid w:val="00A54978"/>
    <w:rsid w:val="00A55B33"/>
    <w:rsid w:val="00AA123B"/>
    <w:rsid w:val="00AA137E"/>
    <w:rsid w:val="00AB103D"/>
    <w:rsid w:val="00B107E5"/>
    <w:rsid w:val="00B25942"/>
    <w:rsid w:val="00B26143"/>
    <w:rsid w:val="00B82835"/>
    <w:rsid w:val="00BB1882"/>
    <w:rsid w:val="00BB5CFB"/>
    <w:rsid w:val="00BD4264"/>
    <w:rsid w:val="00BE1862"/>
    <w:rsid w:val="00C34959"/>
    <w:rsid w:val="00C452E4"/>
    <w:rsid w:val="00C62145"/>
    <w:rsid w:val="00CE6744"/>
    <w:rsid w:val="00D14880"/>
    <w:rsid w:val="00D553E3"/>
    <w:rsid w:val="00D65B3E"/>
    <w:rsid w:val="00D876E5"/>
    <w:rsid w:val="00DC367E"/>
    <w:rsid w:val="00DD3438"/>
    <w:rsid w:val="00E31955"/>
    <w:rsid w:val="00E73F68"/>
    <w:rsid w:val="00E969D4"/>
    <w:rsid w:val="00EB3342"/>
    <w:rsid w:val="00EC08E2"/>
    <w:rsid w:val="00EC39E1"/>
    <w:rsid w:val="00F14848"/>
    <w:rsid w:val="00F46A39"/>
    <w:rsid w:val="00F94685"/>
    <w:rsid w:val="00FA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16249"/>
    <w:pPr>
      <w:spacing w:before="240" w:after="120"/>
      <w:jc w:val="center"/>
    </w:pPr>
    <w:rPr>
      <w:rFonts w:ascii="Arial" w:eastAsia="Times New Roman" w:hAnsi="Arial" w:cs="Arial"/>
      <w:b/>
      <w:bCs/>
      <w:sz w:val="24"/>
      <w:szCs w:val="24"/>
    </w:rPr>
  </w:style>
  <w:style w:type="paragraph" w:customStyle="1" w:styleId="Normal1">
    <w:name w:val="Normal1"/>
    <w:basedOn w:val="Normal"/>
    <w:rsid w:val="00216249"/>
    <w:pPr>
      <w:spacing w:before="48" w:after="48"/>
    </w:pPr>
    <w:rPr>
      <w:rFonts w:ascii="Arial" w:eastAsia="Times New Roman" w:hAnsi="Arial" w:cs="Arial"/>
    </w:rPr>
  </w:style>
  <w:style w:type="paragraph" w:customStyle="1" w:styleId="wyq060---pododeljak">
    <w:name w:val="wyq060---pododeljak"/>
    <w:basedOn w:val="Normal"/>
    <w:rsid w:val="00216249"/>
    <w:pPr>
      <w:jc w:val="center"/>
    </w:pPr>
    <w:rPr>
      <w:rFonts w:ascii="Arial" w:eastAsia="Times New Roman" w:hAnsi="Arial" w:cs="Arial"/>
      <w:sz w:val="31"/>
      <w:szCs w:val="31"/>
    </w:rPr>
  </w:style>
  <w:style w:type="paragraph" w:customStyle="1" w:styleId="Normal11">
    <w:name w:val="Normal11"/>
    <w:basedOn w:val="Normal"/>
    <w:rsid w:val="007163DA"/>
    <w:pPr>
      <w:spacing w:before="100" w:beforeAutospacing="1" w:after="100" w:afterAutospacing="1"/>
    </w:pPr>
    <w:rPr>
      <w:rFonts w:ascii="Arial" w:eastAsia="Times New Roman" w:hAnsi="Arial" w:cs="Arial"/>
    </w:rPr>
  </w:style>
  <w:style w:type="paragraph" w:styleId="Header">
    <w:name w:val="header"/>
    <w:basedOn w:val="Normal"/>
    <w:link w:val="HeaderChar"/>
    <w:uiPriority w:val="99"/>
    <w:unhideWhenUsed/>
    <w:rsid w:val="007163DA"/>
    <w:pPr>
      <w:tabs>
        <w:tab w:val="center" w:pos="4703"/>
        <w:tab w:val="right" w:pos="9406"/>
      </w:tabs>
    </w:pPr>
    <w:rPr>
      <w:rFonts w:eastAsiaTheme="minorHAnsi"/>
    </w:rPr>
  </w:style>
  <w:style w:type="character" w:customStyle="1" w:styleId="HeaderChar">
    <w:name w:val="Header Char"/>
    <w:basedOn w:val="DefaultParagraphFont"/>
    <w:link w:val="Header"/>
    <w:uiPriority w:val="99"/>
    <w:rsid w:val="007163DA"/>
    <w:rPr>
      <w:rFonts w:eastAsiaTheme="minorHAnsi"/>
    </w:rPr>
  </w:style>
  <w:style w:type="paragraph" w:styleId="BalloonText">
    <w:name w:val="Balloon Text"/>
    <w:basedOn w:val="Normal"/>
    <w:link w:val="BalloonTextChar"/>
    <w:uiPriority w:val="99"/>
    <w:semiHidden/>
    <w:unhideWhenUsed/>
    <w:rsid w:val="007163DA"/>
    <w:rPr>
      <w:rFonts w:ascii="Tahoma" w:hAnsi="Tahoma" w:cs="Tahoma"/>
      <w:sz w:val="16"/>
      <w:szCs w:val="16"/>
    </w:rPr>
  </w:style>
  <w:style w:type="character" w:customStyle="1" w:styleId="BalloonTextChar">
    <w:name w:val="Balloon Text Char"/>
    <w:basedOn w:val="DefaultParagraphFont"/>
    <w:link w:val="BalloonText"/>
    <w:uiPriority w:val="99"/>
    <w:semiHidden/>
    <w:rsid w:val="007163DA"/>
    <w:rPr>
      <w:rFonts w:ascii="Tahoma" w:hAnsi="Tahoma" w:cs="Tahoma"/>
      <w:sz w:val="16"/>
      <w:szCs w:val="16"/>
    </w:rPr>
  </w:style>
  <w:style w:type="paragraph" w:styleId="DocumentMap">
    <w:name w:val="Document Map"/>
    <w:basedOn w:val="Normal"/>
    <w:link w:val="DocumentMapChar"/>
    <w:uiPriority w:val="99"/>
    <w:semiHidden/>
    <w:unhideWhenUsed/>
    <w:rsid w:val="006E1E0C"/>
    <w:rPr>
      <w:rFonts w:ascii="Tahoma" w:hAnsi="Tahoma" w:cs="Tahoma"/>
      <w:sz w:val="16"/>
      <w:szCs w:val="16"/>
    </w:rPr>
  </w:style>
  <w:style w:type="character" w:customStyle="1" w:styleId="DocumentMapChar">
    <w:name w:val="Document Map Char"/>
    <w:basedOn w:val="DefaultParagraphFont"/>
    <w:link w:val="DocumentMap"/>
    <w:uiPriority w:val="99"/>
    <w:semiHidden/>
    <w:rsid w:val="006E1E0C"/>
    <w:rPr>
      <w:rFonts w:ascii="Tahoma" w:hAnsi="Tahoma" w:cs="Tahoma"/>
      <w:sz w:val="16"/>
      <w:szCs w:val="16"/>
    </w:rPr>
  </w:style>
  <w:style w:type="paragraph" w:styleId="FootnoteText">
    <w:name w:val="footnote text"/>
    <w:basedOn w:val="Normal"/>
    <w:link w:val="FootnoteTextChar"/>
    <w:semiHidden/>
    <w:unhideWhenUsed/>
    <w:rsid w:val="00432F0E"/>
    <w:rPr>
      <w:sz w:val="20"/>
      <w:szCs w:val="20"/>
    </w:rPr>
  </w:style>
  <w:style w:type="character" w:customStyle="1" w:styleId="FootnoteTextChar">
    <w:name w:val="Footnote Text Char"/>
    <w:basedOn w:val="DefaultParagraphFont"/>
    <w:link w:val="FootnoteText"/>
    <w:semiHidden/>
    <w:rsid w:val="00432F0E"/>
    <w:rPr>
      <w:sz w:val="20"/>
      <w:szCs w:val="20"/>
    </w:rPr>
  </w:style>
  <w:style w:type="character" w:styleId="FootnoteReference">
    <w:name w:val="footnote reference"/>
    <w:basedOn w:val="DefaultParagraphFont"/>
    <w:uiPriority w:val="99"/>
    <w:semiHidden/>
    <w:unhideWhenUsed/>
    <w:rsid w:val="00432F0E"/>
    <w:rPr>
      <w:vertAlign w:val="superscript"/>
    </w:rPr>
  </w:style>
  <w:style w:type="paragraph" w:styleId="Footer">
    <w:name w:val="footer"/>
    <w:basedOn w:val="Normal"/>
    <w:link w:val="FooterChar"/>
    <w:uiPriority w:val="99"/>
    <w:unhideWhenUsed/>
    <w:rsid w:val="00432F0E"/>
    <w:pPr>
      <w:tabs>
        <w:tab w:val="center" w:pos="4680"/>
        <w:tab w:val="right" w:pos="9360"/>
      </w:tabs>
    </w:pPr>
  </w:style>
  <w:style w:type="character" w:customStyle="1" w:styleId="FooterChar">
    <w:name w:val="Footer Char"/>
    <w:basedOn w:val="DefaultParagraphFont"/>
    <w:link w:val="Footer"/>
    <w:uiPriority w:val="99"/>
    <w:rsid w:val="00432F0E"/>
  </w:style>
  <w:style w:type="character" w:styleId="CommentReference">
    <w:name w:val="annotation reference"/>
    <w:basedOn w:val="DefaultParagraphFont"/>
    <w:uiPriority w:val="99"/>
    <w:semiHidden/>
    <w:unhideWhenUsed/>
    <w:rsid w:val="007C0969"/>
    <w:rPr>
      <w:sz w:val="16"/>
      <w:szCs w:val="16"/>
    </w:rPr>
  </w:style>
  <w:style w:type="paragraph" w:styleId="CommentText">
    <w:name w:val="annotation text"/>
    <w:basedOn w:val="Normal"/>
    <w:link w:val="CommentTextChar"/>
    <w:uiPriority w:val="99"/>
    <w:semiHidden/>
    <w:unhideWhenUsed/>
    <w:rsid w:val="007C0969"/>
    <w:rPr>
      <w:sz w:val="20"/>
      <w:szCs w:val="20"/>
    </w:rPr>
  </w:style>
  <w:style w:type="character" w:customStyle="1" w:styleId="CommentTextChar">
    <w:name w:val="Comment Text Char"/>
    <w:basedOn w:val="DefaultParagraphFont"/>
    <w:link w:val="CommentText"/>
    <w:uiPriority w:val="99"/>
    <w:semiHidden/>
    <w:rsid w:val="007C0969"/>
    <w:rPr>
      <w:sz w:val="20"/>
      <w:szCs w:val="20"/>
    </w:rPr>
  </w:style>
  <w:style w:type="paragraph" w:styleId="CommentSubject">
    <w:name w:val="annotation subject"/>
    <w:basedOn w:val="CommentText"/>
    <w:next w:val="CommentText"/>
    <w:link w:val="CommentSubjectChar"/>
    <w:uiPriority w:val="99"/>
    <w:semiHidden/>
    <w:unhideWhenUsed/>
    <w:rsid w:val="007C0969"/>
    <w:rPr>
      <w:b/>
      <w:bCs/>
    </w:rPr>
  </w:style>
  <w:style w:type="character" w:customStyle="1" w:styleId="CommentSubjectChar">
    <w:name w:val="Comment Subject Char"/>
    <w:basedOn w:val="CommentTextChar"/>
    <w:link w:val="CommentSubject"/>
    <w:uiPriority w:val="99"/>
    <w:semiHidden/>
    <w:rsid w:val="007C0969"/>
    <w:rPr>
      <w:b/>
      <w:bCs/>
      <w:sz w:val="20"/>
      <w:szCs w:val="20"/>
    </w:rPr>
  </w:style>
  <w:style w:type="paragraph" w:styleId="ListParagraph">
    <w:name w:val="List Paragraph"/>
    <w:basedOn w:val="Normal"/>
    <w:uiPriority w:val="34"/>
    <w:qFormat/>
    <w:rsid w:val="002E26C7"/>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2E26C7"/>
    <w:rPr>
      <w:rFonts w:ascii="Consolas" w:eastAsia="Calibri" w:hAnsi="Consolas" w:cs="Times New Roman"/>
      <w:sz w:val="21"/>
      <w:szCs w:val="21"/>
      <w:lang/>
    </w:rPr>
  </w:style>
  <w:style w:type="character" w:customStyle="1" w:styleId="PlainTextChar">
    <w:name w:val="Plain Text Char"/>
    <w:basedOn w:val="DefaultParagraphFont"/>
    <w:link w:val="PlainText"/>
    <w:uiPriority w:val="99"/>
    <w:rsid w:val="002E26C7"/>
    <w:rPr>
      <w:rFonts w:ascii="Consolas" w:eastAsia="Calibri" w:hAnsi="Consolas" w:cs="Times New Roman"/>
      <w:sz w:val="21"/>
      <w:szCs w:val="21"/>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16249"/>
    <w:pPr>
      <w:spacing w:before="240" w:after="120"/>
      <w:jc w:val="center"/>
    </w:pPr>
    <w:rPr>
      <w:rFonts w:ascii="Arial" w:eastAsia="Times New Roman" w:hAnsi="Arial" w:cs="Arial"/>
      <w:b/>
      <w:bCs/>
      <w:sz w:val="24"/>
      <w:szCs w:val="24"/>
    </w:rPr>
  </w:style>
  <w:style w:type="paragraph" w:customStyle="1" w:styleId="Normal1">
    <w:name w:val="Normal1"/>
    <w:basedOn w:val="Normal"/>
    <w:rsid w:val="00216249"/>
    <w:pPr>
      <w:spacing w:before="48" w:after="48"/>
    </w:pPr>
    <w:rPr>
      <w:rFonts w:ascii="Arial" w:eastAsia="Times New Roman" w:hAnsi="Arial" w:cs="Arial"/>
    </w:rPr>
  </w:style>
  <w:style w:type="paragraph" w:customStyle="1" w:styleId="wyq060---pododeljak">
    <w:name w:val="wyq060---pododeljak"/>
    <w:basedOn w:val="Normal"/>
    <w:rsid w:val="00216249"/>
    <w:pPr>
      <w:jc w:val="center"/>
    </w:pPr>
    <w:rPr>
      <w:rFonts w:ascii="Arial" w:eastAsia="Times New Roman" w:hAnsi="Arial" w:cs="Arial"/>
      <w:sz w:val="31"/>
      <w:szCs w:val="31"/>
    </w:rPr>
  </w:style>
  <w:style w:type="paragraph" w:customStyle="1" w:styleId="Normal11">
    <w:name w:val="Normal11"/>
    <w:basedOn w:val="Normal"/>
    <w:rsid w:val="007163DA"/>
    <w:pPr>
      <w:spacing w:before="100" w:beforeAutospacing="1" w:after="100" w:afterAutospacing="1"/>
    </w:pPr>
    <w:rPr>
      <w:rFonts w:ascii="Arial" w:eastAsia="Times New Roman" w:hAnsi="Arial" w:cs="Arial"/>
    </w:rPr>
  </w:style>
  <w:style w:type="paragraph" w:styleId="Header">
    <w:name w:val="header"/>
    <w:basedOn w:val="Normal"/>
    <w:link w:val="HeaderChar"/>
    <w:uiPriority w:val="99"/>
    <w:unhideWhenUsed/>
    <w:rsid w:val="007163DA"/>
    <w:pPr>
      <w:tabs>
        <w:tab w:val="center" w:pos="4703"/>
        <w:tab w:val="right" w:pos="9406"/>
      </w:tabs>
    </w:pPr>
    <w:rPr>
      <w:rFonts w:eastAsiaTheme="minorHAnsi"/>
    </w:rPr>
  </w:style>
  <w:style w:type="character" w:customStyle="1" w:styleId="HeaderChar">
    <w:name w:val="Header Char"/>
    <w:basedOn w:val="DefaultParagraphFont"/>
    <w:link w:val="Header"/>
    <w:uiPriority w:val="99"/>
    <w:rsid w:val="007163DA"/>
    <w:rPr>
      <w:rFonts w:eastAsiaTheme="minorHAnsi"/>
    </w:rPr>
  </w:style>
  <w:style w:type="paragraph" w:styleId="BalloonText">
    <w:name w:val="Balloon Text"/>
    <w:basedOn w:val="Normal"/>
    <w:link w:val="BalloonTextChar"/>
    <w:uiPriority w:val="99"/>
    <w:semiHidden/>
    <w:unhideWhenUsed/>
    <w:rsid w:val="007163DA"/>
    <w:rPr>
      <w:rFonts w:ascii="Tahoma" w:hAnsi="Tahoma" w:cs="Tahoma"/>
      <w:sz w:val="16"/>
      <w:szCs w:val="16"/>
    </w:rPr>
  </w:style>
  <w:style w:type="character" w:customStyle="1" w:styleId="BalloonTextChar">
    <w:name w:val="Balloon Text Char"/>
    <w:basedOn w:val="DefaultParagraphFont"/>
    <w:link w:val="BalloonText"/>
    <w:uiPriority w:val="99"/>
    <w:semiHidden/>
    <w:rsid w:val="007163DA"/>
    <w:rPr>
      <w:rFonts w:ascii="Tahoma" w:hAnsi="Tahoma" w:cs="Tahoma"/>
      <w:sz w:val="16"/>
      <w:szCs w:val="16"/>
    </w:rPr>
  </w:style>
  <w:style w:type="paragraph" w:styleId="DocumentMap">
    <w:name w:val="Document Map"/>
    <w:basedOn w:val="Normal"/>
    <w:link w:val="DocumentMapChar"/>
    <w:uiPriority w:val="99"/>
    <w:semiHidden/>
    <w:unhideWhenUsed/>
    <w:rsid w:val="006E1E0C"/>
    <w:rPr>
      <w:rFonts w:ascii="Tahoma" w:hAnsi="Tahoma" w:cs="Tahoma"/>
      <w:sz w:val="16"/>
      <w:szCs w:val="16"/>
    </w:rPr>
  </w:style>
  <w:style w:type="character" w:customStyle="1" w:styleId="DocumentMapChar">
    <w:name w:val="Document Map Char"/>
    <w:basedOn w:val="DefaultParagraphFont"/>
    <w:link w:val="DocumentMap"/>
    <w:uiPriority w:val="99"/>
    <w:semiHidden/>
    <w:rsid w:val="006E1E0C"/>
    <w:rPr>
      <w:rFonts w:ascii="Tahoma" w:hAnsi="Tahoma" w:cs="Tahoma"/>
      <w:sz w:val="16"/>
      <w:szCs w:val="16"/>
    </w:rPr>
  </w:style>
  <w:style w:type="paragraph" w:styleId="FootnoteText">
    <w:name w:val="footnote text"/>
    <w:basedOn w:val="Normal"/>
    <w:link w:val="FootnoteTextChar"/>
    <w:uiPriority w:val="99"/>
    <w:semiHidden/>
    <w:unhideWhenUsed/>
    <w:rsid w:val="00432F0E"/>
    <w:rPr>
      <w:sz w:val="20"/>
      <w:szCs w:val="20"/>
    </w:rPr>
  </w:style>
  <w:style w:type="character" w:customStyle="1" w:styleId="FootnoteTextChar">
    <w:name w:val="Footnote Text Char"/>
    <w:basedOn w:val="DefaultParagraphFont"/>
    <w:link w:val="FootnoteText"/>
    <w:uiPriority w:val="99"/>
    <w:semiHidden/>
    <w:rsid w:val="00432F0E"/>
    <w:rPr>
      <w:sz w:val="20"/>
      <w:szCs w:val="20"/>
    </w:rPr>
  </w:style>
  <w:style w:type="character" w:styleId="FootnoteReference">
    <w:name w:val="footnote reference"/>
    <w:basedOn w:val="DefaultParagraphFont"/>
    <w:uiPriority w:val="99"/>
    <w:semiHidden/>
    <w:unhideWhenUsed/>
    <w:rsid w:val="00432F0E"/>
    <w:rPr>
      <w:vertAlign w:val="superscript"/>
    </w:rPr>
  </w:style>
  <w:style w:type="paragraph" w:styleId="Footer">
    <w:name w:val="footer"/>
    <w:basedOn w:val="Normal"/>
    <w:link w:val="FooterChar"/>
    <w:uiPriority w:val="99"/>
    <w:unhideWhenUsed/>
    <w:rsid w:val="00432F0E"/>
    <w:pPr>
      <w:tabs>
        <w:tab w:val="center" w:pos="4680"/>
        <w:tab w:val="right" w:pos="9360"/>
      </w:tabs>
    </w:pPr>
  </w:style>
  <w:style w:type="character" w:customStyle="1" w:styleId="FooterChar">
    <w:name w:val="Footer Char"/>
    <w:basedOn w:val="DefaultParagraphFont"/>
    <w:link w:val="Footer"/>
    <w:uiPriority w:val="99"/>
    <w:rsid w:val="00432F0E"/>
  </w:style>
  <w:style w:type="character" w:styleId="CommentReference">
    <w:name w:val="annotation reference"/>
    <w:basedOn w:val="DefaultParagraphFont"/>
    <w:uiPriority w:val="99"/>
    <w:semiHidden/>
    <w:unhideWhenUsed/>
    <w:rsid w:val="007C0969"/>
    <w:rPr>
      <w:sz w:val="16"/>
      <w:szCs w:val="16"/>
    </w:rPr>
  </w:style>
  <w:style w:type="paragraph" w:styleId="CommentText">
    <w:name w:val="annotation text"/>
    <w:basedOn w:val="Normal"/>
    <w:link w:val="CommentTextChar"/>
    <w:uiPriority w:val="99"/>
    <w:semiHidden/>
    <w:unhideWhenUsed/>
    <w:rsid w:val="007C0969"/>
    <w:rPr>
      <w:sz w:val="20"/>
      <w:szCs w:val="20"/>
    </w:rPr>
  </w:style>
  <w:style w:type="character" w:customStyle="1" w:styleId="CommentTextChar">
    <w:name w:val="Comment Text Char"/>
    <w:basedOn w:val="DefaultParagraphFont"/>
    <w:link w:val="CommentText"/>
    <w:uiPriority w:val="99"/>
    <w:semiHidden/>
    <w:rsid w:val="007C0969"/>
    <w:rPr>
      <w:sz w:val="20"/>
      <w:szCs w:val="20"/>
    </w:rPr>
  </w:style>
  <w:style w:type="paragraph" w:styleId="CommentSubject">
    <w:name w:val="annotation subject"/>
    <w:basedOn w:val="CommentText"/>
    <w:next w:val="CommentText"/>
    <w:link w:val="CommentSubjectChar"/>
    <w:uiPriority w:val="99"/>
    <w:semiHidden/>
    <w:unhideWhenUsed/>
    <w:rsid w:val="007C0969"/>
    <w:rPr>
      <w:b/>
      <w:bCs/>
    </w:rPr>
  </w:style>
  <w:style w:type="character" w:customStyle="1" w:styleId="CommentSubjectChar">
    <w:name w:val="Comment Subject Char"/>
    <w:basedOn w:val="CommentTextChar"/>
    <w:link w:val="CommentSubject"/>
    <w:uiPriority w:val="99"/>
    <w:semiHidden/>
    <w:rsid w:val="007C0969"/>
    <w:rPr>
      <w:b/>
      <w:bCs/>
      <w:sz w:val="20"/>
      <w:szCs w:val="20"/>
    </w:rPr>
  </w:style>
  <w:style w:type="paragraph" w:styleId="ListParagraph">
    <w:name w:val="List Paragraph"/>
    <w:basedOn w:val="Normal"/>
    <w:uiPriority w:val="34"/>
    <w:qFormat/>
    <w:rsid w:val="002E26C7"/>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2E26C7"/>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2E26C7"/>
    <w:rPr>
      <w:rFonts w:ascii="Consolas" w:eastAsia="Calibri" w:hAnsi="Consolas" w:cs="Times New Roman"/>
      <w:sz w:val="21"/>
      <w:szCs w:val="21"/>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48CC-CD3A-4040-BFB0-6235BFBC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jovan</cp:lastModifiedBy>
  <cp:revision>2</cp:revision>
  <cp:lastPrinted>2016-12-08T16:26:00Z</cp:lastPrinted>
  <dcterms:created xsi:type="dcterms:W3CDTF">2016-12-13T09:11:00Z</dcterms:created>
  <dcterms:modified xsi:type="dcterms:W3CDTF">2016-12-13T09:11:00Z</dcterms:modified>
</cp:coreProperties>
</file>