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D2" w:rsidRPr="00D11FEB" w:rsidRDefault="00E825D2" w:rsidP="00E825D2">
      <w:pPr>
        <w:tabs>
          <w:tab w:val="left" w:pos="0"/>
        </w:tabs>
        <w:jc w:val="center"/>
        <w:outlineLvl w:val="0"/>
        <w:rPr>
          <w:lang w:val="sr-Cyrl-CS"/>
        </w:rPr>
      </w:pPr>
      <w:bookmarkStart w:id="0" w:name="_GoBack"/>
      <w:bookmarkEnd w:id="0"/>
      <w:r w:rsidRPr="00D11FEB">
        <w:rPr>
          <w:lang w:val="sr-Cyrl-CS"/>
        </w:rPr>
        <w:t>ОБРАЗЛОЖЕЊЕ</w:t>
      </w:r>
    </w:p>
    <w:p w:rsidR="00E825D2" w:rsidRPr="00D11FEB" w:rsidRDefault="00E825D2" w:rsidP="00E825D2">
      <w:pPr>
        <w:tabs>
          <w:tab w:val="left" w:pos="0"/>
        </w:tabs>
        <w:jc w:val="center"/>
        <w:rPr>
          <w:lang w:val="sr-Cyrl-CS"/>
        </w:rPr>
      </w:pPr>
    </w:p>
    <w:p w:rsidR="00E825D2" w:rsidRPr="00D11FEB" w:rsidRDefault="00E825D2" w:rsidP="00E825D2">
      <w:pPr>
        <w:tabs>
          <w:tab w:val="left" w:pos="0"/>
        </w:tabs>
        <w:jc w:val="both"/>
        <w:rPr>
          <w:lang w:val="sr-Cyrl-CS"/>
        </w:rPr>
      </w:pPr>
    </w:p>
    <w:p w:rsidR="00E825D2" w:rsidRPr="00D11FEB" w:rsidRDefault="00E825D2" w:rsidP="00E825D2">
      <w:pPr>
        <w:numPr>
          <w:ilvl w:val="0"/>
          <w:numId w:val="1"/>
        </w:numPr>
        <w:tabs>
          <w:tab w:val="left" w:pos="0"/>
        </w:tabs>
        <w:jc w:val="both"/>
        <w:rPr>
          <w:lang w:val="sr-Cyrl-CS"/>
        </w:rPr>
      </w:pPr>
      <w:r w:rsidRPr="00D11FEB">
        <w:rPr>
          <w:lang w:val="sr-Cyrl-CS"/>
        </w:rPr>
        <w:t>УСТАВНИ ОСНОВ ЗА ДОНОШЕЊЕ ЗАКОНА</w:t>
      </w:r>
    </w:p>
    <w:p w:rsidR="00E825D2" w:rsidRPr="00D11FEB" w:rsidRDefault="00E825D2" w:rsidP="00E825D2">
      <w:pPr>
        <w:tabs>
          <w:tab w:val="left" w:pos="0"/>
        </w:tabs>
        <w:jc w:val="both"/>
        <w:rPr>
          <w:lang w:val="sr-Cyrl-CS"/>
        </w:rPr>
      </w:pPr>
    </w:p>
    <w:p w:rsidR="00E825D2" w:rsidRPr="00D11FEB" w:rsidRDefault="00E825D2" w:rsidP="00E825D2">
      <w:pPr>
        <w:tabs>
          <w:tab w:val="left" w:pos="0"/>
        </w:tabs>
        <w:ind w:firstLine="720"/>
        <w:jc w:val="both"/>
        <w:rPr>
          <w:lang w:val="sr-Cyrl-CS"/>
        </w:rPr>
      </w:pPr>
      <w:r w:rsidRPr="00D11FEB">
        <w:rPr>
          <w:lang w:val="sr-Cyrl-CS"/>
        </w:rPr>
        <w:t>Уставни основ за доношење овог закона садржан је у одредбама члана 97. став 1. тач. 6. и 15. Устава Републике Србије, према којима Република Србија, између осталог, уређује и обезбеђује порески систем и финансирање остваривања права и дужности Републике Србије, утврђених Уставом и законом.</w:t>
      </w:r>
    </w:p>
    <w:p w:rsidR="00E825D2" w:rsidRPr="00054D65" w:rsidRDefault="00E825D2" w:rsidP="00E825D2">
      <w:pPr>
        <w:tabs>
          <w:tab w:val="left" w:pos="0"/>
        </w:tabs>
        <w:jc w:val="both"/>
        <w:rPr>
          <w:color w:val="FF0000"/>
          <w:lang w:val="sr-Cyrl-CS"/>
        </w:rPr>
      </w:pPr>
    </w:p>
    <w:p w:rsidR="00E825D2" w:rsidRPr="00054D65" w:rsidRDefault="00E825D2" w:rsidP="00E825D2">
      <w:pPr>
        <w:tabs>
          <w:tab w:val="left" w:pos="0"/>
        </w:tabs>
        <w:jc w:val="both"/>
        <w:rPr>
          <w:color w:val="FF0000"/>
          <w:lang w:val="sr-Cyrl-CS"/>
        </w:rPr>
      </w:pPr>
    </w:p>
    <w:p w:rsidR="00E825D2" w:rsidRPr="00812675" w:rsidRDefault="00E825D2" w:rsidP="00E825D2">
      <w:pPr>
        <w:numPr>
          <w:ilvl w:val="0"/>
          <w:numId w:val="1"/>
        </w:numPr>
        <w:tabs>
          <w:tab w:val="left" w:pos="0"/>
        </w:tabs>
        <w:ind w:left="720" w:firstLine="0"/>
        <w:jc w:val="both"/>
        <w:rPr>
          <w:lang w:val="sr-Cyrl-CS"/>
        </w:rPr>
      </w:pPr>
      <w:r w:rsidRPr="00812675">
        <w:rPr>
          <w:lang w:val="sr-Cyrl-CS"/>
        </w:rPr>
        <w:t>РАЗЛОЗИ ЗА ДОНОШЕЊЕ ЗАКОНА</w:t>
      </w:r>
    </w:p>
    <w:p w:rsidR="00E825D2" w:rsidRPr="00812675" w:rsidRDefault="00E825D2" w:rsidP="00E825D2">
      <w:pPr>
        <w:tabs>
          <w:tab w:val="left" w:pos="0"/>
        </w:tabs>
        <w:jc w:val="both"/>
      </w:pPr>
    </w:p>
    <w:p w:rsidR="00E825D2" w:rsidRPr="00812675" w:rsidRDefault="00E825D2" w:rsidP="00E825D2">
      <w:pPr>
        <w:tabs>
          <w:tab w:val="left" w:pos="0"/>
        </w:tabs>
        <w:ind w:firstLine="720"/>
        <w:jc w:val="both"/>
        <w:rPr>
          <w:i/>
          <w:lang w:val="sr-Cyrl-CS"/>
        </w:rPr>
      </w:pPr>
      <w:r w:rsidRPr="00812675">
        <w:rPr>
          <w:i/>
          <w:lang w:val="sr-Cyrl-CS"/>
        </w:rPr>
        <w:t xml:space="preserve">• Проблеми које </w:t>
      </w:r>
      <w:r w:rsidR="002F5E0A">
        <w:rPr>
          <w:i/>
          <w:lang w:val="sr-Cyrl-CS"/>
        </w:rPr>
        <w:t>овај з</w:t>
      </w:r>
      <w:r w:rsidRPr="00812675">
        <w:rPr>
          <w:i/>
          <w:lang w:val="sr-Cyrl-CS"/>
        </w:rPr>
        <w:t xml:space="preserve">акон треба да реши, односно циљеви који се постижу доношењем </w:t>
      </w:r>
      <w:r w:rsidR="002F5E0A">
        <w:rPr>
          <w:i/>
          <w:lang w:val="sr-Cyrl-CS"/>
        </w:rPr>
        <w:t xml:space="preserve">овог </w:t>
      </w:r>
      <w:r w:rsidR="002F5E0A" w:rsidRPr="00812675">
        <w:rPr>
          <w:i/>
          <w:lang w:val="sr-Cyrl-CS"/>
        </w:rPr>
        <w:t>закона</w:t>
      </w:r>
    </w:p>
    <w:p w:rsidR="00E825D2" w:rsidRPr="00054D65" w:rsidRDefault="00E825D2" w:rsidP="00E825D2">
      <w:pPr>
        <w:shd w:val="clear" w:color="auto" w:fill="FFFFFF"/>
        <w:tabs>
          <w:tab w:val="left" w:pos="0"/>
          <w:tab w:val="left" w:pos="1440"/>
        </w:tabs>
        <w:rPr>
          <w:color w:val="FF0000"/>
          <w:lang w:val="ru-RU"/>
        </w:rPr>
      </w:pPr>
    </w:p>
    <w:p w:rsidR="00D11FEB" w:rsidRDefault="007F7002" w:rsidP="00D11FEB">
      <w:pPr>
        <w:ind w:firstLine="720"/>
        <w:jc w:val="both"/>
        <w:rPr>
          <w:rFonts w:eastAsiaTheme="minorHAnsi" w:cstheme="minorBidi"/>
          <w:color w:val="000000"/>
          <w:lang w:eastAsia="sr-Latn-CS"/>
        </w:rPr>
      </w:pPr>
      <w:r>
        <w:rPr>
          <w:rFonts w:eastAsiaTheme="minorHAnsi"/>
          <w:shd w:val="clear" w:color="auto" w:fill="FFFFFF"/>
          <w:lang w:eastAsia="sr-Latn-CS"/>
        </w:rPr>
        <w:t>Р</w:t>
      </w:r>
      <w:r w:rsidR="00D11FEB" w:rsidRPr="00D11FEB">
        <w:rPr>
          <w:rFonts w:eastAsiaTheme="minorHAnsi"/>
          <w:shd w:val="clear" w:color="auto" w:fill="FFFFFF"/>
          <w:lang w:eastAsia="sr-Latn-CS"/>
        </w:rPr>
        <w:t>азло</w:t>
      </w:r>
      <w:r>
        <w:rPr>
          <w:rFonts w:eastAsiaTheme="minorHAnsi"/>
          <w:shd w:val="clear" w:color="auto" w:fill="FFFFFF"/>
          <w:lang w:eastAsia="sr-Latn-CS"/>
        </w:rPr>
        <w:t xml:space="preserve">зи </w:t>
      </w:r>
      <w:r w:rsidR="00D11FEB" w:rsidRPr="00D11FEB">
        <w:rPr>
          <w:rFonts w:eastAsiaTheme="minorHAnsi"/>
          <w:shd w:val="clear" w:color="auto" w:fill="FFFFFF"/>
          <w:lang w:eastAsia="sr-Latn-CS"/>
        </w:rPr>
        <w:t xml:space="preserve">за </w:t>
      </w:r>
      <w:r w:rsidRPr="007F7002">
        <w:rPr>
          <w:lang w:val="ru-RU"/>
        </w:rPr>
        <w:t>доношење овог закона садржани су првенствено у потреби</w:t>
      </w:r>
      <w:r w:rsidRPr="007F7002">
        <w:rPr>
          <w:lang w:val="sr-Cyrl-CS"/>
        </w:rPr>
        <w:t xml:space="preserve"> стварања  услова </w:t>
      </w:r>
      <w:r w:rsidR="00D11FEB" w:rsidRPr="00D11FEB">
        <w:rPr>
          <w:rFonts w:eastAsiaTheme="minorHAnsi"/>
          <w:shd w:val="clear" w:color="auto" w:fill="FFFFFF"/>
          <w:lang w:eastAsia="sr-Latn-CS"/>
        </w:rPr>
        <w:t xml:space="preserve">за адекватнију примену </w:t>
      </w:r>
      <w:r w:rsidR="000A1994">
        <w:rPr>
          <w:rFonts w:eastAsiaTheme="minorHAnsi"/>
          <w:shd w:val="clear" w:color="auto" w:fill="FFFFFF"/>
          <w:lang w:eastAsia="sr-Latn-CS"/>
        </w:rPr>
        <w:t>З</w:t>
      </w:r>
      <w:r w:rsidR="00D11FEB" w:rsidRPr="00D11FEB">
        <w:rPr>
          <w:rFonts w:eastAsiaTheme="minorHAnsi"/>
          <w:shd w:val="clear" w:color="auto" w:fill="FFFFFF"/>
          <w:lang w:eastAsia="sr-Latn-CS"/>
        </w:rPr>
        <w:t xml:space="preserve">акона </w:t>
      </w:r>
      <w:r w:rsidR="000A1994">
        <w:t>о порезу на добит правних лица („Службени гласник РС</w:t>
      </w:r>
      <w:r w:rsidR="000A1994">
        <w:rPr>
          <w:lang w:val="ru-RU"/>
        </w:rPr>
        <w:t>”</w:t>
      </w:r>
      <w:r w:rsidR="000A1994">
        <w:t xml:space="preserve">, бр. </w:t>
      </w:r>
      <w:hyperlink r:id="rId9" w:tooltip="Zakon o porezu na dobit pravnih lica (18/04/2001)" w:history="1">
        <w:r w:rsidR="000A1994" w:rsidRPr="000A1994">
          <w:rPr>
            <w:rStyle w:val="Hyperlink"/>
            <w:color w:val="000000"/>
            <w:u w:val="none"/>
            <w:lang w:val="sr-Latn-CS"/>
          </w:rPr>
          <w:t>25/01</w:t>
        </w:r>
      </w:hyperlink>
      <w:r w:rsidR="000A1994" w:rsidRPr="000A1994">
        <w:rPr>
          <w:color w:val="000000"/>
          <w:lang w:val="sr-Latn-CS"/>
        </w:rPr>
        <w:t xml:space="preserve">, </w:t>
      </w:r>
      <w:hyperlink r:id="rId10" w:tooltip="Zakon o poreskom postupku i poreskoj administraciji (26/11/2002)" w:history="1">
        <w:r w:rsidR="000A1994" w:rsidRPr="000A1994">
          <w:rPr>
            <w:rStyle w:val="Hyperlink"/>
            <w:color w:val="000000"/>
            <w:u w:val="none"/>
            <w:lang w:val="sr-Latn-CS"/>
          </w:rPr>
          <w:t>80/02</w:t>
        </w:r>
      </w:hyperlink>
      <w:r w:rsidR="0080671B">
        <w:rPr>
          <w:rStyle w:val="Hyperlink"/>
          <w:color w:val="000000"/>
          <w:u w:val="none"/>
          <w:lang w:val="sr-Cyrl-RS"/>
        </w:rPr>
        <w:t>-</w:t>
      </w:r>
      <w:r w:rsidR="000A1994" w:rsidRPr="000A1994">
        <w:rPr>
          <w:color w:val="000000"/>
          <w:lang w:val="sr-Latn-CS"/>
        </w:rPr>
        <w:t xml:space="preserve">др. закон, </w:t>
      </w:r>
      <w:hyperlink r:id="rId11" w:tooltip="Zakon o izmenama i dopunama Zakona o porezu na dobit preduzeća (26/11/2002)" w:history="1">
        <w:r w:rsidR="000A1994" w:rsidRPr="000A1994">
          <w:rPr>
            <w:rStyle w:val="Hyperlink"/>
            <w:color w:val="000000"/>
            <w:u w:val="none"/>
            <w:lang w:val="sr-Latn-CS"/>
          </w:rPr>
          <w:t>80/02</w:t>
        </w:r>
      </w:hyperlink>
      <w:r w:rsidR="000A1994" w:rsidRPr="000A1994">
        <w:rPr>
          <w:color w:val="000000"/>
          <w:lang w:val="sr-Latn-CS"/>
        </w:rPr>
        <w:t xml:space="preserve">, </w:t>
      </w:r>
      <w:hyperlink r:id="rId12" w:tooltip="Zakon o izmenama i dopunama Zakona o porezu na dobit preduzeća (22/04/2003)" w:history="1">
        <w:r w:rsidR="000A1994" w:rsidRPr="000A1994">
          <w:rPr>
            <w:rStyle w:val="Hyperlink"/>
            <w:color w:val="000000"/>
            <w:u w:val="none"/>
            <w:lang w:val="sr-Latn-CS"/>
          </w:rPr>
          <w:t>43/03</w:t>
        </w:r>
      </w:hyperlink>
      <w:r w:rsidR="000A1994" w:rsidRPr="000A1994">
        <w:rPr>
          <w:color w:val="000000"/>
          <w:lang w:val="sr-Latn-CS"/>
        </w:rPr>
        <w:t xml:space="preserve">, </w:t>
      </w:r>
      <w:hyperlink r:id="rId13" w:tooltip="Zakon o izmenama i dopunama Zakona o porezu na dobit preduzeća (24/07/2004)" w:history="1">
        <w:r w:rsidR="000A1994" w:rsidRPr="000A1994">
          <w:rPr>
            <w:rStyle w:val="Hyperlink"/>
            <w:color w:val="000000"/>
            <w:u w:val="none"/>
            <w:lang w:val="sr-Latn-CS"/>
          </w:rPr>
          <w:t>84/04</w:t>
        </w:r>
      </w:hyperlink>
      <w:r w:rsidR="000A1994" w:rsidRPr="000A1994">
        <w:rPr>
          <w:color w:val="000000"/>
          <w:lang w:val="sr-Latn-CS"/>
        </w:rPr>
        <w:t xml:space="preserve">, </w:t>
      </w:r>
      <w:hyperlink r:id="rId14" w:tooltip="Zakon o izmenama i dopunama Zakona o porezu na dobit preduzeća (26/03/2010)" w:history="1">
        <w:r w:rsidR="000A1994" w:rsidRPr="000A1994">
          <w:rPr>
            <w:rStyle w:val="Hyperlink"/>
            <w:color w:val="000000"/>
            <w:u w:val="none"/>
            <w:lang w:val="sr-Latn-CS"/>
          </w:rPr>
          <w:t>18/10</w:t>
        </w:r>
      </w:hyperlink>
      <w:r w:rsidR="000A1994" w:rsidRPr="000A1994">
        <w:rPr>
          <w:color w:val="000000"/>
          <w:lang w:val="sr-Latn-CS"/>
        </w:rPr>
        <w:t xml:space="preserve">, </w:t>
      </w:r>
      <w:hyperlink r:id="rId15" w:tooltip="Zakon o izmenama i dopunama Zakona o porezu na dobit pravnih lica (30/12/2011)" w:history="1">
        <w:r w:rsidR="000A1994" w:rsidRPr="000A1994">
          <w:rPr>
            <w:rStyle w:val="Hyperlink"/>
            <w:color w:val="000000"/>
            <w:u w:val="none"/>
            <w:lang w:val="sr-Latn-CS"/>
          </w:rPr>
          <w:t>101/11</w:t>
        </w:r>
      </w:hyperlink>
      <w:r w:rsidR="000A1994" w:rsidRPr="000A1994">
        <w:rPr>
          <w:color w:val="000000"/>
          <w:lang w:val="sr-Latn-CS"/>
        </w:rPr>
        <w:t xml:space="preserve">, </w:t>
      </w:r>
      <w:hyperlink r:id="rId16" w:tooltip="Zakon o izmenama i dopunama Zakona o porezu na dobit pravnih lica (17/12/2012)" w:history="1">
        <w:r w:rsidR="000A1994" w:rsidRPr="000A1994">
          <w:rPr>
            <w:rStyle w:val="Hyperlink"/>
            <w:color w:val="000000"/>
            <w:u w:val="none"/>
            <w:lang w:val="sr-Latn-CS"/>
          </w:rPr>
          <w:t>119/12</w:t>
        </w:r>
      </w:hyperlink>
      <w:r w:rsidR="000A1994" w:rsidRPr="000A1994">
        <w:rPr>
          <w:color w:val="000000"/>
          <w:lang w:val="sr-Latn-CS"/>
        </w:rPr>
        <w:t xml:space="preserve">, </w:t>
      </w:r>
      <w:hyperlink r:id="rId17" w:tooltip="Zakon o izmenama i dopunama Zakona o porezu na dobit pravnih lica (29/05/2013)" w:history="1">
        <w:r w:rsidR="000A1994" w:rsidRPr="000A1994">
          <w:rPr>
            <w:rStyle w:val="Hyperlink"/>
            <w:color w:val="000000"/>
            <w:u w:val="none"/>
            <w:lang w:val="sr-Latn-CS"/>
          </w:rPr>
          <w:t>47/13</w:t>
        </w:r>
      </w:hyperlink>
      <w:r w:rsidR="000A1994" w:rsidRPr="000A1994">
        <w:rPr>
          <w:color w:val="000000"/>
          <w:lang w:val="sr-Latn-CS"/>
        </w:rPr>
        <w:t xml:space="preserve">, </w:t>
      </w:r>
      <w:hyperlink r:id="rId18" w:tooltip="Zakon o izmenama i dopunama Zakona o porezu na dobit pravnih lica (06/12/2013)" w:history="1">
        <w:r w:rsidR="000A1994" w:rsidRPr="000A1994">
          <w:rPr>
            <w:rStyle w:val="Hyperlink"/>
            <w:color w:val="000000"/>
            <w:u w:val="none"/>
            <w:lang w:val="sr-Latn-CS"/>
          </w:rPr>
          <w:t>108/13</w:t>
        </w:r>
      </w:hyperlink>
      <w:r w:rsidR="000A1994" w:rsidRPr="000A1994">
        <w:rPr>
          <w:color w:val="000000"/>
          <w:lang w:val="sr-Latn-CS"/>
        </w:rPr>
        <w:t xml:space="preserve">, </w:t>
      </w:r>
      <w:hyperlink r:id="rId19" w:tooltip="Zakon o izmenama i dopunama Zakona o poreskom postupku i poreskoj administraciji (03/07/2014)" w:history="1">
        <w:r w:rsidR="000A1994" w:rsidRPr="000A1994">
          <w:rPr>
            <w:rStyle w:val="Hyperlink"/>
            <w:color w:val="000000"/>
            <w:u w:val="none"/>
            <w:lang w:val="sr-Latn-CS"/>
          </w:rPr>
          <w:t>68/14</w:t>
        </w:r>
      </w:hyperlink>
      <w:r w:rsidR="0080671B">
        <w:rPr>
          <w:rStyle w:val="Hyperlink"/>
          <w:color w:val="000000"/>
          <w:u w:val="none"/>
          <w:lang w:val="sr-Cyrl-RS"/>
        </w:rPr>
        <w:t>-</w:t>
      </w:r>
      <w:r w:rsidR="000A1994" w:rsidRPr="000A1994">
        <w:rPr>
          <w:color w:val="000000"/>
          <w:lang w:val="sr-Latn-CS"/>
        </w:rPr>
        <w:t>др. закон</w:t>
      </w:r>
      <w:r w:rsidR="000A1994" w:rsidRPr="000A1994">
        <w:rPr>
          <w:color w:val="000000"/>
          <w:lang w:val="sr-Cyrl-CS"/>
        </w:rPr>
        <w:t xml:space="preserve"> и</w:t>
      </w:r>
      <w:r w:rsidR="00546EC5">
        <w:rPr>
          <w:color w:val="000000"/>
        </w:rPr>
        <w:t xml:space="preserve"> </w:t>
      </w:r>
      <w:hyperlink r:id="rId20" w:tooltip="Zakon o izmenama i dopunama Zakona o porezu na dobit pravnih lica (25/12/2014)" w:history="1">
        <w:r w:rsidR="000A1994" w:rsidRPr="000A1994">
          <w:rPr>
            <w:rStyle w:val="Hyperlink"/>
            <w:color w:val="000000"/>
            <w:u w:val="none"/>
            <w:lang w:val="sr-Latn-CS"/>
          </w:rPr>
          <w:t>142/14</w:t>
        </w:r>
      </w:hyperlink>
      <w:r w:rsidR="0080671B">
        <w:rPr>
          <w:rStyle w:val="Hyperlink"/>
          <w:color w:val="000000"/>
          <w:u w:val="none"/>
          <w:lang w:val="sr-Cyrl-RS"/>
        </w:rPr>
        <w:t xml:space="preserve"> -</w:t>
      </w:r>
      <w:r w:rsidR="000A1994">
        <w:rPr>
          <w:color w:val="000000"/>
        </w:rPr>
        <w:t xml:space="preserve"> у даљем тексту: Закон</w:t>
      </w:r>
      <w:r w:rsidR="000A1994" w:rsidRPr="009931EB">
        <w:rPr>
          <w:color w:val="000000"/>
        </w:rPr>
        <w:t>)</w:t>
      </w:r>
      <w:r w:rsidR="000A1994">
        <w:rPr>
          <w:color w:val="000000"/>
        </w:rPr>
        <w:t xml:space="preserve">, </w:t>
      </w:r>
      <w:r w:rsidR="00D11FEB" w:rsidRPr="00D11FEB">
        <w:rPr>
          <w:rFonts w:eastAsiaTheme="minorHAnsi"/>
          <w:shd w:val="clear" w:color="auto" w:fill="FFFFFF"/>
          <w:lang w:eastAsia="sr-Latn-CS"/>
        </w:rPr>
        <w:t>у смислу прецизирања појединих норми</w:t>
      </w:r>
      <w:r w:rsidR="004A1D7D">
        <w:rPr>
          <w:rFonts w:eastAsiaTheme="minorHAnsi"/>
          <w:shd w:val="clear" w:color="auto" w:fill="FFFFFF"/>
          <w:lang w:eastAsia="sr-Latn-CS"/>
        </w:rPr>
        <w:t xml:space="preserve">, </w:t>
      </w:r>
      <w:r w:rsidR="00D11FEB" w:rsidRPr="00D11FEB">
        <w:rPr>
          <w:rFonts w:eastAsiaTheme="minorHAnsi"/>
          <w:shd w:val="clear" w:color="auto" w:fill="FFFFFF"/>
          <w:lang w:eastAsia="sr-Latn-CS"/>
        </w:rPr>
        <w:t>као и њихово усаглашавање са коресподентним решењима садржаним у прописима који уређују рачуноводство</w:t>
      </w:r>
      <w:r w:rsidR="006E6A92">
        <w:rPr>
          <w:rFonts w:eastAsiaTheme="minorHAnsi"/>
          <w:shd w:val="clear" w:color="auto" w:fill="FFFFFF"/>
          <w:lang w:eastAsia="sr-Latn-CS"/>
        </w:rPr>
        <w:t>, а која су већ у примени</w:t>
      </w:r>
      <w:r w:rsidR="00D11FEB" w:rsidRPr="00D11FEB">
        <w:rPr>
          <w:rFonts w:eastAsiaTheme="minorHAnsi" w:cstheme="minorBidi"/>
          <w:color w:val="000000"/>
          <w:lang w:eastAsia="sr-Latn-CS"/>
        </w:rPr>
        <w:t xml:space="preserve">. </w:t>
      </w:r>
    </w:p>
    <w:p w:rsidR="001574A9" w:rsidRDefault="004A1D7D" w:rsidP="00AE2C08">
      <w:pPr>
        <w:ind w:firstLine="720"/>
        <w:jc w:val="both"/>
        <w:rPr>
          <w:lang w:val="sr-Cyrl-RS"/>
        </w:rPr>
      </w:pPr>
      <w:r w:rsidRPr="005C26EB">
        <w:t>Поред тога,</w:t>
      </w:r>
      <w:r>
        <w:t xml:space="preserve"> предлаже се признавање расхода у пореском билансу обвезника у случају када се ради о отпису потраживања која су обухваћена и потврђена унапред припремљеним планом реорганизације, чиме се изједначава порески третман ових потраживања </w:t>
      </w:r>
      <w:r w:rsidR="00E94D73">
        <w:t xml:space="preserve">са потраживањима која су пријављена у стечајном поступку. </w:t>
      </w:r>
    </w:p>
    <w:p w:rsidR="00827A70" w:rsidRPr="00BE24FF" w:rsidRDefault="00AE2C08" w:rsidP="00AE2C08">
      <w:pPr>
        <w:ind w:firstLine="720"/>
        <w:jc w:val="both"/>
        <w:rPr>
          <w:rFonts w:eastAsiaTheme="minorHAnsi"/>
          <w:color w:val="FF0000"/>
          <w:shd w:val="clear" w:color="auto" w:fill="FFFFFF"/>
          <w:lang w:eastAsia="sr-Latn-CS"/>
        </w:rPr>
      </w:pPr>
      <w:r w:rsidRPr="00AE2C08">
        <w:rPr>
          <w:lang w:val="sr-Cyrl-RS"/>
        </w:rPr>
        <w:t>Т</w:t>
      </w:r>
      <w:r w:rsidR="00E94D73" w:rsidRPr="00AE2C08">
        <w:t>акође</w:t>
      </w:r>
      <w:r w:rsidR="007F7002" w:rsidRPr="00AE2C08">
        <w:t xml:space="preserve">, </w:t>
      </w:r>
      <w:r w:rsidR="007F7002" w:rsidRPr="00AE2C08">
        <w:rPr>
          <w:rFonts w:eastAsiaTheme="minorHAnsi"/>
          <w:shd w:val="clear" w:color="auto" w:fill="FFFFFF"/>
          <w:lang w:eastAsia="sr-Latn-CS"/>
        </w:rPr>
        <w:t xml:space="preserve">у циљу поједностављења отписа ненаплативих потраживања по основу кредита одобрених физичким и правним лицима (тзв. проблематични кредити), предлаже се </w:t>
      </w:r>
      <w:r w:rsidR="00D11FEB" w:rsidRPr="00AE2C08">
        <w:rPr>
          <w:rFonts w:eastAsiaTheme="minorHAnsi"/>
          <w:shd w:val="clear" w:color="auto" w:fill="FFFFFF"/>
          <w:lang w:eastAsia="sr-Latn-CS"/>
        </w:rPr>
        <w:t>измен</w:t>
      </w:r>
      <w:r w:rsidR="007F7002" w:rsidRPr="00AE2C08">
        <w:rPr>
          <w:rFonts w:eastAsiaTheme="minorHAnsi"/>
          <w:shd w:val="clear" w:color="auto" w:fill="FFFFFF"/>
          <w:lang w:eastAsia="sr-Latn-CS"/>
        </w:rPr>
        <w:t>а</w:t>
      </w:r>
      <w:r w:rsidR="00D11FEB" w:rsidRPr="00AE2C08">
        <w:rPr>
          <w:rFonts w:eastAsiaTheme="minorHAnsi"/>
          <w:shd w:val="clear" w:color="auto" w:fill="FFFFFF"/>
          <w:lang w:eastAsia="sr-Latn-CS"/>
        </w:rPr>
        <w:t xml:space="preserve"> и допун</w:t>
      </w:r>
      <w:r w:rsidR="007F7002" w:rsidRPr="00AE2C08">
        <w:rPr>
          <w:rFonts w:eastAsiaTheme="minorHAnsi"/>
          <w:shd w:val="clear" w:color="auto" w:fill="FFFFFF"/>
          <w:lang w:eastAsia="sr-Latn-CS"/>
        </w:rPr>
        <w:t>а</w:t>
      </w:r>
      <w:r w:rsidR="00D11FEB" w:rsidRPr="00AE2C08">
        <w:rPr>
          <w:rFonts w:eastAsiaTheme="minorHAnsi"/>
          <w:shd w:val="clear" w:color="auto" w:fill="FFFFFF"/>
          <w:lang w:eastAsia="sr-Latn-CS"/>
        </w:rPr>
        <w:t xml:space="preserve"> законских решења у вези признавања расхода у пореском билансу обвезника по основу отписа </w:t>
      </w:r>
      <w:r w:rsidR="007F7002" w:rsidRPr="00AE2C08">
        <w:rPr>
          <w:rFonts w:eastAsiaTheme="minorHAnsi"/>
          <w:shd w:val="clear" w:color="auto" w:fill="FFFFFF"/>
          <w:lang w:eastAsia="sr-Latn-CS"/>
        </w:rPr>
        <w:t>т</w:t>
      </w:r>
      <w:r w:rsidR="006E6A92" w:rsidRPr="00AE2C08">
        <w:rPr>
          <w:rFonts w:eastAsiaTheme="minorHAnsi"/>
          <w:shd w:val="clear" w:color="auto" w:fill="FFFFFF"/>
          <w:lang w:eastAsia="sr-Latn-CS"/>
        </w:rPr>
        <w:t>аквих</w:t>
      </w:r>
      <w:r w:rsidR="00B11E34" w:rsidRPr="00AE2C08">
        <w:rPr>
          <w:rFonts w:eastAsiaTheme="minorHAnsi"/>
          <w:shd w:val="clear" w:color="auto" w:fill="FFFFFF"/>
          <w:lang w:eastAsia="sr-Latn-CS"/>
        </w:rPr>
        <w:t xml:space="preserve"> </w:t>
      </w:r>
      <w:r w:rsidR="00D11FEB" w:rsidRPr="00AE2C08">
        <w:rPr>
          <w:rFonts w:eastAsiaTheme="minorHAnsi"/>
          <w:shd w:val="clear" w:color="auto" w:fill="FFFFFF"/>
          <w:lang w:eastAsia="sr-Latn-CS"/>
        </w:rPr>
        <w:t>потраживања</w:t>
      </w:r>
      <w:r w:rsidR="00612EBC" w:rsidRPr="00AE2C08">
        <w:rPr>
          <w:rFonts w:eastAsiaTheme="minorHAnsi"/>
          <w:shd w:val="clear" w:color="auto" w:fill="FFFFFF"/>
          <w:lang w:eastAsia="sr-Latn-CS"/>
        </w:rPr>
        <w:t xml:space="preserve">. На овај начин врши се </w:t>
      </w:r>
      <w:r w:rsidRPr="00AE2C08">
        <w:rPr>
          <w:rFonts w:eastAsiaTheme="minorHAnsi"/>
          <w:shd w:val="clear" w:color="auto" w:fill="FFFFFF"/>
          <w:lang w:eastAsia="sr-Latn-CS"/>
        </w:rPr>
        <w:t>стварање услова за реализацију једног од циљева</w:t>
      </w:r>
      <w:r w:rsidRPr="00AE2C08">
        <w:rPr>
          <w:rFonts w:eastAsiaTheme="minorHAnsi"/>
          <w:b/>
          <w:shd w:val="clear" w:color="auto" w:fill="FFFFFF"/>
          <w:lang w:eastAsia="sr-Latn-CS"/>
        </w:rPr>
        <w:t xml:space="preserve"> </w:t>
      </w:r>
      <w:r w:rsidRPr="00AE2C08">
        <w:rPr>
          <w:rFonts w:eastAsiaTheme="minorHAnsi"/>
          <w:shd w:val="clear" w:color="auto" w:fill="FFFFFF"/>
          <w:lang w:val="sr-Cyrl-RS" w:eastAsia="sr-Latn-CS"/>
        </w:rPr>
        <w:t>(</w:t>
      </w:r>
      <w:r>
        <w:rPr>
          <w:iCs/>
          <w:lang w:val="sr-Cyrl-RS"/>
        </w:rPr>
        <w:t>о</w:t>
      </w:r>
      <w:r w:rsidRPr="00AE2C08">
        <w:rPr>
          <w:iCs/>
        </w:rPr>
        <w:t>могућавање услова за развој тржишта проблематичних кредита</w:t>
      </w:r>
      <w:r>
        <w:rPr>
          <w:iCs/>
          <w:lang w:val="sr-Cyrl-RS"/>
        </w:rPr>
        <w:t>)</w:t>
      </w:r>
      <w:r w:rsidRPr="00AE2C08">
        <w:rPr>
          <w:rFonts w:eastAsiaTheme="minorHAnsi"/>
          <w:shd w:val="clear" w:color="auto" w:fill="FFFFFF"/>
          <w:lang w:eastAsia="sr-Latn-CS"/>
        </w:rPr>
        <w:t xml:space="preserve"> који су утврђени</w:t>
      </w:r>
      <w:r w:rsidRPr="00BE24FF">
        <w:rPr>
          <w:rFonts w:eastAsiaTheme="minorHAnsi"/>
          <w:color w:val="FF0000"/>
          <w:shd w:val="clear" w:color="auto" w:fill="FFFFFF"/>
          <w:lang w:eastAsia="sr-Latn-CS"/>
        </w:rPr>
        <w:t xml:space="preserve"> </w:t>
      </w:r>
      <w:r w:rsidR="00612EBC">
        <w:rPr>
          <w:rFonts w:eastAsiaTheme="minorHAnsi"/>
          <w:shd w:val="clear" w:color="auto" w:fill="FFFFFF"/>
          <w:lang w:eastAsia="sr-Latn-CS"/>
        </w:rPr>
        <w:t>Стратегиј</w:t>
      </w:r>
      <w:r w:rsidR="00612EBC" w:rsidRPr="001075A5">
        <w:rPr>
          <w:rFonts w:eastAsiaTheme="minorHAnsi"/>
          <w:shd w:val="clear" w:color="auto" w:fill="FFFFFF"/>
          <w:lang w:eastAsia="sr-Latn-CS"/>
        </w:rPr>
        <w:t>ом</w:t>
      </w:r>
      <w:r w:rsidR="00612EBC">
        <w:rPr>
          <w:rFonts w:eastAsiaTheme="minorHAnsi"/>
          <w:shd w:val="clear" w:color="auto" w:fill="FFFFFF"/>
          <w:lang w:eastAsia="sr-Latn-CS"/>
        </w:rPr>
        <w:t xml:space="preserve"> за решавање проблематичних кредита („Службени гласник РС</w:t>
      </w:r>
      <w:r w:rsidR="006E6A92" w:rsidRPr="006E6A92">
        <w:rPr>
          <w:lang w:val="ru-RU"/>
        </w:rPr>
        <w:t>”</w:t>
      </w:r>
      <w:r w:rsidR="00612EBC">
        <w:rPr>
          <w:rFonts w:eastAsiaTheme="minorHAnsi"/>
          <w:shd w:val="clear" w:color="auto" w:fill="FFFFFF"/>
          <w:lang w:eastAsia="sr-Latn-CS"/>
        </w:rPr>
        <w:t>, број 72/15)</w:t>
      </w:r>
      <w:r w:rsidR="006E6A92">
        <w:rPr>
          <w:rFonts w:eastAsiaTheme="minorHAnsi"/>
          <w:shd w:val="clear" w:color="auto" w:fill="FFFFFF"/>
          <w:lang w:eastAsia="sr-Latn-CS"/>
        </w:rPr>
        <w:t>.</w:t>
      </w:r>
      <w:r w:rsidR="00BE24FF">
        <w:rPr>
          <w:rFonts w:eastAsiaTheme="minorHAnsi"/>
          <w:shd w:val="clear" w:color="auto" w:fill="FFFFFF"/>
          <w:lang w:eastAsia="sr-Latn-CS"/>
        </w:rPr>
        <w:t xml:space="preserve"> </w:t>
      </w:r>
    </w:p>
    <w:p w:rsidR="00E94D73" w:rsidRDefault="00E94D73" w:rsidP="00612EBC">
      <w:pPr>
        <w:ind w:firstLine="720"/>
        <w:jc w:val="both"/>
        <w:rPr>
          <w:rFonts w:eastAsiaTheme="minorHAnsi"/>
          <w:shd w:val="clear" w:color="auto" w:fill="FFFFFF"/>
          <w:lang w:eastAsia="sr-Latn-CS"/>
        </w:rPr>
      </w:pPr>
      <w:r>
        <w:rPr>
          <w:rFonts w:eastAsiaTheme="minorHAnsi"/>
          <w:shd w:val="clear" w:color="auto" w:fill="FFFFFF"/>
          <w:lang w:eastAsia="sr-Latn-CS"/>
        </w:rPr>
        <w:t>У вези опорезивања прихода које остваруј</w:t>
      </w:r>
      <w:r w:rsidR="00BE294B">
        <w:rPr>
          <w:rFonts w:eastAsiaTheme="minorHAnsi"/>
          <w:shd w:val="clear" w:color="auto" w:fill="FFFFFF"/>
          <w:lang w:eastAsia="sr-Latn-CS"/>
        </w:rPr>
        <w:t>е</w:t>
      </w:r>
      <w:r>
        <w:rPr>
          <w:rFonts w:eastAsiaTheme="minorHAnsi"/>
          <w:shd w:val="clear" w:color="auto" w:fill="FFFFFF"/>
          <w:lang w:eastAsia="sr-Latn-CS"/>
        </w:rPr>
        <w:t xml:space="preserve"> нерезидентн</w:t>
      </w:r>
      <w:r w:rsidR="00BE294B">
        <w:rPr>
          <w:rFonts w:eastAsiaTheme="minorHAnsi"/>
          <w:shd w:val="clear" w:color="auto" w:fill="FFFFFF"/>
          <w:lang w:eastAsia="sr-Latn-CS"/>
        </w:rPr>
        <w:t>о</w:t>
      </w:r>
      <w:r>
        <w:rPr>
          <w:rFonts w:eastAsiaTheme="minorHAnsi"/>
          <w:shd w:val="clear" w:color="auto" w:fill="FFFFFF"/>
          <w:lang w:eastAsia="sr-Latn-CS"/>
        </w:rPr>
        <w:t xml:space="preserve"> правн</w:t>
      </w:r>
      <w:r w:rsidR="00BE294B">
        <w:rPr>
          <w:rFonts w:eastAsiaTheme="minorHAnsi"/>
          <w:shd w:val="clear" w:color="auto" w:fill="FFFFFF"/>
          <w:lang w:eastAsia="sr-Latn-CS"/>
        </w:rPr>
        <w:t>о</w:t>
      </w:r>
      <w:r>
        <w:rPr>
          <w:rFonts w:eastAsiaTheme="minorHAnsi"/>
          <w:shd w:val="clear" w:color="auto" w:fill="FFFFFF"/>
          <w:lang w:eastAsia="sr-Latn-CS"/>
        </w:rPr>
        <w:t xml:space="preserve"> лиц</w:t>
      </w:r>
      <w:r w:rsidR="00BE294B">
        <w:rPr>
          <w:rFonts w:eastAsiaTheme="minorHAnsi"/>
          <w:shd w:val="clear" w:color="auto" w:fill="FFFFFF"/>
          <w:lang w:eastAsia="sr-Latn-CS"/>
        </w:rPr>
        <w:t>е</w:t>
      </w:r>
      <w:r w:rsidR="007373C0">
        <w:rPr>
          <w:rFonts w:eastAsiaTheme="minorHAnsi"/>
          <w:shd w:val="clear" w:color="auto" w:fill="FFFFFF"/>
          <w:lang w:eastAsia="sr-Latn-CS"/>
        </w:rPr>
        <w:t xml:space="preserve"> </w:t>
      </w:r>
      <w:r w:rsidR="00BE294B">
        <w:rPr>
          <w:rFonts w:eastAsiaTheme="minorHAnsi"/>
          <w:shd w:val="clear" w:color="auto" w:fill="FFFFFF"/>
          <w:lang w:eastAsia="sr-Latn-CS"/>
        </w:rPr>
        <w:t>од резидентног правног лица</w:t>
      </w:r>
      <w:r>
        <w:rPr>
          <w:rFonts w:eastAsiaTheme="minorHAnsi"/>
          <w:shd w:val="clear" w:color="auto" w:fill="FFFFFF"/>
          <w:lang w:eastAsia="sr-Latn-CS"/>
        </w:rPr>
        <w:t xml:space="preserve">, предлаже се шири обухват прихода </w:t>
      </w:r>
      <w:r w:rsidR="00F371AD">
        <w:rPr>
          <w:rFonts w:eastAsiaTheme="minorHAnsi"/>
          <w:shd w:val="clear" w:color="auto" w:fill="FFFFFF"/>
          <w:lang w:eastAsia="sr-Latn-CS"/>
        </w:rPr>
        <w:t>који се опорезују порезом по одбитку</w:t>
      </w:r>
      <w:r w:rsidR="00BE294B">
        <w:rPr>
          <w:rFonts w:eastAsiaTheme="minorHAnsi"/>
          <w:shd w:val="clear" w:color="auto" w:fill="FFFFFF"/>
          <w:lang w:eastAsia="sr-Latn-CS"/>
        </w:rPr>
        <w:t>. Наиме, предл</w:t>
      </w:r>
      <w:r w:rsidR="00812675">
        <w:rPr>
          <w:rFonts w:eastAsiaTheme="minorHAnsi"/>
          <w:shd w:val="clear" w:color="auto" w:fill="FFFFFF"/>
          <w:lang w:eastAsia="sr-Latn-CS"/>
        </w:rPr>
        <w:t>о</w:t>
      </w:r>
      <w:r w:rsidR="00BE294B">
        <w:rPr>
          <w:rFonts w:eastAsiaTheme="minorHAnsi"/>
          <w:shd w:val="clear" w:color="auto" w:fill="FFFFFF"/>
          <w:lang w:eastAsia="sr-Latn-CS"/>
        </w:rPr>
        <w:t>же</w:t>
      </w:r>
      <w:r w:rsidR="00812675">
        <w:rPr>
          <w:rFonts w:eastAsiaTheme="minorHAnsi"/>
          <w:shd w:val="clear" w:color="auto" w:fill="FFFFFF"/>
          <w:lang w:eastAsia="sr-Latn-CS"/>
        </w:rPr>
        <w:t xml:space="preserve">но је да се порез по одбитку обрачунава и плаћа  и у случају када нерезидентно правно лице оствари </w:t>
      </w:r>
      <w:r w:rsidR="00BE294B">
        <w:rPr>
          <w:rFonts w:eastAsiaTheme="minorHAnsi"/>
          <w:shd w:val="clear" w:color="auto" w:fill="FFFFFF"/>
          <w:lang w:eastAsia="sr-Latn-CS"/>
        </w:rPr>
        <w:t>приход</w:t>
      </w:r>
      <w:r w:rsidR="00812675">
        <w:rPr>
          <w:rFonts w:eastAsiaTheme="minorHAnsi"/>
          <w:shd w:val="clear" w:color="auto" w:fill="FFFFFF"/>
          <w:lang w:eastAsia="sr-Latn-CS"/>
        </w:rPr>
        <w:t>е</w:t>
      </w:r>
      <w:r w:rsidR="00BE294B">
        <w:rPr>
          <w:rFonts w:eastAsiaTheme="minorHAnsi"/>
          <w:shd w:val="clear" w:color="auto" w:fill="FFFFFF"/>
          <w:lang w:eastAsia="sr-Latn-CS"/>
        </w:rPr>
        <w:t xml:space="preserve"> </w:t>
      </w:r>
      <w:r w:rsidR="00812675">
        <w:rPr>
          <w:rFonts w:eastAsiaTheme="minorHAnsi"/>
          <w:shd w:val="clear" w:color="auto" w:fill="FFFFFF"/>
          <w:lang w:eastAsia="sr-Latn-CS"/>
        </w:rPr>
        <w:t>од накнада по основу услуга (које су извршене или ће бити извршене)</w:t>
      </w:r>
      <w:r w:rsidR="00BE294B">
        <w:rPr>
          <w:rFonts w:eastAsiaTheme="minorHAnsi"/>
          <w:shd w:val="clear" w:color="auto" w:fill="FFFFFF"/>
          <w:lang w:eastAsia="sr-Latn-CS"/>
        </w:rPr>
        <w:t>.</w:t>
      </w:r>
    </w:p>
    <w:p w:rsidR="00E825D2" w:rsidRPr="006E6A92" w:rsidRDefault="00E825D2" w:rsidP="00812675">
      <w:pPr>
        <w:shd w:val="clear" w:color="auto" w:fill="FFFFFF"/>
        <w:tabs>
          <w:tab w:val="left" w:pos="-90"/>
          <w:tab w:val="left" w:pos="0"/>
        </w:tabs>
        <w:jc w:val="both"/>
        <w:rPr>
          <w:lang w:val="ru-RU"/>
        </w:rPr>
      </w:pPr>
      <w:r w:rsidRPr="00054D65">
        <w:rPr>
          <w:color w:val="FF0000"/>
        </w:rPr>
        <w:tab/>
      </w:r>
      <w:r w:rsidR="006E6A92" w:rsidRPr="006E6A92">
        <w:rPr>
          <w:lang w:val="ru-RU"/>
        </w:rPr>
        <w:t>С тим у вези</w:t>
      </w:r>
      <w:r w:rsidRPr="006E6A92">
        <w:rPr>
          <w:lang w:val="ru-RU"/>
        </w:rPr>
        <w:t xml:space="preserve">, основна садржина и циљеви који треба да се остваре доношењем овог закона су следећи: </w:t>
      </w:r>
    </w:p>
    <w:p w:rsidR="00135420" w:rsidRPr="00EC04B2" w:rsidRDefault="00E825D2" w:rsidP="00E825D2">
      <w:pPr>
        <w:tabs>
          <w:tab w:val="left" w:pos="0"/>
        </w:tabs>
        <w:ind w:firstLine="720"/>
        <w:jc w:val="both"/>
      </w:pPr>
      <w:r w:rsidRPr="00EC04B2">
        <w:rPr>
          <w:lang w:val="ru-RU"/>
        </w:rPr>
        <w:t>-</w:t>
      </w:r>
      <w:r w:rsidR="00546EC5">
        <w:t xml:space="preserve"> </w:t>
      </w:r>
      <w:r w:rsidRPr="00EC04B2">
        <w:t xml:space="preserve">отклањање уочених тешкоћа у примени </w:t>
      </w:r>
      <w:r w:rsidR="00651666" w:rsidRPr="00EC04B2">
        <w:t xml:space="preserve">одредаба </w:t>
      </w:r>
      <w:r w:rsidR="00135420" w:rsidRPr="00EC04B2">
        <w:t xml:space="preserve">и прецизирање у смислу признавања </w:t>
      </w:r>
      <w:r w:rsidR="00EC04B2" w:rsidRPr="00EC04B2">
        <w:t xml:space="preserve">одређених врста </w:t>
      </w:r>
      <w:r w:rsidR="00135420" w:rsidRPr="00EC04B2">
        <w:t>расхода у пореском билансу обвезника;</w:t>
      </w:r>
    </w:p>
    <w:p w:rsidR="00EC04B2" w:rsidRPr="00EC04B2" w:rsidRDefault="00E825D2" w:rsidP="00EC04B2">
      <w:pPr>
        <w:ind w:firstLine="720"/>
        <w:jc w:val="both"/>
        <w:rPr>
          <w:rFonts w:eastAsiaTheme="minorHAnsi"/>
          <w:lang w:eastAsia="sr-Latn-CS"/>
        </w:rPr>
      </w:pPr>
      <w:r w:rsidRPr="00EC04B2">
        <w:t>-</w:t>
      </w:r>
      <w:r w:rsidR="00546EC5">
        <w:t xml:space="preserve"> </w:t>
      </w:r>
      <w:r w:rsidR="00EC04B2" w:rsidRPr="00EC04B2">
        <w:rPr>
          <w:rFonts w:eastAsiaTheme="minorHAnsi"/>
          <w:lang w:eastAsia="sr-Latn-CS"/>
        </w:rPr>
        <w:t xml:space="preserve">признавање расхода по основу отписа потраживања која су обухваћена усвојеним унапред припремљеним планом реорганизације, који је потврђен правоснажним решењем донетим у складу са законом којим се уређује стечај, у циљу изједначавања пореског третмана отписа тих потраживања са потраживањима која су пријављена у поступку стечаја; </w:t>
      </w:r>
    </w:p>
    <w:p w:rsidR="007373C0" w:rsidRPr="00590F3A" w:rsidRDefault="00E825D2" w:rsidP="00E825D2">
      <w:pPr>
        <w:tabs>
          <w:tab w:val="left" w:pos="0"/>
        </w:tabs>
        <w:ind w:firstLine="720"/>
        <w:jc w:val="both"/>
      </w:pPr>
      <w:r w:rsidRPr="00EC04B2">
        <w:t xml:space="preserve">- </w:t>
      </w:r>
      <w:r w:rsidR="00EC04B2" w:rsidRPr="00EC04B2">
        <w:t xml:space="preserve">прописивање </w:t>
      </w:r>
      <w:r w:rsidR="00BE24FF" w:rsidRPr="00590F3A">
        <w:t>једноставнијих</w:t>
      </w:r>
      <w:r w:rsidR="00BE24FF" w:rsidRPr="00BE24FF">
        <w:rPr>
          <w:color w:val="FF0000"/>
        </w:rPr>
        <w:t xml:space="preserve"> </w:t>
      </w:r>
      <w:r w:rsidR="00EC04B2" w:rsidRPr="00EC04B2">
        <w:t xml:space="preserve">услова које банка треба да испуни у циљу признавања расхода по основу отписа потраживања </w:t>
      </w:r>
      <w:r w:rsidR="00827384">
        <w:t xml:space="preserve">по </w:t>
      </w:r>
      <w:r w:rsidR="00EC04B2" w:rsidRPr="00EC04B2">
        <w:t>ненаплативи</w:t>
      </w:r>
      <w:r w:rsidR="00827384">
        <w:t>м</w:t>
      </w:r>
      <w:r w:rsidR="00EC04B2" w:rsidRPr="00EC04B2">
        <w:t xml:space="preserve"> кредит</w:t>
      </w:r>
      <w:r w:rsidR="00827384">
        <w:t>им</w:t>
      </w:r>
      <w:r w:rsidR="00EC04B2" w:rsidRPr="00EC04B2">
        <w:t xml:space="preserve">а </w:t>
      </w:r>
      <w:r w:rsidR="00EC04B2" w:rsidRPr="00EC04B2">
        <w:lastRenderedPageBreak/>
        <w:t>одобрени</w:t>
      </w:r>
      <w:r w:rsidR="00827384">
        <w:t>м</w:t>
      </w:r>
      <w:r w:rsidR="00EC04B2" w:rsidRPr="00EC04B2">
        <w:t xml:space="preserve"> како правним, тако и  физичким лицима</w:t>
      </w:r>
      <w:r w:rsidR="00BE24FF">
        <w:t xml:space="preserve"> </w:t>
      </w:r>
      <w:r w:rsidR="00BE24FF" w:rsidRPr="00590F3A">
        <w:t>у циљу побољшања продаје тих потраживања</w:t>
      </w:r>
      <w:r w:rsidR="00EC04B2" w:rsidRPr="00590F3A">
        <w:t>;</w:t>
      </w:r>
      <w:r w:rsidR="00BE24FF" w:rsidRPr="00590F3A">
        <w:t xml:space="preserve"> </w:t>
      </w:r>
    </w:p>
    <w:p w:rsidR="00827384" w:rsidRPr="00EC04B2" w:rsidRDefault="00827384" w:rsidP="00E825D2">
      <w:pPr>
        <w:tabs>
          <w:tab w:val="left" w:pos="0"/>
        </w:tabs>
        <w:ind w:firstLine="720"/>
        <w:jc w:val="both"/>
      </w:pPr>
      <w:r>
        <w:t>- праведнији порески третман дугорочних резервисања која испуњавају услове за признавање у складу са МРС (а која се до сада нису признавала у пореском билансу), у смислу њиховог признавања на име расхода, али не у пореском периоду у ком су извршена, већ у пореском периоду у ком је дошло до одлива средстава за намене за које је извршено резервисање</w:t>
      </w:r>
      <w:r w:rsidR="006A3E47">
        <w:t>;</w:t>
      </w:r>
    </w:p>
    <w:p w:rsidR="00E825D2" w:rsidRPr="006A3E47" w:rsidRDefault="00E825D2" w:rsidP="00E825D2">
      <w:pPr>
        <w:tabs>
          <w:tab w:val="left" w:pos="0"/>
        </w:tabs>
        <w:ind w:firstLine="720"/>
        <w:jc w:val="both"/>
      </w:pPr>
      <w:r w:rsidRPr="006A3E47">
        <w:t xml:space="preserve">- </w:t>
      </w:r>
      <w:r w:rsidR="006A3E47" w:rsidRPr="006A3E47">
        <w:t xml:space="preserve">шири обухват прихода нерезидентног правног лица који се опорезују порезом по одбитку. </w:t>
      </w:r>
    </w:p>
    <w:p w:rsidR="00E825D2" w:rsidRPr="006A3E47" w:rsidRDefault="00E825D2" w:rsidP="00E825D2">
      <w:pPr>
        <w:shd w:val="clear" w:color="auto" w:fill="FFFFFF"/>
        <w:tabs>
          <w:tab w:val="left" w:pos="0"/>
        </w:tabs>
        <w:jc w:val="both"/>
        <w:rPr>
          <w:lang w:val="ru-RU"/>
        </w:rPr>
      </w:pPr>
      <w:r w:rsidRPr="00054D65">
        <w:rPr>
          <w:color w:val="FF0000"/>
          <w:lang w:val="ru-RU"/>
        </w:rPr>
        <w:tab/>
      </w:r>
      <w:r w:rsidRPr="006A3E47">
        <w:rPr>
          <w:lang w:val="ru-RU"/>
        </w:rPr>
        <w:t xml:space="preserve">Осим тога, у циљу постизања што веће доследности у примени Закона, </w:t>
      </w:r>
      <w:r w:rsidRPr="007373C0">
        <w:rPr>
          <w:lang w:val="ru-RU"/>
        </w:rPr>
        <w:t>ради примене његових одредаба</w:t>
      </w:r>
      <w:r w:rsidRPr="006A3E47">
        <w:rPr>
          <w:lang w:val="ru-RU"/>
        </w:rPr>
        <w:t xml:space="preserve"> уз што мање тумачења, врше се и друге измене које су оцењене потребним за адекватнију и ефикаснију примену Закона, као и одређена правна и језичка, односно терминолошка прецизирања у појединим одредбама Закона.</w:t>
      </w:r>
    </w:p>
    <w:p w:rsidR="00E825D2" w:rsidRPr="00054D65" w:rsidRDefault="00E825D2" w:rsidP="00E825D2">
      <w:pPr>
        <w:shd w:val="clear" w:color="auto" w:fill="FFFFFF"/>
        <w:tabs>
          <w:tab w:val="left" w:pos="0"/>
          <w:tab w:val="left" w:pos="1440"/>
        </w:tabs>
        <w:jc w:val="both"/>
        <w:rPr>
          <w:i/>
          <w:color w:val="FF0000"/>
          <w:lang w:val="ru-RU"/>
        </w:rPr>
      </w:pPr>
      <w:r w:rsidRPr="00054D65">
        <w:rPr>
          <w:color w:val="FF0000"/>
          <w:lang w:val="ru-RU"/>
        </w:rPr>
        <w:tab/>
      </w:r>
    </w:p>
    <w:p w:rsidR="00E825D2" w:rsidRPr="009659B6" w:rsidRDefault="00E825D2" w:rsidP="00E825D2">
      <w:pPr>
        <w:tabs>
          <w:tab w:val="left" w:pos="0"/>
        </w:tabs>
        <w:ind w:firstLine="720"/>
        <w:jc w:val="both"/>
        <w:rPr>
          <w:i/>
          <w:lang w:val="sr-Cyrl-CS"/>
        </w:rPr>
      </w:pPr>
      <w:r w:rsidRPr="009659B6">
        <w:rPr>
          <w:i/>
          <w:lang w:val="sr-Cyrl-CS"/>
        </w:rPr>
        <w:t>• Разматране могућности да се проблеми реш</w:t>
      </w:r>
      <w:r w:rsidR="002F5E0A">
        <w:rPr>
          <w:i/>
          <w:lang w:val="sr-Cyrl-CS"/>
        </w:rPr>
        <w:t>е без доношења овог з</w:t>
      </w:r>
      <w:r w:rsidRPr="009659B6">
        <w:rPr>
          <w:i/>
          <w:lang w:val="sr-Cyrl-CS"/>
        </w:rPr>
        <w:t>акона</w:t>
      </w:r>
    </w:p>
    <w:p w:rsidR="00E825D2" w:rsidRPr="009659B6" w:rsidRDefault="00E825D2" w:rsidP="00E825D2">
      <w:pPr>
        <w:tabs>
          <w:tab w:val="left" w:pos="0"/>
        </w:tabs>
        <w:jc w:val="both"/>
        <w:rPr>
          <w:i/>
          <w:lang w:val="sr-Cyrl-CS"/>
        </w:rPr>
      </w:pPr>
    </w:p>
    <w:p w:rsidR="00E825D2" w:rsidRPr="00554B3C" w:rsidRDefault="00E825D2" w:rsidP="00E825D2">
      <w:pPr>
        <w:tabs>
          <w:tab w:val="left" w:pos="0"/>
        </w:tabs>
        <w:ind w:firstLine="720"/>
        <w:jc w:val="both"/>
        <w:rPr>
          <w:color w:val="FF0000"/>
          <w:lang w:val="sr-Cyrl-CS"/>
        </w:rPr>
      </w:pPr>
      <w:r w:rsidRPr="009659B6">
        <w:rPr>
          <w:lang w:val="sr-Cyrl-CS"/>
        </w:rPr>
        <w:t>Имајући у виду да је реч о елементима система и политике јавних прихода који се, сагласно одредбама Закона о буџетском систему („Службени гласник РС</w:t>
      </w:r>
      <w:r w:rsidRPr="009659B6">
        <w:rPr>
          <w:lang w:val="ru-RU"/>
        </w:rPr>
        <w:t>”, бр. 54/09, 73/10, 101/10, 93/12, 63/13-исправка</w:t>
      </w:r>
      <w:r w:rsidR="009659B6" w:rsidRPr="009659B6">
        <w:rPr>
          <w:lang w:val="ru-RU"/>
        </w:rPr>
        <w:t xml:space="preserve">, </w:t>
      </w:r>
      <w:r w:rsidRPr="009659B6">
        <w:rPr>
          <w:lang w:val="ru-RU"/>
        </w:rPr>
        <w:t>108/13</w:t>
      </w:r>
      <w:r w:rsidR="009659B6" w:rsidRPr="009659B6">
        <w:rPr>
          <w:lang w:val="ru-RU"/>
        </w:rPr>
        <w:t>, 142/14</w:t>
      </w:r>
      <w:r w:rsidR="0080671B">
        <w:rPr>
          <w:lang w:val="ru-RU"/>
        </w:rPr>
        <w:t xml:space="preserve">, </w:t>
      </w:r>
      <w:r w:rsidR="009659B6" w:rsidRPr="009659B6">
        <w:rPr>
          <w:lang w:val="ru-RU"/>
        </w:rPr>
        <w:t>68/15-др. закон</w:t>
      </w:r>
      <w:r w:rsidR="0080671B">
        <w:rPr>
          <w:lang w:val="ru-RU"/>
        </w:rPr>
        <w:t xml:space="preserve"> и 103/15</w:t>
      </w:r>
      <w:r w:rsidRPr="009659B6">
        <w:rPr>
          <w:lang w:val="ru-RU"/>
        </w:rPr>
        <w:t xml:space="preserve">), уводе законом, то значи да се измене и допуне тих елемената могу вршити само законом. Према томе, како се материја која се уређује овим законом односи на опорезивање добити правних лица и спада у законодавну регулативу, </w:t>
      </w:r>
      <w:r w:rsidRPr="00486935">
        <w:rPr>
          <w:lang w:val="ru-RU"/>
        </w:rPr>
        <w:t>није разматрано, нити је било основа за разматрање њеног уређења другим законом или подзаконским актом.</w:t>
      </w:r>
      <w:r w:rsidRPr="00554B3C">
        <w:rPr>
          <w:color w:val="FF0000"/>
          <w:lang w:val="ru-RU"/>
        </w:rPr>
        <w:t xml:space="preserve"> </w:t>
      </w:r>
    </w:p>
    <w:p w:rsidR="00E825D2" w:rsidRPr="00054D65" w:rsidRDefault="00E825D2" w:rsidP="00E825D2">
      <w:pPr>
        <w:tabs>
          <w:tab w:val="left" w:pos="0"/>
        </w:tabs>
        <w:ind w:firstLine="720"/>
        <w:jc w:val="both"/>
        <w:rPr>
          <w:i/>
          <w:color w:val="FF0000"/>
          <w:lang w:val="sr-Cyrl-CS"/>
        </w:rPr>
      </w:pPr>
    </w:p>
    <w:p w:rsidR="00E825D2" w:rsidRPr="009659B6" w:rsidRDefault="00E825D2" w:rsidP="00E825D2">
      <w:pPr>
        <w:tabs>
          <w:tab w:val="left" w:pos="0"/>
        </w:tabs>
        <w:ind w:firstLine="720"/>
        <w:jc w:val="both"/>
        <w:rPr>
          <w:i/>
          <w:lang w:val="sr-Cyrl-CS"/>
        </w:rPr>
      </w:pPr>
      <w:r w:rsidRPr="009659B6">
        <w:rPr>
          <w:i/>
          <w:lang w:val="sr-Cyrl-CS"/>
        </w:rPr>
        <w:t xml:space="preserve">• Зашто је доношење </w:t>
      </w:r>
      <w:r w:rsidR="002F5E0A">
        <w:rPr>
          <w:i/>
          <w:lang w:val="sr-Cyrl-CS"/>
        </w:rPr>
        <w:t>овог з</w:t>
      </w:r>
      <w:r w:rsidRPr="009659B6">
        <w:rPr>
          <w:i/>
          <w:lang w:val="sr-Cyrl-CS"/>
        </w:rPr>
        <w:t>акона најбоље решење датог проблема</w:t>
      </w:r>
    </w:p>
    <w:p w:rsidR="00E825D2" w:rsidRPr="009659B6" w:rsidRDefault="00E825D2" w:rsidP="00E825D2">
      <w:pPr>
        <w:tabs>
          <w:tab w:val="left" w:pos="0"/>
        </w:tabs>
        <w:jc w:val="both"/>
        <w:rPr>
          <w:i/>
          <w:lang w:val="sr-Cyrl-CS"/>
        </w:rPr>
      </w:pPr>
    </w:p>
    <w:p w:rsidR="00E825D2" w:rsidRPr="009659B6" w:rsidRDefault="00E825D2" w:rsidP="00E825D2">
      <w:pPr>
        <w:tabs>
          <w:tab w:val="left" w:pos="0"/>
        </w:tabs>
        <w:ind w:firstLine="720"/>
        <w:jc w:val="both"/>
        <w:rPr>
          <w:lang w:val="sr-Cyrl-CS"/>
        </w:rPr>
      </w:pPr>
      <w:r w:rsidRPr="009659B6">
        <w:rPr>
          <w:lang w:val="sr-Cyrl-CS"/>
        </w:rPr>
        <w:t>С обзиром да се ради о законској материји, одређена постојећа законска решења једино је и могуће мењати и допуњавати доношењем закона, тј. изменама и допунама закона.</w:t>
      </w:r>
    </w:p>
    <w:p w:rsidR="00E825D2" w:rsidRPr="009659B6" w:rsidRDefault="00E825D2" w:rsidP="00E825D2">
      <w:pPr>
        <w:tabs>
          <w:tab w:val="left" w:pos="0"/>
        </w:tabs>
        <w:jc w:val="both"/>
        <w:rPr>
          <w:lang w:val="sr-Cyrl-CS"/>
        </w:rPr>
      </w:pPr>
      <w:r w:rsidRPr="009659B6">
        <w:rPr>
          <w:lang w:val="sr-Cyrl-CS"/>
        </w:rPr>
        <w:tab/>
        <w:t xml:space="preserve">Уређивањем порескоправне материје законом даје се допринос правној сигурности и обезбеђује доступност јавности у погледу вођења пореске политике, с обзиром да се закон, као општи правни акт, објављује и ствара једнака права и обавезе за све субјекте који се нађу у истој порескоправној ситуацији. </w:t>
      </w:r>
    </w:p>
    <w:p w:rsidR="00E825D2" w:rsidRPr="00054D65" w:rsidRDefault="00E825D2" w:rsidP="00E825D2">
      <w:pPr>
        <w:tabs>
          <w:tab w:val="left" w:pos="0"/>
        </w:tabs>
        <w:jc w:val="both"/>
        <w:rPr>
          <w:color w:val="FF0000"/>
          <w:lang w:val="sr-Cyrl-CS"/>
        </w:rPr>
      </w:pPr>
    </w:p>
    <w:p w:rsidR="00E825D2" w:rsidRPr="00054D65" w:rsidRDefault="00E825D2" w:rsidP="00E825D2">
      <w:pPr>
        <w:tabs>
          <w:tab w:val="left" w:pos="0"/>
        </w:tabs>
        <w:ind w:firstLine="720"/>
        <w:jc w:val="both"/>
        <w:rPr>
          <w:color w:val="FF0000"/>
          <w:lang w:val="sr-Cyrl-CS"/>
        </w:rPr>
      </w:pPr>
    </w:p>
    <w:p w:rsidR="00E825D2" w:rsidRPr="009659B6" w:rsidRDefault="00E825D2" w:rsidP="00E825D2">
      <w:pPr>
        <w:numPr>
          <w:ilvl w:val="0"/>
          <w:numId w:val="1"/>
        </w:numPr>
        <w:tabs>
          <w:tab w:val="left" w:pos="0"/>
        </w:tabs>
        <w:jc w:val="both"/>
        <w:rPr>
          <w:lang w:val="sr-Cyrl-CS"/>
        </w:rPr>
      </w:pPr>
      <w:r w:rsidRPr="009659B6">
        <w:rPr>
          <w:lang w:val="sr-Cyrl-CS"/>
        </w:rPr>
        <w:t>ОБЈАШЊЕЊЕ ОСНОВНИХ ПРАВНИХ ИНСТИТУТА И ПОЈЕДИНАЧНИХ РЕШЕЊА</w:t>
      </w:r>
    </w:p>
    <w:p w:rsidR="00E825D2" w:rsidRPr="009659B6" w:rsidRDefault="00E825D2" w:rsidP="00E825D2">
      <w:pPr>
        <w:tabs>
          <w:tab w:val="left" w:pos="0"/>
        </w:tabs>
        <w:jc w:val="both"/>
        <w:rPr>
          <w:lang w:val="sr-Cyrl-CS"/>
        </w:rPr>
      </w:pPr>
    </w:p>
    <w:p w:rsidR="00E825D2" w:rsidRPr="009659B6" w:rsidRDefault="00E825D2" w:rsidP="00E825D2">
      <w:pPr>
        <w:shd w:val="clear" w:color="auto" w:fill="FFFFFF"/>
        <w:tabs>
          <w:tab w:val="left" w:pos="0"/>
          <w:tab w:val="left" w:pos="720"/>
        </w:tabs>
        <w:jc w:val="both"/>
        <w:rPr>
          <w:lang w:val="sr-Cyrl-CS"/>
        </w:rPr>
      </w:pPr>
      <w:r w:rsidRPr="009659B6">
        <w:rPr>
          <w:lang w:val="sr-Cyrl-CS"/>
        </w:rPr>
        <w:tab/>
      </w:r>
      <w:r w:rsidRPr="009659B6">
        <w:rPr>
          <w:u w:val="single"/>
          <w:lang w:val="sr-Cyrl-CS"/>
        </w:rPr>
        <w:t>Уз члан 1.</w:t>
      </w:r>
    </w:p>
    <w:p w:rsidR="00E825D2" w:rsidRDefault="00E825D2" w:rsidP="00E825D2">
      <w:pPr>
        <w:shd w:val="clear" w:color="auto" w:fill="FFFFFF"/>
        <w:tabs>
          <w:tab w:val="left" w:pos="0"/>
          <w:tab w:val="left" w:pos="720"/>
        </w:tabs>
        <w:jc w:val="both"/>
      </w:pPr>
      <w:r w:rsidRPr="009659B6">
        <w:rPr>
          <w:lang w:val="sr-Cyrl-CS"/>
        </w:rPr>
        <w:tab/>
      </w:r>
      <w:r w:rsidR="009659B6">
        <w:rPr>
          <w:lang w:val="sr-Cyrl-CS"/>
        </w:rPr>
        <w:t xml:space="preserve">Врши </w:t>
      </w:r>
      <w:r w:rsidR="00855BC7">
        <w:rPr>
          <w:lang w:val="sr-Cyrl-CS"/>
        </w:rPr>
        <w:t>се п</w:t>
      </w:r>
      <w:r w:rsidRPr="009659B6">
        <w:t>рецизира</w:t>
      </w:r>
      <w:r w:rsidR="009659B6" w:rsidRPr="009659B6">
        <w:t xml:space="preserve">ње појма </w:t>
      </w:r>
      <w:r w:rsidRPr="009659B6">
        <w:t>недобитн</w:t>
      </w:r>
      <w:r w:rsidR="009659B6" w:rsidRPr="009659B6">
        <w:t>е</w:t>
      </w:r>
      <w:r w:rsidR="00F353E8">
        <w:t xml:space="preserve"> </w:t>
      </w:r>
      <w:r w:rsidRPr="009659B6">
        <w:t>организациј</w:t>
      </w:r>
      <w:r w:rsidR="009659B6" w:rsidRPr="009659B6">
        <w:t xml:space="preserve">е у смислу да се недобитном организацијом </w:t>
      </w:r>
      <w:r w:rsidR="007C304D">
        <w:t xml:space="preserve">(као обвезником пореза на добит правних лица) </w:t>
      </w:r>
      <w:r w:rsidR="009659B6" w:rsidRPr="009659B6">
        <w:t xml:space="preserve">нарочито сматрају установа чији је оснивач </w:t>
      </w:r>
      <w:r w:rsidR="007C304D">
        <w:t>Р</w:t>
      </w:r>
      <w:r w:rsidR="009659B6" w:rsidRPr="009659B6">
        <w:t xml:space="preserve">епублика </w:t>
      </w:r>
      <w:r w:rsidR="007C304D">
        <w:t>С</w:t>
      </w:r>
      <w:r w:rsidR="009659B6" w:rsidRPr="009659B6">
        <w:t xml:space="preserve">рбија, аутономна покрајина, јединица локалне самоуправе; политичка организација; синдикална организација; комора; црква и верска заједница; удружење; фондација и задужбина. </w:t>
      </w:r>
    </w:p>
    <w:p w:rsidR="00CA4A23" w:rsidRDefault="00D90926" w:rsidP="00E825D2">
      <w:pPr>
        <w:shd w:val="clear" w:color="auto" w:fill="FFFFFF"/>
        <w:tabs>
          <w:tab w:val="left" w:pos="0"/>
          <w:tab w:val="left" w:pos="720"/>
        </w:tabs>
        <w:jc w:val="both"/>
        <w:rPr>
          <w:lang w:val="sr-Cyrl-CS"/>
        </w:rPr>
      </w:pPr>
      <w:r w:rsidRPr="00D90926">
        <w:rPr>
          <w:lang w:val="sr-Cyrl-CS"/>
        </w:rPr>
        <w:tab/>
      </w:r>
    </w:p>
    <w:p w:rsidR="00D90926" w:rsidRDefault="00CA4A23" w:rsidP="00E825D2">
      <w:pPr>
        <w:shd w:val="clear" w:color="auto" w:fill="FFFFFF"/>
        <w:tabs>
          <w:tab w:val="left" w:pos="0"/>
          <w:tab w:val="left" w:pos="720"/>
        </w:tabs>
        <w:jc w:val="both"/>
        <w:rPr>
          <w:lang w:val="sr-Cyrl-CS"/>
        </w:rPr>
      </w:pPr>
      <w:r>
        <w:rPr>
          <w:lang w:val="sr-Cyrl-CS"/>
        </w:rPr>
        <w:tab/>
      </w:r>
      <w:r w:rsidR="00D90926" w:rsidRPr="00855BC7">
        <w:rPr>
          <w:u w:val="single"/>
          <w:lang w:val="sr-Cyrl-CS"/>
        </w:rPr>
        <w:t>Уз чл</w:t>
      </w:r>
      <w:r w:rsidR="00D90926">
        <w:rPr>
          <w:u w:val="single"/>
          <w:lang w:val="sr-Cyrl-CS"/>
        </w:rPr>
        <w:t xml:space="preserve">ан </w:t>
      </w:r>
      <w:r w:rsidR="00D90926" w:rsidRPr="00855BC7">
        <w:rPr>
          <w:u w:val="single"/>
          <w:lang w:val="sr-Cyrl-CS"/>
        </w:rPr>
        <w:t>2</w:t>
      </w:r>
      <w:r w:rsidR="00D90926">
        <w:rPr>
          <w:u w:val="single"/>
          <w:lang w:val="sr-Cyrl-CS"/>
        </w:rPr>
        <w:t>.</w:t>
      </w:r>
    </w:p>
    <w:p w:rsidR="00D90926" w:rsidRPr="000A1994" w:rsidRDefault="00D90926" w:rsidP="00D90926">
      <w:pPr>
        <w:ind w:firstLine="720"/>
        <w:jc w:val="both"/>
        <w:rPr>
          <w:rFonts w:eastAsiaTheme="minorHAnsi"/>
        </w:rPr>
      </w:pPr>
      <w:r w:rsidRPr="00855BC7">
        <w:rPr>
          <w:lang w:val="sr-Cyrl-CS"/>
        </w:rPr>
        <w:t>Врши се неопходно усаглашавање са прописима који уређују рачуноводство</w:t>
      </w:r>
      <w:r>
        <w:rPr>
          <w:lang w:val="sr-Cyrl-CS"/>
        </w:rPr>
        <w:t xml:space="preserve">, </w:t>
      </w:r>
      <w:r w:rsidRPr="000A1994">
        <w:rPr>
          <w:rFonts w:eastAsiaTheme="minorHAnsi"/>
        </w:rPr>
        <w:t>имајући у виду да</w:t>
      </w:r>
      <w:r w:rsidR="00F353E8">
        <w:rPr>
          <w:rFonts w:eastAsiaTheme="minorHAnsi"/>
        </w:rPr>
        <w:t xml:space="preserve"> </w:t>
      </w:r>
      <w:r>
        <w:rPr>
          <w:rFonts w:eastAsiaTheme="minorHAnsi"/>
        </w:rPr>
        <w:t xml:space="preserve">је </w:t>
      </w:r>
      <w:r w:rsidRPr="000A1994">
        <w:rPr>
          <w:rFonts w:eastAsiaTheme="minorHAnsi"/>
        </w:rPr>
        <w:t>ревизија уређена посебним законом.</w:t>
      </w:r>
    </w:p>
    <w:p w:rsidR="00CA4A23" w:rsidRDefault="00CA4A23" w:rsidP="00E825D2">
      <w:pPr>
        <w:ind w:firstLine="720"/>
        <w:jc w:val="both"/>
        <w:rPr>
          <w:u w:val="single"/>
          <w:lang w:val="sr-Cyrl-CS"/>
        </w:rPr>
      </w:pPr>
    </w:p>
    <w:p w:rsidR="00CA4A23" w:rsidRDefault="00CA4A23" w:rsidP="00E825D2">
      <w:pPr>
        <w:ind w:firstLine="720"/>
        <w:jc w:val="both"/>
        <w:rPr>
          <w:u w:val="single"/>
          <w:lang w:val="sr-Cyrl-CS"/>
        </w:rPr>
      </w:pPr>
    </w:p>
    <w:p w:rsidR="00D90926" w:rsidRDefault="00E825D2" w:rsidP="00E825D2">
      <w:pPr>
        <w:ind w:firstLine="720"/>
        <w:jc w:val="both"/>
        <w:rPr>
          <w:lang w:val="ru-RU"/>
        </w:rPr>
      </w:pPr>
      <w:r w:rsidRPr="00855BC7">
        <w:rPr>
          <w:u w:val="single"/>
          <w:lang w:val="sr-Cyrl-CS"/>
        </w:rPr>
        <w:t>Уз чл</w:t>
      </w:r>
      <w:r w:rsidR="009659B6" w:rsidRPr="00855BC7">
        <w:rPr>
          <w:u w:val="single"/>
          <w:lang w:val="sr-Cyrl-CS"/>
        </w:rPr>
        <w:t>. 3. и 4</w:t>
      </w:r>
      <w:r w:rsidRPr="00855BC7">
        <w:rPr>
          <w:u w:val="single"/>
          <w:lang w:val="sr-Cyrl-CS"/>
        </w:rPr>
        <w:t>.</w:t>
      </w:r>
    </w:p>
    <w:p w:rsidR="00E825D2" w:rsidRPr="00855BC7" w:rsidRDefault="00D90926" w:rsidP="00E825D2">
      <w:pPr>
        <w:ind w:firstLine="720"/>
        <w:jc w:val="both"/>
        <w:rPr>
          <w:lang w:val="ru-RU"/>
        </w:rPr>
      </w:pPr>
      <w:r>
        <w:rPr>
          <w:lang w:val="ru-RU"/>
        </w:rPr>
        <w:t>Као уз члан 2.</w:t>
      </w:r>
    </w:p>
    <w:p w:rsidR="00753D22" w:rsidRPr="0073333D" w:rsidRDefault="00753D22" w:rsidP="000A1994">
      <w:pPr>
        <w:ind w:firstLine="720"/>
        <w:jc w:val="both"/>
        <w:rPr>
          <w:rFonts w:eastAsiaTheme="minorHAnsi"/>
        </w:rPr>
      </w:pPr>
      <w:r w:rsidRPr="0073333D">
        <w:rPr>
          <w:rFonts w:eastAsiaTheme="minorHAnsi"/>
        </w:rPr>
        <w:t>Такође, имајући у виду да се признавање, вредновање, презентација и обелодањивање позиција у финансијским извештајима малих и средњих правних лица (почев од финансијских извештаја за 2014. годину) врши у складу са МСФИ за МСП, врши се неопходно усаглашавање са прописима који уређују рачуноводство.</w:t>
      </w:r>
    </w:p>
    <w:p w:rsidR="00CA4A23" w:rsidRDefault="00CA4A23" w:rsidP="00E825D2">
      <w:pPr>
        <w:tabs>
          <w:tab w:val="left" w:pos="0"/>
        </w:tabs>
        <w:ind w:firstLine="720"/>
        <w:jc w:val="both"/>
        <w:rPr>
          <w:u w:val="single"/>
          <w:lang w:val="sr-Cyrl-CS"/>
        </w:rPr>
      </w:pPr>
    </w:p>
    <w:p w:rsidR="00E825D2" w:rsidRPr="00855BC7" w:rsidRDefault="00E825D2" w:rsidP="00E825D2">
      <w:pPr>
        <w:tabs>
          <w:tab w:val="left" w:pos="0"/>
        </w:tabs>
        <w:ind w:firstLine="720"/>
        <w:jc w:val="both"/>
        <w:rPr>
          <w:lang w:val="ru-RU"/>
        </w:rPr>
      </w:pPr>
      <w:r w:rsidRPr="00855BC7">
        <w:rPr>
          <w:u w:val="single"/>
          <w:lang w:val="sr-Cyrl-CS"/>
        </w:rPr>
        <w:t xml:space="preserve">Уз члан </w:t>
      </w:r>
      <w:r w:rsidR="00855BC7" w:rsidRPr="00855BC7">
        <w:rPr>
          <w:u w:val="single"/>
          <w:lang w:val="sr-Cyrl-CS"/>
        </w:rPr>
        <w:t>5</w:t>
      </w:r>
      <w:r w:rsidRPr="00855BC7">
        <w:rPr>
          <w:u w:val="single"/>
          <w:lang w:val="sr-Cyrl-CS"/>
        </w:rPr>
        <w:t>.</w:t>
      </w:r>
    </w:p>
    <w:p w:rsidR="007D5261" w:rsidRPr="0073333D" w:rsidRDefault="00855BC7" w:rsidP="00F21E01">
      <w:pPr>
        <w:tabs>
          <w:tab w:val="left" w:pos="0"/>
        </w:tabs>
        <w:ind w:firstLine="720"/>
        <w:jc w:val="both"/>
      </w:pPr>
      <w:r w:rsidRPr="00F21E01">
        <w:rPr>
          <w:lang w:val="ru-RU"/>
        </w:rPr>
        <w:t xml:space="preserve">Врши се прецизирање да се расходи обвезника (као послодавца) по основу издатака за запослене који се, у смислу прописа који уређују опорезивање дохотка грађана, сматрају зарадом, </w:t>
      </w:r>
      <w:r w:rsidR="00F21E01" w:rsidRPr="0073333D">
        <w:t>укључујући и примања на која се не плаћа порез на зараде до износа прописаног тим законом</w:t>
      </w:r>
      <w:r w:rsidR="00F21E01" w:rsidRPr="00F21E01">
        <w:rPr>
          <w:lang w:val="ru-RU"/>
        </w:rPr>
        <w:t xml:space="preserve"> </w:t>
      </w:r>
      <w:r w:rsidRPr="00F21E01">
        <w:rPr>
          <w:lang w:val="ru-RU"/>
        </w:rPr>
        <w:t>признају у пореском периоду у којем су исплаћени (нпр. јубиларне накнаде, поклони деци старости до 15 година поводом новогодишњих и божићних празника, солидарне помоћи за случај болести и сл</w:t>
      </w:r>
      <w:r w:rsidRPr="0073333D">
        <w:rPr>
          <w:lang w:val="ru-RU"/>
        </w:rPr>
        <w:t>.).</w:t>
      </w:r>
      <w:r w:rsidR="00F21E01" w:rsidRPr="0073333D">
        <w:rPr>
          <w:lang w:val="ru-RU"/>
        </w:rPr>
        <w:t xml:space="preserve"> </w:t>
      </w:r>
      <w:r w:rsidR="007D5261" w:rsidRPr="0073333D">
        <w:t>С тим у вези отклањају се и недоумице које су до сада постојале у вези пореског третмана одређених издатака који по својој суштини не представљају неопходан услов за обављање делатности</w:t>
      </w:r>
      <w:r w:rsidR="00546EC5">
        <w:t>,</w:t>
      </w:r>
      <w:r w:rsidR="007D5261" w:rsidRPr="0073333D">
        <w:t xml:space="preserve"> а са аспекта закона који уређује доходак физичких лица имају карактер зараде</w:t>
      </w:r>
      <w:r w:rsidR="00F21E01" w:rsidRPr="0073333D">
        <w:t xml:space="preserve"> (нпр.</w:t>
      </w:r>
      <w:r w:rsidR="0073333D">
        <w:rPr>
          <w:lang w:val="sr-Cyrl-RS"/>
        </w:rPr>
        <w:t xml:space="preserve"> </w:t>
      </w:r>
      <w:r w:rsidR="00546EC5" w:rsidRPr="000F3A6D">
        <w:rPr>
          <w:lang w:val="sr-Cyrl-RS"/>
        </w:rPr>
        <w:t>ч</w:t>
      </w:r>
      <w:r w:rsidR="0073333D">
        <w:rPr>
          <w:lang w:val="sr-Cyrl-RS"/>
        </w:rPr>
        <w:t>ињење или пружање погодности, опраштање дуга, покривање расхода запослених новчаном надокнадом или непосредним плаћањем, коришћење службеног возила и другог превозног средства у приватне сврхе)</w:t>
      </w:r>
      <w:r w:rsidR="007D5261" w:rsidRPr="0073333D">
        <w:t>.</w:t>
      </w:r>
    </w:p>
    <w:p w:rsidR="00CA4A23" w:rsidRDefault="00CA4A23" w:rsidP="00E825D2">
      <w:pPr>
        <w:tabs>
          <w:tab w:val="left" w:pos="0"/>
        </w:tabs>
        <w:ind w:firstLine="720"/>
        <w:jc w:val="both"/>
        <w:rPr>
          <w:u w:val="single"/>
          <w:lang w:val="sr-Cyrl-CS"/>
        </w:rPr>
      </w:pPr>
    </w:p>
    <w:p w:rsidR="00E825D2" w:rsidRPr="00855BC7" w:rsidRDefault="00E825D2" w:rsidP="00E825D2">
      <w:pPr>
        <w:tabs>
          <w:tab w:val="left" w:pos="0"/>
        </w:tabs>
        <w:ind w:firstLine="720"/>
        <w:jc w:val="both"/>
        <w:rPr>
          <w:lang w:val="sr-Cyrl-CS"/>
        </w:rPr>
      </w:pPr>
      <w:r w:rsidRPr="00855BC7">
        <w:rPr>
          <w:u w:val="single"/>
          <w:lang w:val="sr-Cyrl-CS"/>
        </w:rPr>
        <w:t xml:space="preserve">Уз члан </w:t>
      </w:r>
      <w:r w:rsidR="00855BC7" w:rsidRPr="00855BC7">
        <w:rPr>
          <w:u w:val="single"/>
          <w:lang w:val="sr-Cyrl-CS"/>
        </w:rPr>
        <w:t>6</w:t>
      </w:r>
      <w:r w:rsidRPr="00855BC7">
        <w:rPr>
          <w:u w:val="single"/>
          <w:lang w:val="sr-Cyrl-CS"/>
        </w:rPr>
        <w:t>.</w:t>
      </w:r>
    </w:p>
    <w:p w:rsidR="00E825D2" w:rsidRPr="00855BC7" w:rsidRDefault="00855BC7" w:rsidP="00E825D2">
      <w:pPr>
        <w:tabs>
          <w:tab w:val="left" w:pos="0"/>
        </w:tabs>
        <w:ind w:firstLine="720"/>
        <w:jc w:val="both"/>
      </w:pPr>
      <w:r w:rsidRPr="00855BC7">
        <w:rPr>
          <w:lang w:val="sr-Cyrl-CS"/>
        </w:rPr>
        <w:t>Као уз чл. 2, 3. и 4.</w:t>
      </w:r>
    </w:p>
    <w:p w:rsidR="00CA4A23" w:rsidRDefault="00CA4A23" w:rsidP="00E825D2">
      <w:pPr>
        <w:tabs>
          <w:tab w:val="left" w:pos="0"/>
        </w:tabs>
        <w:ind w:firstLine="720"/>
        <w:jc w:val="both"/>
        <w:rPr>
          <w:u w:val="single"/>
          <w:lang w:val="sr-Cyrl-CS"/>
        </w:rPr>
      </w:pPr>
    </w:p>
    <w:p w:rsidR="00E825D2" w:rsidRPr="0049161D" w:rsidRDefault="00E825D2" w:rsidP="00E825D2">
      <w:pPr>
        <w:tabs>
          <w:tab w:val="left" w:pos="0"/>
        </w:tabs>
        <w:ind w:firstLine="720"/>
        <w:jc w:val="both"/>
        <w:rPr>
          <w:lang w:val="sr-Cyrl-CS"/>
        </w:rPr>
      </w:pPr>
      <w:r w:rsidRPr="0049161D">
        <w:rPr>
          <w:u w:val="single"/>
          <w:lang w:val="sr-Cyrl-CS"/>
        </w:rPr>
        <w:t xml:space="preserve">Уз члан </w:t>
      </w:r>
      <w:r w:rsidR="00855BC7" w:rsidRPr="0049161D">
        <w:rPr>
          <w:u w:val="single"/>
          <w:lang w:val="sr-Cyrl-CS"/>
        </w:rPr>
        <w:t>7</w:t>
      </w:r>
      <w:r w:rsidRPr="0049161D">
        <w:rPr>
          <w:u w:val="single"/>
          <w:lang w:val="sr-Cyrl-CS"/>
        </w:rPr>
        <w:t>.</w:t>
      </w:r>
    </w:p>
    <w:p w:rsidR="00855BC7" w:rsidRDefault="0087392B" w:rsidP="00E825D2">
      <w:pPr>
        <w:tabs>
          <w:tab w:val="left" w:pos="0"/>
        </w:tabs>
        <w:ind w:firstLine="720"/>
        <w:jc w:val="both"/>
        <w:rPr>
          <w:lang w:val="sr-Cyrl-CS"/>
        </w:rPr>
      </w:pPr>
      <w:r>
        <w:rPr>
          <w:lang w:val="sr-Cyrl-CS"/>
        </w:rPr>
        <w:t xml:space="preserve">Предлаже се да се </w:t>
      </w:r>
      <w:r w:rsidR="000A1994">
        <w:rPr>
          <w:lang w:val="sr-Cyrl-CS"/>
        </w:rPr>
        <w:t xml:space="preserve">као расход у пореском билансу признају, не само </w:t>
      </w:r>
      <w:r w:rsidR="00EA7291" w:rsidRPr="0049161D">
        <w:rPr>
          <w:lang w:val="sr-Cyrl-CS"/>
        </w:rPr>
        <w:t>давања учињен</w:t>
      </w:r>
      <w:r w:rsidR="000A1994">
        <w:rPr>
          <w:lang w:val="sr-Cyrl-CS"/>
        </w:rPr>
        <w:t>а</w:t>
      </w:r>
      <w:r w:rsidR="00EA7291" w:rsidRPr="0049161D">
        <w:rPr>
          <w:lang w:val="sr-Cyrl-CS"/>
        </w:rPr>
        <w:t xml:space="preserve"> установама социјалне заштите</w:t>
      </w:r>
      <w:r w:rsidR="0049161D" w:rsidRPr="0049161D">
        <w:rPr>
          <w:lang w:val="sr-Cyrl-CS"/>
        </w:rPr>
        <w:t>,</w:t>
      </w:r>
      <w:r w:rsidR="00CB330E">
        <w:rPr>
          <w:lang w:val="sr-Cyrl-CS"/>
        </w:rPr>
        <w:t xml:space="preserve"> </w:t>
      </w:r>
      <w:r w:rsidR="000A1994">
        <w:rPr>
          <w:lang w:val="sr-Cyrl-CS"/>
        </w:rPr>
        <w:t xml:space="preserve">већ и осталим </w:t>
      </w:r>
      <w:r w:rsidR="00EA7291" w:rsidRPr="0049161D">
        <w:rPr>
          <w:lang w:val="sr-Cyrl-CS"/>
        </w:rPr>
        <w:t xml:space="preserve">пружаоцима услуга социјалне заштите </w:t>
      </w:r>
      <w:r w:rsidR="0049161D" w:rsidRPr="0049161D">
        <w:rPr>
          <w:lang w:val="sr-Cyrl-CS"/>
        </w:rPr>
        <w:t xml:space="preserve">који су </w:t>
      </w:r>
      <w:r w:rsidR="00EA7291" w:rsidRPr="0049161D">
        <w:rPr>
          <w:lang w:val="sr-Cyrl-CS"/>
        </w:rPr>
        <w:t>основани у складу са законом који уређује социјалну заштиту</w:t>
      </w:r>
      <w:r w:rsidR="007C4A04">
        <w:rPr>
          <w:lang w:val="sr-Cyrl-CS"/>
        </w:rPr>
        <w:t>, чиме се постиже равноправнији порески третман издатака учињених по основу социјалних давања</w:t>
      </w:r>
      <w:r w:rsidR="0049161D" w:rsidRPr="0049161D">
        <w:rPr>
          <w:lang w:val="sr-Cyrl-CS"/>
        </w:rPr>
        <w:t>.</w:t>
      </w:r>
    </w:p>
    <w:p w:rsidR="00CA4A23" w:rsidRDefault="00CA4A23" w:rsidP="00E825D2">
      <w:pPr>
        <w:tabs>
          <w:tab w:val="left" w:pos="0"/>
        </w:tabs>
        <w:ind w:firstLine="720"/>
        <w:jc w:val="both"/>
        <w:rPr>
          <w:u w:val="single"/>
          <w:lang w:val="sr-Cyrl-CS"/>
        </w:rPr>
      </w:pPr>
    </w:p>
    <w:p w:rsidR="00E825D2" w:rsidRPr="003627A6" w:rsidRDefault="00E825D2" w:rsidP="00E825D2">
      <w:pPr>
        <w:tabs>
          <w:tab w:val="left" w:pos="0"/>
        </w:tabs>
        <w:ind w:firstLine="720"/>
        <w:jc w:val="both"/>
        <w:rPr>
          <w:lang w:val="sr-Cyrl-CS"/>
        </w:rPr>
      </w:pPr>
      <w:r w:rsidRPr="003627A6">
        <w:rPr>
          <w:u w:val="single"/>
          <w:lang w:val="sr-Cyrl-CS"/>
        </w:rPr>
        <w:t xml:space="preserve">Уз члан </w:t>
      </w:r>
      <w:r w:rsidR="0049161D" w:rsidRPr="003627A6">
        <w:rPr>
          <w:u w:val="single"/>
          <w:lang w:val="sr-Cyrl-CS"/>
        </w:rPr>
        <w:t>8</w:t>
      </w:r>
      <w:r w:rsidRPr="003627A6">
        <w:rPr>
          <w:u w:val="single"/>
          <w:lang w:val="sr-Cyrl-CS"/>
        </w:rPr>
        <w:t>.</w:t>
      </w:r>
    </w:p>
    <w:p w:rsidR="00E825D2" w:rsidRDefault="00E825D2" w:rsidP="00E825D2">
      <w:pPr>
        <w:tabs>
          <w:tab w:val="left" w:pos="0"/>
        </w:tabs>
        <w:ind w:firstLine="720"/>
        <w:jc w:val="both"/>
        <w:rPr>
          <w:lang w:val="sr-Cyrl-CS"/>
        </w:rPr>
      </w:pPr>
      <w:r w:rsidRPr="003627A6">
        <w:rPr>
          <w:lang w:val="sr-Cyrl-CS"/>
        </w:rPr>
        <w:t>Пре</w:t>
      </w:r>
      <w:r w:rsidR="0049161D" w:rsidRPr="003627A6">
        <w:rPr>
          <w:lang w:val="sr-Cyrl-CS"/>
        </w:rPr>
        <w:t xml:space="preserve">длаже се </w:t>
      </w:r>
      <w:r w:rsidR="004A6117">
        <w:rPr>
          <w:lang w:val="sr-Cyrl-CS"/>
        </w:rPr>
        <w:t xml:space="preserve">да се на терет расхода </w:t>
      </w:r>
      <w:r w:rsidR="000A1994">
        <w:rPr>
          <w:lang w:val="sr-Cyrl-CS"/>
        </w:rPr>
        <w:t xml:space="preserve">признаје </w:t>
      </w:r>
      <w:r w:rsidR="004A6117">
        <w:rPr>
          <w:lang w:val="sr-Cyrl-CS"/>
        </w:rPr>
        <w:t xml:space="preserve">отпис </w:t>
      </w:r>
      <w:r w:rsidR="0049161D" w:rsidRPr="003627A6">
        <w:rPr>
          <w:lang w:val="sr-Cyrl-CS"/>
        </w:rPr>
        <w:t xml:space="preserve">потраживања која су обухваћена унапред припремљеним планом реорганизације, имајући у виду да се </w:t>
      </w:r>
      <w:r w:rsidR="00BD3192">
        <w:rPr>
          <w:lang w:val="sr-Cyrl-CS"/>
        </w:rPr>
        <w:t xml:space="preserve">у случају </w:t>
      </w:r>
      <w:r w:rsidR="00546EC5" w:rsidRPr="000F3A6D">
        <w:rPr>
          <w:lang w:val="sr-Cyrl-CS"/>
        </w:rPr>
        <w:t xml:space="preserve">усвајања </w:t>
      </w:r>
      <w:r w:rsidR="00BD3192">
        <w:rPr>
          <w:lang w:val="sr-Cyrl-CS"/>
        </w:rPr>
        <w:t xml:space="preserve">предложеног унапред припремљеног плана реорганизације </w:t>
      </w:r>
      <w:r w:rsidR="00BD3192" w:rsidRPr="003627A6">
        <w:rPr>
          <w:lang w:val="sr-Cyrl-CS"/>
        </w:rPr>
        <w:t xml:space="preserve">стечајни поступак отвара и закључује </w:t>
      </w:r>
      <w:r w:rsidR="003627A6" w:rsidRPr="003627A6">
        <w:rPr>
          <w:lang w:val="sr-Cyrl-CS"/>
        </w:rPr>
        <w:t>истовремено са усвајањем унапред припремљеног плана реорганизације</w:t>
      </w:r>
      <w:r w:rsidR="00E652CE">
        <w:rPr>
          <w:lang w:val="sr-Cyrl-CS"/>
        </w:rPr>
        <w:t xml:space="preserve"> </w:t>
      </w:r>
      <w:r w:rsidR="008503AA">
        <w:rPr>
          <w:lang w:val="sr-Cyrl-CS"/>
        </w:rPr>
        <w:t>(</w:t>
      </w:r>
      <w:r w:rsidR="00BD3192">
        <w:rPr>
          <w:lang w:val="sr-Cyrl-CS"/>
        </w:rPr>
        <w:t>који се потврђује правоснажним решењем</w:t>
      </w:r>
      <w:r w:rsidR="008503AA">
        <w:rPr>
          <w:lang w:val="sr-Cyrl-CS"/>
        </w:rPr>
        <w:t>)</w:t>
      </w:r>
      <w:r w:rsidR="003627A6" w:rsidRPr="003627A6">
        <w:rPr>
          <w:lang w:val="sr-Cyrl-CS"/>
        </w:rPr>
        <w:t xml:space="preserve">. На овај начин постиже се уједначавање пореског третмана отписа ових потраживања и </w:t>
      </w:r>
      <w:r w:rsidR="0049161D" w:rsidRPr="003627A6">
        <w:rPr>
          <w:lang w:val="sr-Cyrl-CS"/>
        </w:rPr>
        <w:t xml:space="preserve">потраживања </w:t>
      </w:r>
      <w:r w:rsidR="00225BA5">
        <w:rPr>
          <w:lang w:val="sr-Cyrl-CS"/>
        </w:rPr>
        <w:t xml:space="preserve">садржаних у плану реорганизације </w:t>
      </w:r>
      <w:r w:rsidR="003627A6" w:rsidRPr="003627A6">
        <w:rPr>
          <w:lang w:val="sr-Cyrl-CS"/>
        </w:rPr>
        <w:t xml:space="preserve">за која се расход признаје у пореском билансу </w:t>
      </w:r>
      <w:r w:rsidR="00225BA5">
        <w:rPr>
          <w:lang w:val="sr-Cyrl-CS"/>
        </w:rPr>
        <w:t>(</w:t>
      </w:r>
      <w:r w:rsidR="003627A6" w:rsidRPr="003627A6">
        <w:rPr>
          <w:lang w:val="sr-Cyrl-CS"/>
        </w:rPr>
        <w:t xml:space="preserve">иста </w:t>
      </w:r>
      <w:r w:rsidR="00225BA5">
        <w:rPr>
          <w:lang w:val="sr-Cyrl-CS"/>
        </w:rPr>
        <w:t xml:space="preserve">су </w:t>
      </w:r>
      <w:r w:rsidR="0049161D" w:rsidRPr="003627A6">
        <w:rPr>
          <w:lang w:val="sr-Cyrl-CS"/>
        </w:rPr>
        <w:t>пријављен</w:t>
      </w:r>
      <w:r w:rsidR="003627A6" w:rsidRPr="003627A6">
        <w:rPr>
          <w:lang w:val="sr-Cyrl-CS"/>
        </w:rPr>
        <w:t>а</w:t>
      </w:r>
      <w:r w:rsidR="0049161D" w:rsidRPr="003627A6">
        <w:rPr>
          <w:lang w:val="sr-Cyrl-CS"/>
        </w:rPr>
        <w:t xml:space="preserve"> у стечајном поступку</w:t>
      </w:r>
      <w:r w:rsidR="00225BA5">
        <w:rPr>
          <w:lang w:val="sr-Cyrl-CS"/>
        </w:rPr>
        <w:t xml:space="preserve">), </w:t>
      </w:r>
      <w:r w:rsidR="00225BA5" w:rsidRPr="00566A9C">
        <w:rPr>
          <w:lang w:val="sr-Cyrl-CS"/>
        </w:rPr>
        <w:t xml:space="preserve">с обзиром да </w:t>
      </w:r>
      <w:r w:rsidR="005A40F1" w:rsidRPr="00566A9C">
        <w:rPr>
          <w:lang w:val="sr-Cyrl-CS"/>
        </w:rPr>
        <w:t xml:space="preserve">се у оба случаја ради о спровођењу стечајног поступка реорганизацијом (у складу са прописом који уређује стечај) као и да </w:t>
      </w:r>
      <w:r w:rsidR="002474EE" w:rsidRPr="00566A9C">
        <w:rPr>
          <w:lang w:val="sr-Cyrl-CS"/>
        </w:rPr>
        <w:t xml:space="preserve">је </w:t>
      </w:r>
      <w:r w:rsidR="00225BA5" w:rsidRPr="00566A9C">
        <w:rPr>
          <w:lang w:val="sr-Cyrl-CS"/>
        </w:rPr>
        <w:t>садрж</w:t>
      </w:r>
      <w:r w:rsidR="005A40F1" w:rsidRPr="00566A9C">
        <w:rPr>
          <w:lang w:val="sr-Cyrl-CS"/>
        </w:rPr>
        <w:t>ин</w:t>
      </w:r>
      <w:r w:rsidR="002474EE" w:rsidRPr="00566A9C">
        <w:rPr>
          <w:lang w:val="sr-Cyrl-CS"/>
        </w:rPr>
        <w:t>а</w:t>
      </w:r>
      <w:r w:rsidR="00225BA5" w:rsidRPr="00566A9C">
        <w:rPr>
          <w:lang w:val="sr-Cyrl-CS"/>
        </w:rPr>
        <w:t xml:space="preserve"> тих планова</w:t>
      </w:r>
      <w:r w:rsidR="002474EE" w:rsidRPr="00566A9C">
        <w:rPr>
          <w:lang w:val="sr-Cyrl-CS"/>
        </w:rPr>
        <w:t xml:space="preserve"> уређена на исти начин</w:t>
      </w:r>
      <w:r w:rsidR="005A40F1" w:rsidRPr="00566A9C">
        <w:rPr>
          <w:lang w:val="sr-Cyrl-CS"/>
        </w:rPr>
        <w:t>.</w:t>
      </w:r>
      <w:r w:rsidR="00225BA5">
        <w:rPr>
          <w:lang w:val="sr-Cyrl-CS"/>
        </w:rPr>
        <w:t xml:space="preserve"> </w:t>
      </w:r>
    </w:p>
    <w:p w:rsidR="00F47D51" w:rsidRDefault="003627A6" w:rsidP="00BD3192">
      <w:pPr>
        <w:tabs>
          <w:tab w:val="left" w:pos="0"/>
        </w:tabs>
        <w:ind w:firstLine="720"/>
        <w:jc w:val="both"/>
        <w:rPr>
          <w:color w:val="FF0000"/>
          <w:lang w:val="sr-Cyrl-CS"/>
        </w:rPr>
      </w:pPr>
      <w:r>
        <w:rPr>
          <w:lang w:val="sr-Cyrl-CS"/>
        </w:rPr>
        <w:t xml:space="preserve">Такође, прописују се услови које банка треба да испуни </w:t>
      </w:r>
      <w:r w:rsidR="007C304D">
        <w:rPr>
          <w:lang w:val="sr-Cyrl-CS"/>
        </w:rPr>
        <w:t xml:space="preserve">за признавање </w:t>
      </w:r>
      <w:r>
        <w:rPr>
          <w:lang w:val="sr-Cyrl-CS"/>
        </w:rPr>
        <w:t xml:space="preserve">отписа </w:t>
      </w:r>
      <w:r w:rsidR="00BD3192">
        <w:rPr>
          <w:lang w:val="sr-Cyrl-CS"/>
        </w:rPr>
        <w:t>ненаплаћен</w:t>
      </w:r>
      <w:r w:rsidR="007C304D">
        <w:rPr>
          <w:lang w:val="sr-Cyrl-CS"/>
        </w:rPr>
        <w:t>их</w:t>
      </w:r>
      <w:r w:rsidR="00BD3192">
        <w:rPr>
          <w:lang w:val="sr-Cyrl-CS"/>
        </w:rPr>
        <w:t xml:space="preserve"> потраживања по кредитима (да је прошло најмање две године од дана доспелости потраживања</w:t>
      </w:r>
      <w:r w:rsidR="008503AA">
        <w:rPr>
          <w:lang w:val="sr-Cyrl-CS"/>
        </w:rPr>
        <w:t>, као</w:t>
      </w:r>
      <w:r w:rsidR="00BD3192">
        <w:rPr>
          <w:lang w:val="sr-Cyrl-CS"/>
        </w:rPr>
        <w:t xml:space="preserve"> и да пружи доказе да дужник није способан да измирује своје обавезе по кредиту)</w:t>
      </w:r>
      <w:r w:rsidR="005A40F1">
        <w:rPr>
          <w:lang w:val="sr-Cyrl-CS"/>
        </w:rPr>
        <w:t xml:space="preserve"> </w:t>
      </w:r>
      <w:r w:rsidR="005A40F1" w:rsidRPr="00566A9C">
        <w:rPr>
          <w:lang w:val="sr-Cyrl-CS"/>
        </w:rPr>
        <w:t>чији је циљ да се поједностави отпис тих потраживања и створе услови за побољшање продаје истих</w:t>
      </w:r>
      <w:r w:rsidR="00BD3192" w:rsidRPr="00566A9C">
        <w:rPr>
          <w:lang w:val="sr-Cyrl-CS"/>
        </w:rPr>
        <w:t>.</w:t>
      </w:r>
      <w:r w:rsidR="00BD3192" w:rsidRPr="005A40F1">
        <w:rPr>
          <w:color w:val="FF0000"/>
          <w:lang w:val="sr-Cyrl-CS"/>
        </w:rPr>
        <w:t xml:space="preserve"> </w:t>
      </w:r>
    </w:p>
    <w:p w:rsidR="002474EE" w:rsidRPr="00566A9C" w:rsidRDefault="002474EE" w:rsidP="00BD3192">
      <w:pPr>
        <w:tabs>
          <w:tab w:val="left" w:pos="0"/>
        </w:tabs>
        <w:ind w:firstLine="720"/>
        <w:jc w:val="both"/>
        <w:rPr>
          <w:lang w:val="sr-Cyrl-CS"/>
        </w:rPr>
      </w:pPr>
      <w:r w:rsidRPr="00566A9C">
        <w:t xml:space="preserve">Такође, предлаже се да се на терет расхода признаје отпис вредности преосталог дела појединачног потраживања банке који није наплаћен из средстава остварених </w:t>
      </w:r>
      <w:r w:rsidRPr="00566A9C">
        <w:lastRenderedPageBreak/>
        <w:t>продајом непокретности која се спроводи у складу са законом (нпр. преостали износ потраживања по кредиту који је обезбеђен хипотеком на непокретности, чија продајна вредност није довољна за намирење целог износа дуга).</w:t>
      </w:r>
    </w:p>
    <w:p w:rsidR="00E825D2" w:rsidRDefault="00F47D51" w:rsidP="00BD3192">
      <w:pPr>
        <w:tabs>
          <w:tab w:val="left" w:pos="0"/>
        </w:tabs>
        <w:ind w:firstLine="720"/>
        <w:jc w:val="both"/>
        <w:rPr>
          <w:lang w:val="sr-Cyrl-CS"/>
        </w:rPr>
      </w:pPr>
      <w:r>
        <w:rPr>
          <w:lang w:val="sr-Cyrl-CS"/>
        </w:rPr>
        <w:t xml:space="preserve">Поред тога, стварају се услови </w:t>
      </w:r>
      <w:r w:rsidR="004D7C88">
        <w:rPr>
          <w:lang w:val="sr-Cyrl-CS"/>
        </w:rPr>
        <w:t>да се</w:t>
      </w:r>
      <w:r>
        <w:rPr>
          <w:lang w:val="sr-Cyrl-CS"/>
        </w:rPr>
        <w:t xml:space="preserve"> расход по основу исправке вредности потраживања</w:t>
      </w:r>
      <w:r w:rsidR="000A1994">
        <w:rPr>
          <w:lang w:val="sr-Cyrl-CS"/>
        </w:rPr>
        <w:t>,</w:t>
      </w:r>
      <w:r w:rsidR="002474EE">
        <w:rPr>
          <w:lang w:val="sr-Cyrl-CS"/>
        </w:rPr>
        <w:t xml:space="preserve"> </w:t>
      </w:r>
      <w:r w:rsidR="004D7C88">
        <w:rPr>
          <w:lang w:val="sr-Cyrl-CS"/>
        </w:rPr>
        <w:t xml:space="preserve">који није био признат </w:t>
      </w:r>
      <w:r w:rsidR="000A1994">
        <w:rPr>
          <w:lang w:val="sr-Cyrl-CS"/>
        </w:rPr>
        <w:t xml:space="preserve">(у складу са Законом) </w:t>
      </w:r>
      <w:r w:rsidR="004D7C88">
        <w:rPr>
          <w:lang w:val="sr-Cyrl-CS"/>
        </w:rPr>
        <w:t>у пореском периоду у којем је исказан, признаје у пореском периоду у којем обвезник располаже доказима да су та потраживања утужена, односно да је покренут извршни поступак за наплату, или да су потраживања пријављена у стечајном или ликвидационом поступку.</w:t>
      </w:r>
    </w:p>
    <w:p w:rsidR="00CA4A23" w:rsidRDefault="00CA4A23" w:rsidP="00E825D2">
      <w:pPr>
        <w:tabs>
          <w:tab w:val="left" w:pos="0"/>
        </w:tabs>
        <w:ind w:firstLine="720"/>
        <w:jc w:val="both"/>
        <w:rPr>
          <w:u w:val="single"/>
          <w:lang w:val="sr-Cyrl-CS"/>
        </w:rPr>
      </w:pPr>
    </w:p>
    <w:p w:rsidR="00E825D2" w:rsidRPr="008C73CF" w:rsidRDefault="00E825D2" w:rsidP="00E825D2">
      <w:pPr>
        <w:tabs>
          <w:tab w:val="left" w:pos="0"/>
        </w:tabs>
        <w:ind w:firstLine="720"/>
        <w:jc w:val="both"/>
        <w:rPr>
          <w:lang w:val="sr-Cyrl-CS"/>
        </w:rPr>
      </w:pPr>
      <w:r w:rsidRPr="008C73CF">
        <w:rPr>
          <w:u w:val="single"/>
          <w:lang w:val="sr-Cyrl-CS"/>
        </w:rPr>
        <w:t xml:space="preserve">Уз члан </w:t>
      </w:r>
      <w:r w:rsidR="008C73CF" w:rsidRPr="008C73CF">
        <w:rPr>
          <w:u w:val="single"/>
          <w:lang w:val="sr-Cyrl-CS"/>
        </w:rPr>
        <w:t>9</w:t>
      </w:r>
      <w:r w:rsidRPr="008C73CF">
        <w:rPr>
          <w:u w:val="single"/>
          <w:lang w:val="sr-Cyrl-CS"/>
        </w:rPr>
        <w:t>.</w:t>
      </w:r>
    </w:p>
    <w:p w:rsidR="00E825D2" w:rsidRPr="008C73CF" w:rsidRDefault="008C73CF" w:rsidP="00E825D2">
      <w:pPr>
        <w:tabs>
          <w:tab w:val="left" w:pos="0"/>
        </w:tabs>
        <w:ind w:firstLine="720"/>
        <w:jc w:val="both"/>
      </w:pPr>
      <w:r w:rsidRPr="008C73CF">
        <w:t>Врши се прецизирање одред</w:t>
      </w:r>
      <w:r w:rsidR="007C304D">
        <w:t>аба члана 16а Закона</w:t>
      </w:r>
      <w:r w:rsidRPr="008C73CF">
        <w:t xml:space="preserve"> у циљу отклањања нејасноћа у примени.</w:t>
      </w:r>
    </w:p>
    <w:p w:rsidR="00CA4A23" w:rsidRDefault="00CA4A23" w:rsidP="00E825D2">
      <w:pPr>
        <w:tabs>
          <w:tab w:val="left" w:pos="0"/>
        </w:tabs>
        <w:ind w:firstLine="720"/>
        <w:jc w:val="both"/>
        <w:rPr>
          <w:u w:val="single"/>
          <w:lang w:val="sr-Cyrl-CS"/>
        </w:rPr>
      </w:pPr>
    </w:p>
    <w:p w:rsidR="00E825D2" w:rsidRPr="00503B84" w:rsidRDefault="00E825D2" w:rsidP="00E825D2">
      <w:pPr>
        <w:tabs>
          <w:tab w:val="left" w:pos="0"/>
        </w:tabs>
        <w:ind w:firstLine="720"/>
        <w:jc w:val="both"/>
        <w:rPr>
          <w:lang w:val="sr-Cyrl-CS"/>
        </w:rPr>
      </w:pPr>
      <w:r w:rsidRPr="00503B84">
        <w:rPr>
          <w:u w:val="single"/>
          <w:lang w:val="sr-Cyrl-CS"/>
        </w:rPr>
        <w:t xml:space="preserve">Уз члан </w:t>
      </w:r>
      <w:r w:rsidR="008C73CF" w:rsidRPr="00503B84">
        <w:rPr>
          <w:u w:val="single"/>
          <w:lang w:val="sr-Cyrl-CS"/>
        </w:rPr>
        <w:t>10</w:t>
      </w:r>
      <w:r w:rsidRPr="00503B84">
        <w:rPr>
          <w:u w:val="single"/>
          <w:lang w:val="sr-Cyrl-CS"/>
        </w:rPr>
        <w:t>.</w:t>
      </w:r>
    </w:p>
    <w:p w:rsidR="005F00F7" w:rsidRPr="005F00F7" w:rsidRDefault="004C5FEC" w:rsidP="005F00F7">
      <w:pPr>
        <w:ind w:firstLine="708"/>
        <w:jc w:val="both"/>
        <w:rPr>
          <w:rFonts w:eastAsiaTheme="minorHAnsi"/>
        </w:rPr>
      </w:pPr>
      <w:r>
        <w:rPr>
          <w:lang w:val="sr-Cyrl-RS"/>
        </w:rPr>
        <w:t>П</w:t>
      </w:r>
      <w:r w:rsidR="00503B84">
        <w:t xml:space="preserve">редлаже се брисање одредбе која се односи на </w:t>
      </w:r>
      <w:r w:rsidR="005F00F7">
        <w:t>признавање расхода по основу увећања индиректног отписа у пореском билансу друштва за осигурање, им</w:t>
      </w:r>
      <w:r w:rsidR="00503B84">
        <w:t xml:space="preserve">ајући у виду да </w:t>
      </w:r>
      <w:r w:rsidR="005F00F7">
        <w:t xml:space="preserve">од дана </w:t>
      </w:r>
      <w:r w:rsidR="005F00F7" w:rsidRPr="005F00F7">
        <w:rPr>
          <w:rFonts w:eastAsiaTheme="minorHAnsi"/>
        </w:rPr>
        <w:t>почетка примене Закона о осигурању („Службени гласник РС</w:t>
      </w:r>
      <w:r w:rsidR="005F00F7" w:rsidRPr="009659B6">
        <w:rPr>
          <w:lang w:val="ru-RU"/>
        </w:rPr>
        <w:t>”</w:t>
      </w:r>
      <w:r w:rsidR="005F00F7" w:rsidRPr="005F00F7">
        <w:rPr>
          <w:rFonts w:eastAsiaTheme="minorHAnsi"/>
        </w:rPr>
        <w:t xml:space="preserve">, број 139/14) </w:t>
      </w:r>
      <w:r w:rsidR="00CA4A23" w:rsidRPr="000F3A6D">
        <w:rPr>
          <w:rFonts w:eastAsiaTheme="minorHAnsi"/>
          <w:lang w:val="sr-Cyrl-RS"/>
        </w:rPr>
        <w:t xml:space="preserve">прописивање </w:t>
      </w:r>
      <w:r w:rsidR="00BB0A35">
        <w:rPr>
          <w:rFonts w:eastAsiaTheme="minorHAnsi"/>
        </w:rPr>
        <w:t>висин</w:t>
      </w:r>
      <w:r w:rsidR="00CA4A23" w:rsidRPr="000F3A6D">
        <w:rPr>
          <w:rFonts w:eastAsiaTheme="minorHAnsi"/>
          <w:lang w:val="sr-Cyrl-RS"/>
        </w:rPr>
        <w:t>е</w:t>
      </w:r>
      <w:r w:rsidR="00BB0A35">
        <w:rPr>
          <w:rFonts w:eastAsiaTheme="minorHAnsi"/>
        </w:rPr>
        <w:t xml:space="preserve"> расхода </w:t>
      </w:r>
      <w:r w:rsidR="00CA4A23" w:rsidRPr="000F3A6D">
        <w:rPr>
          <w:rFonts w:eastAsiaTheme="minorHAnsi"/>
          <w:lang w:val="sr-Cyrl-RS"/>
        </w:rPr>
        <w:t xml:space="preserve">која се исказује </w:t>
      </w:r>
      <w:r w:rsidR="005F00F7" w:rsidRPr="005F00F7">
        <w:rPr>
          <w:rFonts w:eastAsiaTheme="minorHAnsi"/>
        </w:rPr>
        <w:t xml:space="preserve">у </w:t>
      </w:r>
      <w:r w:rsidR="00BB0A35">
        <w:rPr>
          <w:rFonts w:eastAsiaTheme="minorHAnsi"/>
        </w:rPr>
        <w:t xml:space="preserve">пословним књигама </w:t>
      </w:r>
      <w:r w:rsidR="005F00F7" w:rsidRPr="005F00F7">
        <w:rPr>
          <w:rFonts w:eastAsiaTheme="minorHAnsi"/>
        </w:rPr>
        <w:t>(п</w:t>
      </w:r>
      <w:r w:rsidR="00BB0A35">
        <w:rPr>
          <w:rFonts w:eastAsiaTheme="minorHAnsi"/>
        </w:rPr>
        <w:t xml:space="preserve">о основу индиректног отписа према категоријама наплативости </w:t>
      </w:r>
      <w:r w:rsidR="005F00F7" w:rsidRPr="005F00F7">
        <w:rPr>
          <w:rFonts w:eastAsiaTheme="minorHAnsi"/>
        </w:rPr>
        <w:t>тих потраживања) није више у надлежности Народне банке</w:t>
      </w:r>
      <w:r w:rsidR="007C304D">
        <w:rPr>
          <w:rFonts w:eastAsiaTheme="minorHAnsi"/>
        </w:rPr>
        <w:t xml:space="preserve"> Србије</w:t>
      </w:r>
      <w:r w:rsidR="005F00F7" w:rsidRPr="005F00F7">
        <w:rPr>
          <w:rFonts w:eastAsiaTheme="minorHAnsi"/>
        </w:rPr>
        <w:t xml:space="preserve">, већ је предмет интерне регулативе тих друштава, која су у обавези да се придржавају релевантних МРС који уређују рачуноводство и финансијско извештавање. </w:t>
      </w:r>
      <w:r w:rsidR="005F00F7">
        <w:rPr>
          <w:rFonts w:eastAsiaTheme="minorHAnsi"/>
        </w:rPr>
        <w:t xml:space="preserve">С тим у вези, </w:t>
      </w:r>
      <w:r w:rsidR="00BB0A35">
        <w:rPr>
          <w:rFonts w:eastAsiaTheme="minorHAnsi"/>
        </w:rPr>
        <w:t xml:space="preserve">расход по основу отписа </w:t>
      </w:r>
      <w:r w:rsidR="005F00F7" w:rsidRPr="005F00F7">
        <w:rPr>
          <w:rFonts w:eastAsiaTheme="minorHAnsi"/>
        </w:rPr>
        <w:t xml:space="preserve">потраживања друштва за осигурање </w:t>
      </w:r>
      <w:r w:rsidR="00BB0A35">
        <w:rPr>
          <w:rFonts w:eastAsiaTheme="minorHAnsi"/>
        </w:rPr>
        <w:t>признаваће се у пореском билансу у складу са условима прописаним одредбама члана 16. Закона.</w:t>
      </w:r>
    </w:p>
    <w:p w:rsidR="00CA4A23" w:rsidRDefault="00CA4A23" w:rsidP="00E825D2">
      <w:pPr>
        <w:tabs>
          <w:tab w:val="left" w:pos="0"/>
        </w:tabs>
        <w:ind w:firstLine="720"/>
        <w:jc w:val="both"/>
        <w:rPr>
          <w:u w:val="single"/>
          <w:lang w:val="sr-Cyrl-CS"/>
        </w:rPr>
      </w:pPr>
    </w:p>
    <w:p w:rsidR="00E825D2" w:rsidRPr="00260147" w:rsidRDefault="00E825D2" w:rsidP="00E825D2">
      <w:pPr>
        <w:tabs>
          <w:tab w:val="left" w:pos="0"/>
        </w:tabs>
        <w:ind w:firstLine="720"/>
        <w:jc w:val="both"/>
        <w:rPr>
          <w:lang w:val="sr-Cyrl-CS"/>
        </w:rPr>
      </w:pPr>
      <w:r w:rsidRPr="00260147">
        <w:rPr>
          <w:u w:val="single"/>
          <w:lang w:val="sr-Cyrl-CS"/>
        </w:rPr>
        <w:t>Уз члан 1</w:t>
      </w:r>
      <w:r w:rsidR="00260147" w:rsidRPr="00260147">
        <w:rPr>
          <w:u w:val="single"/>
          <w:lang w:val="sr-Cyrl-CS"/>
        </w:rPr>
        <w:t>1</w:t>
      </w:r>
      <w:r w:rsidRPr="00260147">
        <w:rPr>
          <w:u w:val="single"/>
          <w:lang w:val="sr-Cyrl-CS"/>
        </w:rPr>
        <w:t>.</w:t>
      </w:r>
    </w:p>
    <w:p w:rsidR="00E825D2" w:rsidRPr="00260147" w:rsidRDefault="00BB0A35" w:rsidP="00E825D2">
      <w:pPr>
        <w:tabs>
          <w:tab w:val="left" w:pos="0"/>
        </w:tabs>
        <w:ind w:firstLine="720"/>
        <w:jc w:val="both"/>
      </w:pPr>
      <w:r>
        <w:rPr>
          <w:lang w:val="sr-Cyrl-CS"/>
        </w:rPr>
        <w:t xml:space="preserve">Предлаже се </w:t>
      </w:r>
      <w:r w:rsidR="00260147" w:rsidRPr="00260147">
        <w:rPr>
          <w:lang w:val="sr-Cyrl-CS"/>
        </w:rPr>
        <w:t xml:space="preserve">признавање расхода </w:t>
      </w:r>
      <w:r>
        <w:rPr>
          <w:lang w:val="sr-Cyrl-CS"/>
        </w:rPr>
        <w:t xml:space="preserve">по основу </w:t>
      </w:r>
      <w:r w:rsidR="00260147" w:rsidRPr="00260147">
        <w:rPr>
          <w:lang w:val="sr-Cyrl-CS"/>
        </w:rPr>
        <w:t>дугорочн</w:t>
      </w:r>
      <w:r>
        <w:rPr>
          <w:lang w:val="sr-Cyrl-CS"/>
        </w:rPr>
        <w:t>их</w:t>
      </w:r>
      <w:r w:rsidR="00260147" w:rsidRPr="00260147">
        <w:rPr>
          <w:lang w:val="sr-Cyrl-CS"/>
        </w:rPr>
        <w:t xml:space="preserve"> резервисања која </w:t>
      </w:r>
      <w:r>
        <w:rPr>
          <w:lang w:val="sr-Cyrl-CS"/>
        </w:rPr>
        <w:t xml:space="preserve">су извршена у складу са </w:t>
      </w:r>
      <w:r w:rsidR="00260147" w:rsidRPr="00260147">
        <w:rPr>
          <w:lang w:val="sr-Cyrl-CS"/>
        </w:rPr>
        <w:t>МРС, односно МСФИ, али не у пореском периоду када је резервисање извршено, већ у пореском периоду у којем је дошло до одлива средстава по основу тог резервисања.</w:t>
      </w:r>
    </w:p>
    <w:p w:rsidR="00CA4A23" w:rsidRDefault="00CA4A23" w:rsidP="00E825D2">
      <w:pPr>
        <w:tabs>
          <w:tab w:val="left" w:pos="0"/>
        </w:tabs>
        <w:ind w:firstLine="720"/>
        <w:jc w:val="both"/>
        <w:rPr>
          <w:u w:val="single"/>
          <w:lang w:val="sr-Cyrl-CS"/>
        </w:rPr>
      </w:pPr>
    </w:p>
    <w:p w:rsidR="00E825D2" w:rsidRPr="00260147" w:rsidRDefault="00E825D2" w:rsidP="00E825D2">
      <w:pPr>
        <w:tabs>
          <w:tab w:val="left" w:pos="0"/>
        </w:tabs>
        <w:ind w:firstLine="720"/>
        <w:jc w:val="both"/>
        <w:rPr>
          <w:lang w:val="sr-Cyrl-CS"/>
        </w:rPr>
      </w:pPr>
      <w:r w:rsidRPr="00260147">
        <w:rPr>
          <w:u w:val="single"/>
          <w:lang w:val="sr-Cyrl-CS"/>
        </w:rPr>
        <w:t>Уз чл</w:t>
      </w:r>
      <w:r w:rsidR="00260147" w:rsidRPr="00260147">
        <w:rPr>
          <w:u w:val="single"/>
          <w:lang w:val="sr-Cyrl-CS"/>
        </w:rPr>
        <w:t xml:space="preserve">. </w:t>
      </w:r>
      <w:r w:rsidR="00FF52FA">
        <w:rPr>
          <w:u w:val="single"/>
          <w:lang w:val="sr-Cyrl-CS"/>
        </w:rPr>
        <w:t>1</w:t>
      </w:r>
      <w:r w:rsidR="00260147" w:rsidRPr="00260147">
        <w:rPr>
          <w:u w:val="single"/>
          <w:lang w:val="sr-Cyrl-CS"/>
        </w:rPr>
        <w:t xml:space="preserve">2. и </w:t>
      </w:r>
      <w:r w:rsidR="00FF52FA">
        <w:rPr>
          <w:u w:val="single"/>
          <w:lang w:val="sr-Cyrl-CS"/>
        </w:rPr>
        <w:t>1</w:t>
      </w:r>
      <w:r w:rsidR="00260147" w:rsidRPr="00260147">
        <w:rPr>
          <w:u w:val="single"/>
          <w:lang w:val="sr-Cyrl-CS"/>
        </w:rPr>
        <w:t xml:space="preserve">3. </w:t>
      </w:r>
    </w:p>
    <w:p w:rsidR="00E825D2" w:rsidRPr="00260147" w:rsidRDefault="00260147" w:rsidP="00E825D2">
      <w:pPr>
        <w:tabs>
          <w:tab w:val="left" w:pos="0"/>
        </w:tabs>
        <w:ind w:firstLine="720"/>
        <w:jc w:val="both"/>
      </w:pPr>
      <w:r w:rsidRPr="00260147">
        <w:t>Као уз чл. 3. и 4.</w:t>
      </w:r>
    </w:p>
    <w:p w:rsidR="00CA4A23" w:rsidRDefault="00CA4A23" w:rsidP="00E825D2">
      <w:pPr>
        <w:tabs>
          <w:tab w:val="left" w:pos="0"/>
        </w:tabs>
        <w:ind w:firstLine="720"/>
        <w:jc w:val="both"/>
        <w:rPr>
          <w:u w:val="single"/>
          <w:lang w:val="sr-Cyrl-RS"/>
        </w:rPr>
      </w:pPr>
    </w:p>
    <w:p w:rsidR="00E825D2" w:rsidRPr="0017624F" w:rsidRDefault="00E825D2" w:rsidP="00E825D2">
      <w:pPr>
        <w:tabs>
          <w:tab w:val="left" w:pos="0"/>
        </w:tabs>
        <w:ind w:firstLine="720"/>
        <w:jc w:val="both"/>
      </w:pPr>
      <w:r w:rsidRPr="0017624F">
        <w:rPr>
          <w:u w:val="single"/>
        </w:rPr>
        <w:t xml:space="preserve">Уз члан </w:t>
      </w:r>
      <w:r w:rsidR="00FF52FA">
        <w:rPr>
          <w:u w:val="single"/>
        </w:rPr>
        <w:t>1</w:t>
      </w:r>
      <w:r w:rsidR="00260147" w:rsidRPr="0017624F">
        <w:rPr>
          <w:u w:val="single"/>
        </w:rPr>
        <w:t>4</w:t>
      </w:r>
      <w:r w:rsidRPr="0017624F">
        <w:t xml:space="preserve">. </w:t>
      </w:r>
    </w:p>
    <w:p w:rsidR="00E825D2" w:rsidRPr="0017624F" w:rsidRDefault="00260147" w:rsidP="00E825D2">
      <w:pPr>
        <w:tabs>
          <w:tab w:val="left" w:pos="0"/>
        </w:tabs>
        <w:ind w:firstLine="720"/>
        <w:jc w:val="both"/>
      </w:pPr>
      <w:r w:rsidRPr="0017624F">
        <w:t>Врши се прецизирање у смислу да се капитални до</w:t>
      </w:r>
      <w:r w:rsidR="0017624F" w:rsidRPr="0017624F">
        <w:t>битак остварује и у случају преноса уз накнаду непокретности у изградњи, а не само изграђене непокретности коју обвезник користи, или је користио као основно средство за обављање делатности.</w:t>
      </w:r>
    </w:p>
    <w:p w:rsidR="00CA4A23" w:rsidRDefault="00CA4A23" w:rsidP="00E825D2">
      <w:pPr>
        <w:ind w:firstLine="720"/>
        <w:jc w:val="both"/>
        <w:rPr>
          <w:u w:val="single"/>
          <w:lang w:val="sr-Cyrl-CS"/>
        </w:rPr>
      </w:pPr>
    </w:p>
    <w:p w:rsidR="00E825D2" w:rsidRPr="0017624F" w:rsidRDefault="00E825D2" w:rsidP="00E825D2">
      <w:pPr>
        <w:ind w:firstLine="720"/>
        <w:jc w:val="both"/>
        <w:rPr>
          <w:lang w:val="sr-Cyrl-CS"/>
        </w:rPr>
      </w:pPr>
      <w:r w:rsidRPr="0017624F">
        <w:rPr>
          <w:u w:val="single"/>
          <w:lang w:val="sr-Cyrl-CS"/>
        </w:rPr>
        <w:t xml:space="preserve">Уз члан </w:t>
      </w:r>
      <w:r w:rsidR="00FF52FA">
        <w:rPr>
          <w:u w:val="single"/>
          <w:lang w:val="sr-Cyrl-CS"/>
        </w:rPr>
        <w:t>1</w:t>
      </w:r>
      <w:r w:rsidR="0017624F" w:rsidRPr="0017624F">
        <w:rPr>
          <w:u w:val="single"/>
          <w:lang w:val="sr-Cyrl-CS"/>
        </w:rPr>
        <w:t>5</w:t>
      </w:r>
      <w:r w:rsidRPr="0017624F">
        <w:rPr>
          <w:u w:val="single"/>
          <w:lang w:val="sr-Cyrl-CS"/>
        </w:rPr>
        <w:t>.</w:t>
      </w:r>
    </w:p>
    <w:p w:rsidR="0017624F" w:rsidRPr="00260147" w:rsidRDefault="0017624F" w:rsidP="0017624F">
      <w:pPr>
        <w:tabs>
          <w:tab w:val="left" w:pos="0"/>
        </w:tabs>
        <w:ind w:firstLine="720"/>
        <w:jc w:val="both"/>
      </w:pPr>
      <w:r w:rsidRPr="00260147">
        <w:t>Као уз чл. 3. и 4.</w:t>
      </w:r>
    </w:p>
    <w:p w:rsidR="00CA4A23" w:rsidRDefault="00CA4A23" w:rsidP="0017624F">
      <w:pPr>
        <w:ind w:firstLine="720"/>
        <w:jc w:val="both"/>
        <w:rPr>
          <w:u w:val="single"/>
          <w:lang w:val="sr-Cyrl-CS"/>
        </w:rPr>
      </w:pPr>
    </w:p>
    <w:p w:rsidR="0017624F" w:rsidRDefault="0017624F" w:rsidP="0017624F">
      <w:pPr>
        <w:ind w:firstLine="720"/>
        <w:jc w:val="both"/>
        <w:rPr>
          <w:lang w:val="sr-Cyrl-CS"/>
        </w:rPr>
      </w:pPr>
      <w:r w:rsidRPr="0017624F">
        <w:rPr>
          <w:u w:val="single"/>
          <w:lang w:val="sr-Cyrl-CS"/>
        </w:rPr>
        <w:t xml:space="preserve">Уз члан </w:t>
      </w:r>
      <w:r w:rsidR="00FF52FA">
        <w:rPr>
          <w:u w:val="single"/>
          <w:lang w:val="sr-Cyrl-CS"/>
        </w:rPr>
        <w:t>1</w:t>
      </w:r>
      <w:r>
        <w:rPr>
          <w:u w:val="single"/>
          <w:lang w:val="sr-Cyrl-CS"/>
        </w:rPr>
        <w:t>6</w:t>
      </w:r>
      <w:r w:rsidRPr="0017624F">
        <w:rPr>
          <w:u w:val="single"/>
          <w:lang w:val="sr-Cyrl-CS"/>
        </w:rPr>
        <w:t>.</w:t>
      </w:r>
    </w:p>
    <w:p w:rsidR="0017624F" w:rsidRPr="0017624F" w:rsidRDefault="0017624F" w:rsidP="0017624F">
      <w:pPr>
        <w:ind w:firstLine="720"/>
        <w:jc w:val="both"/>
        <w:rPr>
          <w:lang w:val="sr-Cyrl-CS"/>
        </w:rPr>
      </w:pPr>
      <w:r>
        <w:rPr>
          <w:lang w:val="sr-Cyrl-CS"/>
        </w:rPr>
        <w:t>Врши се прецизирање норме у смислу да се губици утврђени у пореском билансу</w:t>
      </w:r>
      <w:r w:rsidR="00417BB7">
        <w:rPr>
          <w:lang w:val="sr-Cyrl-CS"/>
        </w:rPr>
        <w:t xml:space="preserve"> (</w:t>
      </w:r>
      <w:r w:rsidR="00FF362C">
        <w:rPr>
          <w:lang w:val="sr-Cyrl-CS"/>
        </w:rPr>
        <w:t xml:space="preserve">без капиталних добитака и губитака утврђених у складу са </w:t>
      </w:r>
      <w:r w:rsidR="00417BB7">
        <w:rPr>
          <w:lang w:val="sr-Cyrl-CS"/>
        </w:rPr>
        <w:t>З</w:t>
      </w:r>
      <w:r w:rsidR="00FF362C">
        <w:rPr>
          <w:lang w:val="sr-Cyrl-CS"/>
        </w:rPr>
        <w:t>аконом</w:t>
      </w:r>
      <w:r w:rsidR="00417BB7">
        <w:rPr>
          <w:lang w:val="sr-Cyrl-CS"/>
        </w:rPr>
        <w:t>)</w:t>
      </w:r>
      <w:r w:rsidR="00FF362C">
        <w:rPr>
          <w:lang w:val="sr-Cyrl-CS"/>
        </w:rPr>
        <w:t xml:space="preserve">, </w:t>
      </w:r>
      <w:r>
        <w:rPr>
          <w:lang w:val="sr-Cyrl-CS"/>
        </w:rPr>
        <w:t>могу преносити на рачун добити из будућих периода</w:t>
      </w:r>
      <w:r w:rsidR="00FF362C">
        <w:rPr>
          <w:lang w:val="sr-Cyrl-CS"/>
        </w:rPr>
        <w:t>.</w:t>
      </w:r>
    </w:p>
    <w:p w:rsidR="0080671B" w:rsidRDefault="0080671B" w:rsidP="00E825D2">
      <w:pPr>
        <w:tabs>
          <w:tab w:val="left" w:pos="0"/>
        </w:tabs>
        <w:ind w:firstLine="720"/>
        <w:jc w:val="both"/>
        <w:rPr>
          <w:u w:val="single"/>
          <w:lang w:val="sr-Cyrl-RS"/>
        </w:rPr>
      </w:pPr>
    </w:p>
    <w:p w:rsidR="0080671B" w:rsidRDefault="0080671B" w:rsidP="00E825D2">
      <w:pPr>
        <w:tabs>
          <w:tab w:val="left" w:pos="0"/>
        </w:tabs>
        <w:ind w:firstLine="720"/>
        <w:jc w:val="both"/>
        <w:rPr>
          <w:u w:val="single"/>
          <w:lang w:val="sr-Cyrl-RS"/>
        </w:rPr>
      </w:pPr>
    </w:p>
    <w:p w:rsidR="0080671B" w:rsidRDefault="0080671B" w:rsidP="00E825D2">
      <w:pPr>
        <w:tabs>
          <w:tab w:val="left" w:pos="0"/>
        </w:tabs>
        <w:ind w:firstLine="720"/>
        <w:jc w:val="both"/>
        <w:rPr>
          <w:u w:val="single"/>
          <w:lang w:val="sr-Cyrl-RS"/>
        </w:rPr>
      </w:pPr>
    </w:p>
    <w:p w:rsidR="0080671B" w:rsidRDefault="0080671B" w:rsidP="00E825D2">
      <w:pPr>
        <w:tabs>
          <w:tab w:val="left" w:pos="0"/>
        </w:tabs>
        <w:ind w:firstLine="720"/>
        <w:jc w:val="both"/>
        <w:rPr>
          <w:u w:val="single"/>
          <w:lang w:val="sr-Cyrl-RS"/>
        </w:rPr>
      </w:pPr>
    </w:p>
    <w:p w:rsidR="0080671B" w:rsidRPr="0080671B" w:rsidRDefault="0080671B" w:rsidP="0080671B">
      <w:pPr>
        <w:tabs>
          <w:tab w:val="left" w:pos="0"/>
        </w:tabs>
        <w:jc w:val="both"/>
        <w:rPr>
          <w:u w:val="single"/>
          <w:lang w:val="sr-Cyrl-RS"/>
        </w:rPr>
      </w:pPr>
      <w:r>
        <w:rPr>
          <w:lang w:val="sr-Cyrl-RS"/>
        </w:rPr>
        <w:lastRenderedPageBreak/>
        <w:tab/>
      </w:r>
      <w:r w:rsidR="00E825D2" w:rsidRPr="0080671B">
        <w:rPr>
          <w:u w:val="single"/>
        </w:rPr>
        <w:t xml:space="preserve">Уз члан </w:t>
      </w:r>
      <w:r w:rsidR="00FF52FA" w:rsidRPr="0080671B">
        <w:rPr>
          <w:u w:val="single"/>
        </w:rPr>
        <w:t>1</w:t>
      </w:r>
      <w:r w:rsidR="00FF362C" w:rsidRPr="0080671B">
        <w:rPr>
          <w:u w:val="single"/>
        </w:rPr>
        <w:t>7</w:t>
      </w:r>
      <w:r w:rsidR="00E825D2" w:rsidRPr="0080671B">
        <w:rPr>
          <w:u w:val="single"/>
        </w:rPr>
        <w:t>.</w:t>
      </w:r>
    </w:p>
    <w:p w:rsidR="00FF362C" w:rsidRPr="0017085A" w:rsidRDefault="0080671B" w:rsidP="0080671B">
      <w:pPr>
        <w:tabs>
          <w:tab w:val="left" w:pos="0"/>
        </w:tabs>
        <w:jc w:val="both"/>
      </w:pPr>
      <w:r>
        <w:rPr>
          <w:lang w:val="sr-Cyrl-RS"/>
        </w:rPr>
        <w:tab/>
      </w:r>
      <w:r w:rsidR="00FF362C" w:rsidRPr="0017085A">
        <w:t>Врше се одређена терминолошка усклађивања, као и у</w:t>
      </w:r>
      <w:r w:rsidR="00417BB7">
        <w:t xml:space="preserve">склађивање </w:t>
      </w:r>
      <w:r w:rsidR="00FF362C" w:rsidRPr="0017085A">
        <w:t>рокова за подношење пореске пријаве и пореског биланса са роковима за подношење ванредних финансијских извештаја</w:t>
      </w:r>
      <w:r w:rsidR="00CA4A23">
        <w:rPr>
          <w:lang w:val="sr-Cyrl-RS"/>
        </w:rPr>
        <w:t>,</w:t>
      </w:r>
      <w:r w:rsidR="00FF362C" w:rsidRPr="0017085A">
        <w:t xml:space="preserve"> прописаних законом који уређује рачуноводство. </w:t>
      </w:r>
    </w:p>
    <w:p w:rsidR="0017085A" w:rsidRPr="0017085A" w:rsidRDefault="0080671B" w:rsidP="0080671B">
      <w:pPr>
        <w:tabs>
          <w:tab w:val="left" w:pos="0"/>
        </w:tabs>
        <w:jc w:val="both"/>
      </w:pPr>
      <w:r>
        <w:rPr>
          <w:lang w:val="sr-Cyrl-RS"/>
        </w:rPr>
        <w:tab/>
      </w:r>
      <w:r w:rsidR="00FF362C" w:rsidRPr="0017085A">
        <w:t>Такође, у случају када се поступак ликвидације и стечаја или реорганизација наставе у наредној години, пр</w:t>
      </w:r>
      <w:r w:rsidR="00AC37EC">
        <w:t xml:space="preserve">ецизира се да се </w:t>
      </w:r>
      <w:r w:rsidR="0017085A" w:rsidRPr="0017085A">
        <w:t>пореск</w:t>
      </w:r>
      <w:r w:rsidR="00AC37EC">
        <w:t>а</w:t>
      </w:r>
      <w:r w:rsidR="0017085A" w:rsidRPr="0017085A">
        <w:t xml:space="preserve"> пријав</w:t>
      </w:r>
      <w:r w:rsidR="00AC37EC">
        <w:t>а</w:t>
      </w:r>
      <w:r w:rsidR="0017085A" w:rsidRPr="0017085A">
        <w:t xml:space="preserve"> и пореск</w:t>
      </w:r>
      <w:r w:rsidR="00AC37EC">
        <w:t>и</w:t>
      </w:r>
      <w:r w:rsidR="0017085A" w:rsidRPr="0017085A">
        <w:t xml:space="preserve"> биланс</w:t>
      </w:r>
      <w:r w:rsidR="00AC37EC">
        <w:t xml:space="preserve"> (у том случају) подносе </w:t>
      </w:r>
      <w:r w:rsidR="0017085A" w:rsidRPr="0017085A">
        <w:t xml:space="preserve"> са стањем на дан 31. децембра текуће године.</w:t>
      </w:r>
    </w:p>
    <w:p w:rsidR="00CA4A23" w:rsidRDefault="00CA4A23" w:rsidP="0080671B">
      <w:pPr>
        <w:jc w:val="both"/>
        <w:rPr>
          <w:u w:val="single"/>
          <w:lang w:val="sr-Cyrl-RS"/>
        </w:rPr>
      </w:pPr>
    </w:p>
    <w:p w:rsidR="00E825D2" w:rsidRPr="00FF52FA" w:rsidRDefault="00E825D2" w:rsidP="00E825D2">
      <w:pPr>
        <w:ind w:firstLine="720"/>
        <w:jc w:val="both"/>
      </w:pPr>
      <w:r w:rsidRPr="00FF52FA">
        <w:rPr>
          <w:u w:val="single"/>
        </w:rPr>
        <w:t xml:space="preserve">Уз члан </w:t>
      </w:r>
      <w:r w:rsidR="00FF52FA">
        <w:rPr>
          <w:u w:val="single"/>
        </w:rPr>
        <w:t>1</w:t>
      </w:r>
      <w:r w:rsidR="0017085A" w:rsidRPr="00FF52FA">
        <w:rPr>
          <w:u w:val="single"/>
        </w:rPr>
        <w:t>8</w:t>
      </w:r>
      <w:r w:rsidRPr="00FF52FA">
        <w:rPr>
          <w:u w:val="single"/>
        </w:rPr>
        <w:t>.</w:t>
      </w:r>
    </w:p>
    <w:p w:rsidR="00FF52FA" w:rsidRDefault="00E825D2" w:rsidP="00E825D2">
      <w:pPr>
        <w:ind w:firstLine="720"/>
        <w:jc w:val="both"/>
      </w:pPr>
      <w:r w:rsidRPr="00FF52FA">
        <w:t>Пре</w:t>
      </w:r>
      <w:r w:rsidR="0017085A" w:rsidRPr="00FF52FA">
        <w:t>длаже се шири обухват прихода нерезидентног правног лица који се опорезују порезом по одбитку</w:t>
      </w:r>
      <w:r w:rsidR="00417BB7">
        <w:t xml:space="preserve">, и то, </w:t>
      </w:r>
      <w:r w:rsidR="0017085A" w:rsidRPr="00FF52FA">
        <w:t xml:space="preserve">накнада од услуга које се пружају или користе, односно које ће бити пружене или ће се користити на територији Републике. Такође, предлаже се да се приходи нерезидентног правног лица (по основу ауторских накнада, камата, накнада од закупа и подзакупа и накнада од услуга) </w:t>
      </w:r>
      <w:r w:rsidR="00FF52FA" w:rsidRPr="00FF52FA">
        <w:t>остварени у поступку извршења, односно у сваком другом поступку намирења потраживања у складу са законом, опорезују порезом по решењу.</w:t>
      </w:r>
    </w:p>
    <w:p w:rsidR="00CA4A23" w:rsidRDefault="00CA4A23" w:rsidP="00E825D2">
      <w:pPr>
        <w:shd w:val="clear" w:color="auto" w:fill="FFFFFF"/>
        <w:tabs>
          <w:tab w:val="left" w:pos="0"/>
        </w:tabs>
        <w:ind w:firstLine="720"/>
        <w:jc w:val="both"/>
        <w:rPr>
          <w:u w:val="single"/>
          <w:lang w:val="sr-Cyrl-CS"/>
        </w:rPr>
      </w:pPr>
    </w:p>
    <w:p w:rsidR="00E825D2" w:rsidRPr="00FF52FA" w:rsidRDefault="00E825D2" w:rsidP="00E825D2">
      <w:pPr>
        <w:shd w:val="clear" w:color="auto" w:fill="FFFFFF"/>
        <w:tabs>
          <w:tab w:val="left" w:pos="0"/>
        </w:tabs>
        <w:ind w:firstLine="720"/>
        <w:jc w:val="both"/>
        <w:rPr>
          <w:lang w:val="sr-Cyrl-CS"/>
        </w:rPr>
      </w:pPr>
      <w:r w:rsidRPr="00FF52FA">
        <w:rPr>
          <w:u w:val="single"/>
          <w:lang w:val="sr-Cyrl-CS"/>
        </w:rPr>
        <w:t xml:space="preserve">Уз члан </w:t>
      </w:r>
      <w:r w:rsidR="00FF52FA">
        <w:rPr>
          <w:u w:val="single"/>
          <w:lang w:val="sr-Cyrl-CS"/>
        </w:rPr>
        <w:t>1</w:t>
      </w:r>
      <w:r w:rsidR="00FF52FA" w:rsidRPr="00FF52FA">
        <w:rPr>
          <w:u w:val="single"/>
          <w:lang w:val="sr-Cyrl-CS"/>
        </w:rPr>
        <w:t>9</w:t>
      </w:r>
      <w:r w:rsidRPr="00FF52FA">
        <w:rPr>
          <w:u w:val="single"/>
          <w:lang w:val="sr-Cyrl-CS"/>
        </w:rPr>
        <w:t>.</w:t>
      </w:r>
    </w:p>
    <w:p w:rsidR="00FF52FA" w:rsidRPr="00FF52FA" w:rsidRDefault="00FF52FA" w:rsidP="00E825D2">
      <w:pPr>
        <w:shd w:val="clear" w:color="auto" w:fill="FFFFFF"/>
        <w:tabs>
          <w:tab w:val="left" w:pos="0"/>
        </w:tabs>
        <w:ind w:firstLine="720"/>
        <w:jc w:val="both"/>
        <w:rPr>
          <w:lang w:val="sr-Cyrl-CS"/>
        </w:rPr>
      </w:pPr>
      <w:r w:rsidRPr="00FF52FA">
        <w:rPr>
          <w:lang w:val="sr-Cyrl-CS"/>
        </w:rPr>
        <w:t>Врши се неопходно усаглашавање са изменама п</w:t>
      </w:r>
      <w:r w:rsidR="00E825D2" w:rsidRPr="00FF52FA">
        <w:rPr>
          <w:lang w:val="sr-Cyrl-CS"/>
        </w:rPr>
        <w:t>редл</w:t>
      </w:r>
      <w:r w:rsidRPr="00FF52FA">
        <w:rPr>
          <w:lang w:val="sr-Cyrl-CS"/>
        </w:rPr>
        <w:t>о</w:t>
      </w:r>
      <w:r w:rsidR="00E825D2" w:rsidRPr="00FF52FA">
        <w:rPr>
          <w:lang w:val="sr-Cyrl-CS"/>
        </w:rPr>
        <w:t>же</w:t>
      </w:r>
      <w:r w:rsidRPr="00FF52FA">
        <w:rPr>
          <w:lang w:val="sr-Cyrl-CS"/>
        </w:rPr>
        <w:t xml:space="preserve">ним у члану </w:t>
      </w:r>
      <w:r>
        <w:rPr>
          <w:lang w:val="sr-Cyrl-CS"/>
        </w:rPr>
        <w:t>1</w:t>
      </w:r>
      <w:r w:rsidRPr="00FF52FA">
        <w:rPr>
          <w:lang w:val="sr-Cyrl-CS"/>
        </w:rPr>
        <w:t xml:space="preserve">8. </w:t>
      </w:r>
      <w:r>
        <w:rPr>
          <w:lang w:val="sr-Cyrl-CS"/>
        </w:rPr>
        <w:t>о</w:t>
      </w:r>
      <w:r w:rsidRPr="00FF52FA">
        <w:rPr>
          <w:lang w:val="sr-Cyrl-CS"/>
        </w:rPr>
        <w:t>вог закона.</w:t>
      </w:r>
    </w:p>
    <w:p w:rsidR="00CA4A23" w:rsidRDefault="00CA4A23" w:rsidP="00E825D2">
      <w:pPr>
        <w:shd w:val="clear" w:color="auto" w:fill="FFFFFF"/>
        <w:tabs>
          <w:tab w:val="left" w:pos="0"/>
        </w:tabs>
        <w:ind w:firstLine="720"/>
        <w:jc w:val="both"/>
        <w:rPr>
          <w:u w:val="single"/>
          <w:lang w:val="sr-Cyrl-CS"/>
        </w:rPr>
      </w:pPr>
    </w:p>
    <w:p w:rsidR="00E825D2" w:rsidRPr="00FF52FA" w:rsidRDefault="00E825D2" w:rsidP="00E825D2">
      <w:pPr>
        <w:shd w:val="clear" w:color="auto" w:fill="FFFFFF"/>
        <w:tabs>
          <w:tab w:val="left" w:pos="0"/>
        </w:tabs>
        <w:ind w:firstLine="720"/>
        <w:jc w:val="both"/>
        <w:rPr>
          <w:lang w:val="sr-Cyrl-CS"/>
        </w:rPr>
      </w:pPr>
      <w:r w:rsidRPr="00FF52FA">
        <w:rPr>
          <w:u w:val="single"/>
          <w:lang w:val="sr-Cyrl-CS"/>
        </w:rPr>
        <w:t xml:space="preserve">Уз члан </w:t>
      </w:r>
      <w:r w:rsidR="00FF52FA" w:rsidRPr="00FF52FA">
        <w:rPr>
          <w:u w:val="single"/>
          <w:lang w:val="sr-Cyrl-CS"/>
        </w:rPr>
        <w:t>20</w:t>
      </w:r>
      <w:r w:rsidRPr="00FF52FA">
        <w:rPr>
          <w:lang w:val="sr-Cyrl-CS"/>
        </w:rPr>
        <w:t xml:space="preserve">. </w:t>
      </w:r>
    </w:p>
    <w:p w:rsidR="00D20281" w:rsidRPr="000F3A6D" w:rsidRDefault="001B37B5" w:rsidP="00E825D2">
      <w:pPr>
        <w:shd w:val="clear" w:color="auto" w:fill="FFFFFF"/>
        <w:tabs>
          <w:tab w:val="left" w:pos="0"/>
        </w:tabs>
        <w:ind w:firstLine="720"/>
        <w:jc w:val="both"/>
        <w:rPr>
          <w:lang w:val="sr-Cyrl-CS"/>
        </w:rPr>
      </w:pPr>
      <w:r w:rsidRPr="00A5291E">
        <w:rPr>
          <w:lang w:val="sr-Cyrl-CS"/>
        </w:rPr>
        <w:t>Уређује се појам просечног броја запослених чиме се в</w:t>
      </w:r>
      <w:r w:rsidR="00E825D2" w:rsidRPr="00A5291E">
        <w:rPr>
          <w:lang w:val="sr-Cyrl-CS"/>
        </w:rPr>
        <w:t xml:space="preserve">рши </w:t>
      </w:r>
      <w:r w:rsidR="00FF52FA" w:rsidRPr="00A5291E">
        <w:rPr>
          <w:lang w:val="sr-Cyrl-CS"/>
        </w:rPr>
        <w:t xml:space="preserve">прецизирање </w:t>
      </w:r>
      <w:r w:rsidR="00AC37EC" w:rsidRPr="00A5291E">
        <w:rPr>
          <w:lang w:val="sr-Cyrl-CS"/>
        </w:rPr>
        <w:t xml:space="preserve">законске одредбе </w:t>
      </w:r>
      <w:r w:rsidR="00FF52FA" w:rsidRPr="00A5291E">
        <w:rPr>
          <w:lang w:val="sr-Cyrl-CS"/>
        </w:rPr>
        <w:t xml:space="preserve">у смислу </w:t>
      </w:r>
      <w:r w:rsidR="00AE003C" w:rsidRPr="00A5291E">
        <w:rPr>
          <w:lang w:val="sr-Cyrl-CS"/>
        </w:rPr>
        <w:t>утврђивања броја запослених у пореском периоду у односу на број запослених који је обвезник имао у пореском периоду у коме је испунио услове за пореско ослобођење</w:t>
      </w:r>
      <w:r w:rsidR="009C6945" w:rsidRPr="00A5291E">
        <w:rPr>
          <w:lang w:val="sr-Cyrl-CS"/>
        </w:rPr>
        <w:t xml:space="preserve">, у ситуацији промена броја запослених у току пореског периода, </w:t>
      </w:r>
      <w:r w:rsidR="00AE003C" w:rsidRPr="00A5291E">
        <w:rPr>
          <w:lang w:val="sr-Cyrl-CS"/>
        </w:rPr>
        <w:t>и</w:t>
      </w:r>
      <w:r w:rsidR="00CA4A23">
        <w:rPr>
          <w:lang w:val="sr-Cyrl-CS"/>
        </w:rPr>
        <w:t>,</w:t>
      </w:r>
      <w:r w:rsidR="00AE003C" w:rsidRPr="00A5291E">
        <w:rPr>
          <w:lang w:val="sr-Cyrl-CS"/>
        </w:rPr>
        <w:t xml:space="preserve"> с тим у вези</w:t>
      </w:r>
      <w:r w:rsidR="00CA4A23">
        <w:rPr>
          <w:lang w:val="sr-Cyrl-CS"/>
        </w:rPr>
        <w:t>,</w:t>
      </w:r>
      <w:r w:rsidR="00AE003C" w:rsidRPr="00A5291E">
        <w:rPr>
          <w:lang w:val="sr-Cyrl-CS"/>
        </w:rPr>
        <w:t xml:space="preserve"> </w:t>
      </w:r>
      <w:r w:rsidR="00CA4A23" w:rsidRPr="000F3A6D">
        <w:rPr>
          <w:lang w:val="sr-Cyrl-CS"/>
        </w:rPr>
        <w:t>утврђивања</w:t>
      </w:r>
      <w:r w:rsidR="00CA4A23">
        <w:rPr>
          <w:lang w:val="sr-Cyrl-CS"/>
        </w:rPr>
        <w:t xml:space="preserve"> </w:t>
      </w:r>
      <w:r w:rsidRPr="00A5291E">
        <w:rPr>
          <w:lang w:val="sr-Cyrl-CS"/>
        </w:rPr>
        <w:t>испуњ</w:t>
      </w:r>
      <w:r w:rsidR="00AE003C" w:rsidRPr="00A5291E">
        <w:rPr>
          <w:lang w:val="sr-Cyrl-CS"/>
        </w:rPr>
        <w:t>ености</w:t>
      </w:r>
      <w:r w:rsidRPr="00A5291E">
        <w:rPr>
          <w:lang w:val="sr-Cyrl-CS"/>
        </w:rPr>
        <w:t xml:space="preserve"> услова за коришћење </w:t>
      </w:r>
      <w:r w:rsidR="00AE003C" w:rsidRPr="00A5291E">
        <w:rPr>
          <w:lang w:val="sr-Cyrl-CS"/>
        </w:rPr>
        <w:t xml:space="preserve">те </w:t>
      </w:r>
      <w:r w:rsidR="00D20281">
        <w:rPr>
          <w:lang w:val="sr-Cyrl-CS"/>
        </w:rPr>
        <w:t xml:space="preserve">пореске олакшице. </w:t>
      </w:r>
      <w:r w:rsidR="00D20281" w:rsidRPr="000F3A6D">
        <w:rPr>
          <w:lang w:val="sr-Cyrl-CS"/>
        </w:rPr>
        <w:t xml:space="preserve">Усвајањем предложеног решења отклониле би се </w:t>
      </w:r>
      <w:r w:rsidR="009C6945" w:rsidRPr="000F3A6D">
        <w:rPr>
          <w:lang w:val="sr-Cyrl-CS"/>
        </w:rPr>
        <w:t>нејасноћ</w:t>
      </w:r>
      <w:r w:rsidR="00D20281" w:rsidRPr="000F3A6D">
        <w:rPr>
          <w:lang w:val="sr-Cyrl-CS"/>
        </w:rPr>
        <w:t>е</w:t>
      </w:r>
      <w:r w:rsidR="009C6945" w:rsidRPr="000F3A6D">
        <w:rPr>
          <w:lang w:val="sr-Cyrl-CS"/>
        </w:rPr>
        <w:t xml:space="preserve"> у примени</w:t>
      </w:r>
      <w:r w:rsidR="00D20281" w:rsidRPr="000F3A6D">
        <w:rPr>
          <w:lang w:val="sr-Cyrl-CS"/>
        </w:rPr>
        <w:t xml:space="preserve"> одредбе која ближе уређује предметни порески подстицај.</w:t>
      </w:r>
    </w:p>
    <w:p w:rsidR="00D20281" w:rsidRDefault="00D20281" w:rsidP="00E825D2">
      <w:pPr>
        <w:ind w:firstLine="720"/>
        <w:jc w:val="both"/>
        <w:rPr>
          <w:u w:val="single"/>
          <w:lang w:val="sr-Cyrl-CS"/>
        </w:rPr>
      </w:pPr>
    </w:p>
    <w:p w:rsidR="00E825D2" w:rsidRPr="00E32980" w:rsidRDefault="00E825D2" w:rsidP="00E825D2">
      <w:pPr>
        <w:ind w:firstLine="720"/>
        <w:jc w:val="both"/>
        <w:rPr>
          <w:lang w:val="sr-Cyrl-CS"/>
        </w:rPr>
      </w:pPr>
      <w:r w:rsidRPr="00E32980">
        <w:rPr>
          <w:u w:val="single"/>
          <w:lang w:val="sr-Cyrl-CS"/>
        </w:rPr>
        <w:t xml:space="preserve">Уз члан </w:t>
      </w:r>
      <w:r w:rsidR="00C415A6" w:rsidRPr="00E32980">
        <w:rPr>
          <w:u w:val="single"/>
          <w:lang w:val="sr-Cyrl-CS"/>
        </w:rPr>
        <w:t>21</w:t>
      </w:r>
      <w:r w:rsidRPr="00E32980">
        <w:rPr>
          <w:u w:val="single"/>
          <w:lang w:val="sr-Cyrl-CS"/>
        </w:rPr>
        <w:t>.</w:t>
      </w:r>
    </w:p>
    <w:p w:rsidR="00E825D2" w:rsidRDefault="00C415A6" w:rsidP="00E825D2">
      <w:pPr>
        <w:ind w:firstLine="720"/>
        <w:jc w:val="both"/>
      </w:pPr>
      <w:r w:rsidRPr="00E32980">
        <w:t xml:space="preserve">Предлаже се брисање </w:t>
      </w:r>
      <w:r w:rsidR="00AC37EC">
        <w:t>одредбе члана 50ђ Закона</w:t>
      </w:r>
      <w:r w:rsidRPr="00E32980">
        <w:t xml:space="preserve"> имајући у виду да се по основу имовине стечене статусном променом не остварује право на порески подстицај</w:t>
      </w:r>
      <w:r w:rsidR="00417BB7">
        <w:t>.</w:t>
      </w:r>
    </w:p>
    <w:p w:rsidR="00D20281" w:rsidRDefault="00D20281" w:rsidP="00E825D2">
      <w:pPr>
        <w:pStyle w:val="Normal1"/>
        <w:spacing w:before="0" w:beforeAutospacing="0" w:after="0" w:afterAutospacing="0"/>
        <w:ind w:firstLine="708"/>
        <w:jc w:val="both"/>
        <w:rPr>
          <w:rFonts w:ascii="Times New Roman" w:hAnsi="Times New Roman" w:cs="Times New Roman"/>
          <w:sz w:val="24"/>
          <w:szCs w:val="24"/>
          <w:u w:val="single"/>
          <w:lang w:val="sr-Cyrl-RS"/>
        </w:rPr>
      </w:pPr>
    </w:p>
    <w:p w:rsidR="00E825D2" w:rsidRPr="00E32980" w:rsidRDefault="00E825D2" w:rsidP="00E825D2">
      <w:pPr>
        <w:pStyle w:val="Normal1"/>
        <w:spacing w:before="0" w:beforeAutospacing="0" w:after="0" w:afterAutospacing="0"/>
        <w:ind w:firstLine="708"/>
        <w:jc w:val="both"/>
        <w:rPr>
          <w:rFonts w:ascii="Times New Roman" w:hAnsi="Times New Roman" w:cs="Times New Roman"/>
          <w:sz w:val="24"/>
          <w:szCs w:val="24"/>
        </w:rPr>
      </w:pPr>
      <w:r w:rsidRPr="00E32980">
        <w:rPr>
          <w:rFonts w:ascii="Times New Roman" w:hAnsi="Times New Roman" w:cs="Times New Roman"/>
          <w:sz w:val="24"/>
          <w:szCs w:val="24"/>
          <w:u w:val="single"/>
        </w:rPr>
        <w:t xml:space="preserve">Уз члан </w:t>
      </w:r>
      <w:r w:rsidR="00C415A6" w:rsidRPr="00E32980">
        <w:rPr>
          <w:rFonts w:ascii="Times New Roman" w:hAnsi="Times New Roman" w:cs="Times New Roman"/>
          <w:sz w:val="24"/>
          <w:szCs w:val="24"/>
          <w:u w:val="single"/>
        </w:rPr>
        <w:t>22</w:t>
      </w:r>
      <w:r w:rsidRPr="00E32980">
        <w:rPr>
          <w:rFonts w:ascii="Times New Roman" w:hAnsi="Times New Roman" w:cs="Times New Roman"/>
          <w:sz w:val="24"/>
          <w:szCs w:val="24"/>
          <w:u w:val="single"/>
        </w:rPr>
        <w:t>.</w:t>
      </w:r>
    </w:p>
    <w:p w:rsidR="00C415A6" w:rsidRPr="00E32980" w:rsidRDefault="00C415A6" w:rsidP="00C415A6">
      <w:pPr>
        <w:shd w:val="clear" w:color="auto" w:fill="FFFFFF"/>
        <w:tabs>
          <w:tab w:val="left" w:pos="0"/>
        </w:tabs>
        <w:ind w:firstLine="720"/>
        <w:jc w:val="both"/>
        <w:rPr>
          <w:lang w:val="sr-Cyrl-CS"/>
        </w:rPr>
      </w:pPr>
      <w:r w:rsidRPr="00E32980">
        <w:rPr>
          <w:lang w:val="sr-Cyrl-CS"/>
        </w:rPr>
        <w:t>Врши се неопходно усаглашавање са изменама предложеним у члану 21. овог закона.</w:t>
      </w:r>
    </w:p>
    <w:p w:rsidR="00D20281" w:rsidRDefault="00D20281" w:rsidP="00E825D2">
      <w:pPr>
        <w:shd w:val="clear" w:color="auto" w:fill="FFFFFF"/>
        <w:tabs>
          <w:tab w:val="left" w:pos="0"/>
        </w:tabs>
        <w:ind w:firstLine="720"/>
        <w:jc w:val="both"/>
        <w:rPr>
          <w:u w:val="single"/>
          <w:lang w:val="sr-Cyrl-CS"/>
        </w:rPr>
      </w:pPr>
    </w:p>
    <w:p w:rsidR="00E825D2" w:rsidRPr="00E32980" w:rsidRDefault="00E825D2" w:rsidP="00E825D2">
      <w:pPr>
        <w:shd w:val="clear" w:color="auto" w:fill="FFFFFF"/>
        <w:tabs>
          <w:tab w:val="left" w:pos="0"/>
        </w:tabs>
        <w:ind w:firstLine="720"/>
        <w:jc w:val="both"/>
        <w:rPr>
          <w:lang w:val="sr-Cyrl-CS"/>
        </w:rPr>
      </w:pPr>
      <w:r w:rsidRPr="00E32980">
        <w:rPr>
          <w:u w:val="single"/>
          <w:lang w:val="sr-Cyrl-CS"/>
        </w:rPr>
        <w:t>Уз члан 2</w:t>
      </w:r>
      <w:r w:rsidR="00C415A6" w:rsidRPr="00E32980">
        <w:rPr>
          <w:u w:val="single"/>
          <w:lang w:val="sr-Cyrl-CS"/>
        </w:rPr>
        <w:t>3</w:t>
      </w:r>
      <w:r w:rsidRPr="00E32980">
        <w:rPr>
          <w:u w:val="single"/>
          <w:lang w:val="sr-Cyrl-CS"/>
        </w:rPr>
        <w:t>.</w:t>
      </w:r>
    </w:p>
    <w:p w:rsidR="00C415A6" w:rsidRDefault="00C415A6" w:rsidP="00E825D2">
      <w:pPr>
        <w:shd w:val="clear" w:color="auto" w:fill="FFFFFF"/>
        <w:tabs>
          <w:tab w:val="left" w:pos="0"/>
        </w:tabs>
        <w:ind w:firstLine="720"/>
        <w:jc w:val="both"/>
        <w:rPr>
          <w:lang w:val="sr-Cyrl-CS"/>
        </w:rPr>
      </w:pPr>
      <w:r w:rsidRPr="00E32980">
        <w:rPr>
          <w:lang w:val="sr-Cyrl-CS"/>
        </w:rPr>
        <w:t xml:space="preserve">Врши се прецизирање </w:t>
      </w:r>
      <w:r w:rsidR="00AC37EC">
        <w:rPr>
          <w:lang w:val="sr-Cyrl-CS"/>
        </w:rPr>
        <w:t>одредбе члана 51. Закона</w:t>
      </w:r>
      <w:r w:rsidRPr="00E32980">
        <w:rPr>
          <w:lang w:val="sr-Cyrl-CS"/>
        </w:rPr>
        <w:t>.</w:t>
      </w:r>
    </w:p>
    <w:p w:rsidR="00D20281" w:rsidRDefault="00D20281" w:rsidP="00E825D2">
      <w:pPr>
        <w:shd w:val="clear" w:color="auto" w:fill="FFFFFF"/>
        <w:tabs>
          <w:tab w:val="left" w:pos="0"/>
        </w:tabs>
        <w:ind w:firstLine="720"/>
        <w:jc w:val="both"/>
        <w:rPr>
          <w:u w:val="single"/>
          <w:lang w:val="sr-Cyrl-CS"/>
        </w:rPr>
      </w:pPr>
    </w:p>
    <w:p w:rsidR="00AC37EC" w:rsidRDefault="00AC37EC" w:rsidP="00E825D2">
      <w:pPr>
        <w:shd w:val="clear" w:color="auto" w:fill="FFFFFF"/>
        <w:tabs>
          <w:tab w:val="left" w:pos="0"/>
        </w:tabs>
        <w:ind w:firstLine="720"/>
        <w:jc w:val="both"/>
        <w:rPr>
          <w:u w:val="single"/>
          <w:lang w:val="sr-Cyrl-CS"/>
        </w:rPr>
      </w:pPr>
      <w:r w:rsidRPr="00E32980">
        <w:rPr>
          <w:u w:val="single"/>
          <w:lang w:val="sr-Cyrl-CS"/>
        </w:rPr>
        <w:t>Уз члан 2</w:t>
      </w:r>
      <w:r>
        <w:rPr>
          <w:u w:val="single"/>
          <w:lang w:val="sr-Cyrl-CS"/>
        </w:rPr>
        <w:t>4</w:t>
      </w:r>
      <w:r w:rsidRPr="00E32980">
        <w:rPr>
          <w:u w:val="single"/>
          <w:lang w:val="sr-Cyrl-CS"/>
        </w:rPr>
        <w:t>.</w:t>
      </w:r>
    </w:p>
    <w:p w:rsidR="00AC37EC" w:rsidRPr="00AC37EC" w:rsidRDefault="00AC37EC" w:rsidP="00E825D2">
      <w:pPr>
        <w:shd w:val="clear" w:color="auto" w:fill="FFFFFF"/>
        <w:tabs>
          <w:tab w:val="left" w:pos="0"/>
        </w:tabs>
        <w:ind w:firstLine="720"/>
        <w:jc w:val="both"/>
        <w:rPr>
          <w:lang w:val="sr-Cyrl-CS"/>
        </w:rPr>
      </w:pPr>
      <w:r w:rsidRPr="00AC37EC">
        <w:rPr>
          <w:lang w:val="sr-Cyrl-CS"/>
        </w:rPr>
        <w:t xml:space="preserve">Предлаже се увођење обавезе утврђивања аконтације пореза на добит </w:t>
      </w:r>
      <w:r>
        <w:rPr>
          <w:lang w:val="sr-Cyrl-CS"/>
        </w:rPr>
        <w:t>за обвезника – стечајног дужника над којим је у току године обустављен стечајни поступак услед продаје стечајног дужника као правног лица.</w:t>
      </w:r>
    </w:p>
    <w:p w:rsidR="00D20281" w:rsidRDefault="00E825D2" w:rsidP="00E825D2">
      <w:pPr>
        <w:jc w:val="both"/>
        <w:outlineLvl w:val="0"/>
        <w:rPr>
          <w:lang w:val="sr-Cyrl-CS"/>
        </w:rPr>
      </w:pPr>
      <w:r w:rsidRPr="00E32980">
        <w:rPr>
          <w:lang w:val="sr-Cyrl-CS"/>
        </w:rPr>
        <w:tab/>
      </w:r>
    </w:p>
    <w:p w:rsidR="00E825D2" w:rsidRPr="00E32980" w:rsidRDefault="00E825D2" w:rsidP="00D20281">
      <w:pPr>
        <w:ind w:firstLine="708"/>
        <w:jc w:val="both"/>
        <w:outlineLvl w:val="0"/>
        <w:rPr>
          <w:lang w:val="sr-Cyrl-CS"/>
        </w:rPr>
      </w:pPr>
      <w:r w:rsidRPr="00E32980">
        <w:rPr>
          <w:u w:val="single"/>
          <w:lang w:val="sr-Cyrl-CS"/>
        </w:rPr>
        <w:t>Уз чл</w:t>
      </w:r>
      <w:r w:rsidR="00C415A6" w:rsidRPr="00E32980">
        <w:rPr>
          <w:u w:val="single"/>
          <w:lang w:val="sr-Cyrl-CS"/>
        </w:rPr>
        <w:t>.</w:t>
      </w:r>
      <w:r w:rsidRPr="00E32980">
        <w:rPr>
          <w:u w:val="single"/>
          <w:lang w:val="sr-Cyrl-CS"/>
        </w:rPr>
        <w:t xml:space="preserve"> 2</w:t>
      </w:r>
      <w:r w:rsidR="00AC37EC">
        <w:rPr>
          <w:u w:val="single"/>
          <w:lang w:val="sr-Cyrl-CS"/>
        </w:rPr>
        <w:t>5</w:t>
      </w:r>
      <w:r w:rsidRPr="00E32980">
        <w:rPr>
          <w:u w:val="single"/>
          <w:lang w:val="sr-Cyrl-CS"/>
        </w:rPr>
        <w:t>.</w:t>
      </w:r>
      <w:r w:rsidR="00C415A6" w:rsidRPr="00E32980">
        <w:rPr>
          <w:u w:val="single"/>
          <w:lang w:val="sr-Cyrl-CS"/>
        </w:rPr>
        <w:t xml:space="preserve"> и 2</w:t>
      </w:r>
      <w:r w:rsidR="00417BB7">
        <w:rPr>
          <w:u w:val="single"/>
          <w:lang w:val="sr-Cyrl-CS"/>
        </w:rPr>
        <w:t>6</w:t>
      </w:r>
      <w:r w:rsidR="00C415A6" w:rsidRPr="00E32980">
        <w:rPr>
          <w:u w:val="single"/>
          <w:lang w:val="sr-Cyrl-CS"/>
        </w:rPr>
        <w:t>.</w:t>
      </w:r>
    </w:p>
    <w:p w:rsidR="00C415A6" w:rsidRPr="00E32980" w:rsidRDefault="00C415A6" w:rsidP="00C415A6">
      <w:pPr>
        <w:shd w:val="clear" w:color="auto" w:fill="FFFFFF"/>
        <w:tabs>
          <w:tab w:val="left" w:pos="0"/>
        </w:tabs>
        <w:ind w:firstLine="720"/>
        <w:jc w:val="both"/>
        <w:rPr>
          <w:lang w:val="sr-Cyrl-CS"/>
        </w:rPr>
      </w:pPr>
      <w:r w:rsidRPr="00E32980">
        <w:rPr>
          <w:lang w:val="sr-Cyrl-CS"/>
        </w:rPr>
        <w:t xml:space="preserve">Врши се неопходно усаглашавање са изменама предложеним у члану </w:t>
      </w:r>
      <w:r w:rsidR="00E32980" w:rsidRPr="00E32980">
        <w:rPr>
          <w:lang w:val="sr-Cyrl-CS"/>
        </w:rPr>
        <w:t>18</w:t>
      </w:r>
      <w:r w:rsidRPr="00E32980">
        <w:rPr>
          <w:lang w:val="sr-Cyrl-CS"/>
        </w:rPr>
        <w:t>. овог закона.</w:t>
      </w:r>
    </w:p>
    <w:p w:rsidR="006B4E4C" w:rsidRDefault="00E825D2" w:rsidP="00E32980">
      <w:pPr>
        <w:jc w:val="both"/>
        <w:outlineLvl w:val="0"/>
        <w:rPr>
          <w:color w:val="FF0000"/>
          <w:lang w:val="ru-RU"/>
        </w:rPr>
      </w:pPr>
      <w:r w:rsidRPr="00054D65">
        <w:rPr>
          <w:color w:val="FF0000"/>
          <w:lang w:val="ru-RU"/>
        </w:rPr>
        <w:tab/>
      </w:r>
    </w:p>
    <w:p w:rsidR="00E825D2" w:rsidRPr="00E32980" w:rsidRDefault="00E825D2" w:rsidP="006B4E4C">
      <w:pPr>
        <w:ind w:firstLine="708"/>
        <w:jc w:val="both"/>
        <w:outlineLvl w:val="0"/>
        <w:rPr>
          <w:lang w:val="sr-Cyrl-CS"/>
        </w:rPr>
      </w:pPr>
      <w:r w:rsidRPr="00E32980">
        <w:rPr>
          <w:u w:val="single"/>
          <w:lang w:val="sr-Cyrl-CS"/>
        </w:rPr>
        <w:lastRenderedPageBreak/>
        <w:t>Уз члан 2</w:t>
      </w:r>
      <w:r w:rsidR="00417BB7">
        <w:rPr>
          <w:u w:val="single"/>
          <w:lang w:val="sr-Cyrl-CS"/>
        </w:rPr>
        <w:t>7</w:t>
      </w:r>
      <w:r w:rsidRPr="00E32980">
        <w:rPr>
          <w:u w:val="single"/>
          <w:lang w:val="sr-Cyrl-CS"/>
        </w:rPr>
        <w:t>.</w:t>
      </w:r>
    </w:p>
    <w:p w:rsidR="000F3A6D" w:rsidRDefault="000F3A6D" w:rsidP="000F3A6D">
      <w:pPr>
        <w:shd w:val="clear" w:color="auto" w:fill="FFFFFF"/>
        <w:tabs>
          <w:tab w:val="left" w:pos="0"/>
        </w:tabs>
        <w:ind w:firstLine="720"/>
        <w:jc w:val="both"/>
        <w:rPr>
          <w:lang w:val="sr-Cyrl-CS"/>
        </w:rPr>
      </w:pPr>
      <w:r w:rsidRPr="00E32980">
        <w:rPr>
          <w:lang w:val="sr-Cyrl-CS"/>
        </w:rPr>
        <w:t xml:space="preserve">Предлаже се да </w:t>
      </w:r>
      <w:r w:rsidR="004A360A">
        <w:rPr>
          <w:lang w:val="sr-Cyrl-CS"/>
        </w:rPr>
        <w:t>се одредбе чл. 18, 19, 25. и 26. овог закона примењују од 1. марта 2016. године</w:t>
      </w:r>
      <w:r>
        <w:rPr>
          <w:lang w:val="sr-Cyrl-CS"/>
        </w:rPr>
        <w:t>.</w:t>
      </w:r>
    </w:p>
    <w:p w:rsidR="006B4E4C" w:rsidRDefault="006B4E4C" w:rsidP="000F3A6D">
      <w:pPr>
        <w:shd w:val="clear" w:color="auto" w:fill="FFFFFF"/>
        <w:tabs>
          <w:tab w:val="left" w:pos="0"/>
        </w:tabs>
        <w:ind w:firstLine="720"/>
        <w:jc w:val="both"/>
        <w:rPr>
          <w:u w:val="single"/>
          <w:lang w:val="sr-Cyrl-CS"/>
        </w:rPr>
      </w:pPr>
    </w:p>
    <w:p w:rsidR="006B4E4C" w:rsidRDefault="006B4E4C" w:rsidP="000F3A6D">
      <w:pPr>
        <w:shd w:val="clear" w:color="auto" w:fill="FFFFFF"/>
        <w:tabs>
          <w:tab w:val="left" w:pos="0"/>
        </w:tabs>
        <w:ind w:firstLine="720"/>
        <w:jc w:val="both"/>
        <w:rPr>
          <w:u w:val="single"/>
          <w:lang w:val="sr-Cyrl-CS"/>
        </w:rPr>
      </w:pPr>
      <w:r w:rsidRPr="00E32980">
        <w:rPr>
          <w:u w:val="single"/>
          <w:lang w:val="sr-Cyrl-CS"/>
        </w:rPr>
        <w:t>Уз члан 2</w:t>
      </w:r>
      <w:r>
        <w:rPr>
          <w:u w:val="single"/>
          <w:lang w:val="sr-Cyrl-CS"/>
        </w:rPr>
        <w:t>8</w:t>
      </w:r>
      <w:r w:rsidRPr="00E32980">
        <w:rPr>
          <w:u w:val="single"/>
          <w:lang w:val="sr-Cyrl-CS"/>
        </w:rPr>
        <w:t>.</w:t>
      </w:r>
    </w:p>
    <w:p w:rsidR="006B4E4C" w:rsidRDefault="006B4E4C" w:rsidP="006B4E4C">
      <w:pPr>
        <w:shd w:val="clear" w:color="auto" w:fill="FFFFFF"/>
        <w:tabs>
          <w:tab w:val="left" w:pos="0"/>
        </w:tabs>
        <w:ind w:firstLine="720"/>
        <w:jc w:val="both"/>
        <w:rPr>
          <w:lang w:val="sr-Cyrl-CS"/>
        </w:rPr>
      </w:pPr>
      <w:r w:rsidRPr="00E32980">
        <w:rPr>
          <w:lang w:val="sr-Cyrl-CS"/>
        </w:rPr>
        <w:t xml:space="preserve">Предлаже се да овај закон ступи на снагу </w:t>
      </w:r>
      <w:r>
        <w:rPr>
          <w:lang w:val="sr-Cyrl-CS"/>
        </w:rPr>
        <w:t>1. јануара 2016. године.</w:t>
      </w:r>
    </w:p>
    <w:p w:rsidR="006B4E4C" w:rsidRDefault="006B4E4C" w:rsidP="000F3A6D">
      <w:pPr>
        <w:shd w:val="clear" w:color="auto" w:fill="FFFFFF"/>
        <w:tabs>
          <w:tab w:val="left" w:pos="0"/>
        </w:tabs>
        <w:ind w:firstLine="720"/>
        <w:jc w:val="both"/>
        <w:rPr>
          <w:lang w:val="sr-Cyrl-RS"/>
        </w:rPr>
      </w:pPr>
    </w:p>
    <w:p w:rsidR="00F21BF0" w:rsidRPr="00F21BF0" w:rsidRDefault="00F21BF0" w:rsidP="000F3A6D">
      <w:pPr>
        <w:shd w:val="clear" w:color="auto" w:fill="FFFFFF"/>
        <w:tabs>
          <w:tab w:val="left" w:pos="0"/>
        </w:tabs>
        <w:ind w:firstLine="720"/>
        <w:jc w:val="both"/>
        <w:rPr>
          <w:lang w:val="sr-Cyrl-RS"/>
        </w:rPr>
      </w:pPr>
    </w:p>
    <w:p w:rsidR="00E825D2" w:rsidRPr="00E32980" w:rsidRDefault="00E825D2" w:rsidP="00E825D2">
      <w:pPr>
        <w:numPr>
          <w:ilvl w:val="0"/>
          <w:numId w:val="1"/>
        </w:numPr>
        <w:tabs>
          <w:tab w:val="left" w:pos="0"/>
        </w:tabs>
        <w:jc w:val="both"/>
        <w:rPr>
          <w:lang w:val="sr-Cyrl-CS"/>
        </w:rPr>
      </w:pPr>
      <w:r w:rsidRPr="00E32980">
        <w:rPr>
          <w:lang w:val="sr-Cyrl-CS"/>
        </w:rPr>
        <w:t>ПРОЦЕНА ФИНАНСИЈСКИХ СРЕДСТАВА ПОТРЕБНИХ ЗА СПРОВОЂЕЊЕ ЗАКОНА</w:t>
      </w:r>
    </w:p>
    <w:p w:rsidR="00E825D2" w:rsidRPr="00E32980" w:rsidRDefault="00E825D2" w:rsidP="00E825D2">
      <w:pPr>
        <w:tabs>
          <w:tab w:val="left" w:pos="0"/>
        </w:tabs>
        <w:ind w:firstLine="720"/>
        <w:jc w:val="both"/>
        <w:rPr>
          <w:lang w:val="sr-Cyrl-CS"/>
        </w:rPr>
      </w:pPr>
    </w:p>
    <w:p w:rsidR="00E825D2" w:rsidRPr="00E32980" w:rsidRDefault="00E825D2" w:rsidP="00E825D2">
      <w:pPr>
        <w:tabs>
          <w:tab w:val="left" w:pos="0"/>
        </w:tabs>
        <w:ind w:firstLine="720"/>
        <w:jc w:val="both"/>
        <w:rPr>
          <w:lang w:val="sr-Cyrl-CS"/>
        </w:rPr>
      </w:pPr>
      <w:r w:rsidRPr="00E32980">
        <w:rPr>
          <w:lang w:val="sr-Cyrl-CS"/>
        </w:rPr>
        <w:t>За спровођење овог закона није потребно обезбедити додатна средства у буџету Републике</w:t>
      </w:r>
      <w:r w:rsidR="002F5E0A">
        <w:rPr>
          <w:lang w:val="sr-Cyrl-CS"/>
        </w:rPr>
        <w:t xml:space="preserve"> Србије</w:t>
      </w:r>
      <w:r w:rsidRPr="00E32980">
        <w:rPr>
          <w:lang w:val="sr-Cyrl-CS"/>
        </w:rPr>
        <w:t>.</w:t>
      </w:r>
    </w:p>
    <w:p w:rsidR="00E825D2" w:rsidRDefault="00E825D2" w:rsidP="00E825D2">
      <w:pPr>
        <w:tabs>
          <w:tab w:val="left" w:pos="0"/>
        </w:tabs>
        <w:ind w:firstLine="720"/>
        <w:jc w:val="both"/>
        <w:rPr>
          <w:color w:val="FF0000"/>
          <w:lang w:val="sr-Cyrl-CS"/>
        </w:rPr>
      </w:pPr>
    </w:p>
    <w:p w:rsidR="00F21BF0" w:rsidRPr="00054D65" w:rsidRDefault="00F21BF0" w:rsidP="00E825D2">
      <w:pPr>
        <w:tabs>
          <w:tab w:val="left" w:pos="0"/>
        </w:tabs>
        <w:ind w:firstLine="720"/>
        <w:jc w:val="both"/>
        <w:rPr>
          <w:color w:val="FF0000"/>
          <w:lang w:val="sr-Cyrl-CS"/>
        </w:rPr>
      </w:pPr>
    </w:p>
    <w:p w:rsidR="00E825D2" w:rsidRPr="00F5555C" w:rsidRDefault="00E825D2" w:rsidP="00E825D2">
      <w:pPr>
        <w:numPr>
          <w:ilvl w:val="0"/>
          <w:numId w:val="1"/>
        </w:numPr>
        <w:tabs>
          <w:tab w:val="left" w:pos="0"/>
        </w:tabs>
        <w:jc w:val="both"/>
        <w:rPr>
          <w:lang w:val="sr-Cyrl-CS"/>
        </w:rPr>
      </w:pPr>
      <w:r w:rsidRPr="00F5555C">
        <w:rPr>
          <w:lang w:val="sr-Cyrl-CS"/>
        </w:rPr>
        <w:t>РАЗЛОЗИ ЗА ДОНОШЕЊЕ ЗАКОНА ПО ХИТНОМ ПОСТУПКУ</w:t>
      </w:r>
    </w:p>
    <w:p w:rsidR="00E825D2" w:rsidRPr="00F5555C" w:rsidRDefault="00E825D2" w:rsidP="00E825D2">
      <w:pPr>
        <w:shd w:val="clear" w:color="auto" w:fill="FFFFFF"/>
        <w:tabs>
          <w:tab w:val="left" w:pos="0"/>
        </w:tabs>
        <w:jc w:val="both"/>
        <w:rPr>
          <w:b/>
          <w:lang w:val="sr-Latn-CS"/>
        </w:rPr>
      </w:pPr>
    </w:p>
    <w:p w:rsidR="00E825D2" w:rsidRPr="00FF5EE8" w:rsidRDefault="00E825D2" w:rsidP="00E825D2">
      <w:pPr>
        <w:shd w:val="clear" w:color="auto" w:fill="FFFFFF"/>
        <w:tabs>
          <w:tab w:val="left" w:pos="0"/>
        </w:tabs>
        <w:jc w:val="both"/>
      </w:pPr>
      <w:r w:rsidRPr="00F5555C">
        <w:rPr>
          <w:b/>
          <w:lang w:val="sr-Latn-CS"/>
        </w:rPr>
        <w:tab/>
      </w:r>
      <w:r w:rsidRPr="00F5555C">
        <w:rPr>
          <w:lang w:val="sr-Cyrl-CS"/>
        </w:rPr>
        <w:t xml:space="preserve">Разматрање и доношење </w:t>
      </w:r>
      <w:r w:rsidR="002F5E0A">
        <w:rPr>
          <w:lang w:val="sr-Cyrl-CS"/>
        </w:rPr>
        <w:t xml:space="preserve">овог </w:t>
      </w:r>
      <w:r w:rsidRPr="00F5555C">
        <w:rPr>
          <w:lang w:val="sr-Cyrl-CS"/>
        </w:rPr>
        <w:t xml:space="preserve">закона по хитном поступку предлаже се у складу са чланом 167. Пословника Народне скупштине </w:t>
      </w:r>
      <w:r w:rsidRPr="00F5555C">
        <w:rPr>
          <w:lang w:val="ru-RU"/>
        </w:rPr>
        <w:t>(„Службени гласник РС”, број</w:t>
      </w:r>
      <w:r w:rsidRPr="00F5555C">
        <w:t xml:space="preserve"> 20/12-пречишћен текст</w:t>
      </w:r>
      <w:r w:rsidRPr="00F5555C">
        <w:rPr>
          <w:lang w:val="sr-Cyrl-CS"/>
        </w:rPr>
        <w:t>)</w:t>
      </w:r>
      <w:r w:rsidRPr="00054D65">
        <w:rPr>
          <w:color w:val="FF0000"/>
          <w:lang w:val="sr-Cyrl-CS"/>
        </w:rPr>
        <w:t xml:space="preserve"> </w:t>
      </w:r>
      <w:r w:rsidRPr="00F5555C">
        <w:rPr>
          <w:lang w:val="sr-Cyrl-CS"/>
        </w:rPr>
        <w:t>и неопходно је због стварања услова</w:t>
      </w:r>
      <w:r w:rsidR="00A5291E">
        <w:rPr>
          <w:lang w:val="sr-Cyrl-CS"/>
        </w:rPr>
        <w:t xml:space="preserve"> </w:t>
      </w:r>
      <w:r w:rsidRPr="00F5555C">
        <w:rPr>
          <w:lang w:val="sr-Cyrl-CS"/>
        </w:rPr>
        <w:t xml:space="preserve">за </w:t>
      </w:r>
      <w:r w:rsidR="00F5555C">
        <w:t>несметан</w:t>
      </w:r>
      <w:r w:rsidR="009940CC">
        <w:t xml:space="preserve"> рад </w:t>
      </w:r>
      <w:r w:rsidR="007E5886">
        <w:t xml:space="preserve">како пореских обвезника, тако и </w:t>
      </w:r>
      <w:r w:rsidR="009940CC">
        <w:t>органа и организација чије се функционисање финансира из буџ</w:t>
      </w:r>
      <w:r w:rsidR="007E5886">
        <w:t>ета Републике Србије</w:t>
      </w:r>
      <w:r w:rsidR="009940CC">
        <w:t xml:space="preserve">, </w:t>
      </w:r>
      <w:r w:rsidR="00FF5EE8">
        <w:rPr>
          <w:lang w:val="sr-Cyrl-RS"/>
        </w:rPr>
        <w:t>а посебно ради</w:t>
      </w:r>
      <w:r w:rsidR="009940CC">
        <w:t xml:space="preserve"> обезб</w:t>
      </w:r>
      <w:r w:rsidR="00BB1BA2">
        <w:t>е</w:t>
      </w:r>
      <w:r w:rsidR="00FF5EE8">
        <w:rPr>
          <w:lang w:val="sr-Cyrl-RS"/>
        </w:rPr>
        <w:t>ђења</w:t>
      </w:r>
      <w:r w:rsidR="009940CC">
        <w:t xml:space="preserve"> услов</w:t>
      </w:r>
      <w:r w:rsidR="00FF5EE8">
        <w:rPr>
          <w:lang w:val="sr-Cyrl-RS"/>
        </w:rPr>
        <w:t>а</w:t>
      </w:r>
      <w:r w:rsidR="009940CC">
        <w:t xml:space="preserve"> за </w:t>
      </w:r>
      <w:r w:rsidR="00F226F1">
        <w:rPr>
          <w:lang w:val="sr-Cyrl-CS"/>
        </w:rPr>
        <w:t>благовремено утврђивање,  плаћање и</w:t>
      </w:r>
      <w:r w:rsidR="00F226F1">
        <w:rPr>
          <w:lang w:val="sr-Cyrl-RS"/>
        </w:rPr>
        <w:t xml:space="preserve"> </w:t>
      </w:r>
      <w:r w:rsidR="00FF5EE8">
        <w:rPr>
          <w:lang w:val="sr-Cyrl-RS"/>
        </w:rPr>
        <w:t>подношење пријаве за порез на добит правних лица по одбитку и по решењу у електронском облику</w:t>
      </w:r>
      <w:r w:rsidR="007E5886">
        <w:t xml:space="preserve">, </w:t>
      </w:r>
      <w:r w:rsidR="007E5886" w:rsidRPr="00FF5EE8">
        <w:t>а што представља нарочито оправдане разлоге за ступање на снагу овог закона раније од осмог дана од дана објављивања</w:t>
      </w:r>
      <w:r w:rsidR="0034004A" w:rsidRPr="00FF5EE8">
        <w:t>.</w:t>
      </w:r>
      <w:r w:rsidR="009940CC" w:rsidRPr="00FF5EE8">
        <w:rPr>
          <w:rStyle w:val="apple-converted-space"/>
          <w:rFonts w:ascii="Trebuchet MS" w:hAnsi="Trebuchet MS"/>
          <w:sz w:val="18"/>
          <w:szCs w:val="18"/>
          <w:shd w:val="clear" w:color="auto" w:fill="EFF4FA"/>
        </w:rPr>
        <w:t> </w:t>
      </w:r>
      <w:r w:rsidR="009940CC" w:rsidRPr="00FF5EE8">
        <w:t xml:space="preserve"> </w:t>
      </w:r>
    </w:p>
    <w:p w:rsidR="00E825D2" w:rsidRDefault="00E825D2" w:rsidP="00E825D2">
      <w:pPr>
        <w:shd w:val="clear" w:color="auto" w:fill="FFFFFF"/>
        <w:tabs>
          <w:tab w:val="left" w:pos="0"/>
        </w:tabs>
        <w:jc w:val="both"/>
        <w:rPr>
          <w:lang w:val="sr-Cyrl-RS"/>
        </w:rPr>
      </w:pPr>
    </w:p>
    <w:p w:rsidR="00F21BF0" w:rsidRPr="00F21BF0" w:rsidRDefault="00F21BF0" w:rsidP="00E825D2">
      <w:pPr>
        <w:shd w:val="clear" w:color="auto" w:fill="FFFFFF"/>
        <w:tabs>
          <w:tab w:val="left" w:pos="0"/>
        </w:tabs>
        <w:jc w:val="both"/>
        <w:rPr>
          <w:lang w:val="sr-Cyrl-RS"/>
        </w:rPr>
      </w:pPr>
    </w:p>
    <w:p w:rsidR="00E825D2" w:rsidRDefault="00E825D2" w:rsidP="00E825D2">
      <w:pPr>
        <w:tabs>
          <w:tab w:val="left" w:pos="0"/>
        </w:tabs>
        <w:ind w:left="720"/>
        <w:jc w:val="both"/>
        <w:rPr>
          <w:lang w:val="sr-Cyrl-CS"/>
        </w:rPr>
      </w:pPr>
      <w:r w:rsidRPr="00054D65">
        <w:rPr>
          <w:color w:val="FF0000"/>
        </w:rPr>
        <w:t xml:space="preserve">   </w:t>
      </w:r>
      <w:r w:rsidRPr="0061725D">
        <w:t xml:space="preserve">VI. </w:t>
      </w:r>
      <w:r w:rsidRPr="0061725D">
        <w:rPr>
          <w:lang w:val="sr-Cyrl-CS"/>
        </w:rPr>
        <w:t>АНАЛИЗА ЕФЕКАТА ЗАКОНА</w:t>
      </w:r>
    </w:p>
    <w:p w:rsidR="002D0EAC" w:rsidRPr="0061725D" w:rsidRDefault="002D0EAC" w:rsidP="00E825D2">
      <w:pPr>
        <w:tabs>
          <w:tab w:val="left" w:pos="0"/>
        </w:tabs>
        <w:ind w:left="720"/>
        <w:jc w:val="both"/>
        <w:rPr>
          <w:lang w:val="sr-Cyrl-CS"/>
        </w:rPr>
      </w:pPr>
    </w:p>
    <w:p w:rsidR="002D0EAC" w:rsidRPr="002D0EAC" w:rsidRDefault="00E825D2" w:rsidP="002D0EAC">
      <w:pPr>
        <w:tabs>
          <w:tab w:val="left" w:pos="0"/>
        </w:tabs>
        <w:jc w:val="both"/>
        <w:rPr>
          <w:color w:val="FF0000"/>
        </w:rPr>
      </w:pPr>
      <w:r w:rsidRPr="0061725D">
        <w:rPr>
          <w:lang w:val="sr-Cyrl-CS"/>
        </w:rPr>
        <w:tab/>
      </w:r>
      <w:r w:rsidR="002D0EAC">
        <w:softHyphen/>
        <w:t>Процењује се да ће решења предложена овим законом свеукупно имати неутралан ефекат на буџет</w:t>
      </w:r>
      <w:r w:rsidR="002D0EAC" w:rsidRPr="002D0EAC">
        <w:rPr>
          <w:color w:val="FF0000"/>
        </w:rPr>
        <w:t xml:space="preserve"> </w:t>
      </w:r>
      <w:r w:rsidR="002D0EAC" w:rsidRPr="002F72AF">
        <w:t>имајући у виду да с једне стране утич</w:t>
      </w:r>
      <w:r w:rsidR="007367F6" w:rsidRPr="002F72AF">
        <w:rPr>
          <w:lang w:val="sr-Cyrl-RS"/>
        </w:rPr>
        <w:t>у</w:t>
      </w:r>
      <w:r w:rsidR="002D0EAC" w:rsidRPr="002F72AF">
        <w:t xml:space="preserve"> на шире признавање одређених расхода обвезницима (нпр. </w:t>
      </w:r>
      <w:r w:rsidR="002D0EAC" w:rsidRPr="002F72AF">
        <w:rPr>
          <w:rFonts w:eastAsiaTheme="minorHAnsi"/>
          <w:lang w:eastAsia="sr-Latn-CS"/>
        </w:rPr>
        <w:t>признавање расхода по основу отписа потраживања која су обухваћена усвојеним унапред припремљеним планом реорганизације</w:t>
      </w:r>
      <w:r w:rsidR="002D0EAC" w:rsidRPr="002F72AF">
        <w:t xml:space="preserve">, признавање расхода по основу дугорочних резервисања у износу стварно насталог одлива средстава по том основу), а с друге стране </w:t>
      </w:r>
      <w:r w:rsidR="007367F6" w:rsidRPr="002F72AF">
        <w:rPr>
          <w:lang w:val="sr-Cyrl-RS"/>
        </w:rPr>
        <w:t xml:space="preserve">утичу на </w:t>
      </w:r>
      <w:r w:rsidR="007367F6" w:rsidRPr="002F72AF">
        <w:t>шири обухват прихода нерезидентног правног лица који се опорезују порезом по одбитку</w:t>
      </w:r>
      <w:r w:rsidR="002D0EAC" w:rsidRPr="002F72AF">
        <w:t xml:space="preserve"> (по основу услуга </w:t>
      </w:r>
      <w:r w:rsidR="007367F6" w:rsidRPr="002F72AF">
        <w:rPr>
          <w:lang w:val="sr-Cyrl-RS"/>
        </w:rPr>
        <w:t>које се пружају или користе, односно које ће бити пружене или коришћене на територији Републике</w:t>
      </w:r>
      <w:r w:rsidR="002F5E0A">
        <w:rPr>
          <w:lang w:val="sr-Cyrl-RS"/>
        </w:rPr>
        <w:t xml:space="preserve"> Србије</w:t>
      </w:r>
      <w:r w:rsidR="002D0EAC" w:rsidRPr="002F72AF">
        <w:t>).</w:t>
      </w:r>
      <w:r w:rsidR="002D0EAC" w:rsidRPr="002D0EAC">
        <w:rPr>
          <w:color w:val="FF0000"/>
        </w:rPr>
        <w:t xml:space="preserve"> </w:t>
      </w:r>
    </w:p>
    <w:p w:rsidR="00E825D2" w:rsidRPr="0061725D" w:rsidRDefault="00E825D2" w:rsidP="00E825D2">
      <w:pPr>
        <w:shd w:val="clear" w:color="auto" w:fill="FFFFFF"/>
        <w:tabs>
          <w:tab w:val="left" w:pos="0"/>
        </w:tabs>
        <w:jc w:val="both"/>
      </w:pPr>
    </w:p>
    <w:p w:rsidR="00E825D2" w:rsidRPr="00685BB0" w:rsidRDefault="00E825D2" w:rsidP="00E825D2">
      <w:pPr>
        <w:tabs>
          <w:tab w:val="left" w:pos="0"/>
        </w:tabs>
        <w:jc w:val="both"/>
        <w:rPr>
          <w:i/>
          <w:lang w:val="sr-Cyrl-CS"/>
        </w:rPr>
      </w:pPr>
      <w:r w:rsidRPr="0061725D">
        <w:rPr>
          <w:lang w:val="sr-Cyrl-CS"/>
        </w:rPr>
        <w:t xml:space="preserve">            </w:t>
      </w:r>
      <w:r w:rsidRPr="00685BB0">
        <w:rPr>
          <w:lang w:val="sr-Cyrl-CS"/>
        </w:rPr>
        <w:t xml:space="preserve"> </w:t>
      </w:r>
      <w:r w:rsidRPr="00685BB0">
        <w:rPr>
          <w:i/>
          <w:lang w:val="sr-Cyrl-CS"/>
        </w:rPr>
        <w:t>1) На кога ће и како ће н</w:t>
      </w:r>
      <w:r w:rsidR="002F5E0A">
        <w:rPr>
          <w:i/>
          <w:lang w:val="sr-Cyrl-CS"/>
        </w:rPr>
        <w:t>ајвероватније утицати решења у овом з</w:t>
      </w:r>
      <w:r w:rsidRPr="00685BB0">
        <w:rPr>
          <w:i/>
          <w:lang w:val="sr-Cyrl-CS"/>
        </w:rPr>
        <w:t>акону?</w:t>
      </w:r>
    </w:p>
    <w:p w:rsidR="00E825D2" w:rsidRPr="00054D65" w:rsidRDefault="00E825D2" w:rsidP="00E825D2">
      <w:pPr>
        <w:tabs>
          <w:tab w:val="left" w:pos="0"/>
        </w:tabs>
        <w:ind w:left="720"/>
        <w:jc w:val="both"/>
        <w:rPr>
          <w:b/>
          <w:i/>
          <w:color w:val="FF0000"/>
          <w:lang w:val="sr-Cyrl-CS"/>
        </w:rPr>
      </w:pPr>
    </w:p>
    <w:p w:rsidR="00E825D2" w:rsidRDefault="00E825D2" w:rsidP="00E825D2">
      <w:pPr>
        <w:tabs>
          <w:tab w:val="left" w:pos="0"/>
        </w:tabs>
        <w:jc w:val="both"/>
      </w:pPr>
      <w:r w:rsidRPr="00054D65">
        <w:rPr>
          <w:color w:val="FF0000"/>
        </w:rPr>
        <w:tab/>
      </w:r>
      <w:r w:rsidRPr="00685BB0">
        <w:t xml:space="preserve">Имајући у виду </w:t>
      </w:r>
      <w:r w:rsidR="00685BB0" w:rsidRPr="00685BB0">
        <w:t>да су основни р</w:t>
      </w:r>
      <w:r w:rsidR="00685BB0" w:rsidRPr="00D11FEB">
        <w:rPr>
          <w:rFonts w:eastAsiaTheme="minorHAnsi"/>
          <w:shd w:val="clear" w:color="auto" w:fill="FFFFFF"/>
          <w:lang w:eastAsia="sr-Latn-CS"/>
        </w:rPr>
        <w:t>азло</w:t>
      </w:r>
      <w:r w:rsidR="00685BB0">
        <w:rPr>
          <w:rFonts w:eastAsiaTheme="minorHAnsi"/>
          <w:shd w:val="clear" w:color="auto" w:fill="FFFFFF"/>
          <w:lang w:eastAsia="sr-Latn-CS"/>
        </w:rPr>
        <w:t xml:space="preserve">зи </w:t>
      </w:r>
      <w:r w:rsidR="00685BB0" w:rsidRPr="00D11FEB">
        <w:rPr>
          <w:rFonts w:eastAsiaTheme="minorHAnsi"/>
          <w:shd w:val="clear" w:color="auto" w:fill="FFFFFF"/>
          <w:lang w:eastAsia="sr-Latn-CS"/>
        </w:rPr>
        <w:t xml:space="preserve">за </w:t>
      </w:r>
      <w:r w:rsidR="00685BB0" w:rsidRPr="007F7002">
        <w:rPr>
          <w:lang w:val="ru-RU"/>
        </w:rPr>
        <w:t>доношење овог закона садржани првенствено у потреби</w:t>
      </w:r>
      <w:r w:rsidR="00685BB0" w:rsidRPr="007F7002">
        <w:rPr>
          <w:lang w:val="sr-Cyrl-CS"/>
        </w:rPr>
        <w:t xml:space="preserve"> стварања  услова </w:t>
      </w:r>
      <w:r w:rsidR="00685BB0" w:rsidRPr="00D11FEB">
        <w:rPr>
          <w:rFonts w:eastAsiaTheme="minorHAnsi"/>
          <w:shd w:val="clear" w:color="auto" w:fill="FFFFFF"/>
          <w:lang w:eastAsia="sr-Latn-CS"/>
        </w:rPr>
        <w:t xml:space="preserve">за адекватнију примену </w:t>
      </w:r>
      <w:r w:rsidR="00685BB0">
        <w:rPr>
          <w:rFonts w:eastAsiaTheme="minorHAnsi"/>
          <w:shd w:val="clear" w:color="auto" w:fill="FFFFFF"/>
          <w:lang w:eastAsia="sr-Latn-CS"/>
        </w:rPr>
        <w:t>З</w:t>
      </w:r>
      <w:r w:rsidR="00685BB0" w:rsidRPr="00D11FEB">
        <w:rPr>
          <w:rFonts w:eastAsiaTheme="minorHAnsi"/>
          <w:shd w:val="clear" w:color="auto" w:fill="FFFFFF"/>
          <w:lang w:eastAsia="sr-Latn-CS"/>
        </w:rPr>
        <w:t>акона у смислу прецизирања појединих норми</w:t>
      </w:r>
      <w:r w:rsidR="00685BB0">
        <w:rPr>
          <w:rFonts w:eastAsiaTheme="minorHAnsi"/>
          <w:shd w:val="clear" w:color="auto" w:fill="FFFFFF"/>
          <w:lang w:eastAsia="sr-Latn-CS"/>
        </w:rPr>
        <w:t xml:space="preserve">, </w:t>
      </w:r>
      <w:r w:rsidR="00685BB0" w:rsidRPr="00D11FEB">
        <w:rPr>
          <w:rFonts w:eastAsiaTheme="minorHAnsi"/>
          <w:shd w:val="clear" w:color="auto" w:fill="FFFFFF"/>
          <w:lang w:eastAsia="sr-Latn-CS"/>
        </w:rPr>
        <w:t>као и њихово усаглашавање са коресподентним решењима садржаним у прописима који уређују рачуноводство</w:t>
      </w:r>
      <w:r w:rsidR="00685BB0">
        <w:rPr>
          <w:rFonts w:eastAsiaTheme="minorHAnsi"/>
          <w:shd w:val="clear" w:color="auto" w:fill="FFFFFF"/>
          <w:lang w:eastAsia="sr-Latn-CS"/>
        </w:rPr>
        <w:t>, а која су већ у примени</w:t>
      </w:r>
      <w:r w:rsidRPr="00685BB0">
        <w:t>, исти ће имати позитиван ефекат на:</w:t>
      </w:r>
    </w:p>
    <w:p w:rsidR="00685BB0" w:rsidRPr="00140D41" w:rsidRDefault="00685BB0" w:rsidP="00E825D2">
      <w:pPr>
        <w:tabs>
          <w:tab w:val="left" w:pos="0"/>
        </w:tabs>
        <w:jc w:val="both"/>
      </w:pPr>
      <w:r>
        <w:rPr>
          <w:color w:val="FF0000"/>
        </w:rPr>
        <w:tab/>
      </w:r>
      <w:r w:rsidRPr="00140D41">
        <w:t xml:space="preserve">- пореске обвезнике пореза на добит правних лица у смислу уједначавања пореског третмана </w:t>
      </w:r>
      <w:r w:rsidR="002D0EAC">
        <w:t>појединих расхода (</w:t>
      </w:r>
      <w:r w:rsidR="002D0EAC" w:rsidRPr="002A12BA">
        <w:t xml:space="preserve">нпр. </w:t>
      </w:r>
      <w:r w:rsidR="00025083" w:rsidRPr="00140D41">
        <w:t>расхода по основу дугорочних резервисања</w:t>
      </w:r>
      <w:r w:rsidR="002A12BA">
        <w:rPr>
          <w:lang w:val="sr-Cyrl-RS"/>
        </w:rPr>
        <w:t xml:space="preserve"> која су извршена у складу са прописима о рачуноводству</w:t>
      </w:r>
      <w:r w:rsidR="002D0EAC">
        <w:t>)</w:t>
      </w:r>
      <w:r w:rsidR="00626FF0" w:rsidRPr="00140D41">
        <w:t>;</w:t>
      </w:r>
      <w:r w:rsidRPr="00140D41">
        <w:t xml:space="preserve"> </w:t>
      </w:r>
    </w:p>
    <w:p w:rsidR="00025083" w:rsidRPr="00140D41" w:rsidRDefault="00E825D2" w:rsidP="00E825D2">
      <w:pPr>
        <w:tabs>
          <w:tab w:val="left" w:pos="0"/>
        </w:tabs>
        <w:jc w:val="both"/>
      </w:pPr>
      <w:r w:rsidRPr="00140D41">
        <w:lastRenderedPageBreak/>
        <w:tab/>
        <w:t xml:space="preserve">- </w:t>
      </w:r>
      <w:r w:rsidR="00025083" w:rsidRPr="00140D41">
        <w:t>све банке у смислу поједностављења</w:t>
      </w:r>
      <w:r w:rsidR="002A12BA">
        <w:rPr>
          <w:lang w:val="sr-Cyrl-RS"/>
        </w:rPr>
        <w:t xml:space="preserve"> услова за</w:t>
      </w:r>
      <w:r w:rsidR="00025083" w:rsidRPr="00140D41">
        <w:t xml:space="preserve"> отпис потраживања</w:t>
      </w:r>
      <w:r w:rsidR="00BE18E5">
        <w:t xml:space="preserve"> по основу ненаплативих кредита</w:t>
      </w:r>
      <w:r w:rsidR="00626FF0" w:rsidRPr="00140D41">
        <w:t>;</w:t>
      </w:r>
    </w:p>
    <w:p w:rsidR="00E825D2" w:rsidRPr="00140D41" w:rsidRDefault="00025083" w:rsidP="00E825D2">
      <w:pPr>
        <w:tabs>
          <w:tab w:val="left" w:pos="0"/>
        </w:tabs>
        <w:jc w:val="both"/>
      </w:pPr>
      <w:r w:rsidRPr="00140D41">
        <w:tab/>
        <w:t xml:space="preserve">- </w:t>
      </w:r>
      <w:r w:rsidR="00E825D2" w:rsidRPr="00140D41">
        <w:t xml:space="preserve">обвезнике </w:t>
      </w:r>
      <w:r w:rsidRPr="00140D41">
        <w:t xml:space="preserve">утврђивања и плаћања </w:t>
      </w:r>
      <w:r w:rsidR="00E825D2" w:rsidRPr="00140D41">
        <w:t xml:space="preserve">пореза на добит правних лица </w:t>
      </w:r>
      <w:r w:rsidRPr="00140D41">
        <w:t xml:space="preserve">по одбитку и по решењу </w:t>
      </w:r>
      <w:r w:rsidR="00E825D2" w:rsidRPr="00140D41">
        <w:t>у смислу поједностављења поступка подношења пореске пријаве, као и скраћења времена потребног за подношење исте;</w:t>
      </w:r>
    </w:p>
    <w:p w:rsidR="00E825D2" w:rsidRDefault="00E825D2" w:rsidP="00E825D2">
      <w:pPr>
        <w:tabs>
          <w:tab w:val="left" w:pos="0"/>
        </w:tabs>
        <w:jc w:val="both"/>
      </w:pPr>
      <w:r w:rsidRPr="00140D41">
        <w:tab/>
        <w:t>- Пореску управу у смислу смањења администрирања пореза на добит</w:t>
      </w:r>
      <w:r w:rsidR="002D0EAC">
        <w:t xml:space="preserve"> по одбитку и по решењу</w:t>
      </w:r>
      <w:r w:rsidRPr="00140D41">
        <w:t xml:space="preserve">. </w:t>
      </w:r>
    </w:p>
    <w:p w:rsidR="00E825D2" w:rsidRPr="00054D65" w:rsidRDefault="00B648BF" w:rsidP="00E825D2">
      <w:pPr>
        <w:tabs>
          <w:tab w:val="left" w:pos="0"/>
        </w:tabs>
        <w:jc w:val="both"/>
        <w:rPr>
          <w:color w:val="FF0000"/>
          <w:lang w:val="sr-Cyrl-CS"/>
        </w:rPr>
      </w:pPr>
      <w:r>
        <w:tab/>
      </w:r>
      <w:r w:rsidR="00E825D2" w:rsidRPr="00054D65">
        <w:rPr>
          <w:color w:val="FF0000"/>
        </w:rPr>
        <w:tab/>
      </w:r>
      <w:r w:rsidR="00E825D2" w:rsidRPr="00054D65">
        <w:rPr>
          <w:color w:val="FF0000"/>
        </w:rPr>
        <w:tab/>
      </w:r>
      <w:r w:rsidR="00E825D2" w:rsidRPr="00054D65">
        <w:rPr>
          <w:color w:val="FF0000"/>
        </w:rPr>
        <w:tab/>
      </w:r>
    </w:p>
    <w:p w:rsidR="00E825D2" w:rsidRPr="007573CE" w:rsidRDefault="00E825D2" w:rsidP="00E825D2">
      <w:pPr>
        <w:tabs>
          <w:tab w:val="left" w:pos="0"/>
        </w:tabs>
        <w:jc w:val="both"/>
        <w:rPr>
          <w:i/>
          <w:lang w:val="sr-Cyrl-CS"/>
        </w:rPr>
      </w:pPr>
      <w:r w:rsidRPr="00054D65">
        <w:rPr>
          <w:i/>
          <w:color w:val="FF0000"/>
          <w:lang w:val="sr-Cyrl-CS"/>
        </w:rPr>
        <w:tab/>
      </w:r>
      <w:r w:rsidR="002F5E0A">
        <w:rPr>
          <w:i/>
          <w:lang w:val="sr-Cyrl-CS"/>
        </w:rPr>
        <w:t>2) Какве трошкове ће примена овог з</w:t>
      </w:r>
      <w:r w:rsidRPr="007573CE">
        <w:rPr>
          <w:i/>
          <w:lang w:val="sr-Cyrl-CS"/>
        </w:rPr>
        <w:t>акона створити грађанима и привреди (нарочито малим и средњим предузећима)?</w:t>
      </w:r>
    </w:p>
    <w:p w:rsidR="00E825D2" w:rsidRPr="007573CE" w:rsidRDefault="00E825D2" w:rsidP="00E825D2">
      <w:pPr>
        <w:tabs>
          <w:tab w:val="left" w:pos="0"/>
        </w:tabs>
        <w:jc w:val="both"/>
        <w:rPr>
          <w:b/>
          <w:i/>
          <w:lang w:val="sr-Cyrl-CS"/>
        </w:rPr>
      </w:pPr>
    </w:p>
    <w:p w:rsidR="00E825D2" w:rsidRPr="007573CE" w:rsidRDefault="00E825D2" w:rsidP="00E825D2">
      <w:pPr>
        <w:tabs>
          <w:tab w:val="left" w:pos="0"/>
        </w:tabs>
        <w:jc w:val="both"/>
        <w:rPr>
          <w:lang w:val="sr-Cyrl-CS"/>
        </w:rPr>
      </w:pPr>
      <w:r w:rsidRPr="007573CE">
        <w:rPr>
          <w:b/>
          <w:i/>
          <w:lang w:val="ru-RU"/>
        </w:rPr>
        <w:tab/>
      </w:r>
      <w:r w:rsidRPr="007573CE">
        <w:rPr>
          <w:lang w:val="sr-Cyrl-CS"/>
        </w:rPr>
        <w:t>Овај закон односи се само на правна лица, а његова примена неће привредним субјектима (па ни малим и средњим предузећима) створити додатне трошкове, већ управо треба да у наредном периоду допринесе једноставнијем и праведнијем утврђивању опорезиве добити</w:t>
      </w:r>
      <w:r w:rsidR="00D61157">
        <w:rPr>
          <w:lang w:val="sr-Cyrl-CS"/>
        </w:rPr>
        <w:t>.</w:t>
      </w:r>
      <w:r w:rsidRPr="007573CE">
        <w:rPr>
          <w:lang w:val="sr-Cyrl-CS"/>
        </w:rPr>
        <w:t xml:space="preserve"> </w:t>
      </w:r>
    </w:p>
    <w:p w:rsidR="00E825D2" w:rsidRPr="00054D65" w:rsidRDefault="00E825D2" w:rsidP="00E825D2">
      <w:pPr>
        <w:tabs>
          <w:tab w:val="left" w:pos="0"/>
        </w:tabs>
        <w:jc w:val="both"/>
        <w:rPr>
          <w:color w:val="FF0000"/>
          <w:lang w:val="sr-Cyrl-CS"/>
        </w:rPr>
      </w:pPr>
    </w:p>
    <w:p w:rsidR="00E825D2" w:rsidRPr="00E56736" w:rsidRDefault="00E825D2" w:rsidP="00E825D2">
      <w:pPr>
        <w:tabs>
          <w:tab w:val="left" w:pos="0"/>
        </w:tabs>
        <w:jc w:val="both"/>
        <w:rPr>
          <w:i/>
          <w:lang w:val="sr-Cyrl-CS"/>
        </w:rPr>
      </w:pPr>
      <w:r w:rsidRPr="00054D65">
        <w:rPr>
          <w:color w:val="FF0000"/>
          <w:lang w:val="sr-Cyrl-CS"/>
        </w:rPr>
        <w:tab/>
      </w:r>
      <w:r w:rsidRPr="00E56736">
        <w:rPr>
          <w:i/>
          <w:lang w:val="sr-Cyrl-CS"/>
        </w:rPr>
        <w:t>3) Да ли с</w:t>
      </w:r>
      <w:r w:rsidR="002F5E0A">
        <w:rPr>
          <w:i/>
          <w:lang w:val="sr-Cyrl-CS"/>
        </w:rPr>
        <w:t>у позитивне последице доношења овог з</w:t>
      </w:r>
      <w:r w:rsidRPr="00E56736">
        <w:rPr>
          <w:i/>
          <w:lang w:val="sr-Cyrl-CS"/>
        </w:rPr>
        <w:t>акона такве да оправдавају трошкове које ће он створити?</w:t>
      </w:r>
    </w:p>
    <w:p w:rsidR="00E825D2" w:rsidRPr="00054D65" w:rsidRDefault="00E825D2" w:rsidP="00E825D2">
      <w:pPr>
        <w:tabs>
          <w:tab w:val="left" w:pos="0"/>
        </w:tabs>
        <w:jc w:val="both"/>
        <w:rPr>
          <w:color w:val="FF0000"/>
          <w:lang w:val="sr-Cyrl-CS"/>
        </w:rPr>
      </w:pPr>
    </w:p>
    <w:p w:rsidR="00E825D2" w:rsidRPr="00E56736" w:rsidRDefault="00E825D2" w:rsidP="00E825D2">
      <w:pPr>
        <w:tabs>
          <w:tab w:val="left" w:pos="0"/>
        </w:tabs>
        <w:jc w:val="both"/>
        <w:rPr>
          <w:lang w:val="sr-Cyrl-CS"/>
        </w:rPr>
      </w:pPr>
      <w:r w:rsidRPr="00054D65">
        <w:rPr>
          <w:color w:val="FF0000"/>
          <w:lang w:val="ru-RU"/>
        </w:rPr>
        <w:tab/>
      </w:r>
      <w:r w:rsidRPr="00E56736">
        <w:rPr>
          <w:lang w:val="sr-Cyrl-CS"/>
        </w:rPr>
        <w:t>Како је већ наведено, примена овог закона неће изазвати додатне трошкове</w:t>
      </w:r>
      <w:r w:rsidR="00E56736" w:rsidRPr="00E56736">
        <w:rPr>
          <w:lang w:val="sr-Cyrl-CS"/>
        </w:rPr>
        <w:t>, а у наредном периоду ће допринети једноставнијем и праведнијем утврђивању добити</w:t>
      </w:r>
      <w:r w:rsidRPr="00E56736">
        <w:rPr>
          <w:lang w:val="sr-Cyrl-CS"/>
        </w:rPr>
        <w:t>.</w:t>
      </w:r>
    </w:p>
    <w:p w:rsidR="00E825D2" w:rsidRPr="00054D65" w:rsidRDefault="00E825D2" w:rsidP="00E825D2">
      <w:pPr>
        <w:tabs>
          <w:tab w:val="left" w:pos="0"/>
        </w:tabs>
        <w:jc w:val="both"/>
        <w:rPr>
          <w:color w:val="FF0000"/>
          <w:lang w:val="sr-Cyrl-CS"/>
        </w:rPr>
      </w:pPr>
    </w:p>
    <w:p w:rsidR="00E825D2" w:rsidRPr="007573CE" w:rsidRDefault="00E825D2" w:rsidP="00E825D2">
      <w:pPr>
        <w:tabs>
          <w:tab w:val="left" w:pos="0"/>
        </w:tabs>
        <w:jc w:val="both"/>
        <w:rPr>
          <w:i/>
          <w:lang w:val="sr-Cyrl-CS"/>
        </w:rPr>
      </w:pPr>
      <w:r w:rsidRPr="00054D65">
        <w:rPr>
          <w:color w:val="FF0000"/>
          <w:lang w:val="sr-Cyrl-CS"/>
        </w:rPr>
        <w:tab/>
      </w:r>
      <w:r w:rsidR="002F5E0A">
        <w:rPr>
          <w:i/>
          <w:lang w:val="sr-Cyrl-CS"/>
        </w:rPr>
        <w:t>4) Да ли се овим з</w:t>
      </w:r>
      <w:r w:rsidRPr="007573CE">
        <w:rPr>
          <w:i/>
          <w:lang w:val="sr-Cyrl-CS"/>
        </w:rPr>
        <w:t>аконом подржава стварање привредних субјеката на тржишту и тржишна конкуренција?</w:t>
      </w:r>
    </w:p>
    <w:p w:rsidR="00E825D2" w:rsidRPr="007573CE" w:rsidRDefault="00E825D2" w:rsidP="00E825D2">
      <w:pPr>
        <w:tabs>
          <w:tab w:val="left" w:pos="0"/>
        </w:tabs>
        <w:jc w:val="both"/>
        <w:rPr>
          <w:b/>
          <w:i/>
          <w:lang w:val="sr-Cyrl-CS"/>
        </w:rPr>
      </w:pPr>
    </w:p>
    <w:p w:rsidR="00E825D2" w:rsidRPr="007573CE" w:rsidRDefault="00E825D2" w:rsidP="00E825D2">
      <w:pPr>
        <w:tabs>
          <w:tab w:val="left" w:pos="0"/>
        </w:tabs>
        <w:jc w:val="both"/>
        <w:rPr>
          <w:lang w:val="ru-RU"/>
        </w:rPr>
      </w:pPr>
      <w:r w:rsidRPr="007573CE">
        <w:rPr>
          <w:lang w:val="ru-RU"/>
        </w:rPr>
        <w:tab/>
        <w:t xml:space="preserve">Овај закон </w:t>
      </w:r>
      <w:r w:rsidR="00BC0A3E">
        <w:rPr>
          <w:lang w:val="ru-RU"/>
        </w:rPr>
        <w:t>утиче на постојеће привредне субјекте и не стимулише</w:t>
      </w:r>
      <w:r w:rsidRPr="007573CE">
        <w:rPr>
          <w:lang w:val="ru-RU"/>
        </w:rPr>
        <w:t xml:space="preserve"> стварање</w:t>
      </w:r>
      <w:r w:rsidR="00BC0A3E">
        <w:rPr>
          <w:lang w:val="ru-RU"/>
        </w:rPr>
        <w:t xml:space="preserve"> нових</w:t>
      </w:r>
      <w:r w:rsidRPr="007573CE">
        <w:rPr>
          <w:lang w:val="ru-RU"/>
        </w:rPr>
        <w:t xml:space="preserve"> привредних субјеката на тржишту нити на тржишну конкуренцију.</w:t>
      </w:r>
    </w:p>
    <w:p w:rsidR="00E825D2" w:rsidRPr="00054D65" w:rsidRDefault="00E825D2" w:rsidP="00E825D2">
      <w:pPr>
        <w:tabs>
          <w:tab w:val="left" w:pos="0"/>
        </w:tabs>
        <w:jc w:val="both"/>
        <w:rPr>
          <w:color w:val="FF0000"/>
          <w:lang w:val="sr-Cyrl-CS"/>
        </w:rPr>
      </w:pPr>
    </w:p>
    <w:p w:rsidR="00E825D2" w:rsidRPr="007573CE" w:rsidRDefault="00E825D2" w:rsidP="00E825D2">
      <w:pPr>
        <w:tabs>
          <w:tab w:val="left" w:pos="0"/>
        </w:tabs>
        <w:jc w:val="both"/>
        <w:rPr>
          <w:lang w:val="sr-Cyrl-CS"/>
        </w:rPr>
      </w:pPr>
      <w:r w:rsidRPr="00054D65">
        <w:rPr>
          <w:color w:val="FF0000"/>
          <w:lang w:val="sr-Cyrl-CS"/>
        </w:rPr>
        <w:tab/>
      </w:r>
      <w:r w:rsidRPr="007573CE">
        <w:rPr>
          <w:i/>
          <w:lang w:val="sr-Cyrl-CS"/>
        </w:rPr>
        <w:t>5) Да ли су све заинтересоване стране</w:t>
      </w:r>
      <w:r w:rsidR="002F5E0A">
        <w:rPr>
          <w:i/>
          <w:lang w:val="sr-Cyrl-CS"/>
        </w:rPr>
        <w:t xml:space="preserve"> имале прилику да се изјасне о овом з</w:t>
      </w:r>
      <w:r w:rsidRPr="007573CE">
        <w:rPr>
          <w:i/>
          <w:lang w:val="sr-Cyrl-CS"/>
        </w:rPr>
        <w:t xml:space="preserve">акону? </w:t>
      </w:r>
    </w:p>
    <w:p w:rsidR="00E825D2" w:rsidRPr="007573CE" w:rsidRDefault="00E825D2" w:rsidP="00E825D2">
      <w:pPr>
        <w:tabs>
          <w:tab w:val="left" w:pos="0"/>
        </w:tabs>
        <w:jc w:val="both"/>
        <w:rPr>
          <w:lang w:val="sr-Cyrl-CS"/>
        </w:rPr>
      </w:pPr>
    </w:p>
    <w:p w:rsidR="00AF7757" w:rsidRDefault="00E825D2" w:rsidP="00E825D2">
      <w:pPr>
        <w:tabs>
          <w:tab w:val="left" w:pos="0"/>
        </w:tabs>
        <w:jc w:val="both"/>
        <w:rPr>
          <w:lang w:val="sr-Cyrl-CS"/>
        </w:rPr>
      </w:pPr>
      <w:r w:rsidRPr="007573CE">
        <w:rPr>
          <w:lang w:val="sr-Cyrl-CS"/>
        </w:rPr>
        <w:tab/>
        <w:t xml:space="preserve">У поступку припреме </w:t>
      </w:r>
      <w:r w:rsidR="007E11FC">
        <w:rPr>
          <w:lang w:val="sr-Cyrl-CS"/>
        </w:rPr>
        <w:t>овог закона р</w:t>
      </w:r>
      <w:r w:rsidR="007E11FC">
        <w:t xml:space="preserve">азмотрене су све пристигле иницијативе за измену закона и сагледана могућност њихове интеграције у </w:t>
      </w:r>
      <w:r w:rsidR="00295A36">
        <w:rPr>
          <w:lang w:val="sr-Cyrl-RS"/>
        </w:rPr>
        <w:t xml:space="preserve">Предлог </w:t>
      </w:r>
      <w:r w:rsidR="007E11FC">
        <w:t xml:space="preserve">закона. Поред наведеног, </w:t>
      </w:r>
      <w:r w:rsidR="007E11FC" w:rsidRPr="007573CE">
        <w:rPr>
          <w:lang w:val="sr-Cyrl-CS"/>
        </w:rPr>
        <w:t>овај закон достављен је надлежним органима са чијим делокругом рада су повезана предложена решења.</w:t>
      </w:r>
    </w:p>
    <w:p w:rsidR="00E825D2" w:rsidRPr="007573CE" w:rsidRDefault="00E825D2" w:rsidP="00E825D2">
      <w:pPr>
        <w:tabs>
          <w:tab w:val="left" w:pos="0"/>
        </w:tabs>
        <w:jc w:val="both"/>
        <w:rPr>
          <w:lang w:val="sr-Cyrl-CS"/>
        </w:rPr>
      </w:pPr>
      <w:r w:rsidRPr="007573CE">
        <w:rPr>
          <w:lang w:val="sr-Cyrl-CS"/>
        </w:rPr>
        <w:tab/>
      </w:r>
    </w:p>
    <w:p w:rsidR="00E825D2" w:rsidRPr="00C53E53" w:rsidRDefault="00E825D2" w:rsidP="00E825D2">
      <w:pPr>
        <w:tabs>
          <w:tab w:val="left" w:pos="0"/>
        </w:tabs>
        <w:jc w:val="both"/>
        <w:rPr>
          <w:i/>
          <w:lang w:val="sr-Cyrl-CS"/>
        </w:rPr>
      </w:pPr>
      <w:r w:rsidRPr="00054D65">
        <w:rPr>
          <w:i/>
          <w:color w:val="FF0000"/>
          <w:lang w:val="sr-Cyrl-CS"/>
        </w:rPr>
        <w:tab/>
      </w:r>
      <w:r w:rsidRPr="00C53E53">
        <w:rPr>
          <w:i/>
          <w:lang w:val="sr-Cyrl-CS"/>
        </w:rPr>
        <w:t>6) Које ће се мере ток</w:t>
      </w:r>
      <w:r w:rsidR="00A9734A">
        <w:rPr>
          <w:i/>
          <w:lang w:val="sr-Cyrl-CS"/>
        </w:rPr>
        <w:t>ом примене овог з</w:t>
      </w:r>
      <w:r w:rsidRPr="00C53E53">
        <w:rPr>
          <w:i/>
          <w:lang w:val="sr-Cyrl-CS"/>
        </w:rPr>
        <w:t xml:space="preserve">акона предузети да би се </w:t>
      </w:r>
      <w:r w:rsidR="00A9734A">
        <w:rPr>
          <w:i/>
          <w:lang w:val="sr-Cyrl-CS"/>
        </w:rPr>
        <w:t>остварило оно што се доношењем овог з</w:t>
      </w:r>
      <w:r w:rsidRPr="00C53E53">
        <w:rPr>
          <w:i/>
          <w:lang w:val="sr-Cyrl-CS"/>
        </w:rPr>
        <w:t>акона намерава?</w:t>
      </w:r>
    </w:p>
    <w:p w:rsidR="00E825D2" w:rsidRPr="00054D65" w:rsidRDefault="00E825D2" w:rsidP="00E825D2">
      <w:pPr>
        <w:tabs>
          <w:tab w:val="left" w:pos="0"/>
        </w:tabs>
        <w:jc w:val="both"/>
        <w:rPr>
          <w:color w:val="FF0000"/>
          <w:lang w:val="sr-Cyrl-CS"/>
        </w:rPr>
      </w:pPr>
    </w:p>
    <w:p w:rsidR="00E825D2" w:rsidRPr="00C53E53" w:rsidRDefault="00E825D2" w:rsidP="00E825D2">
      <w:pPr>
        <w:ind w:firstLine="720"/>
        <w:jc w:val="both"/>
      </w:pPr>
      <w:r w:rsidRPr="00C53E53">
        <w:rPr>
          <w:lang w:val="ru-RU"/>
        </w:rPr>
        <w:t xml:space="preserve">Министарство финансија је надлежно за спровођење овог закона, за његову уједначену примену на територији Републике Србије, као и за давање мишљења у вези његове примене. </w:t>
      </w:r>
    </w:p>
    <w:p w:rsidR="00E825D2" w:rsidRPr="00054D65" w:rsidRDefault="00E825D2" w:rsidP="00577EEA">
      <w:pPr>
        <w:ind w:firstLine="720"/>
        <w:jc w:val="both"/>
        <w:rPr>
          <w:color w:val="FF0000"/>
        </w:rPr>
      </w:pPr>
      <w:r w:rsidRPr="00C53E53">
        <w:rPr>
          <w:lang w:val="ru-RU"/>
        </w:rPr>
        <w:t>Посебно истичемо, да ће се периодичним публиковањем Билтена службених објашњења и стручних мишљења за примену финансијских прописа, као и на други погодан начин, додатно обезбедити транспарентност, информисаност и доступност информацијама, како би се и на овај начин допринело остваривању циљева постављених доношењем закона.</w:t>
      </w:r>
      <w:r w:rsidRPr="00054D65">
        <w:rPr>
          <w:color w:val="FF0000"/>
          <w:lang w:val="ru-RU"/>
        </w:rPr>
        <w:t xml:space="preserve"> </w:t>
      </w:r>
    </w:p>
    <w:p w:rsidR="00E825D2" w:rsidRPr="00054D65" w:rsidRDefault="00E825D2" w:rsidP="00E825D2">
      <w:pPr>
        <w:tabs>
          <w:tab w:val="left" w:pos="0"/>
        </w:tabs>
        <w:jc w:val="both"/>
        <w:rPr>
          <w:color w:val="FF0000"/>
          <w:lang w:val="sr-Cyrl-CS"/>
        </w:rPr>
      </w:pPr>
    </w:p>
    <w:p w:rsidR="00F52D9E" w:rsidRPr="00054D65" w:rsidRDefault="00F52D9E">
      <w:pPr>
        <w:rPr>
          <w:color w:val="FF0000"/>
        </w:rPr>
      </w:pPr>
    </w:p>
    <w:sectPr w:rsidR="00F52D9E" w:rsidRPr="00054D65" w:rsidSect="009D70B9">
      <w:footerReference w:type="default" r:id="rId2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E4" w:rsidRDefault="009763E4" w:rsidP="009D70B9">
      <w:r>
        <w:separator/>
      </w:r>
    </w:p>
  </w:endnote>
  <w:endnote w:type="continuationSeparator" w:id="0">
    <w:p w:rsidR="009763E4" w:rsidRDefault="009763E4" w:rsidP="009D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739443"/>
      <w:docPartObj>
        <w:docPartGallery w:val="Page Numbers (Bottom of Page)"/>
        <w:docPartUnique/>
      </w:docPartObj>
    </w:sdtPr>
    <w:sdtEndPr>
      <w:rPr>
        <w:noProof/>
      </w:rPr>
    </w:sdtEndPr>
    <w:sdtContent>
      <w:p w:rsidR="009D70B9" w:rsidRDefault="009D70B9">
        <w:pPr>
          <w:pStyle w:val="Footer"/>
          <w:jc w:val="right"/>
        </w:pPr>
        <w:r>
          <w:fldChar w:fldCharType="begin"/>
        </w:r>
        <w:r>
          <w:instrText xml:space="preserve"> PAGE   \* MERGEFORMAT </w:instrText>
        </w:r>
        <w:r>
          <w:fldChar w:fldCharType="separate"/>
        </w:r>
        <w:r w:rsidR="005C0177">
          <w:rPr>
            <w:noProof/>
          </w:rPr>
          <w:t>7</w:t>
        </w:r>
        <w:r>
          <w:rPr>
            <w:noProof/>
          </w:rPr>
          <w:fldChar w:fldCharType="end"/>
        </w:r>
      </w:p>
    </w:sdtContent>
  </w:sdt>
  <w:p w:rsidR="009D70B9" w:rsidRDefault="009D7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E4" w:rsidRDefault="009763E4" w:rsidP="009D70B9">
      <w:r>
        <w:separator/>
      </w:r>
    </w:p>
  </w:footnote>
  <w:footnote w:type="continuationSeparator" w:id="0">
    <w:p w:rsidR="009763E4" w:rsidRDefault="009763E4" w:rsidP="009D7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F7925"/>
    <w:multiLevelType w:val="hybridMultilevel"/>
    <w:tmpl w:val="E8466BC0"/>
    <w:lvl w:ilvl="0" w:tplc="6A1E8D80">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D2"/>
    <w:rsid w:val="00021789"/>
    <w:rsid w:val="00023096"/>
    <w:rsid w:val="00023E88"/>
    <w:rsid w:val="00025083"/>
    <w:rsid w:val="00054D65"/>
    <w:rsid w:val="00071BCF"/>
    <w:rsid w:val="000A1994"/>
    <w:rsid w:val="000C150D"/>
    <w:rsid w:val="000F3A6D"/>
    <w:rsid w:val="001075A5"/>
    <w:rsid w:val="00135420"/>
    <w:rsid w:val="00140D41"/>
    <w:rsid w:val="00153A35"/>
    <w:rsid w:val="001574A9"/>
    <w:rsid w:val="0017085A"/>
    <w:rsid w:val="0017624F"/>
    <w:rsid w:val="001B37B5"/>
    <w:rsid w:val="001D1FCB"/>
    <w:rsid w:val="001F0CD0"/>
    <w:rsid w:val="00225BA5"/>
    <w:rsid w:val="002474EE"/>
    <w:rsid w:val="00260147"/>
    <w:rsid w:val="0027145F"/>
    <w:rsid w:val="00295A36"/>
    <w:rsid w:val="002A12BA"/>
    <w:rsid w:val="002D0EAC"/>
    <w:rsid w:val="002F5E0A"/>
    <w:rsid w:val="002F72AF"/>
    <w:rsid w:val="0034004A"/>
    <w:rsid w:val="003627A6"/>
    <w:rsid w:val="003B147E"/>
    <w:rsid w:val="003C55FD"/>
    <w:rsid w:val="003F7798"/>
    <w:rsid w:val="00417BB7"/>
    <w:rsid w:val="00456530"/>
    <w:rsid w:val="00486935"/>
    <w:rsid w:val="0049161D"/>
    <w:rsid w:val="004A1D7D"/>
    <w:rsid w:val="004A360A"/>
    <w:rsid w:val="004A6117"/>
    <w:rsid w:val="004B2319"/>
    <w:rsid w:val="004C5FEC"/>
    <w:rsid w:val="004D7C88"/>
    <w:rsid w:val="0050030C"/>
    <w:rsid w:val="00503B84"/>
    <w:rsid w:val="00540958"/>
    <w:rsid w:val="00546EC5"/>
    <w:rsid w:val="00554B3C"/>
    <w:rsid w:val="00566A9C"/>
    <w:rsid w:val="00577EEA"/>
    <w:rsid w:val="00590F3A"/>
    <w:rsid w:val="005A40F1"/>
    <w:rsid w:val="005C0177"/>
    <w:rsid w:val="005C26EB"/>
    <w:rsid w:val="005F00F7"/>
    <w:rsid w:val="00612EBC"/>
    <w:rsid w:val="0061725D"/>
    <w:rsid w:val="00626FF0"/>
    <w:rsid w:val="00651666"/>
    <w:rsid w:val="00682EB7"/>
    <w:rsid w:val="00685BB0"/>
    <w:rsid w:val="006A25A9"/>
    <w:rsid w:val="006A3E47"/>
    <w:rsid w:val="006B4E4C"/>
    <w:rsid w:val="006E6A92"/>
    <w:rsid w:val="0073333D"/>
    <w:rsid w:val="007367F6"/>
    <w:rsid w:val="007373C0"/>
    <w:rsid w:val="00753D22"/>
    <w:rsid w:val="007573CE"/>
    <w:rsid w:val="00790637"/>
    <w:rsid w:val="007C304D"/>
    <w:rsid w:val="007C4A04"/>
    <w:rsid w:val="007D5261"/>
    <w:rsid w:val="007E11FC"/>
    <w:rsid w:val="007E5886"/>
    <w:rsid w:val="007F7002"/>
    <w:rsid w:val="0080671B"/>
    <w:rsid w:val="0080747B"/>
    <w:rsid w:val="00812675"/>
    <w:rsid w:val="00827384"/>
    <w:rsid w:val="00827A70"/>
    <w:rsid w:val="008503AA"/>
    <w:rsid w:val="00855BC7"/>
    <w:rsid w:val="0087392B"/>
    <w:rsid w:val="00883877"/>
    <w:rsid w:val="008C2DF6"/>
    <w:rsid w:val="008C73CF"/>
    <w:rsid w:val="00927FAE"/>
    <w:rsid w:val="009659B6"/>
    <w:rsid w:val="009763E4"/>
    <w:rsid w:val="00991CCA"/>
    <w:rsid w:val="009940CC"/>
    <w:rsid w:val="009C6945"/>
    <w:rsid w:val="009D70B9"/>
    <w:rsid w:val="009F775D"/>
    <w:rsid w:val="00A0552D"/>
    <w:rsid w:val="00A5291E"/>
    <w:rsid w:val="00A828FC"/>
    <w:rsid w:val="00A9734A"/>
    <w:rsid w:val="00AC37EC"/>
    <w:rsid w:val="00AE003C"/>
    <w:rsid w:val="00AE20EA"/>
    <w:rsid w:val="00AE2C08"/>
    <w:rsid w:val="00AF7757"/>
    <w:rsid w:val="00B11E34"/>
    <w:rsid w:val="00B648BF"/>
    <w:rsid w:val="00BB0A35"/>
    <w:rsid w:val="00BB1BA2"/>
    <w:rsid w:val="00BC0A3E"/>
    <w:rsid w:val="00BD3192"/>
    <w:rsid w:val="00BE18E5"/>
    <w:rsid w:val="00BE24FF"/>
    <w:rsid w:val="00BE294B"/>
    <w:rsid w:val="00BF2008"/>
    <w:rsid w:val="00C415A6"/>
    <w:rsid w:val="00C53E53"/>
    <w:rsid w:val="00CA4A23"/>
    <w:rsid w:val="00CB330E"/>
    <w:rsid w:val="00D11FEB"/>
    <w:rsid w:val="00D20281"/>
    <w:rsid w:val="00D47954"/>
    <w:rsid w:val="00D61157"/>
    <w:rsid w:val="00D76509"/>
    <w:rsid w:val="00D905F7"/>
    <w:rsid w:val="00D90926"/>
    <w:rsid w:val="00DB63E8"/>
    <w:rsid w:val="00E058A0"/>
    <w:rsid w:val="00E17894"/>
    <w:rsid w:val="00E2391F"/>
    <w:rsid w:val="00E32980"/>
    <w:rsid w:val="00E56736"/>
    <w:rsid w:val="00E652CE"/>
    <w:rsid w:val="00E825D2"/>
    <w:rsid w:val="00E94D73"/>
    <w:rsid w:val="00EA7291"/>
    <w:rsid w:val="00EB35D8"/>
    <w:rsid w:val="00EC04B2"/>
    <w:rsid w:val="00F21BF0"/>
    <w:rsid w:val="00F21E01"/>
    <w:rsid w:val="00F226F1"/>
    <w:rsid w:val="00F353E8"/>
    <w:rsid w:val="00F371AD"/>
    <w:rsid w:val="00F47D51"/>
    <w:rsid w:val="00F52D9E"/>
    <w:rsid w:val="00F5555C"/>
    <w:rsid w:val="00FF362C"/>
    <w:rsid w:val="00FF52FA"/>
    <w:rsid w:val="00FF5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5D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AE2C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825D2"/>
    <w:pPr>
      <w:spacing w:before="100" w:beforeAutospacing="1" w:after="100" w:afterAutospacing="1"/>
    </w:pPr>
    <w:rPr>
      <w:rFonts w:ascii="Arial" w:hAnsi="Arial" w:cs="Arial"/>
      <w:sz w:val="22"/>
      <w:szCs w:val="22"/>
      <w:lang w:val="sr-Cyrl-CS" w:eastAsia="sr-Cyrl-CS"/>
    </w:rPr>
  </w:style>
  <w:style w:type="paragraph" w:styleId="BalloonText">
    <w:name w:val="Balloon Text"/>
    <w:basedOn w:val="Normal"/>
    <w:link w:val="BalloonTextChar"/>
    <w:uiPriority w:val="99"/>
    <w:semiHidden/>
    <w:unhideWhenUsed/>
    <w:rsid w:val="00E32980"/>
    <w:rPr>
      <w:rFonts w:ascii="Tahoma" w:hAnsi="Tahoma" w:cs="Tahoma"/>
      <w:sz w:val="16"/>
      <w:szCs w:val="16"/>
    </w:rPr>
  </w:style>
  <w:style w:type="character" w:customStyle="1" w:styleId="BalloonTextChar">
    <w:name w:val="Balloon Text Char"/>
    <w:basedOn w:val="DefaultParagraphFont"/>
    <w:link w:val="BalloonText"/>
    <w:uiPriority w:val="99"/>
    <w:semiHidden/>
    <w:rsid w:val="00E32980"/>
    <w:rPr>
      <w:rFonts w:ascii="Tahoma" w:eastAsia="Times New Roman" w:hAnsi="Tahoma" w:cs="Tahoma"/>
      <w:sz w:val="16"/>
      <w:szCs w:val="16"/>
      <w:lang w:val="en-US"/>
    </w:rPr>
  </w:style>
  <w:style w:type="character" w:styleId="Hyperlink">
    <w:name w:val="Hyperlink"/>
    <w:basedOn w:val="DefaultParagraphFont"/>
    <w:uiPriority w:val="99"/>
    <w:semiHidden/>
    <w:unhideWhenUsed/>
    <w:rsid w:val="000A1994"/>
    <w:rPr>
      <w:color w:val="0000FF"/>
      <w:u w:val="single"/>
    </w:rPr>
  </w:style>
  <w:style w:type="character" w:customStyle="1" w:styleId="apple-converted-space">
    <w:name w:val="apple-converted-space"/>
    <w:basedOn w:val="DefaultParagraphFont"/>
    <w:rsid w:val="009940CC"/>
  </w:style>
  <w:style w:type="paragraph" w:styleId="ListParagraph">
    <w:name w:val="List Paragraph"/>
    <w:basedOn w:val="Normal"/>
    <w:uiPriority w:val="34"/>
    <w:qFormat/>
    <w:rsid w:val="002D0EAC"/>
    <w:pPr>
      <w:ind w:left="720"/>
      <w:contextualSpacing/>
    </w:pPr>
  </w:style>
  <w:style w:type="character" w:customStyle="1" w:styleId="Heading3Char">
    <w:name w:val="Heading 3 Char"/>
    <w:basedOn w:val="DefaultParagraphFont"/>
    <w:link w:val="Heading3"/>
    <w:uiPriority w:val="9"/>
    <w:semiHidden/>
    <w:rsid w:val="00AE2C0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9D70B9"/>
    <w:pPr>
      <w:tabs>
        <w:tab w:val="center" w:pos="4680"/>
        <w:tab w:val="right" w:pos="9360"/>
      </w:tabs>
    </w:pPr>
  </w:style>
  <w:style w:type="character" w:customStyle="1" w:styleId="HeaderChar">
    <w:name w:val="Header Char"/>
    <w:basedOn w:val="DefaultParagraphFont"/>
    <w:link w:val="Header"/>
    <w:uiPriority w:val="99"/>
    <w:rsid w:val="009D70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70B9"/>
    <w:pPr>
      <w:tabs>
        <w:tab w:val="center" w:pos="4680"/>
        <w:tab w:val="right" w:pos="9360"/>
      </w:tabs>
    </w:pPr>
  </w:style>
  <w:style w:type="character" w:customStyle="1" w:styleId="FooterChar">
    <w:name w:val="Footer Char"/>
    <w:basedOn w:val="DefaultParagraphFont"/>
    <w:link w:val="Footer"/>
    <w:uiPriority w:val="99"/>
    <w:rsid w:val="009D70B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5D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AE2C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825D2"/>
    <w:pPr>
      <w:spacing w:before="100" w:beforeAutospacing="1" w:after="100" w:afterAutospacing="1"/>
    </w:pPr>
    <w:rPr>
      <w:rFonts w:ascii="Arial" w:hAnsi="Arial" w:cs="Arial"/>
      <w:sz w:val="22"/>
      <w:szCs w:val="22"/>
      <w:lang w:val="sr-Cyrl-CS" w:eastAsia="sr-Cyrl-CS"/>
    </w:rPr>
  </w:style>
  <w:style w:type="paragraph" w:styleId="BalloonText">
    <w:name w:val="Balloon Text"/>
    <w:basedOn w:val="Normal"/>
    <w:link w:val="BalloonTextChar"/>
    <w:uiPriority w:val="99"/>
    <w:semiHidden/>
    <w:unhideWhenUsed/>
    <w:rsid w:val="00E32980"/>
    <w:rPr>
      <w:rFonts w:ascii="Tahoma" w:hAnsi="Tahoma" w:cs="Tahoma"/>
      <w:sz w:val="16"/>
      <w:szCs w:val="16"/>
    </w:rPr>
  </w:style>
  <w:style w:type="character" w:customStyle="1" w:styleId="BalloonTextChar">
    <w:name w:val="Balloon Text Char"/>
    <w:basedOn w:val="DefaultParagraphFont"/>
    <w:link w:val="BalloonText"/>
    <w:uiPriority w:val="99"/>
    <w:semiHidden/>
    <w:rsid w:val="00E32980"/>
    <w:rPr>
      <w:rFonts w:ascii="Tahoma" w:eastAsia="Times New Roman" w:hAnsi="Tahoma" w:cs="Tahoma"/>
      <w:sz w:val="16"/>
      <w:szCs w:val="16"/>
      <w:lang w:val="en-US"/>
    </w:rPr>
  </w:style>
  <w:style w:type="character" w:styleId="Hyperlink">
    <w:name w:val="Hyperlink"/>
    <w:basedOn w:val="DefaultParagraphFont"/>
    <w:uiPriority w:val="99"/>
    <w:semiHidden/>
    <w:unhideWhenUsed/>
    <w:rsid w:val="000A1994"/>
    <w:rPr>
      <w:color w:val="0000FF"/>
      <w:u w:val="single"/>
    </w:rPr>
  </w:style>
  <w:style w:type="character" w:customStyle="1" w:styleId="apple-converted-space">
    <w:name w:val="apple-converted-space"/>
    <w:basedOn w:val="DefaultParagraphFont"/>
    <w:rsid w:val="009940CC"/>
  </w:style>
  <w:style w:type="paragraph" w:styleId="ListParagraph">
    <w:name w:val="List Paragraph"/>
    <w:basedOn w:val="Normal"/>
    <w:uiPriority w:val="34"/>
    <w:qFormat/>
    <w:rsid w:val="002D0EAC"/>
    <w:pPr>
      <w:ind w:left="720"/>
      <w:contextualSpacing/>
    </w:pPr>
  </w:style>
  <w:style w:type="character" w:customStyle="1" w:styleId="Heading3Char">
    <w:name w:val="Heading 3 Char"/>
    <w:basedOn w:val="DefaultParagraphFont"/>
    <w:link w:val="Heading3"/>
    <w:uiPriority w:val="9"/>
    <w:semiHidden/>
    <w:rsid w:val="00AE2C0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9D70B9"/>
    <w:pPr>
      <w:tabs>
        <w:tab w:val="center" w:pos="4680"/>
        <w:tab w:val="right" w:pos="9360"/>
      </w:tabs>
    </w:pPr>
  </w:style>
  <w:style w:type="character" w:customStyle="1" w:styleId="HeaderChar">
    <w:name w:val="Header Char"/>
    <w:basedOn w:val="DefaultParagraphFont"/>
    <w:link w:val="Header"/>
    <w:uiPriority w:val="99"/>
    <w:rsid w:val="009D70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70B9"/>
    <w:pPr>
      <w:tabs>
        <w:tab w:val="center" w:pos="4680"/>
        <w:tab w:val="right" w:pos="9360"/>
      </w:tabs>
    </w:pPr>
  </w:style>
  <w:style w:type="character" w:customStyle="1" w:styleId="FooterChar">
    <w:name w:val="Footer Char"/>
    <w:basedOn w:val="DefaultParagraphFont"/>
    <w:link w:val="Footer"/>
    <w:uiPriority w:val="99"/>
    <w:rsid w:val="009D70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6217">
      <w:bodyDiv w:val="1"/>
      <w:marLeft w:val="0"/>
      <w:marRight w:val="0"/>
      <w:marTop w:val="0"/>
      <w:marBottom w:val="0"/>
      <w:divBdr>
        <w:top w:val="none" w:sz="0" w:space="0" w:color="auto"/>
        <w:left w:val="none" w:sz="0" w:space="0" w:color="auto"/>
        <w:bottom w:val="none" w:sz="0" w:space="0" w:color="auto"/>
        <w:right w:val="none" w:sz="0" w:space="0" w:color="auto"/>
      </w:divBdr>
    </w:div>
    <w:div w:id="561716218">
      <w:bodyDiv w:val="1"/>
      <w:marLeft w:val="0"/>
      <w:marRight w:val="0"/>
      <w:marTop w:val="0"/>
      <w:marBottom w:val="0"/>
      <w:divBdr>
        <w:top w:val="none" w:sz="0" w:space="0" w:color="auto"/>
        <w:left w:val="none" w:sz="0" w:space="0" w:color="auto"/>
        <w:bottom w:val="none" w:sz="0" w:space="0" w:color="auto"/>
        <w:right w:val="none" w:sz="0" w:space="0" w:color="auto"/>
      </w:divBdr>
    </w:div>
    <w:div w:id="665597605">
      <w:bodyDiv w:val="1"/>
      <w:marLeft w:val="0"/>
      <w:marRight w:val="0"/>
      <w:marTop w:val="0"/>
      <w:marBottom w:val="0"/>
      <w:divBdr>
        <w:top w:val="none" w:sz="0" w:space="0" w:color="auto"/>
        <w:left w:val="none" w:sz="0" w:space="0" w:color="auto"/>
        <w:bottom w:val="none" w:sz="0" w:space="0" w:color="auto"/>
        <w:right w:val="none" w:sz="0" w:space="0" w:color="auto"/>
      </w:divBdr>
    </w:div>
    <w:div w:id="18713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file%3Df30393%26action%3Dpropis%26path%3D03039301.html%26domen%3D0%26mark%3Dfalse%26query%3DZakon+o+porezu+na+dobit%26tipPretrage%3D1%26tipPropisa%3D1%26domen%3D0%26mojiPropisi%3Dfalse%26datumOd%3D%26datumDo%3D%26groups%3D-%40--%40--%40--%40--%40-" TargetMode="External"/><Relationship Id="rId18" Type="http://schemas.openxmlformats.org/officeDocument/2006/relationships/hyperlink" Target="http://we2.cekos.com/ce/faces/index.jsp%3F%26file%3Df98868%26action%3Dpropis%26path%3D09886801.html%26domen%3D0%26mark%3Dfalse%26query%3DZakon+o+porezu+na+dobit%26tipPretrage%3D1%26tipPropisa%3D1%26domen%3D0%26mojiPropisi%3Dfalse%26datumOd%3D%26datumDo%3D%26groups%3D-%40--%40--%40--%40--%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e2.cekos.com/ce/faces/index.jsp%3F%26file%3Df29608%26action%3Dpropis%26path%3D02960801.html%26domen%3D0%26mark%3Dfalse%26query%3DZakon+o+porezu+na+dobit%26tipPretrage%3D1%26tipPropisa%3D1%26domen%3D0%26mojiPropisi%3Dfalse%26datumOd%3D%26datumDo%3D%26groups%3D-%40--%40--%40--%40--%40-" TargetMode="External"/><Relationship Id="rId17" Type="http://schemas.openxmlformats.org/officeDocument/2006/relationships/hyperlink" Target="http://we2.cekos.com/ce/faces/index.jsp%3F%26file%3Df95055%26action%3Dpropis%26path%3D09505501.html%26domen%3D0%26mark%3Dfalse%26query%3DZakon+o+porezu+na+dobit%26tipPretrage%3D1%26tipPropisa%3D1%26domen%3D0%26mojiPropisi%3Dfalse%26datumOd%3D%26datumDo%3D%26groups%3D-%40--%40--%40--%40--%40-" TargetMode="External"/><Relationship Id="rId2" Type="http://schemas.openxmlformats.org/officeDocument/2006/relationships/numbering" Target="numbering.xml"/><Relationship Id="rId16" Type="http://schemas.openxmlformats.org/officeDocument/2006/relationships/hyperlink" Target="http://we2.cekos.com/ce/faces/index.jsp%3F%26file%3Df91654%26action%3Dpropis%26path%3D09165401.html%26domen%3D0%26mark%3Dfalse%26query%3DZakon+o+porezu+na+dobit%26tipPretrage%3D1%26tipPropisa%3D1%26domen%3D0%26mojiPropisi%3Dfalse%26datumOd%3D%26datumDo%3D%26groups%3D-%40--%40--%40--%40--%40-" TargetMode="External"/><Relationship Id="rId20" Type="http://schemas.openxmlformats.org/officeDocument/2006/relationships/hyperlink" Target="http://we2.cekos.com/ce/faces/index.jsp%3F%26file%3Df106550%26action%3Dpropis%26path%3D10655001.html%26domen%3D0%26mark%3Dfalse%26query%3DZakon+o+porezu+na+dobit%26tipPretrage%3D1%26tipPropisa%3D1%26domen%3D0%26mojiPropisi%3Dfalse%26datumOd%3D%26datumDo%3D%26groups%3D-%40--%40--%40--%4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2.cekos.com/ce/faces/index.jsp%3F%26file%3Df29607%26action%3Dpropis%26path%3D02960701.html%26domen%3D0%26mark%3Dfalse%26query%3DZakon+o+porezu+na+dobit%26tipPretrage%3D1%26tipPropisa%3D1%26domen%3D0%26mojiPropisi%3Dfalse%26datumOd%3D%26datumDo%3D%26groups%3D-%40--%40--%40--%40--%40-" TargetMode="External"/><Relationship Id="rId5" Type="http://schemas.openxmlformats.org/officeDocument/2006/relationships/settings" Target="settings.xml"/><Relationship Id="rId15" Type="http://schemas.openxmlformats.org/officeDocument/2006/relationships/hyperlink" Target="http://we2.cekos.com/ce/faces/index.jsp%3F%26file%3Df85589%26action%3Dpropis%26path%3D08558901.html%26domen%3D0%26mark%3Dfalse%26query%3DZakon+o+porezu+na+dobit%26tipPretrage%3D1%26tipPropisa%3D1%26domen%3D0%26mojiPropisi%3Dfalse%26datumOd%3D%26datumDo%3D%26groups%3D-%40--%40--%40--%40--%40-" TargetMode="External"/><Relationship Id="rId23" Type="http://schemas.openxmlformats.org/officeDocument/2006/relationships/theme" Target="theme/theme1.xml"/><Relationship Id="rId10" Type="http://schemas.openxmlformats.org/officeDocument/2006/relationships/hyperlink" Target="http://we2.cekos.com/ce/faces/index.jsp%3F%26file%3Df20525%26action%3Dpropis%26path%3D02052501.html%26domen%3D0%26mark%3Dfalse%26query%3DZakon+o+porezu+na+dobit%26tipPretrage%3D1%26tipPropisa%3D1%26domen%3D0%26mojiPropisi%3Dfalse%26datumOd%3D%26datumDo%3D%26groups%3D-%40--%40--%40--%40--%40-" TargetMode="External"/><Relationship Id="rId19" Type="http://schemas.openxmlformats.org/officeDocument/2006/relationships/hyperlink" Target="http://we2.cekos.com/ce/faces/index.jsp%3F%26file%3Df103155%26action%3Dpropis%26path%3D10315501.html%26domen%3D0%26mark%3Dfalse%26query%3DZakon+o+porezu+na+dobit%26tipPretrage%3D1%26tipPropisa%3D1%26domen%3D0%26mojiPropisi%3Dfalse%26datumOd%3D%26datumDo%3D%26groups%3D-%40--%40--%40--%40--%40-" TargetMode="External"/><Relationship Id="rId4" Type="http://schemas.microsoft.com/office/2007/relationships/stylesWithEffects" Target="stylesWithEffects.xml"/><Relationship Id="rId9" Type="http://schemas.openxmlformats.org/officeDocument/2006/relationships/hyperlink" Target="http://we2.cekos.com/ce/faces/index.jsp%3F%26file%3Df14596%26action%3Dpropis%26path%3D01459601.html%26domen%3D0%26mark%3Dfalse%26query%3DZakon+o+porezu+na+dobit%26tipPretrage%3D1%26tipPropisa%3D1%26domen%3D0%26mojiPropisi%3Dfalse%26datumOd%3D%26datumDo%3D%26groups%3D-%40--%40--%40--%40--%40-" TargetMode="External"/><Relationship Id="rId14" Type="http://schemas.openxmlformats.org/officeDocument/2006/relationships/hyperlink" Target="http://we2.cekos.com/ce/faces/index.jsp%3F%26file%3Df73162%26action%3Dpropis%26path%3D07316201.html%26domen%3D0%26mark%3Dfalse%26query%3DZakon+o+porezu+na+dobit%26tipPretrage%3D1%26tipPropisa%3D1%26domen%3D0%26mojiPropisi%3Dfalse%26datumOd%3D%26datumDo%3D%26groups%3D-%40--%40--%40--%40--%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6C87-2118-4B90-9622-09B4A6B5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Todorovic</dc:creator>
  <cp:lastModifiedBy>Milica Ostojic</cp:lastModifiedBy>
  <cp:revision>2</cp:revision>
  <cp:lastPrinted>2015-12-11T13:49:00Z</cp:lastPrinted>
  <dcterms:created xsi:type="dcterms:W3CDTF">2015-12-17T11:46:00Z</dcterms:created>
  <dcterms:modified xsi:type="dcterms:W3CDTF">2015-12-17T11:46:00Z</dcterms:modified>
</cp:coreProperties>
</file>