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2F371" w14:textId="43F63263" w:rsidR="006B0D13" w:rsidRPr="00BF2036" w:rsidRDefault="00BF2036" w:rsidP="00D333E8">
      <w:pPr>
        <w:pStyle w:val="Title"/>
        <w:rPr>
          <w:rFonts w:ascii="Times New Roman" w:hAnsi="Times New Roman" w:cs="Times New Roman"/>
          <w:noProof/>
          <w:sz w:val="28"/>
          <w:lang w:val="sr-Latn-CS"/>
        </w:rPr>
      </w:pPr>
      <w:bookmarkStart w:id="0" w:name="SADRZAJ_001"/>
      <w:bookmarkStart w:id="1" w:name="_Toc331538937"/>
      <w:bookmarkStart w:id="2" w:name="_GoBack"/>
      <w:bookmarkEnd w:id="2"/>
      <w:r>
        <w:rPr>
          <w:rFonts w:ascii="Times New Roman" w:hAnsi="Times New Roman" w:cs="Times New Roman"/>
          <w:noProof/>
          <w:sz w:val="28"/>
          <w:lang w:val="sr-Latn-CS"/>
        </w:rPr>
        <w:t>PREDLOG</w:t>
      </w:r>
      <w:r w:rsidR="00F703A6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bookmarkStart w:id="3" w:name="SADRZAJ_002"/>
      <w:bookmarkEnd w:id="0"/>
      <w:r>
        <w:rPr>
          <w:rFonts w:ascii="Times New Roman" w:hAnsi="Times New Roman" w:cs="Times New Roman"/>
          <w:noProof/>
          <w:sz w:val="28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DRUMSKOM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8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8"/>
          <w:lang w:val="sr-Latn-CS"/>
        </w:rPr>
        <w:t>TAHOGRAFIM</w:t>
      </w:r>
      <w:bookmarkStart w:id="4" w:name="SADRZAJ_003"/>
      <w:bookmarkEnd w:id="1"/>
      <w:bookmarkEnd w:id="3"/>
      <w:r>
        <w:rPr>
          <w:rFonts w:ascii="Times New Roman" w:hAnsi="Times New Roman" w:cs="Times New Roman"/>
          <w:noProof/>
          <w:sz w:val="28"/>
          <w:lang w:val="sr-Latn-CS"/>
        </w:rPr>
        <w:t>A</w:t>
      </w:r>
    </w:p>
    <w:p w14:paraId="33022851" w14:textId="26FA5BC1" w:rsidR="006B0D13" w:rsidRPr="00BF2036" w:rsidRDefault="00BF2036" w:rsidP="00D333E8">
      <w:pPr>
        <w:pStyle w:val="Heading1"/>
        <w:rPr>
          <w:rFonts w:ascii="Times New Roman" w:hAnsi="Times New Roman" w:cs="Times New Roman"/>
          <w:noProof/>
          <w:lang w:val="sr-Latn-CS"/>
        </w:rPr>
      </w:pPr>
      <w:bookmarkStart w:id="5" w:name="_Toc331538938"/>
      <w:bookmarkStart w:id="6" w:name="_Toc408585704"/>
      <w:bookmarkStart w:id="7" w:name="_Toc409094865"/>
      <w:r>
        <w:rPr>
          <w:rFonts w:ascii="Times New Roman" w:hAnsi="Times New Roman" w:cs="Times New Roman"/>
          <w:noProof/>
          <w:lang w:val="sr-Latn-CS"/>
        </w:rPr>
        <w:t>OSNOVNE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ODREDB</w:t>
      </w:r>
      <w:bookmarkEnd w:id="5"/>
      <w:bookmarkEnd w:id="6"/>
      <w:bookmarkEnd w:id="7"/>
      <w:r>
        <w:rPr>
          <w:rFonts w:ascii="Times New Roman" w:hAnsi="Times New Roman" w:cs="Times New Roman"/>
          <w:noProof/>
          <w:lang w:val="sr-Latn-CS"/>
        </w:rPr>
        <w:t>E</w:t>
      </w:r>
    </w:p>
    <w:p w14:paraId="74D18556" w14:textId="4BEF3DBA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8" w:name="_Toc408585705"/>
      <w:bookmarkStart w:id="9" w:name="_Toc409094866"/>
      <w:bookmarkStart w:id="10" w:name="SADRZAJ_005"/>
      <w:bookmarkEnd w:id="4"/>
      <w:r>
        <w:rPr>
          <w:rFonts w:ascii="Times New Roman" w:hAnsi="Times New Roman" w:cs="Times New Roman"/>
          <w:noProof/>
          <w:lang w:val="sr-Latn-CS"/>
        </w:rPr>
        <w:t>Oblast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primen</w:t>
      </w:r>
      <w:bookmarkEnd w:id="8"/>
      <w:bookmarkEnd w:id="9"/>
      <w:r>
        <w:rPr>
          <w:rFonts w:ascii="Times New Roman" w:hAnsi="Times New Roman" w:cs="Times New Roman"/>
          <w:noProof/>
          <w:lang w:val="sr-Latn-CS"/>
        </w:rPr>
        <w:t>e</w:t>
      </w:r>
    </w:p>
    <w:p w14:paraId="24F5333F" w14:textId="652B1BA3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 xml:space="preserve"> SEQ Član \* ARABIC 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6DBBCD3A" w14:textId="39196595" w:rsidR="00CB0C83" w:rsidRPr="00BF2036" w:rsidRDefault="00BF2036" w:rsidP="00F142EC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11" w:name="SADRZAJ_006"/>
      <w:bookmarkEnd w:id="10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C478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78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C478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C478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C478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78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C478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tahografima</w:t>
      </w:r>
      <w:r w:rsidR="00FC55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graničnicima</w:t>
      </w:r>
      <w:r w:rsidR="00FC55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8BD2600" w14:textId="4E15A140" w:rsidR="006B0D13" w:rsidRPr="00BF2036" w:rsidRDefault="00BF2036" w:rsidP="00F142EC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potvrđenog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B67B89F" w14:textId="10F6727A" w:rsidR="006B0D13" w:rsidRPr="00BF2036" w:rsidRDefault="00BF2036" w:rsidP="0053264E">
      <w:pPr>
        <w:pStyle w:val="a"/>
        <w:rPr>
          <w:noProof/>
          <w:lang w:val="sr-Latn-CS"/>
        </w:rPr>
      </w:pPr>
      <w:bookmarkStart w:id="12" w:name="_Toc331538939"/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52297D0" w14:textId="62755DEF" w:rsidR="006B0D13" w:rsidRPr="00BF2036" w:rsidRDefault="00BF2036" w:rsidP="00F142EC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B26B758" w14:textId="389D1D7A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dozvoljena</w:t>
      </w:r>
      <w:r w:rsidR="002D424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masa</w:t>
      </w:r>
      <w:r w:rsidR="002D424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2D424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2D424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D424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3,5 t;</w:t>
      </w:r>
    </w:p>
    <w:p w14:paraId="375467F6" w14:textId="668573AE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konstrukcijom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prilagođena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</w:p>
    <w:p w14:paraId="3C251CA9" w14:textId="1E04F674" w:rsidR="006B0D13" w:rsidRPr="00BF2036" w:rsidRDefault="00BF2036" w:rsidP="00DC2951">
      <w:pPr>
        <w:pStyle w:val="Tacka"/>
        <w:ind w:left="36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6C9667E" w14:textId="3054899F" w:rsidR="006B0D13" w:rsidRPr="00BF2036" w:rsidRDefault="00BF2036" w:rsidP="00F142EC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76DED94" w14:textId="2D029479" w:rsidR="006B0D13" w:rsidRPr="00BF2036" w:rsidRDefault="00BF2036" w:rsidP="008810DC">
      <w:pPr>
        <w:pStyle w:val="Tacka"/>
        <w:numPr>
          <w:ilvl w:val="1"/>
          <w:numId w:val="2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konstruktivna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</w:t>
      </w:r>
      <w:r w:rsidR="00FF7C5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km/h;</w:t>
      </w:r>
    </w:p>
    <w:p w14:paraId="3F401FB5" w14:textId="35F968EA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vojska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civilne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vatrogasna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A0D2D89" w14:textId="4DFB9393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vanrednim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situacijama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akcijama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spašavanja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humanitarne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ovakav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ostvaruje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profit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6E6F9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06989EE4" w14:textId="32982307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medicinske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8143432" w14:textId="467D4305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testiraju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remontovanim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A2331D1" w14:textId="67B19FF3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="009522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masa</w:t>
      </w:r>
      <w:r w:rsidR="009522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522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7,5</w:t>
      </w:r>
      <w:r w:rsidR="00FF7C5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t,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sopstvene</w:t>
      </w:r>
      <w:r w:rsidR="00C25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33AD5A0" w14:textId="59EFDC10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istorijskog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oldtajmer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43B7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E43B7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3222588" w14:textId="40DE4284" w:rsidR="00486071" w:rsidRPr="00BF2036" w:rsidRDefault="00BF2036" w:rsidP="00486071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specijalnim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oštećenih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neispravnih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087A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87A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087A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87A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087A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87A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100 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sedišta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ogranka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006940A" w14:textId="28B37482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="009522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masa</w:t>
      </w:r>
      <w:r w:rsidR="009522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522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7,</w:t>
      </w:r>
      <w:r w:rsidR="00FF7C5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5 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t,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mehanizacije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najdalje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</w:t>
      </w:r>
      <w:r w:rsidR="00087A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0C77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zanimanje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76A4855" w14:textId="3302A6BD" w:rsidR="006B0D13" w:rsidRPr="00BF2036" w:rsidRDefault="00BF2036" w:rsidP="00D35477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087A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km.</w:t>
      </w:r>
    </w:p>
    <w:p w14:paraId="5365B2BB" w14:textId="38EC13EA" w:rsidR="006B0D13" w:rsidRPr="00BF2036" w:rsidRDefault="00BF2036" w:rsidP="00D35477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F867F34" w14:textId="6F4246EA" w:rsidR="006B0D13" w:rsidRPr="00BF2036" w:rsidRDefault="00BF2036" w:rsidP="008810DC">
      <w:pPr>
        <w:pStyle w:val="Tacka"/>
        <w:numPr>
          <w:ilvl w:val="1"/>
          <w:numId w:val="2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kanalizacionih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vodovodnih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gasovodnih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elektrodistributivnih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instalacija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5CAF4D6" w14:textId="6D514350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61F94D4" w14:textId="5CC901E3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telefonsko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mreže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televizijsku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difuziju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otkrivanje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televizijskih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predajnika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49D4FBF" w14:textId="6F6162EA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cirkusa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zabavnih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parkova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2093E35" w14:textId="5B8C5D4B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prikupljanje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mleka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stočnih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gazdinstava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dopremanje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posuda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mleko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mlečnih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namenjenih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životinjsku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ishranu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7A45FC7" w14:textId="19DD8B31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dragocenosti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7FB3E0C" w14:textId="12215EE5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košnica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C88034A" w14:textId="4A1AF7A5" w:rsidR="00856BAD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traktorima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8F2F8D0" w14:textId="3F510A50" w:rsidR="006B0D13" w:rsidRPr="00BF2036" w:rsidRDefault="00BF2036" w:rsidP="00856BAD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vozilima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najveća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7,5 t,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pružalaca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univerzalnih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poštanskih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isporuku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pošiljaka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univerzalne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najdalje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 km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ogranka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osnovno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zanimanje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C400F9E" w14:textId="73B1807F" w:rsidR="006B0D13" w:rsidRPr="00BF2036" w:rsidRDefault="00BF2036" w:rsidP="00263A33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navedena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80724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</w:t>
      </w:r>
      <w:r w:rsidR="00B46E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80724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B46E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8607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8FD71C2" w14:textId="77777777" w:rsidR="00D64181" w:rsidRPr="00BF2036" w:rsidRDefault="00D64181" w:rsidP="00263A33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E020049" w14:textId="77777777" w:rsidR="00D64181" w:rsidRPr="00BF2036" w:rsidRDefault="00D64181" w:rsidP="00263A33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DD1BE11" w14:textId="77777777" w:rsidR="00D64181" w:rsidRPr="00BF2036" w:rsidRDefault="00D64181" w:rsidP="00263A33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0A3E1E4" w14:textId="78418E38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13" w:name="_Toc408585706"/>
      <w:bookmarkStart w:id="14" w:name="_Toc409094867"/>
      <w:r>
        <w:rPr>
          <w:rFonts w:ascii="Times New Roman" w:hAnsi="Times New Roman" w:cs="Times New Roman"/>
          <w:noProof/>
          <w:lang w:val="sr-Latn-CS"/>
        </w:rPr>
        <w:t>Definicij</w:t>
      </w:r>
      <w:bookmarkEnd w:id="13"/>
      <w:bookmarkEnd w:id="14"/>
      <w:r>
        <w:rPr>
          <w:rFonts w:ascii="Times New Roman" w:hAnsi="Times New Roman" w:cs="Times New Roman"/>
          <w:noProof/>
          <w:lang w:val="sr-Latn-CS"/>
        </w:rPr>
        <w:t>e</w:t>
      </w:r>
    </w:p>
    <w:p w14:paraId="2A1D91DD" w14:textId="432F9A34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4B71A14E" w14:textId="1CD09CD2" w:rsidR="006B0D13" w:rsidRPr="00BF2036" w:rsidRDefault="00BF2036" w:rsidP="006D68E5">
      <w:pPr>
        <w:pStyle w:val="Stav"/>
        <w:numPr>
          <w:ilvl w:val="0"/>
          <w:numId w:val="0"/>
        </w:numPr>
        <w:ind w:left="369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1460064" w14:textId="1B527CC4" w:rsidR="006B0D13" w:rsidRPr="00BF2036" w:rsidRDefault="00BF2036" w:rsidP="008810DC">
      <w:pPr>
        <w:pStyle w:val="Tacka"/>
        <w:numPr>
          <w:ilvl w:val="1"/>
          <w:numId w:val="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prikolica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poluprikolica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589F6C3" w14:textId="001DC01A" w:rsidR="006B0D13" w:rsidRPr="00BF2036" w:rsidRDefault="00717310" w:rsidP="00FD6F9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(1)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motorno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sopstvenim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pogonom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namenjeno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044A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osposobljeno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kretanje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šinskih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normalnim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okolnostima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28CC690A" w14:textId="7B92AFCD" w:rsidR="006B0D13" w:rsidRPr="00BF2036" w:rsidRDefault="006E6F9F" w:rsidP="00FD6F9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(2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vučno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sopstvenim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pogonom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šinskih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konstrukciji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namenjeno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osposobljeno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vuče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gura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pokreće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prikolice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poluprikolice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priključke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mehanizaciju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44E66213" w14:textId="565F06A9" w:rsidR="006B0D13" w:rsidRPr="00BF2036" w:rsidRDefault="006E6F9F" w:rsidP="00FD6F9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(3)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prikolica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priključno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konstruisano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spajanje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motornim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vučnim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554D4AA4" w14:textId="5D1A73C1" w:rsidR="006B0D13" w:rsidRPr="00BF2036" w:rsidRDefault="006E6F9F" w:rsidP="00FD6F9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(4)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poluprikolica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priključno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prednje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osovine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motornim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vučnim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spaja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takav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značajan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njene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težine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motorno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1356A52" w14:textId="54EBFA7D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F22A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činjenice</w:t>
      </w:r>
      <w:r w:rsidR="00D10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10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D10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10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plaćeno</w:t>
      </w:r>
      <w:r w:rsidR="00D10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10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10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8165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8165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493C7F1D" w14:textId="6CA77FBE" w:rsidR="006B0D13" w:rsidRPr="00BF2036" w:rsidRDefault="006E6F9F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(1)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makar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kratko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svojih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potrebi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upravljalo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30E565A3" w14:textId="5CFB5EF6" w:rsidR="006B0D13" w:rsidRPr="00BF2036" w:rsidRDefault="006E6F9F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(2)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suvozač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pomoglo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manevrisanja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uzima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redovno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radnjama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podtačke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(1)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6B78D97B" w14:textId="4151DD09" w:rsidR="006B0D13" w:rsidRPr="00BF2036" w:rsidRDefault="006E6F9F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(3)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kondukter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linijski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zaduženo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karata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putnicima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prevezeni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163C3787" w14:textId="54240939" w:rsidR="006B0D13" w:rsidRPr="00BF2036" w:rsidRDefault="006E6F9F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(4)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pripravnik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obuči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samostalan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struci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F2AE2A1" w14:textId="0175EBDF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Višečlana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posada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Prisustvo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B44F0E3" w14:textId="508E7778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udruženje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status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profitno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neprofitno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C5E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C5E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C5E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teritorijalne</w:t>
      </w:r>
      <w:r w:rsidR="002C5E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autonomije</w:t>
      </w:r>
      <w:r w:rsidR="002C5E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C5E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C5E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C5E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1366D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EDA095C" w14:textId="4EA382CA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DA5E08A" w14:textId="41EFD9E2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sastoji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senzora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kablova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povezivanje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senzora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kretanja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856B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FA41155" w14:textId="7B031E32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automatskog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poluautomatskog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439C5D1" w14:textId="2F5BE29A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automatskog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poluautomatskog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766B7E5" w14:textId="7685BB54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Jedinica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senzora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kablova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povezivanje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senzora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AA9A548" w14:textId="77278FC5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lastRenderedPageBreak/>
        <w:t>Tahografska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0099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099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50099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0099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50099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93693DF" w14:textId="7CA9AE3C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predviđenih</w:t>
      </w:r>
      <w:r w:rsidR="00075A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kontinualno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beleženje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DD3AE3F" w14:textId="49E29895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CD097BA" w14:textId="0581BC46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nadzornog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sačuvanim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959A989" w14:textId="16BAE9EA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sačuvanih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FC9ED58" w14:textId="4332881E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kalibraciju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0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0A33D7D" w14:textId="431B232B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Nevažeća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greškom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zadovoljila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inicijalnu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autentičnosti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još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nastupio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17A82E9" w14:textId="1EC5B923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Kalibracija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ažuriranja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parametara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4D46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identifikaciju</w:t>
      </w:r>
      <w:r w:rsidR="00DA4D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A4D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karakteristike</w:t>
      </w:r>
      <w:r w:rsidR="004D46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4D46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3FCD55A" w14:textId="183A7362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Preuzimanje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kopiranja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procesom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sačuvani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5919F39" w14:textId="5BCE9E7C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Ugradnja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specifikaciji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E960E69" w14:textId="7B2DB9C2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Aktivacija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osposobljen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funkcije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DB392E2" w14:textId="22C02C26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Kontrola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40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A040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040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40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40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prouzrokovana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D16BF8A" w14:textId="48DB3B25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Pregled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podešavanja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parametrima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CBF105C" w14:textId="75AD46C3" w:rsidR="000B5124" w:rsidRPr="00BF2036" w:rsidRDefault="00BF2036" w:rsidP="000B5124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Demontaža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podrazumeva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preduzimanje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radnji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opravke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zamene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skida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8E383BE" w14:textId="1A65B66A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Opravka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dovođenje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F524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prekid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="006F524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napajanja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prekid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="006F524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senzora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B4206A2" w14:textId="71EAE26E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lastRenderedPageBreak/>
        <w:t>Odobrenje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1A00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1A00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F05635F" w14:textId="63783E79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Graničnik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pogonski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agregat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pogonskim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agregatom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namenjen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CC20A47" w14:textId="754F599C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Nedelja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započinje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ponedeljak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00:00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24:00.</w:t>
      </w:r>
    </w:p>
    <w:p w14:paraId="4B112CAB" w14:textId="7ABE4D00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neprekidni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slobodno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CEB8505" w14:textId="23C59B07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225AF60C" w14:textId="4EC53D8E" w:rsidR="006B0D13" w:rsidRPr="00BF2036" w:rsidRDefault="00717310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(1)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puni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neprekidno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podeliti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neprekidno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neprekidno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69DED20" w14:textId="3AB70D3B" w:rsidR="006B0D13" w:rsidRPr="00BF2036" w:rsidRDefault="006E6F9F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(2)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neprekidno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39E9208" w14:textId="147E60A6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35551998" w14:textId="20C998F8" w:rsidR="006B0D13" w:rsidRPr="00BF2036" w:rsidRDefault="00717310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(1)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puni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neprekidno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1CC3AA26" w14:textId="09DD76F1" w:rsidR="006B0D13" w:rsidRPr="00BF2036" w:rsidRDefault="006E6F9F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(2)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neprekidno</w:t>
      </w:r>
      <w:r w:rsidR="00A374B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6323B0" w14:textId="03E8B553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Pauza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prekid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oporavak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5CCD0A" w14:textId="396665FE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Mesto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0232B1A8" w14:textId="637DC65D" w:rsidR="006B0D13" w:rsidRPr="00BF2036" w:rsidRDefault="006B0D13" w:rsidP="00FA71FC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(1)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lokacija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angažovao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lokacije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obzira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one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lokacija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DD63645" w14:textId="0EEEF0DA" w:rsidR="006B0D13" w:rsidRPr="00BF2036" w:rsidRDefault="006B0D13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(2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 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DECF6C5" w14:textId="3EF62507" w:rsidR="006B0D13" w:rsidRPr="00BF2036" w:rsidRDefault="006B0D13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(3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 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ostala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vezani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6C3BE28" w14:textId="2FC34717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E62CF28" w14:textId="3987C0E0" w:rsidR="006B0D13" w:rsidRPr="00BF2036" w:rsidRDefault="006B0D13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(1)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vreme</w:t>
      </w:r>
      <w:r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upravljanja</w:t>
      </w:r>
      <w:r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FB22E6F" w14:textId="5DD9D8F0" w:rsidR="006B0D13" w:rsidRPr="00BF2036" w:rsidRDefault="006B0D13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(2)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ostalo</w:t>
      </w:r>
      <w:r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radno</w:t>
      </w:r>
      <w:r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vreme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drumskog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spadaju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1AC50BC" w14:textId="66CCCC1F" w:rsidR="006B0D13" w:rsidRPr="00BF2036" w:rsidRDefault="006B0D13" w:rsidP="00FA71FC">
      <w:pPr>
        <w:pStyle w:val="Alineja"/>
        <w:ind w:left="108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utovar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istovar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5AA2122A" w14:textId="10C8AB01" w:rsidR="006B0D13" w:rsidRPr="00BF2036" w:rsidRDefault="006B0D13" w:rsidP="00FA71FC">
      <w:pPr>
        <w:pStyle w:val="Alineja"/>
        <w:ind w:left="108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pružanje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putnicima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ulasku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izlasku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169FB53E" w14:textId="47FA67C1" w:rsidR="006B0D13" w:rsidRPr="00BF2036" w:rsidRDefault="006B0D13" w:rsidP="00FA71FC">
      <w:pPr>
        <w:pStyle w:val="Alinej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nega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intervencije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07F8D927" w14:textId="2FD07881" w:rsidR="006B0D13" w:rsidRPr="00BF2036" w:rsidRDefault="0095041D" w:rsidP="00FA71FC">
      <w:pPr>
        <w:pStyle w:val="Alineja"/>
        <w:ind w:left="108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ostali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cilj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osigura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zadovolje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zakonske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direktno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vezane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proces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utovara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istovara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formalnosti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policijom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carinom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imigracionim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itd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0AF6789" w14:textId="04A1DDAE" w:rsidR="006B0D13" w:rsidRPr="00BF2036" w:rsidRDefault="006B0D13" w:rsidP="00FA71FC">
      <w:pPr>
        <w:pStyle w:val="Alineja"/>
        <w:ind w:left="108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slobodno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raspolaže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svom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spreman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započne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radom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izvršavanjem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svojih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predviđenih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zadataka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čekanja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čekanja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utovar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istovar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odlaska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samog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čekanja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unapred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poznato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423DFB8" w14:textId="3CCD07A0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Ostali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F4A4D84" w14:textId="1C332827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automatski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poluautomatski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08C9939" w14:textId="528BC039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neprekidan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podeljen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CDED222" w14:textId="01DF5F06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B30458F" w14:textId="4CA4C96D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5E9454F" w14:textId="273B95D1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raspoloživosti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0114B0AF" w14:textId="4A804633" w:rsidR="006B0D13" w:rsidRPr="00BF2036" w:rsidRDefault="006B0D13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vremenske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periode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poslodavac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pripravnosti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spreman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započne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nastavi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upravljanjem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svom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prati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trajektom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čekanja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graničnim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prelazima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zabrana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kretanja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pomenuti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periodi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njihovo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trajanje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odlaska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samog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unapred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poznati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1CAD9E8" w14:textId="4A628CA5" w:rsidR="006B0D13" w:rsidRPr="00BF2036" w:rsidRDefault="006B0D13" w:rsidP="00D333E8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višečlanih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posada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provede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upravljajući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sedištu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ležaju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kabini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pokretu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E1652D4" w14:textId="32763A7C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Noćno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00:00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04:00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974612D" w14:textId="2D485BCE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Noćni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noćnog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0C0C87C" w14:textId="21A41EFB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Žig</w:t>
      </w:r>
      <w:r w:rsidR="006B0D13" w:rsidRPr="00BF2036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brojčana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utiskuje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plombu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ED82A08" w14:textId="0A0A6857" w:rsidR="006B0D13" w:rsidRPr="00BF2036" w:rsidRDefault="00BF2036" w:rsidP="00D333E8">
      <w:pPr>
        <w:pStyle w:val="Heading1"/>
        <w:rPr>
          <w:rFonts w:ascii="Times New Roman" w:hAnsi="Times New Roman" w:cs="Times New Roman"/>
          <w:noProof/>
          <w:lang w:val="sr-Latn-CS"/>
        </w:rPr>
      </w:pPr>
      <w:bookmarkStart w:id="15" w:name="_Toc408585707"/>
      <w:bookmarkStart w:id="16" w:name="_Toc409094868"/>
      <w:r>
        <w:rPr>
          <w:rFonts w:ascii="Times New Roman" w:hAnsi="Times New Roman" w:cs="Times New Roman"/>
          <w:noProof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VOZILO</w:t>
      </w:r>
      <w:bookmarkEnd w:id="15"/>
      <w:bookmarkEnd w:id="16"/>
      <w:r>
        <w:rPr>
          <w:rFonts w:ascii="Times New Roman" w:hAnsi="Times New Roman" w:cs="Times New Roman"/>
          <w:noProof/>
          <w:lang w:val="sr-Latn-CS"/>
        </w:rPr>
        <w:t>M</w:t>
      </w:r>
    </w:p>
    <w:p w14:paraId="35D14335" w14:textId="1DC8F4AA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380C1AFA" w14:textId="375F0A99" w:rsidR="006B0D13" w:rsidRPr="00BF2036" w:rsidRDefault="00BF2036" w:rsidP="00F07791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Prosečno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B2E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048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048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četiri</w:t>
      </w:r>
      <w:r w:rsidR="006048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uzastopna</w:t>
      </w:r>
      <w:r w:rsidR="006048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kalendarska</w:t>
      </w:r>
      <w:r w:rsidR="006048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2B2E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1136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prekovremeni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373B0AD" w14:textId="54AD317B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prekovremeni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84DBE1B" w14:textId="26C0CCD2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prekovremeni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982E2CE" w14:textId="4500A66E" w:rsidR="0068473A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odsustvo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privremene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sprečenosti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zdravstvenom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osiguranju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odsustva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497B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radu</w:t>
      </w:r>
      <w:r w:rsidR="00497B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svrhe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izračunavanja</w:t>
      </w:r>
      <w:r w:rsidR="0068473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prosečnog</w:t>
      </w:r>
      <w:r w:rsidR="00BF47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BF47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BF47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BF47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F47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F47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F47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svodi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6519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6519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EA15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519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519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zavisnosti</w:t>
      </w:r>
      <w:r w:rsidR="006519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519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ugovorenog</w:t>
      </w:r>
      <w:r w:rsidR="006519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519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BF47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D43E03C" w14:textId="7FEA227D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noćni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FFE511D" w14:textId="4733C53B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poslodavaca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zbir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poslodavaca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A7A8DEB" w14:textId="67CFB0BA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poslodavac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34E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9669E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669E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poslodavaca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AA335AE" w14:textId="17081563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9669E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669E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kalendarski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sedmog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narednom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mesecu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24F2EBA" w14:textId="22E8E4CB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tačno</w:t>
      </w:r>
      <w:r w:rsidR="00325F0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25F0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adekvatno</w:t>
      </w:r>
      <w:r w:rsidR="00325F0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7173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B238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tastera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2C0593B" w14:textId="79889945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82C0719" w14:textId="73E15B15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C191BAF" w14:textId="3F79D10E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jedinstveni</w:t>
      </w:r>
      <w:r w:rsidR="004053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matični</w:t>
      </w:r>
      <w:r w:rsidR="004053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4053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građana</w:t>
      </w:r>
      <w:r w:rsidR="00930E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30E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930E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930E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930E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4053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4053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A47B4A2" w14:textId="3347670B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BE97D32" w14:textId="1F935FA1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D02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7D02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B4A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74D8E7" w14:textId="62AE3EED" w:rsidR="004C27DD" w:rsidRPr="00BF2036" w:rsidRDefault="00BF2036" w:rsidP="000B4AD7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rasporedu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rasporeda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unapred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8B20BEE" w14:textId="32765117" w:rsidR="00770968" w:rsidRPr="00BF2036" w:rsidRDefault="00BF2036" w:rsidP="00F912FA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isključuju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preraspodelu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4C27D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1808699" w14:textId="2C6BECBD" w:rsidR="0060374A" w:rsidRPr="00BF2036" w:rsidRDefault="00BF2036" w:rsidP="0060374A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objektivnih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tehničkih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usvojiti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odstupanje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D66D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97BD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kolektivnih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poslodavaca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6037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AB86CF3" w14:textId="0474BC3E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DC49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izračunavanja</w:t>
      </w:r>
      <w:r w:rsidR="00DC49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prosečnog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1136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12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D10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3DC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53DC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B53DC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B53DC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B53DC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D10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038B086" w14:textId="1FD33612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17" w:name="_Toc408585708"/>
      <w:bookmarkStart w:id="18" w:name="_Toc409094869"/>
      <w:r>
        <w:rPr>
          <w:rFonts w:ascii="Times New Roman" w:hAnsi="Times New Roman" w:cs="Times New Roman"/>
          <w:noProof/>
          <w:lang w:val="sr-Latn-CS"/>
        </w:rPr>
        <w:lastRenderedPageBreak/>
        <w:t>Vreme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vozilo</w:t>
      </w:r>
      <w:bookmarkEnd w:id="17"/>
      <w:bookmarkEnd w:id="18"/>
      <w:r>
        <w:rPr>
          <w:rFonts w:ascii="Times New Roman" w:hAnsi="Times New Roman" w:cs="Times New Roman"/>
          <w:noProof/>
          <w:lang w:val="sr-Latn-CS"/>
        </w:rPr>
        <w:t>m</w:t>
      </w:r>
    </w:p>
    <w:p w14:paraId="69D8BD19" w14:textId="5B55EAA2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3ADB5FAB" w14:textId="74AE3703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produži</w:t>
      </w:r>
      <w:r w:rsidR="00E825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825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CF1F911" w14:textId="22FF30CA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9ECC1C4" w14:textId="6020E0BE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AD245B5" w14:textId="34FEE2EA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FC911DB" w14:textId="049962E7" w:rsidR="00977270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Početkom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trenutak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neprekidnog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436B3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977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FBF0E58" w14:textId="6C66B39D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E3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E3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F9635B0" w14:textId="776F2950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19" w:name="_Toc408585709"/>
      <w:bookmarkStart w:id="20" w:name="_Toc409094870"/>
      <w:r>
        <w:rPr>
          <w:rFonts w:ascii="Times New Roman" w:hAnsi="Times New Roman" w:cs="Times New Roman"/>
          <w:noProof/>
          <w:lang w:val="sr-Latn-CS"/>
        </w:rPr>
        <w:t>Pauz</w:t>
      </w:r>
      <w:bookmarkEnd w:id="19"/>
      <w:bookmarkEnd w:id="20"/>
      <w:r>
        <w:rPr>
          <w:rFonts w:ascii="Times New Roman" w:hAnsi="Times New Roman" w:cs="Times New Roman"/>
          <w:noProof/>
          <w:lang w:val="sr-Latn-CS"/>
        </w:rPr>
        <w:t>e</w:t>
      </w:r>
    </w:p>
    <w:p w14:paraId="0096741D" w14:textId="78C2AE81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6F1217A" w14:textId="3DC87F30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četiri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D661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D661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neprekidnu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započinje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9E0DDB" w14:textId="4622D5A5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uračunava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98642F1" w14:textId="7E8F4919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raspoređenim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pomenutog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EC2F879" w14:textId="7B98A9DD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07752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752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pauzu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stajalištu</w:t>
      </w:r>
      <w:r w:rsidR="0007752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5422F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07752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polaska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8C2FEBD" w14:textId="01DCDC1B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BB38F1F" w14:textId="3413BC29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28678C5" w14:textId="7EA53914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21" w:name="_Toc408585710"/>
      <w:bookmarkStart w:id="22" w:name="_Toc409094871"/>
      <w:r>
        <w:rPr>
          <w:rFonts w:ascii="Times New Roman" w:hAnsi="Times New Roman" w:cs="Times New Roman"/>
          <w:noProof/>
          <w:lang w:val="sr-Latn-CS"/>
        </w:rPr>
        <w:t>Odmori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</w:t>
      </w:r>
      <w:bookmarkEnd w:id="21"/>
      <w:bookmarkEnd w:id="22"/>
      <w:r>
        <w:rPr>
          <w:rFonts w:ascii="Times New Roman" w:hAnsi="Times New Roman" w:cs="Times New Roman"/>
          <w:noProof/>
          <w:lang w:val="sr-Latn-CS"/>
        </w:rPr>
        <w:t>a</w:t>
      </w:r>
    </w:p>
    <w:p w14:paraId="3BD3F59C" w14:textId="19F4D9E3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4D82258E" w14:textId="235E073F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neprekidnog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4E7A828" w14:textId="128C4CD9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62ACBC5" w14:textId="3DF9FC6C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dvanaest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D7F1C1" w14:textId="58929036" w:rsidR="00D21487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dvanaest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1621A88" w14:textId="7B5E135A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raspoređenih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BA0ADB3" w14:textId="325F7BC8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uračunava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E3471C8" w14:textId="551BB2E2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međumesni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linijski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D91F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CFE09FB" w14:textId="3C60EA28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23" w:name="_Toc408585711"/>
      <w:bookmarkStart w:id="24" w:name="_Toc409094872"/>
      <w:r>
        <w:rPr>
          <w:rFonts w:ascii="Times New Roman" w:hAnsi="Times New Roman" w:cs="Times New Roman"/>
          <w:noProof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odmo</w:t>
      </w:r>
      <w:bookmarkEnd w:id="23"/>
      <w:bookmarkEnd w:id="24"/>
      <w:r>
        <w:rPr>
          <w:rFonts w:ascii="Times New Roman" w:hAnsi="Times New Roman" w:cs="Times New Roman"/>
          <w:noProof/>
          <w:lang w:val="sr-Latn-CS"/>
        </w:rPr>
        <w:t>r</w:t>
      </w:r>
    </w:p>
    <w:p w14:paraId="78D1B3A1" w14:textId="57B91A7B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8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1FE51257" w14:textId="656117C3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1FD47FB" w14:textId="1270EB49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CBF40BF" w14:textId="00C8A5FC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023D40D" w14:textId="40137D42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višečlane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98AC971" w14:textId="5BEB175C" w:rsidR="006B0D13" w:rsidRPr="00BF2036" w:rsidRDefault="00BF2036" w:rsidP="00E33F88">
      <w:pPr>
        <w:pStyle w:val="Stav"/>
        <w:numPr>
          <w:ilvl w:val="0"/>
          <w:numId w:val="0"/>
        </w:numPr>
        <w:ind w:left="357" w:firstLine="357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C5EE246" w14:textId="56822EFF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F1B5253" w14:textId="150F464F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započne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6320B26" w14:textId="08CC5461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vanlinijski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odloži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08E29836" w14:textId="7DCCD305" w:rsidR="006B0D13" w:rsidRPr="00BF2036" w:rsidRDefault="00BF2036" w:rsidP="008810DC">
      <w:pPr>
        <w:pStyle w:val="Tacka"/>
        <w:numPr>
          <w:ilvl w:val="1"/>
          <w:numId w:val="24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započet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7F5F634" w14:textId="2603033F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1F317A3" w14:textId="654F600B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5DE8DAC" w14:textId="01FA6A2D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06C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22:00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6:00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5EDE7EF" w14:textId="0D05F6AD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nadoknadi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nadoknađivanje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nadoveže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2E79D9C" w14:textId="41884A9B" w:rsidR="00F45BB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8060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posada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B07A5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0 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F45B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A961EB9" w14:textId="6DCE063D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proteže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C2569C2" w14:textId="67C1705A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mirovanja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2572D6A" w14:textId="43CA861B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trajektom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prekinuti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AC05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kabini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trajekta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kušet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576119B" w14:textId="4A62E6CB" w:rsidR="00BD4293" w:rsidRPr="00BF2036" w:rsidRDefault="00BF2036" w:rsidP="00F912FA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boravka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uobičajenom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716B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716B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716B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09762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D8E0F79" w14:textId="618FC6D4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prati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prevozi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trajektom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vozom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evidentirati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BD429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kabini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trajekta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kušet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DF45638" w14:textId="2FAE6109" w:rsidR="006B0D13" w:rsidRPr="00BF2036" w:rsidRDefault="00BF2036" w:rsidP="00E33F8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pomenuto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boravka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uobičajenom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19C8433" w14:textId="4AA0AD03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9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7C887B0E" w14:textId="46EA0998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46251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AE5C2D2" w14:textId="1FA3793B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plate</w:t>
      </w:r>
      <w:r w:rsidR="004C56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B6FBA24" w14:textId="194FE962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isplaćivati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nagrade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pređenog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prevezenog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podstiče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kršenje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844FEB4" w14:textId="3AE2AE9C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10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9EBEA2C" w14:textId="0F4808B6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pridržavaju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A838F52" w14:textId="5FE66A17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uputstva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poštovanje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41E27DD" w14:textId="60C9F58C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3EC126B" w14:textId="3C48EC71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pošiljaoci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špedicije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organizuje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28B5124" w14:textId="228B5ECB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11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5B48363" w14:textId="66F99750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bolovanje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odsustvovao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79210E01" w14:textId="78BE441E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423408A" w14:textId="4B1B3C48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sačinjava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06D0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redosledu</w:t>
      </w:r>
      <w:r w:rsidR="00306D0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306D0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76FB17E" w14:textId="49C7AC18" w:rsidR="006B0D13" w:rsidRPr="00BF2036" w:rsidRDefault="00BF2036" w:rsidP="00F912FA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A301F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53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pravilno</w:t>
      </w:r>
      <w:r w:rsidR="00A301F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2F913ED" w14:textId="638034AF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popunjavanja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87E4D2D" w14:textId="43B2E732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12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063AEB6" w14:textId="2B8A149C" w:rsidR="006B0D13" w:rsidRPr="00BF2036" w:rsidRDefault="00BF2036" w:rsidP="00263A33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odstupi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F3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 5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3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–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3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3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3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F3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 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3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– 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8.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stigne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parkiranje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naznači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ovakvo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odstupanje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validnom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dolasku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parkiranje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323D29" w14:textId="25CF4953" w:rsidR="006B0D13" w:rsidRPr="00BF2036" w:rsidRDefault="00BF2036" w:rsidP="00D333E8">
      <w:pPr>
        <w:pStyle w:val="Heading1"/>
        <w:rPr>
          <w:rFonts w:ascii="Times New Roman" w:hAnsi="Times New Roman" w:cs="Times New Roman"/>
          <w:noProof/>
          <w:lang w:val="sr-Latn-CS"/>
        </w:rPr>
      </w:pPr>
      <w:bookmarkStart w:id="25" w:name="_Toc408233571"/>
      <w:bookmarkStart w:id="26" w:name="_Toc408235789"/>
      <w:bookmarkStart w:id="27" w:name="_Toc408427080"/>
      <w:bookmarkStart w:id="28" w:name="_Toc408233577"/>
      <w:bookmarkStart w:id="29" w:name="_Toc408235795"/>
      <w:bookmarkStart w:id="30" w:name="_Toc408427086"/>
      <w:bookmarkStart w:id="31" w:name="_Toc408233578"/>
      <w:bookmarkStart w:id="32" w:name="_Toc408235796"/>
      <w:bookmarkStart w:id="33" w:name="_Toc408427087"/>
      <w:bookmarkStart w:id="34" w:name="_Toc408233583"/>
      <w:bookmarkStart w:id="35" w:name="_Toc408235801"/>
      <w:bookmarkStart w:id="36" w:name="_Toc408427092"/>
      <w:bookmarkStart w:id="37" w:name="_Toc408233584"/>
      <w:bookmarkStart w:id="38" w:name="_Toc408235802"/>
      <w:bookmarkStart w:id="39" w:name="_Toc408427093"/>
      <w:bookmarkStart w:id="40" w:name="_Toc408233585"/>
      <w:bookmarkStart w:id="41" w:name="_Toc408235803"/>
      <w:bookmarkStart w:id="42" w:name="_Toc408427094"/>
      <w:bookmarkStart w:id="43" w:name="_Toc408233586"/>
      <w:bookmarkStart w:id="44" w:name="_Toc408235804"/>
      <w:bookmarkStart w:id="45" w:name="_Toc408427095"/>
      <w:bookmarkStart w:id="46" w:name="_Toc408233587"/>
      <w:bookmarkStart w:id="47" w:name="_Toc408235805"/>
      <w:bookmarkStart w:id="48" w:name="_Toc408427096"/>
      <w:bookmarkStart w:id="49" w:name="_Toc408233588"/>
      <w:bookmarkStart w:id="50" w:name="_Toc408235806"/>
      <w:bookmarkStart w:id="51" w:name="_Toc408427097"/>
      <w:bookmarkStart w:id="52" w:name="_Toc408233594"/>
      <w:bookmarkStart w:id="53" w:name="_Toc408235812"/>
      <w:bookmarkStart w:id="54" w:name="_Toc408427103"/>
      <w:bookmarkStart w:id="55" w:name="_Toc408233598"/>
      <w:bookmarkStart w:id="56" w:name="_Toc408235816"/>
      <w:bookmarkStart w:id="57" w:name="_Toc408427107"/>
      <w:bookmarkStart w:id="58" w:name="_Toc408233600"/>
      <w:bookmarkStart w:id="59" w:name="_Toc408235818"/>
      <w:bookmarkStart w:id="60" w:name="_Toc408427109"/>
      <w:bookmarkStart w:id="61" w:name="_Toc408233613"/>
      <w:bookmarkStart w:id="62" w:name="_Toc408235831"/>
      <w:bookmarkStart w:id="63" w:name="_Toc408427122"/>
      <w:bookmarkStart w:id="64" w:name="_Toc408233614"/>
      <w:bookmarkStart w:id="65" w:name="_Toc408235832"/>
      <w:bookmarkStart w:id="66" w:name="_Toc408427123"/>
      <w:bookmarkStart w:id="67" w:name="_Toc408233615"/>
      <w:bookmarkStart w:id="68" w:name="_Toc408235833"/>
      <w:bookmarkStart w:id="69" w:name="_Toc408427124"/>
      <w:bookmarkStart w:id="70" w:name="_Toc408233616"/>
      <w:bookmarkStart w:id="71" w:name="_Toc408235834"/>
      <w:bookmarkStart w:id="72" w:name="_Toc408427125"/>
      <w:bookmarkStart w:id="73" w:name="_Toc408233617"/>
      <w:bookmarkStart w:id="74" w:name="_Toc408235835"/>
      <w:bookmarkStart w:id="75" w:name="_Toc408427126"/>
      <w:bookmarkStart w:id="76" w:name="_Toc408233623"/>
      <w:bookmarkStart w:id="77" w:name="_Toc408235841"/>
      <w:bookmarkStart w:id="78" w:name="_Toc408427132"/>
      <w:bookmarkStart w:id="79" w:name="_Toc408233624"/>
      <w:bookmarkStart w:id="80" w:name="_Toc408235842"/>
      <w:bookmarkStart w:id="81" w:name="_Toc408427133"/>
      <w:bookmarkStart w:id="82" w:name="_Toc408233626"/>
      <w:bookmarkStart w:id="83" w:name="_Toc408235844"/>
      <w:bookmarkStart w:id="84" w:name="_Toc408427135"/>
      <w:bookmarkStart w:id="85" w:name="_Toc408233627"/>
      <w:bookmarkStart w:id="86" w:name="_Toc408235845"/>
      <w:bookmarkStart w:id="87" w:name="_Toc408427136"/>
      <w:bookmarkStart w:id="88" w:name="_Toc408233628"/>
      <w:bookmarkStart w:id="89" w:name="_Toc408235846"/>
      <w:bookmarkStart w:id="90" w:name="_Toc408427137"/>
      <w:bookmarkStart w:id="91" w:name="_Toc408233636"/>
      <w:bookmarkStart w:id="92" w:name="_Toc408235854"/>
      <w:bookmarkStart w:id="93" w:name="_Toc408427145"/>
      <w:bookmarkStart w:id="94" w:name="_Toc408233637"/>
      <w:bookmarkStart w:id="95" w:name="_Toc408235855"/>
      <w:bookmarkStart w:id="96" w:name="_Toc408427146"/>
      <w:bookmarkStart w:id="97" w:name="_Toc408233638"/>
      <w:bookmarkStart w:id="98" w:name="_Toc408235856"/>
      <w:bookmarkStart w:id="99" w:name="_Toc408427147"/>
      <w:bookmarkStart w:id="100" w:name="_Toc408233639"/>
      <w:bookmarkStart w:id="101" w:name="_Toc408235857"/>
      <w:bookmarkStart w:id="102" w:name="_Toc408427148"/>
      <w:bookmarkStart w:id="103" w:name="_Toc408233640"/>
      <w:bookmarkStart w:id="104" w:name="_Toc408235858"/>
      <w:bookmarkStart w:id="105" w:name="_Toc408427149"/>
      <w:bookmarkStart w:id="106" w:name="_Toc408233641"/>
      <w:bookmarkStart w:id="107" w:name="_Toc408235859"/>
      <w:bookmarkStart w:id="108" w:name="_Toc408427150"/>
      <w:bookmarkStart w:id="109" w:name="_Toc408233643"/>
      <w:bookmarkStart w:id="110" w:name="_Toc408235861"/>
      <w:bookmarkStart w:id="111" w:name="_Toc408427152"/>
      <w:bookmarkStart w:id="112" w:name="_Toc408233644"/>
      <w:bookmarkStart w:id="113" w:name="_Toc408235862"/>
      <w:bookmarkStart w:id="114" w:name="_Toc408427153"/>
      <w:bookmarkStart w:id="115" w:name="_Toc408233647"/>
      <w:bookmarkStart w:id="116" w:name="_Toc408235865"/>
      <w:bookmarkStart w:id="117" w:name="_Toc408427156"/>
      <w:bookmarkStart w:id="118" w:name="_Toc401754753"/>
      <w:bookmarkStart w:id="119" w:name="_Toc401850488"/>
      <w:bookmarkStart w:id="120" w:name="_Toc401919619"/>
      <w:bookmarkStart w:id="121" w:name="_Toc401919728"/>
      <w:bookmarkStart w:id="122" w:name="_Toc401754756"/>
      <w:bookmarkStart w:id="123" w:name="_Toc401850491"/>
      <w:bookmarkStart w:id="124" w:name="_Toc401919622"/>
      <w:bookmarkStart w:id="125" w:name="_Toc401919731"/>
      <w:bookmarkStart w:id="126" w:name="_Toc401754765"/>
      <w:bookmarkStart w:id="127" w:name="_Toc401850500"/>
      <w:bookmarkStart w:id="128" w:name="_Toc401919631"/>
      <w:bookmarkStart w:id="129" w:name="_Toc401919740"/>
      <w:bookmarkStart w:id="130" w:name="_Toc401754774"/>
      <w:bookmarkStart w:id="131" w:name="_Toc401850509"/>
      <w:bookmarkStart w:id="132" w:name="_Toc401919640"/>
      <w:bookmarkStart w:id="133" w:name="_Toc401919749"/>
      <w:bookmarkStart w:id="134" w:name="_Toc401754775"/>
      <w:bookmarkStart w:id="135" w:name="_Toc401850510"/>
      <w:bookmarkStart w:id="136" w:name="_Toc401919641"/>
      <w:bookmarkStart w:id="137" w:name="_Toc401919750"/>
      <w:bookmarkStart w:id="138" w:name="_Toc401754778"/>
      <w:bookmarkStart w:id="139" w:name="_Toc401850513"/>
      <w:bookmarkStart w:id="140" w:name="_Toc401919644"/>
      <w:bookmarkStart w:id="141" w:name="_Toc401919753"/>
      <w:bookmarkStart w:id="142" w:name="_Toc401754779"/>
      <w:bookmarkStart w:id="143" w:name="_Toc401850514"/>
      <w:bookmarkStart w:id="144" w:name="_Toc401919645"/>
      <w:bookmarkStart w:id="145" w:name="_Toc401919754"/>
      <w:bookmarkStart w:id="146" w:name="_Toc408233648"/>
      <w:bookmarkStart w:id="147" w:name="_Toc408235866"/>
      <w:bookmarkStart w:id="148" w:name="_Toc408427157"/>
      <w:bookmarkStart w:id="149" w:name="_Toc408233649"/>
      <w:bookmarkStart w:id="150" w:name="_Toc408235867"/>
      <w:bookmarkStart w:id="151" w:name="_Toc408427158"/>
      <w:bookmarkStart w:id="152" w:name="_Toc408233651"/>
      <w:bookmarkStart w:id="153" w:name="_Toc408235869"/>
      <w:bookmarkStart w:id="154" w:name="_Toc408427160"/>
      <w:bookmarkStart w:id="155" w:name="_Toc408233652"/>
      <w:bookmarkStart w:id="156" w:name="_Toc408235870"/>
      <w:bookmarkStart w:id="157" w:name="_Toc408427161"/>
      <w:bookmarkStart w:id="158" w:name="_Toc408233655"/>
      <w:bookmarkStart w:id="159" w:name="_Toc408235873"/>
      <w:bookmarkStart w:id="160" w:name="_Toc408427164"/>
      <w:bookmarkStart w:id="161" w:name="_Toc408233656"/>
      <w:bookmarkStart w:id="162" w:name="_Toc408235874"/>
      <w:bookmarkStart w:id="163" w:name="_Toc408427165"/>
      <w:bookmarkStart w:id="164" w:name="_Toc408233657"/>
      <w:bookmarkStart w:id="165" w:name="_Toc408235875"/>
      <w:bookmarkStart w:id="166" w:name="_Toc408427166"/>
      <w:bookmarkStart w:id="167" w:name="_Toc408233660"/>
      <w:bookmarkStart w:id="168" w:name="_Toc408235878"/>
      <w:bookmarkStart w:id="169" w:name="_Toc408427169"/>
      <w:bookmarkStart w:id="170" w:name="_Toc408233661"/>
      <w:bookmarkStart w:id="171" w:name="_Toc408235879"/>
      <w:bookmarkStart w:id="172" w:name="_Toc408427170"/>
      <w:bookmarkStart w:id="173" w:name="_Toc408233663"/>
      <w:bookmarkStart w:id="174" w:name="_Toc408235881"/>
      <w:bookmarkStart w:id="175" w:name="_Toc408427172"/>
      <w:bookmarkStart w:id="176" w:name="_Toc408233664"/>
      <w:bookmarkStart w:id="177" w:name="_Toc408235882"/>
      <w:bookmarkStart w:id="178" w:name="_Toc408427173"/>
      <w:bookmarkStart w:id="179" w:name="_Toc408233666"/>
      <w:bookmarkStart w:id="180" w:name="_Toc408235884"/>
      <w:bookmarkStart w:id="181" w:name="_Toc408427175"/>
      <w:bookmarkStart w:id="182" w:name="_Toc408233669"/>
      <w:bookmarkStart w:id="183" w:name="_Toc408235887"/>
      <w:bookmarkStart w:id="184" w:name="_Toc408427178"/>
      <w:bookmarkStart w:id="185" w:name="_Toc408233673"/>
      <w:bookmarkStart w:id="186" w:name="_Toc408235891"/>
      <w:bookmarkStart w:id="187" w:name="_Toc408427182"/>
      <w:bookmarkStart w:id="188" w:name="_Toc408233674"/>
      <w:bookmarkStart w:id="189" w:name="_Toc408235892"/>
      <w:bookmarkStart w:id="190" w:name="_Toc408427183"/>
      <w:bookmarkStart w:id="191" w:name="_Toc408233675"/>
      <w:bookmarkStart w:id="192" w:name="_Toc408235893"/>
      <w:bookmarkStart w:id="193" w:name="_Toc408427184"/>
      <w:bookmarkStart w:id="194" w:name="_Toc408233677"/>
      <w:bookmarkStart w:id="195" w:name="_Toc408235895"/>
      <w:bookmarkStart w:id="196" w:name="_Toc408427186"/>
      <w:bookmarkStart w:id="197" w:name="_Toc408233678"/>
      <w:bookmarkStart w:id="198" w:name="_Toc408235896"/>
      <w:bookmarkStart w:id="199" w:name="_Toc408427187"/>
      <w:bookmarkStart w:id="200" w:name="_Toc408233679"/>
      <w:bookmarkStart w:id="201" w:name="_Toc408235897"/>
      <w:bookmarkStart w:id="202" w:name="_Toc408427188"/>
      <w:bookmarkStart w:id="203" w:name="_Toc408233680"/>
      <w:bookmarkStart w:id="204" w:name="_Toc408235898"/>
      <w:bookmarkStart w:id="205" w:name="_Toc408427189"/>
      <w:bookmarkStart w:id="206" w:name="_Toc408233681"/>
      <w:bookmarkStart w:id="207" w:name="_Toc408235899"/>
      <w:bookmarkStart w:id="208" w:name="_Toc408427190"/>
      <w:bookmarkStart w:id="209" w:name="_Toc408233682"/>
      <w:bookmarkStart w:id="210" w:name="_Toc408235900"/>
      <w:bookmarkStart w:id="211" w:name="_Toc408427191"/>
      <w:bookmarkStart w:id="212" w:name="_Toc408233683"/>
      <w:bookmarkStart w:id="213" w:name="_Toc408235901"/>
      <w:bookmarkStart w:id="214" w:name="_Toc408427192"/>
      <w:bookmarkStart w:id="215" w:name="_Toc408233684"/>
      <w:bookmarkStart w:id="216" w:name="_Toc408235902"/>
      <w:bookmarkStart w:id="217" w:name="_Toc408427193"/>
      <w:bookmarkStart w:id="218" w:name="_Toc408233686"/>
      <w:bookmarkStart w:id="219" w:name="_Toc408235904"/>
      <w:bookmarkStart w:id="220" w:name="_Toc408427195"/>
      <w:bookmarkStart w:id="221" w:name="_Toc408233687"/>
      <w:bookmarkStart w:id="222" w:name="_Toc408235905"/>
      <w:bookmarkStart w:id="223" w:name="_Toc408427196"/>
      <w:bookmarkStart w:id="224" w:name="_Toc408233688"/>
      <w:bookmarkStart w:id="225" w:name="_Toc408235906"/>
      <w:bookmarkStart w:id="226" w:name="_Toc408427197"/>
      <w:bookmarkStart w:id="227" w:name="_Toc408233689"/>
      <w:bookmarkStart w:id="228" w:name="_Toc408235907"/>
      <w:bookmarkStart w:id="229" w:name="_Toc408427198"/>
      <w:bookmarkStart w:id="230" w:name="_Toc408233691"/>
      <w:bookmarkStart w:id="231" w:name="_Toc408235909"/>
      <w:bookmarkStart w:id="232" w:name="_Toc408427200"/>
      <w:bookmarkStart w:id="233" w:name="_Toc408233693"/>
      <w:bookmarkStart w:id="234" w:name="_Toc408235911"/>
      <w:bookmarkStart w:id="235" w:name="_Toc408427202"/>
      <w:bookmarkStart w:id="236" w:name="_Toc408233703"/>
      <w:bookmarkStart w:id="237" w:name="_Toc408235921"/>
      <w:bookmarkStart w:id="238" w:name="_Toc408427212"/>
      <w:bookmarkStart w:id="239" w:name="_Toc408233716"/>
      <w:bookmarkStart w:id="240" w:name="_Toc408235934"/>
      <w:bookmarkStart w:id="241" w:name="_Toc408427225"/>
      <w:bookmarkStart w:id="242" w:name="_Toc408233723"/>
      <w:bookmarkStart w:id="243" w:name="_Toc408235941"/>
      <w:bookmarkStart w:id="244" w:name="_Toc408427232"/>
      <w:bookmarkStart w:id="245" w:name="_Toc408233725"/>
      <w:bookmarkStart w:id="246" w:name="_Toc408235943"/>
      <w:bookmarkStart w:id="247" w:name="_Toc408427234"/>
      <w:bookmarkStart w:id="248" w:name="_Toc408233728"/>
      <w:bookmarkStart w:id="249" w:name="_Toc408235946"/>
      <w:bookmarkStart w:id="250" w:name="_Toc408427237"/>
      <w:bookmarkStart w:id="251" w:name="_Toc408233729"/>
      <w:bookmarkStart w:id="252" w:name="_Toc408235947"/>
      <w:bookmarkStart w:id="253" w:name="_Toc408427238"/>
      <w:bookmarkStart w:id="254" w:name="_Toc408233730"/>
      <w:bookmarkStart w:id="255" w:name="_Toc408235948"/>
      <w:bookmarkStart w:id="256" w:name="_Toc408427239"/>
      <w:bookmarkStart w:id="257" w:name="_Toc408233735"/>
      <w:bookmarkStart w:id="258" w:name="_Toc408235953"/>
      <w:bookmarkStart w:id="259" w:name="_Toc408427244"/>
      <w:bookmarkStart w:id="260" w:name="_Toc408233736"/>
      <w:bookmarkStart w:id="261" w:name="_Toc408235954"/>
      <w:bookmarkStart w:id="262" w:name="_Toc408427245"/>
      <w:bookmarkStart w:id="263" w:name="_Toc408233738"/>
      <w:bookmarkStart w:id="264" w:name="_Toc408235956"/>
      <w:bookmarkStart w:id="265" w:name="_Toc408427247"/>
      <w:bookmarkStart w:id="266" w:name="_Toc408233739"/>
      <w:bookmarkStart w:id="267" w:name="_Toc408235957"/>
      <w:bookmarkStart w:id="268" w:name="_Toc408427248"/>
      <w:bookmarkStart w:id="269" w:name="_Toc408233742"/>
      <w:bookmarkStart w:id="270" w:name="_Toc408235960"/>
      <w:bookmarkStart w:id="271" w:name="_Toc408427251"/>
      <w:bookmarkStart w:id="272" w:name="_Toc408233745"/>
      <w:bookmarkStart w:id="273" w:name="_Toc408235963"/>
      <w:bookmarkStart w:id="274" w:name="_Toc408427254"/>
      <w:bookmarkStart w:id="275" w:name="_Toc408233746"/>
      <w:bookmarkStart w:id="276" w:name="_Toc408235964"/>
      <w:bookmarkStart w:id="277" w:name="_Toc408427255"/>
      <w:bookmarkStart w:id="278" w:name="_Toc401754794"/>
      <w:bookmarkStart w:id="279" w:name="_Toc401850529"/>
      <w:bookmarkStart w:id="280" w:name="_Toc401919660"/>
      <w:bookmarkStart w:id="281" w:name="_Toc401919769"/>
      <w:bookmarkStart w:id="282" w:name="_Toc401754796"/>
      <w:bookmarkStart w:id="283" w:name="_Toc401850531"/>
      <w:bookmarkStart w:id="284" w:name="_Toc401919662"/>
      <w:bookmarkStart w:id="285" w:name="_Toc401919771"/>
      <w:bookmarkStart w:id="286" w:name="_Toc401754799"/>
      <w:bookmarkStart w:id="287" w:name="_Toc401850534"/>
      <w:bookmarkStart w:id="288" w:name="_Toc401919665"/>
      <w:bookmarkStart w:id="289" w:name="_Toc401919774"/>
      <w:bookmarkStart w:id="290" w:name="_Toc401754800"/>
      <w:bookmarkStart w:id="291" w:name="_Toc401850535"/>
      <w:bookmarkStart w:id="292" w:name="_Toc401919666"/>
      <w:bookmarkStart w:id="293" w:name="_Toc401919775"/>
      <w:bookmarkStart w:id="294" w:name="_Toc401754803"/>
      <w:bookmarkStart w:id="295" w:name="_Toc401850538"/>
      <w:bookmarkStart w:id="296" w:name="_Toc401919669"/>
      <w:bookmarkStart w:id="297" w:name="_Toc401919778"/>
      <w:bookmarkStart w:id="298" w:name="_Toc401754806"/>
      <w:bookmarkStart w:id="299" w:name="_Toc401850541"/>
      <w:bookmarkStart w:id="300" w:name="_Toc401919672"/>
      <w:bookmarkStart w:id="301" w:name="_Toc401919781"/>
      <w:bookmarkStart w:id="302" w:name="_Toc401754808"/>
      <w:bookmarkStart w:id="303" w:name="_Toc401850543"/>
      <w:bookmarkStart w:id="304" w:name="_Toc401919674"/>
      <w:bookmarkStart w:id="305" w:name="_Toc401919783"/>
      <w:bookmarkStart w:id="306" w:name="_Toc401754814"/>
      <w:bookmarkStart w:id="307" w:name="_Toc401850549"/>
      <w:bookmarkStart w:id="308" w:name="_Toc401919680"/>
      <w:bookmarkStart w:id="309" w:name="_Toc401919789"/>
      <w:bookmarkStart w:id="310" w:name="_Toc401754815"/>
      <w:bookmarkStart w:id="311" w:name="_Toc401850550"/>
      <w:bookmarkStart w:id="312" w:name="_Toc401919681"/>
      <w:bookmarkStart w:id="313" w:name="_Toc401919790"/>
      <w:bookmarkStart w:id="314" w:name="_Toc401754816"/>
      <w:bookmarkStart w:id="315" w:name="_Toc401850551"/>
      <w:bookmarkStart w:id="316" w:name="_Toc401919682"/>
      <w:bookmarkStart w:id="317" w:name="_Toc401919791"/>
      <w:bookmarkStart w:id="318" w:name="_Toc401754818"/>
      <w:bookmarkStart w:id="319" w:name="_Toc401850553"/>
      <w:bookmarkStart w:id="320" w:name="_Toc401919684"/>
      <w:bookmarkStart w:id="321" w:name="_Toc401919793"/>
      <w:bookmarkStart w:id="322" w:name="_Toc401754819"/>
      <w:bookmarkStart w:id="323" w:name="_Toc401850554"/>
      <w:bookmarkStart w:id="324" w:name="_Toc401919685"/>
      <w:bookmarkStart w:id="325" w:name="_Toc401919794"/>
      <w:bookmarkStart w:id="326" w:name="_Toc401754820"/>
      <w:bookmarkStart w:id="327" w:name="_Toc401850555"/>
      <w:bookmarkStart w:id="328" w:name="_Toc401919686"/>
      <w:bookmarkStart w:id="329" w:name="_Toc401919795"/>
      <w:bookmarkStart w:id="330" w:name="_Toc331538954"/>
      <w:bookmarkStart w:id="331" w:name="_Toc408585712"/>
      <w:bookmarkStart w:id="332" w:name="_Toc409094873"/>
      <w:bookmarkStart w:id="333" w:name="SADRZAJ_118"/>
      <w:bookmarkEnd w:id="11"/>
      <w:bookmarkEnd w:id="1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>
        <w:rPr>
          <w:rFonts w:ascii="Times New Roman" w:hAnsi="Times New Roman" w:cs="Times New Roman"/>
          <w:noProof/>
          <w:lang w:val="sr-Latn-CS"/>
        </w:rPr>
        <w:t>TAHOGRAF</w:t>
      </w:r>
      <w:bookmarkEnd w:id="330"/>
      <w:bookmarkEnd w:id="331"/>
      <w:bookmarkEnd w:id="332"/>
      <w:r>
        <w:rPr>
          <w:rFonts w:ascii="Times New Roman" w:hAnsi="Times New Roman" w:cs="Times New Roman"/>
          <w:noProof/>
          <w:lang w:val="sr-Latn-CS"/>
        </w:rPr>
        <w:t>I</w:t>
      </w:r>
    </w:p>
    <w:p w14:paraId="2160F47C" w14:textId="7EF9D93F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34" w:name="_Toc408585713"/>
      <w:bookmarkStart w:id="335" w:name="_Toc409094874"/>
      <w:r>
        <w:rPr>
          <w:rFonts w:ascii="Times New Roman" w:hAnsi="Times New Roman" w:cs="Times New Roman"/>
          <w:noProof/>
          <w:lang w:val="sr-Latn-CS"/>
        </w:rPr>
        <w:t>Odobrenje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tahograf</w:t>
      </w:r>
      <w:bookmarkEnd w:id="334"/>
      <w:bookmarkEnd w:id="335"/>
      <w:r>
        <w:rPr>
          <w:rFonts w:ascii="Times New Roman" w:hAnsi="Times New Roman" w:cs="Times New Roman"/>
          <w:noProof/>
          <w:lang w:val="sr-Latn-CS"/>
        </w:rPr>
        <w:t>a</w:t>
      </w:r>
    </w:p>
    <w:p w14:paraId="1F900FCF" w14:textId="4022D5AD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 xml:space="preserve"> SEQ Član \* ARABIC 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13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74BB2976" w14:textId="1D820F53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43B7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B329156" w14:textId="277846B1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namenjen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sertifikat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DFE5D0B" w14:textId="79CFDA17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Sertifikat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modela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2444FCD" w14:textId="6E54A3BB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Sertifikat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priznaje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1B65F64" w14:textId="406886E5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sertifikatima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sertifikatu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C7632BA" w14:textId="0F568D9B" w:rsidR="008742FC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cr/>
      </w:r>
    </w:p>
    <w:p w14:paraId="0D84FAA4" w14:textId="2602EE88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36" w:name="_Toc408585714"/>
      <w:bookmarkStart w:id="337" w:name="_Toc409094875"/>
      <w:r>
        <w:rPr>
          <w:rFonts w:ascii="Times New Roman" w:hAnsi="Times New Roman" w:cs="Times New Roman"/>
          <w:noProof/>
          <w:lang w:val="sr-Latn-CS"/>
        </w:rPr>
        <w:t>Korišćenje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tahograf</w:t>
      </w:r>
      <w:bookmarkEnd w:id="336"/>
      <w:bookmarkEnd w:id="337"/>
      <w:r>
        <w:rPr>
          <w:rFonts w:ascii="Times New Roman" w:hAnsi="Times New Roman" w:cs="Times New Roman"/>
          <w:noProof/>
          <w:lang w:val="sr-Latn-CS"/>
        </w:rPr>
        <w:t>a</w:t>
      </w:r>
    </w:p>
    <w:p w14:paraId="41901CCD" w14:textId="701344DB" w:rsidR="006B0D13" w:rsidRPr="00BF2036" w:rsidRDefault="00BF2036" w:rsidP="0053264E">
      <w:pPr>
        <w:pStyle w:val="a"/>
        <w:rPr>
          <w:noProof/>
          <w:lang w:val="sr-Latn-CS"/>
        </w:rPr>
      </w:pPr>
      <w:bookmarkStart w:id="338" w:name="_Toc331538971"/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14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0ADB94A" w14:textId="06D64D61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3AA3D66" w14:textId="4C1EFE98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analognog</w:t>
      </w:r>
      <w:r w:rsidR="000C187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0C187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C187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5025304" w14:textId="1D5E5D7C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Zabranjeno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falsifikovanje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5377593" w14:textId="09FDEB40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Zabranjeno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falsifikovanja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522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9522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9522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BA6804A" w14:textId="5B15C85B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15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D946256" w14:textId="766A359C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dovoljan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eventualnu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model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08D53B6" w14:textId="05803CC3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827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1827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8D1381E" w14:textId="2D82194B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hronološkom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čitljivom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D62D048" w14:textId="067115C5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preuzetih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7EF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2DD3DE4" w14:textId="0E9F656E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samostalno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pristupačni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C9BFE3D" w14:textId="368AA5B5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7753CA9" w14:textId="5D00855A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obavljenim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7A4D259" w14:textId="153D3B46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16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9266796" w14:textId="4EAA35A0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posedovati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personalizovanu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160DBBB" w14:textId="5D48782F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nevažeću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BDA6089" w14:textId="7B95611C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3B64C2D" w14:textId="6298253D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3951D1B" w14:textId="6F37B2F2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izvaditi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A8A8EF1" w14:textId="39705F92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09A9062" w14:textId="7E26A6A5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adekvatno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EF0E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3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zaprljane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A3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3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A3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4A201D3" w14:textId="6F8153EF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pravovremeno</w:t>
      </w:r>
      <w:r w:rsidR="00796B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preklopnike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tastere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tastere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62CF02B" w14:textId="6E805B05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udaljenosti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poleđinu</w:t>
      </w:r>
      <w:r w:rsidR="00796B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automatski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aplikacije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</w:t>
      </w:r>
      <w:r w:rsidR="00A3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zahtevati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E73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C86C2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86C2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86C2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86C2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86C2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506667C" w14:textId="4AAC020B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višečlana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umetnu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čitače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EE28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19653C0" w14:textId="3D904D02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popunjen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F17C923" w14:textId="15253387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višečlana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vozača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057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E8C1C22" w14:textId="16A1F7E0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podudara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zvaničnim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podudara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796B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UTC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02004B7" w14:textId="0F4FA102" w:rsidR="00B74B8E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unese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standardnu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slovnu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trenutku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B74B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61BB71" w14:textId="4C322394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4F4F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B60CB85" w14:textId="674DBB52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17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4B6C95B1" w14:textId="61A014DB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FB78231" w14:textId="51A146BD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izgubljena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ukradena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E0A51F0" w14:textId="409AB549" w:rsidR="006B0D13" w:rsidRPr="00BF2036" w:rsidRDefault="00BF2036" w:rsidP="005C1AE0">
      <w:pPr>
        <w:pStyle w:val="Tacka"/>
        <w:numPr>
          <w:ilvl w:val="1"/>
          <w:numId w:val="2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C1A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5C1A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E12E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identitet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12E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E12E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CF6509C" w14:textId="16043258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C1A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5C1AE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E3087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3087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identitet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07F4425" w14:textId="2002602B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18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4D660041" w14:textId="576173A3" w:rsidR="006B0D13" w:rsidRPr="00BF2036" w:rsidRDefault="00BF2036" w:rsidP="00F912FA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sobom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D249C05" w14:textId="2D694FBD" w:rsidR="006B0D13" w:rsidRPr="00BF2036" w:rsidRDefault="00BF2036" w:rsidP="008810DC">
      <w:pPr>
        <w:pStyle w:val="Tacka"/>
        <w:numPr>
          <w:ilvl w:val="1"/>
          <w:numId w:val="2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608266EC" w14:textId="6ED59508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05B35649" w14:textId="793EF954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4C01ED3C" w14:textId="72F3401C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14:paraId="00F6F1EA" w14:textId="7B2190A4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izrečenoj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sankciji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konstatovane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CAB4CB1" w14:textId="3F062B89" w:rsidR="006B0D13" w:rsidRPr="00BF2036" w:rsidRDefault="00BF2036" w:rsidP="00F912FA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sobom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2A9DBFE" w14:textId="30FF8464" w:rsidR="006B0D13" w:rsidRPr="00BF2036" w:rsidRDefault="00BF2036" w:rsidP="008810DC">
      <w:pPr>
        <w:pStyle w:val="Tacka"/>
        <w:numPr>
          <w:ilvl w:val="1"/>
          <w:numId w:val="30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7969A5BB" w14:textId="0734C692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6507E24E" w14:textId="2EC3A797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7A81AF69" w14:textId="0745D3A3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CA5A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CA5A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CA5A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CA5A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CA5A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</w:p>
    <w:p w14:paraId="5C33509F" w14:textId="79CE8F3D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izrečenoj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sankciji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konstatovane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7A8B8CE" w14:textId="506AD644" w:rsidR="00F04496" w:rsidRPr="00BF2036" w:rsidRDefault="00BF2036" w:rsidP="004F4FAD">
      <w:pPr>
        <w:pStyle w:val="Tacka"/>
        <w:ind w:left="357" w:firstLine="357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273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0 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km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sobom</w:t>
      </w:r>
      <w:r w:rsidR="00FA38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nosače</w:t>
      </w:r>
      <w:r w:rsidR="0055291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76EC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76EC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76EC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76EC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EC696E4" w14:textId="1DE84996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19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397A3CA" w14:textId="2811A6FA" w:rsidR="00207292" w:rsidRPr="00BF2036" w:rsidRDefault="001B3CA8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F757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="00F757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757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F757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757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F757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0729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ispravan</w:t>
      </w:r>
      <w:r w:rsidR="008F77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uključen</w:t>
      </w:r>
      <w:r w:rsidR="0020729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729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20729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podešen</w:t>
      </w:r>
      <w:r w:rsidR="0020729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20729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B7332A1" w14:textId="1A7F531B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ugrađuje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jednoobraznim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0729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UNECE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89.</w:t>
      </w:r>
    </w:p>
    <w:p w14:paraId="3D6A37CF" w14:textId="26DF55AD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naknadne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goriva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vrednošću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informativnoj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nalepnici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3189128" w14:textId="1312603B" w:rsidR="00753707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Zabranjeno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dovede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neovlašćene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signala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šalje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graničniku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EEBDAA4" w14:textId="5EF3F27E" w:rsidR="00E17A47" w:rsidRPr="00BF2036" w:rsidRDefault="00BF2036" w:rsidP="0053264E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8A2E3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5E3E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ispunjavaju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1054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ugradnje</w:t>
      </w:r>
      <w:r w:rsidR="00D84BF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84BF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upotrebe</w:t>
      </w:r>
      <w:r w:rsidR="00D84BF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D84BF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5E3E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5E3E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5E3E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92F8246" w14:textId="06D975C9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20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1EA56FDA" w14:textId="3BCB19A8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opravlja</w:t>
      </w:r>
      <w:r w:rsidR="001F3F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BC0CF6B" w14:textId="206C8785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identitet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beleži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EE211D0" w14:textId="62564F6C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21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1D23F85" w14:textId="0825407D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izgubljena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ukradena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bookmarkEnd w:id="338"/>
    <w:p w14:paraId="79DB7474" w14:textId="67847FBC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krađa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dogodili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30F8D9C" w14:textId="1E885FA9" w:rsidR="00945BDF" w:rsidRPr="00BF2036" w:rsidRDefault="00BF2036" w:rsidP="00945BD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oštećenu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neispravnu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vrati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6B89A2D" w14:textId="410B7E4A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Uz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priloži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5BD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krađe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2FF779A" w14:textId="1F53B2F1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kalendarskih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D9C452E" w14:textId="6829DBAE" w:rsidR="006B0D13" w:rsidRPr="00BF2036" w:rsidRDefault="00BF2036" w:rsidP="00D333E8">
      <w:pPr>
        <w:pStyle w:val="Heading1"/>
        <w:rPr>
          <w:rFonts w:ascii="Times New Roman" w:hAnsi="Times New Roman" w:cs="Times New Roman"/>
          <w:noProof/>
          <w:lang w:val="sr-Latn-CS"/>
        </w:rPr>
      </w:pPr>
      <w:bookmarkStart w:id="339" w:name="_Toc405975706"/>
      <w:bookmarkStart w:id="340" w:name="_Toc406924348"/>
      <w:bookmarkStart w:id="341" w:name="_Toc406924413"/>
      <w:bookmarkStart w:id="342" w:name="_Toc408233750"/>
      <w:bookmarkStart w:id="343" w:name="_Toc408235968"/>
      <w:bookmarkStart w:id="344" w:name="_Toc408427259"/>
      <w:bookmarkStart w:id="345" w:name="_Toc401754826"/>
      <w:bookmarkStart w:id="346" w:name="_Toc401850560"/>
      <w:bookmarkStart w:id="347" w:name="_Toc401919691"/>
      <w:bookmarkStart w:id="348" w:name="_Toc401919800"/>
      <w:bookmarkStart w:id="349" w:name="_Toc331538972"/>
      <w:bookmarkStart w:id="350" w:name="_Toc408585715"/>
      <w:bookmarkStart w:id="351" w:name="_Toc409094876"/>
      <w:bookmarkStart w:id="352" w:name="SADRZAJ_072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r>
        <w:rPr>
          <w:rFonts w:ascii="Times New Roman" w:hAnsi="Times New Roman" w:cs="Times New Roman"/>
          <w:noProof/>
          <w:lang w:val="sr-Latn-CS"/>
        </w:rPr>
        <w:t>KARTIC</w:t>
      </w:r>
      <w:bookmarkEnd w:id="349"/>
      <w:bookmarkEnd w:id="350"/>
      <w:bookmarkEnd w:id="351"/>
      <w:r>
        <w:rPr>
          <w:rFonts w:ascii="Times New Roman" w:hAnsi="Times New Roman" w:cs="Times New Roman"/>
          <w:noProof/>
          <w:lang w:val="sr-Latn-CS"/>
        </w:rPr>
        <w:t>E</w:t>
      </w:r>
    </w:p>
    <w:bookmarkEnd w:id="352"/>
    <w:p w14:paraId="6F16E7AD" w14:textId="6D116344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 xml:space="preserve"> SEQ Član \* ARABIC 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22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CC2BC53" w14:textId="2F79CF14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5BFAC52" w14:textId="724246FF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ovlastio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5429C69" w14:textId="7E0E176D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1323D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323D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323D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323D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1323D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323D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E490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E490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AE490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AE490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AE490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7771AB9" w14:textId="4A8E96D0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F48F5FC" w14:textId="40915CDE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53" w:name="_Toc331538973"/>
      <w:bookmarkStart w:id="354" w:name="_Toc408585716"/>
      <w:bookmarkStart w:id="355" w:name="_Toc409094877"/>
      <w:r>
        <w:rPr>
          <w:rFonts w:ascii="Times New Roman" w:hAnsi="Times New Roman" w:cs="Times New Roman"/>
          <w:noProof/>
          <w:lang w:val="sr-Latn-CS"/>
        </w:rPr>
        <w:t>Nadležnost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kartic</w:t>
      </w:r>
      <w:bookmarkEnd w:id="353"/>
      <w:bookmarkEnd w:id="354"/>
      <w:bookmarkEnd w:id="355"/>
      <w:r>
        <w:rPr>
          <w:rFonts w:ascii="Times New Roman" w:hAnsi="Times New Roman" w:cs="Times New Roman"/>
          <w:noProof/>
          <w:lang w:val="sr-Latn-CS"/>
        </w:rPr>
        <w:t>a</w:t>
      </w:r>
    </w:p>
    <w:p w14:paraId="5D11A906" w14:textId="2D0CE4DE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23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98E3B5A" w14:textId="26138FC6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0879BF3" w14:textId="22E116F3" w:rsidR="008742FC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8742F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D769237" w14:textId="264BDF1F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56" w:name="_Toc331538974"/>
      <w:bookmarkStart w:id="357" w:name="_Toc408585717"/>
      <w:bookmarkStart w:id="358" w:name="_Toc409094878"/>
      <w:r>
        <w:rPr>
          <w:rFonts w:ascii="Times New Roman" w:hAnsi="Times New Roman" w:cs="Times New Roman"/>
          <w:noProof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izdavanja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kartic</w:t>
      </w:r>
      <w:bookmarkEnd w:id="356"/>
      <w:bookmarkEnd w:id="357"/>
      <w:bookmarkEnd w:id="358"/>
      <w:r>
        <w:rPr>
          <w:rFonts w:ascii="Times New Roman" w:hAnsi="Times New Roman" w:cs="Times New Roman"/>
          <w:noProof/>
          <w:lang w:val="sr-Latn-CS"/>
        </w:rPr>
        <w:t>a</w:t>
      </w:r>
    </w:p>
    <w:p w14:paraId="28D43920" w14:textId="7170A210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24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70A03EBD" w14:textId="4E52C81E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E93C8C1" w14:textId="7BCFBF55" w:rsidR="00613FF8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pasoša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ličnu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2248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memorijske</w:t>
      </w:r>
      <w:r w:rsidR="002248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2248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2248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248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2248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2248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),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izdala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vozačku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vozačku</w:t>
      </w:r>
      <w:r w:rsidR="00613F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mobilnog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fotografiju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68963C4" w14:textId="4C235778" w:rsidR="00B65A4E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memorijske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pasoša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mobilnog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FC50CE7" w14:textId="3FD332B8" w:rsidR="00B65A4E" w:rsidRPr="00BF2036" w:rsidRDefault="00BF2036" w:rsidP="00B65A4E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Zahtev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pasoša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mobilnog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fotografiju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58CC453" w14:textId="2163CA9B" w:rsidR="00B65A4E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pasoša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2115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memorijske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mobilnog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fotografiju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B65A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45465C9" w14:textId="48555303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4D1D4B7" w14:textId="495128B3" w:rsidR="006B0D13" w:rsidRPr="00BF2036" w:rsidRDefault="00BF2036" w:rsidP="008810DC">
      <w:pPr>
        <w:pStyle w:val="Tacka"/>
        <w:numPr>
          <w:ilvl w:val="1"/>
          <w:numId w:val="3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0DA64B1" w14:textId="00452A03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personalizacija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generisanje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ključeva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555CFF0" w14:textId="542210F4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uručivanje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8170AC5" w14:textId="63D0DCEA" w:rsidR="00372CDB" w:rsidRPr="00BF2036" w:rsidRDefault="00BF2036" w:rsidP="00372CDB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7050693" w14:textId="0D342AAE" w:rsidR="00372CDB" w:rsidRPr="00BF2036" w:rsidRDefault="00BF2036" w:rsidP="005B174B">
      <w:pPr>
        <w:pStyle w:val="Tacka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372C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2C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2C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2C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2C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372C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372C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2C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372CD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6DA1B88" w14:textId="2C210F07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59" w:name="_Toc408585718"/>
      <w:bookmarkStart w:id="360" w:name="_Toc409094879"/>
      <w:r>
        <w:rPr>
          <w:rFonts w:ascii="Times New Roman" w:hAnsi="Times New Roman" w:cs="Times New Roman"/>
          <w:noProof/>
          <w:lang w:val="sr-Latn-CS"/>
        </w:rPr>
        <w:t>Izrada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kartic</w:t>
      </w:r>
      <w:bookmarkEnd w:id="359"/>
      <w:bookmarkEnd w:id="360"/>
      <w:r>
        <w:rPr>
          <w:rFonts w:ascii="Times New Roman" w:hAnsi="Times New Roman" w:cs="Times New Roman"/>
          <w:noProof/>
          <w:lang w:val="sr-Latn-CS"/>
        </w:rPr>
        <w:t>a</w:t>
      </w:r>
    </w:p>
    <w:p w14:paraId="385EF9FD" w14:textId="783AD10C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25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EA920A0" w14:textId="3D91014E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9555911" w14:textId="59C80C56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odabrano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posebnom</w:t>
      </w:r>
      <w:r w:rsidR="00BB6CD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4A46AAD4" w14:textId="0C244A36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26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14147610" w14:textId="68DB4AC1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3B0A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D474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D474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B0A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shodnom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regulisana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EC730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001FEA1" w14:textId="49326C26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obaveznih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372C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79256E2" w14:textId="0019BF2D" w:rsidR="006B0D13" w:rsidRPr="00BF2036" w:rsidRDefault="00BF2036" w:rsidP="008810DC">
      <w:pPr>
        <w:pStyle w:val="Tacka"/>
        <w:numPr>
          <w:ilvl w:val="1"/>
          <w:numId w:val="3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41BE142" w14:textId="354BA2C3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C9D93EB" w14:textId="5E8250C8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saradnji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uspostavljanju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5A1F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5A1F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5A1F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4406A46" w14:textId="6346E635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raspolaže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osiguranjem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zakonitog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639D959" w14:textId="74881D54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453DD9C" w14:textId="6A77EF64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prinudne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0697EF0" w14:textId="47F7C219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sledbenik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zabranjeni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jednostrano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raskinuo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A37B226" w14:textId="71B9622D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izabran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5BA4A66" w14:textId="52567EC9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okonča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D474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="00D474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D474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6C508CA" w14:textId="1CC0DD55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očekivane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eventualnim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raskidanjem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raspisivanjem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="00BB33B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BB33B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970F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formiranjem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FEF1024" w14:textId="4BE2E4CC" w:rsidR="00372CDB" w:rsidRPr="00BF2036" w:rsidRDefault="00BF2036" w:rsidP="003B0AF0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konkursne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3B0A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14AF7FE" w14:textId="0DE48B3B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61" w:name="_Toc331538977"/>
      <w:bookmarkStart w:id="362" w:name="_Toc408585719"/>
      <w:bookmarkStart w:id="363" w:name="_Toc409094880"/>
      <w:r>
        <w:rPr>
          <w:rFonts w:ascii="Times New Roman" w:hAnsi="Times New Roman" w:cs="Times New Roman"/>
          <w:noProof/>
          <w:lang w:val="sr-Latn-CS"/>
        </w:rPr>
        <w:t>Merilo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izbor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kartic</w:t>
      </w:r>
      <w:bookmarkEnd w:id="361"/>
      <w:bookmarkEnd w:id="362"/>
      <w:bookmarkEnd w:id="363"/>
      <w:r>
        <w:rPr>
          <w:rFonts w:ascii="Times New Roman" w:hAnsi="Times New Roman" w:cs="Times New Roman"/>
          <w:noProof/>
          <w:lang w:val="sr-Latn-CS"/>
        </w:rPr>
        <w:t>a</w:t>
      </w:r>
    </w:p>
    <w:p w14:paraId="3418869E" w14:textId="76BB3502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27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BF12FD8" w14:textId="591FF2CD" w:rsidR="006B0D13" w:rsidRPr="00BF2036" w:rsidRDefault="00BF2036" w:rsidP="00F36EF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najpovoljnije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EC54BA5" w14:textId="6F530ED8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64" w:name="_Toc331538979"/>
      <w:bookmarkStart w:id="365" w:name="_Toc408585720"/>
      <w:bookmarkStart w:id="366" w:name="_Toc409094881"/>
      <w:r>
        <w:rPr>
          <w:rFonts w:ascii="Times New Roman" w:hAnsi="Times New Roman" w:cs="Times New Roman"/>
          <w:noProof/>
          <w:lang w:val="sr-Latn-CS"/>
        </w:rPr>
        <w:t>Raskid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ugovora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kartic</w:t>
      </w:r>
      <w:bookmarkEnd w:id="364"/>
      <w:bookmarkEnd w:id="365"/>
      <w:bookmarkEnd w:id="366"/>
      <w:r>
        <w:rPr>
          <w:rFonts w:ascii="Times New Roman" w:hAnsi="Times New Roman" w:cs="Times New Roman"/>
          <w:noProof/>
          <w:lang w:val="sr-Latn-CS"/>
        </w:rPr>
        <w:t>a</w:t>
      </w:r>
    </w:p>
    <w:p w14:paraId="51F3D6CA" w14:textId="517B8BB2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28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1283DD73" w14:textId="77FF4BD3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7D344FD" w14:textId="7406FE45" w:rsidR="006B0D13" w:rsidRPr="00BF2036" w:rsidRDefault="00BF2036" w:rsidP="008810DC">
      <w:pPr>
        <w:pStyle w:val="Tacka"/>
        <w:numPr>
          <w:ilvl w:val="1"/>
          <w:numId w:val="33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F0A914D" w14:textId="77499C21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3750652" w14:textId="1C9B9ED8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pravnosnažnom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presudom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osuđen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krivično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B805F56" w14:textId="2586B5E0" w:rsidR="006B0D13" w:rsidRPr="00BF2036" w:rsidRDefault="00BF2036" w:rsidP="008810DC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lažne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6D6677F" w14:textId="50D35B6C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kompletnu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dotadašnji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5D32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53DC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6A4D3359" w14:textId="1425A705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67" w:name="_Toc331538981"/>
      <w:bookmarkStart w:id="368" w:name="_Toc408585721"/>
      <w:bookmarkStart w:id="369" w:name="_Toc409094882"/>
      <w:r>
        <w:rPr>
          <w:rFonts w:ascii="Times New Roman" w:hAnsi="Times New Roman" w:cs="Times New Roman"/>
          <w:noProof/>
          <w:lang w:val="sr-Latn-CS"/>
        </w:rPr>
        <w:t>Cena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izdavanja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kartic</w:t>
      </w:r>
      <w:bookmarkEnd w:id="367"/>
      <w:bookmarkEnd w:id="368"/>
      <w:bookmarkEnd w:id="369"/>
      <w:r>
        <w:rPr>
          <w:rFonts w:ascii="Times New Roman" w:hAnsi="Times New Roman" w:cs="Times New Roman"/>
          <w:noProof/>
          <w:lang w:val="sr-Latn-CS"/>
        </w:rPr>
        <w:t>e</w:t>
      </w:r>
    </w:p>
    <w:p w14:paraId="2EB7D0B9" w14:textId="597BCA41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29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CCF188E" w14:textId="141F460E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FEDE724" w14:textId="2645474E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uplaćeni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novac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4C9049B" w14:textId="50187D1C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čitavog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EC26E73" w14:textId="28643C90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70" w:name="_Toc331538982"/>
      <w:bookmarkStart w:id="371" w:name="_Toc408585722"/>
      <w:bookmarkStart w:id="372" w:name="_Toc409094883"/>
      <w:r>
        <w:rPr>
          <w:rFonts w:ascii="Times New Roman" w:hAnsi="Times New Roman" w:cs="Times New Roman"/>
          <w:noProof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karticam</w:t>
      </w:r>
      <w:bookmarkEnd w:id="370"/>
      <w:bookmarkEnd w:id="371"/>
      <w:bookmarkEnd w:id="372"/>
      <w:r>
        <w:rPr>
          <w:rFonts w:ascii="Times New Roman" w:hAnsi="Times New Roman" w:cs="Times New Roman"/>
          <w:noProof/>
          <w:lang w:val="sr-Latn-CS"/>
        </w:rPr>
        <w:t>a</w:t>
      </w:r>
    </w:p>
    <w:p w14:paraId="2413F7D6" w14:textId="3ED054D4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30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D17A037" w14:textId="77B99328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karticama</w:t>
      </w:r>
      <w:r w:rsidR="000D0D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propisom</w:t>
      </w:r>
      <w:r w:rsidR="00A579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A579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79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ED0D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E6A1ECA" w14:textId="112A8002" w:rsidR="006B0D13" w:rsidRPr="00BF2036" w:rsidRDefault="00BF2036" w:rsidP="00D36944">
      <w:pPr>
        <w:pStyle w:val="Tacka"/>
        <w:numPr>
          <w:ilvl w:val="1"/>
          <w:numId w:val="5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930E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930E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0E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930E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pasoša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izdala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vozačku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želi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9C1F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mobilnog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fotografija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skenirani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82C3028" w14:textId="6C0D7ACF" w:rsidR="006B0D13" w:rsidRPr="00BF2036" w:rsidRDefault="00BF2036" w:rsidP="00D36944">
      <w:pPr>
        <w:pStyle w:val="Tacka"/>
        <w:numPr>
          <w:ilvl w:val="1"/>
          <w:numId w:val="5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matični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identifikacioni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memorijske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pasoša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ličnu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mobilnog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skenirani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62404346" w14:textId="55AE7B36" w:rsidR="00936220" w:rsidRPr="00BF2036" w:rsidRDefault="00BF2036" w:rsidP="00D36944">
      <w:pPr>
        <w:pStyle w:val="Tacka"/>
        <w:numPr>
          <w:ilvl w:val="1"/>
          <w:numId w:val="5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kontakt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osoba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službenog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pasoša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ličnu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želi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mobilnog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fotografija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skenirani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9362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5661BEFA" w14:textId="074594BD" w:rsidR="006B0D13" w:rsidRPr="00BF2036" w:rsidRDefault="00BF2036" w:rsidP="00D36944">
      <w:pPr>
        <w:pStyle w:val="Tacka"/>
        <w:numPr>
          <w:ilvl w:val="1"/>
          <w:numId w:val="5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matični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identifikacioni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pasoša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ličnu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45AF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pasoš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želi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mobilnog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fotografija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skenirani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D20D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EE861E5" w14:textId="6E27BAA6" w:rsidR="006B0D13" w:rsidRPr="00BF2036" w:rsidRDefault="00BF2036" w:rsidP="00D36944">
      <w:pPr>
        <w:pStyle w:val="Tacka"/>
        <w:numPr>
          <w:ilvl w:val="1"/>
          <w:numId w:val="5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status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zaplenjena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poništena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nevažeća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izgubljena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ukradena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otkazana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4008FAB" w14:textId="44CB79DC" w:rsidR="006B0D13" w:rsidRPr="00BF2036" w:rsidRDefault="00BF2036" w:rsidP="00D36944">
      <w:pPr>
        <w:pStyle w:val="Tacka"/>
        <w:numPr>
          <w:ilvl w:val="1"/>
          <w:numId w:val="5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ukupnom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personalizovanih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otpremljenih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grešaka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zaliha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opticaju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nepreuzetih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1494682B" w14:textId="73021959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ključevima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C6CF352" w14:textId="3F8995EF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prosleđuje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razmenjuje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5E40C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nadzornim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mreže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ABF3F06" w14:textId="706E5D36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5E40C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5E40C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mreže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5E17F6E" w14:textId="1E5594C8" w:rsidR="00101F06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01F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  <w:r w:rsidR="00101F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01F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01F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čuvaju</w:t>
      </w:r>
      <w:r w:rsidR="00101F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01F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trajno</w:t>
      </w:r>
      <w:r w:rsidR="00101F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6E265EB" w14:textId="4D05EAC5" w:rsidR="0082114C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82114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66CC2BC" w14:textId="26E71C0A" w:rsidR="006B0D13" w:rsidRPr="00BF2036" w:rsidRDefault="00BF2036" w:rsidP="00D333E8">
      <w:pPr>
        <w:pStyle w:val="Heading1"/>
        <w:rPr>
          <w:rFonts w:ascii="Times New Roman" w:hAnsi="Times New Roman" w:cs="Times New Roman"/>
          <w:noProof/>
          <w:lang w:val="sr-Latn-CS"/>
        </w:rPr>
      </w:pPr>
      <w:bookmarkStart w:id="373" w:name="_Toc408585723"/>
      <w:bookmarkStart w:id="374" w:name="_Toc409094884"/>
      <w:r>
        <w:rPr>
          <w:rFonts w:ascii="Times New Roman" w:hAnsi="Times New Roman" w:cs="Times New Roman"/>
          <w:noProof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TAHOGRAF</w:t>
      </w:r>
      <w:bookmarkEnd w:id="373"/>
      <w:bookmarkEnd w:id="374"/>
      <w:r>
        <w:rPr>
          <w:rFonts w:ascii="Times New Roman" w:hAnsi="Times New Roman" w:cs="Times New Roman"/>
          <w:noProof/>
          <w:lang w:val="sr-Latn-CS"/>
        </w:rPr>
        <w:t>E</w:t>
      </w:r>
    </w:p>
    <w:p w14:paraId="25778263" w14:textId="7BAF0B55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75" w:name="_Toc408585724"/>
      <w:bookmarkStart w:id="376" w:name="_Toc409094885"/>
      <w:r>
        <w:rPr>
          <w:rFonts w:ascii="Times New Roman" w:hAnsi="Times New Roman" w:cs="Times New Roman"/>
          <w:noProof/>
          <w:lang w:val="sr-Latn-CS"/>
        </w:rPr>
        <w:t>Poslovi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bookmarkEnd w:id="375"/>
      <w:bookmarkEnd w:id="376"/>
      <w:r>
        <w:rPr>
          <w:rFonts w:ascii="Times New Roman" w:hAnsi="Times New Roman" w:cs="Times New Roman"/>
          <w:noProof/>
          <w:lang w:val="sr-Latn-CS"/>
        </w:rPr>
        <w:t>radionice</w:t>
      </w:r>
    </w:p>
    <w:p w14:paraId="74D1CC81" w14:textId="6DFF5B95" w:rsidR="006B0D13" w:rsidRPr="00BF2036" w:rsidRDefault="00BF2036" w:rsidP="0053264E">
      <w:pPr>
        <w:pStyle w:val="a"/>
        <w:rPr>
          <w:noProof/>
          <w:lang w:val="sr-Latn-CS"/>
        </w:rPr>
      </w:pPr>
      <w:bookmarkStart w:id="377" w:name="_Ref401920712"/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 xml:space="preserve"> SEQ Član \* ARABIC 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31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F9F6813" w14:textId="1FBE1C6D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FC55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1687A72" w14:textId="30407C5E" w:rsidR="006B0D13" w:rsidRPr="00BF2036" w:rsidRDefault="00BF2036" w:rsidP="008810DC">
      <w:pPr>
        <w:pStyle w:val="Tacka"/>
        <w:numPr>
          <w:ilvl w:val="1"/>
          <w:numId w:val="3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02E1D36" w14:textId="2A7A8E82" w:rsidR="006B0D13" w:rsidRPr="00BF2036" w:rsidRDefault="00BF2036" w:rsidP="00D36944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4238A7E" w14:textId="3A61AB29" w:rsidR="006B0D13" w:rsidRPr="00BF2036" w:rsidRDefault="00BF2036" w:rsidP="00D36944">
      <w:pPr>
        <w:pStyle w:val="Tacka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demontaža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284D093" w14:textId="1311C638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86D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C427836" w14:textId="638DAC72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D0A7D2B" w14:textId="43BA1FD0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podešavanja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parametrima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informativnu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nalepnicu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Uverenje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registarsku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oznaku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501DF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670B464" w14:textId="537059C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="00C668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CC504AB" w14:textId="4C31B9FF" w:rsidR="005E40C2" w:rsidRPr="00BF2036" w:rsidRDefault="00BF2036" w:rsidP="005E40C2">
      <w:pPr>
        <w:pStyle w:val="Stav"/>
        <w:numPr>
          <w:ilvl w:val="0"/>
          <w:numId w:val="0"/>
        </w:numPr>
        <w:spacing w:line="240" w:lineRule="auto"/>
        <w:ind w:left="357" w:firstLine="352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C668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naknadne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ugradnje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D50F1A2" w14:textId="4B51C2DB" w:rsidR="003E0717" w:rsidRPr="00BF2036" w:rsidRDefault="00BF2036" w:rsidP="005E40C2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8B7C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54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analogne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4654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4654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3)</w:t>
      </w:r>
      <w:r w:rsidR="004654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54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</w:t>
      </w:r>
      <w:r w:rsidR="00A676E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E27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E27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registarsku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oznaku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1374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3E07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552A1B4" w14:textId="0801250D" w:rsidR="00192F41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Radionica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DE27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</w:t>
      </w:r>
      <w:r w:rsidR="00DE27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E27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registarsku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oznaku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C5203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E1245AB" w14:textId="3F059313" w:rsidR="00501DF5" w:rsidRPr="00BF2036" w:rsidRDefault="00BF2036" w:rsidP="005B174B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 1</w:t>
      </w:r>
      <w:r w:rsidR="005806F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806F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876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876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informativne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nalepnice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5614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806F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</w:t>
      </w:r>
      <w:r w:rsidR="005614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BB4BE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6E076B57" w14:textId="254DE1DE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78" w:name="_Toc406924426"/>
      <w:bookmarkStart w:id="379" w:name="_Toc408567613"/>
      <w:bookmarkStart w:id="380" w:name="_Toc408585725"/>
      <w:bookmarkStart w:id="381" w:name="_Toc409094886"/>
      <w:r>
        <w:rPr>
          <w:rFonts w:ascii="Times New Roman" w:hAnsi="Times New Roman" w:cs="Times New Roman"/>
          <w:noProof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bookmarkEnd w:id="378"/>
      <w:bookmarkEnd w:id="379"/>
      <w:bookmarkEnd w:id="380"/>
      <w:bookmarkEnd w:id="381"/>
    </w:p>
    <w:p w14:paraId="2DADC79E" w14:textId="57D297BB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32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7ECFB829" w14:textId="7C864116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547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3694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3694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11D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D5F7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01D8ECD7" w14:textId="51ECA9B8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A02B5F7" w14:textId="602C163B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50BB7F9" w14:textId="4C4C03B8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D9DA3F3" w14:textId="57A65677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prinudne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3A7689B" w14:textId="4155C90B" w:rsidR="00F66599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odlaže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F6659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864FF84" w14:textId="0E2FE0D4" w:rsidR="00E65A9E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E65A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65A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65A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65A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65A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E65A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E65A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65A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E65A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5AB326F" w14:textId="3AF014EF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82" w:name="_Toc406924427"/>
      <w:bookmarkStart w:id="383" w:name="_Toc408567614"/>
      <w:bookmarkStart w:id="384" w:name="_Toc408585726"/>
      <w:bookmarkStart w:id="385" w:name="_Toc409094887"/>
      <w:r>
        <w:rPr>
          <w:rFonts w:ascii="Times New Roman" w:hAnsi="Times New Roman" w:cs="Times New Roman"/>
          <w:noProof/>
          <w:lang w:val="sr-Latn-CS"/>
        </w:rPr>
        <w:t>Uslovi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dozvol</w:t>
      </w:r>
      <w:bookmarkEnd w:id="382"/>
      <w:bookmarkEnd w:id="383"/>
      <w:bookmarkEnd w:id="384"/>
      <w:bookmarkEnd w:id="385"/>
      <w:r>
        <w:rPr>
          <w:rFonts w:ascii="Times New Roman" w:hAnsi="Times New Roman" w:cs="Times New Roman"/>
          <w:noProof/>
          <w:lang w:val="sr-Latn-CS"/>
        </w:rPr>
        <w:t>e</w:t>
      </w:r>
    </w:p>
    <w:p w14:paraId="53BAB11A" w14:textId="000CAE20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33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3C29180C" w14:textId="02E936A3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rukovodioca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5806F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F8C69E4" w14:textId="4F8D62A4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8C70807" w14:textId="1622F4EC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68BB0DD" w14:textId="4EA40B1C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rukovodioca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80CCA3A" w14:textId="0F995CEF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DB6F8E5" w14:textId="14AE65DD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F77639F" w14:textId="2296B97E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označen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odvijanje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235C378" w14:textId="32698B43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sačuvani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dostupni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79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A579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398C468" w14:textId="40BCA557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B2B7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BB2B7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B2B7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6B3C69D" w14:textId="15729F18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9D7402F" w14:textId="062F7E0B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oglasnu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tablu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1C65265" w14:textId="55454FA0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standardom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menadžmenta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053C854" w14:textId="6D01D62C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zastupnikom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9391DF9" w14:textId="4B927850" w:rsidR="00C5472A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proizvođačem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njegovim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zastupnikom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naknadne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ugradnje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858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F3FC308" w14:textId="395FCD62" w:rsidR="00E35797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zaposlenog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E3579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stručnoj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osposobljenosti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njegovog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zastupnika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videti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osposobljen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naknadne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ugradnje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15EC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C29E11F" w14:textId="5CBECFA2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C346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EC346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</w:t>
      </w:r>
      <w:r w:rsidR="00EC346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C346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stečaja</w:t>
      </w:r>
      <w:r w:rsidR="001366D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366D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366D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1366D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bankrotstvom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DAE4C96" w14:textId="2B8918B5" w:rsidR="006B0D13" w:rsidRPr="00BF2036" w:rsidRDefault="00BF2036" w:rsidP="00404981">
      <w:pPr>
        <w:pStyle w:val="Tacka"/>
        <w:numPr>
          <w:ilvl w:val="1"/>
          <w:numId w:val="5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uplati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2BCE6AB" w14:textId="024B2A5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nesavesnog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nepropisnog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534C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534C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34C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34C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3E9EF3D" w14:textId="6045BB16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neprenosiva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08BA4B8" w14:textId="6E762B79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83AEB1A" w14:textId="64A40B3B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42224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sledećeg</w:t>
      </w:r>
      <w:r w:rsidR="0042224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42224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42224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75A307D" w14:textId="79A7B13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A0328C5" w14:textId="73A8BD34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otkloni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nedostatke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63FBC9F" w14:textId="7DF41FC6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F80FD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dokazivanja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produžetak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9253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633FC4C" w14:textId="5455D96D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86" w:name="_Toc408567615"/>
      <w:bookmarkStart w:id="387" w:name="_Toc406924428"/>
      <w:bookmarkStart w:id="388" w:name="_Toc408585727"/>
      <w:bookmarkStart w:id="389" w:name="_Toc409094888"/>
      <w:r>
        <w:rPr>
          <w:rFonts w:ascii="Times New Roman" w:hAnsi="Times New Roman" w:cs="Times New Roman"/>
          <w:noProof/>
          <w:lang w:val="sr-Latn-CS"/>
        </w:rPr>
        <w:t>Izmena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dozvol</w:t>
      </w:r>
      <w:bookmarkEnd w:id="386"/>
      <w:bookmarkEnd w:id="387"/>
      <w:bookmarkEnd w:id="388"/>
      <w:bookmarkEnd w:id="389"/>
      <w:r>
        <w:rPr>
          <w:rFonts w:ascii="Times New Roman" w:hAnsi="Times New Roman" w:cs="Times New Roman"/>
          <w:noProof/>
          <w:lang w:val="sr-Latn-CS"/>
        </w:rPr>
        <w:t>e</w:t>
      </w:r>
    </w:p>
    <w:p w14:paraId="5362D5F6" w14:textId="1B71FE05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34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11B71CDB" w14:textId="6D06DCFD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38DAB2E9" w14:textId="233183A7" w:rsidR="006B0D13" w:rsidRPr="00BF2036" w:rsidRDefault="00BF2036" w:rsidP="008810DC">
      <w:pPr>
        <w:pStyle w:val="Tacka"/>
        <w:numPr>
          <w:ilvl w:val="1"/>
          <w:numId w:val="37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390E54B5" w14:textId="4746DA17" w:rsidR="006B0D13" w:rsidRPr="00BF2036" w:rsidRDefault="00BF2036" w:rsidP="00611E8F">
      <w:pPr>
        <w:pStyle w:val="Tacka"/>
        <w:numPr>
          <w:ilvl w:val="1"/>
          <w:numId w:val="37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75D48934" w14:textId="791A51C2" w:rsidR="006B0D13" w:rsidRPr="00BF2036" w:rsidRDefault="00BF2036" w:rsidP="00611E8F">
      <w:pPr>
        <w:pStyle w:val="Tacka"/>
        <w:numPr>
          <w:ilvl w:val="1"/>
          <w:numId w:val="37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žigosanje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5A08DD8" w14:textId="1D8DC3CD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nepromenjena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B6E7E59" w14:textId="1F02F17A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8F1DEF1" w14:textId="5D8F766B" w:rsidR="003112C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02AFC0" w14:textId="6B47A4BC" w:rsidR="001406C8" w:rsidRPr="00BF2036" w:rsidRDefault="00BF2036" w:rsidP="00BD12F7">
      <w:pPr>
        <w:pStyle w:val="Heading2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Oduzimanje</w:t>
      </w:r>
      <w:r w:rsidR="0019590A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dozvole</w:t>
      </w:r>
    </w:p>
    <w:p w14:paraId="3C1D1751" w14:textId="1F1A3314" w:rsidR="001406C8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406C8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1406C8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35</w:t>
      </w:r>
      <w:r w:rsidR="005E4038" w:rsidRPr="00BF2036">
        <w:rPr>
          <w:noProof/>
          <w:lang w:val="sr-Latn-CS"/>
        </w:rPr>
        <w:fldChar w:fldCharType="end"/>
      </w:r>
      <w:r w:rsidR="001406C8" w:rsidRPr="00BF2036">
        <w:rPr>
          <w:noProof/>
          <w:lang w:val="sr-Latn-CS"/>
        </w:rPr>
        <w:t>.</w:t>
      </w:r>
    </w:p>
    <w:p w14:paraId="43144B9B" w14:textId="51399820" w:rsidR="002B0270" w:rsidRPr="00BF2036" w:rsidRDefault="00BF2036" w:rsidP="00BD12F7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oduzeti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CD63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D63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CD63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CD63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CD63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D63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CD63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CD63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2B02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565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B11D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prestala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66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11D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CA5473B" w14:textId="6223120B" w:rsidR="001406C8" w:rsidRPr="00BF2036" w:rsidRDefault="00BF2036" w:rsidP="001406C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BAA9F09" w14:textId="4017D2A1" w:rsidR="001406C8" w:rsidRPr="00BF2036" w:rsidRDefault="00BF2036" w:rsidP="00BD12F7">
      <w:pPr>
        <w:pStyle w:val="Tacka"/>
        <w:numPr>
          <w:ilvl w:val="0"/>
          <w:numId w:val="6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privremenog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prestanka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ispunila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BA41F2C" w14:textId="393053E6" w:rsidR="001406C8" w:rsidRPr="00BF2036" w:rsidRDefault="00BF2036" w:rsidP="00BD12F7">
      <w:pPr>
        <w:pStyle w:val="Tacka"/>
        <w:numPr>
          <w:ilvl w:val="0"/>
          <w:numId w:val="6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oduzeta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1538F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ispunila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24C9B0D" w14:textId="4468C67A" w:rsidR="001406C8" w:rsidRPr="00BF2036" w:rsidRDefault="00BF2036" w:rsidP="00BD12F7">
      <w:pPr>
        <w:pStyle w:val="Tacka"/>
        <w:numPr>
          <w:ilvl w:val="0"/>
          <w:numId w:val="6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E7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prestala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FE500D0" w14:textId="43C8B939" w:rsidR="0029291E" w:rsidRPr="00BF2036" w:rsidRDefault="00BF2036" w:rsidP="00BD12F7">
      <w:pPr>
        <w:pStyle w:val="Tacka"/>
        <w:numPr>
          <w:ilvl w:val="0"/>
          <w:numId w:val="6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savestan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F5D0327" w14:textId="74DE5296" w:rsidR="001406C8" w:rsidRPr="00BF2036" w:rsidRDefault="00BF2036" w:rsidP="001406C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3D0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D0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D0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D0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D0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oduzeta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929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žigove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neiskorišćene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obrasce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uverenja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0B04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B04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0B04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ostavljenom</w:t>
      </w:r>
      <w:r w:rsidR="000B04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E4ED5F8" w14:textId="1A0EDFD1" w:rsidR="001406C8" w:rsidRPr="00BF2036" w:rsidRDefault="00BF2036" w:rsidP="001406C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E7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E7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propisanog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vodila</w:t>
      </w:r>
      <w:r w:rsidR="001406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1736D06" w14:textId="22BCFAEF" w:rsidR="001406C8" w:rsidRPr="00BF2036" w:rsidRDefault="00BF2036" w:rsidP="001406C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odlaže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42A6887" w14:textId="4792F11E" w:rsidR="002C1853" w:rsidRPr="00BF2036" w:rsidRDefault="00BF2036" w:rsidP="001406C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2C18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B74C16A" w14:textId="544960B7" w:rsidR="003E0125" w:rsidRPr="00BF2036" w:rsidRDefault="003E0125" w:rsidP="001406C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9F8EBDF" w14:textId="00C0217A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90" w:name="_Toc408567616"/>
      <w:bookmarkStart w:id="391" w:name="_Toc408585728"/>
      <w:bookmarkStart w:id="392" w:name="_Toc409094889"/>
      <w:r>
        <w:rPr>
          <w:rFonts w:ascii="Times New Roman" w:hAnsi="Times New Roman" w:cs="Times New Roman"/>
          <w:noProof/>
          <w:lang w:val="sr-Latn-CS"/>
        </w:rPr>
        <w:t>Obaveze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tahograf</w:t>
      </w:r>
      <w:bookmarkEnd w:id="390"/>
      <w:bookmarkEnd w:id="391"/>
      <w:bookmarkEnd w:id="392"/>
      <w:r>
        <w:rPr>
          <w:rFonts w:ascii="Times New Roman" w:hAnsi="Times New Roman" w:cs="Times New Roman"/>
          <w:noProof/>
          <w:lang w:val="sr-Latn-CS"/>
        </w:rPr>
        <w:t>e</w:t>
      </w:r>
    </w:p>
    <w:p w14:paraId="7D7D81FB" w14:textId="08AB8B38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36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2F06E52" w14:textId="1C08F0AD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CC52E9B" w14:textId="213C41FF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399E2F2" w14:textId="4CEC19DC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Izuzetno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opravke</w:t>
      </w:r>
      <w:r w:rsidR="00F0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90281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0281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naknadne</w:t>
      </w:r>
      <w:r w:rsidR="0090281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ugradnje</w:t>
      </w:r>
      <w:r w:rsidR="0090281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90281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1A45AD2" w14:textId="663AB141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93CFC43" w14:textId="37A11814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3A6653D" w14:textId="608443E4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rukovodioca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petnaest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186B943" w14:textId="410BC730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</w:t>
      </w:r>
      <w:r w:rsidR="00D3694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253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2534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87E32F4" w14:textId="735E617C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žigosanje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C759EE5" w14:textId="40C83A06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demontaže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došlo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greške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75D9262" w14:textId="3F584DF7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samostalnom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pristupačni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BC56F40" w14:textId="43034E1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049C62F" w14:textId="0F2943B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BD23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D23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D23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D23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BD23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BA31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5944F468" w14:textId="3EDCFC57" w:rsidR="00BD4DC5" w:rsidRPr="00BF2036" w:rsidRDefault="001C7083" w:rsidP="00BD4DC5">
      <w:pPr>
        <w:rPr>
          <w:noProof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24F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D2C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5611305" w14:textId="1AF4A7EC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93" w:name="_Toc408567617"/>
      <w:bookmarkStart w:id="394" w:name="_Toc408585729"/>
      <w:bookmarkStart w:id="395" w:name="_Toc409094890"/>
      <w:r>
        <w:rPr>
          <w:rFonts w:ascii="Times New Roman" w:hAnsi="Times New Roman" w:cs="Times New Roman"/>
          <w:noProof/>
          <w:lang w:val="sr-Latn-CS"/>
        </w:rPr>
        <w:t>Nemogućnost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ispisa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podatak</w:t>
      </w:r>
      <w:bookmarkEnd w:id="393"/>
      <w:bookmarkEnd w:id="394"/>
      <w:bookmarkEnd w:id="395"/>
      <w:r>
        <w:rPr>
          <w:rFonts w:ascii="Times New Roman" w:hAnsi="Times New Roman" w:cs="Times New Roman"/>
          <w:noProof/>
          <w:lang w:val="sr-Latn-CS"/>
        </w:rPr>
        <w:t>a</w:t>
      </w:r>
    </w:p>
    <w:p w14:paraId="38238D78" w14:textId="2B3EBE3F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37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46F70897" w14:textId="2DE92437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E115416" w14:textId="1C487ABE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9D3918E" w14:textId="64AE4D03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483CBF4" w14:textId="399E839D" w:rsidR="001E4311" w:rsidRPr="00BF2036" w:rsidRDefault="00BF2036" w:rsidP="00B048BC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rednog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njenog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F342189" w14:textId="59AECB2B" w:rsidR="001E4311" w:rsidRPr="00BF2036" w:rsidRDefault="00BF2036" w:rsidP="007554EE">
      <w:pPr>
        <w:pStyle w:val="Stav"/>
        <w:numPr>
          <w:ilvl w:val="1"/>
          <w:numId w:val="54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EC7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554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7554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7554EE" w:rsidRPr="00BF2036" w:rsidDel="007554E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tehničaru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pokušao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6DF77310" w14:textId="23FF4C3B" w:rsidR="001E4311" w:rsidRPr="00BF2036" w:rsidRDefault="00BF2036" w:rsidP="00B048BC">
      <w:pPr>
        <w:pStyle w:val="Stav"/>
        <w:numPr>
          <w:ilvl w:val="1"/>
          <w:numId w:val="54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motornom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identifikaciona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VIN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registarska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marka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906150A" w14:textId="7A9F2439" w:rsidR="001E4311" w:rsidRPr="00BF2036" w:rsidRDefault="00BF2036" w:rsidP="00B048BC">
      <w:pPr>
        <w:pStyle w:val="Stav"/>
        <w:numPr>
          <w:ilvl w:val="1"/>
          <w:numId w:val="54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serijski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kabini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motornog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vidljivost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informativne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nalepnice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pločice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čitljivosti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opis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0961ED96" w14:textId="512633AA" w:rsidR="001E4311" w:rsidRPr="00BF2036" w:rsidRDefault="00BF2036" w:rsidP="00B048BC">
      <w:pPr>
        <w:pStyle w:val="Stav"/>
        <w:numPr>
          <w:ilvl w:val="1"/>
          <w:numId w:val="54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prevozniku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vozaču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1E431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0CE45BE0" w14:textId="3801378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šalje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FA565AF" w14:textId="06078C4F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šalje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D23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BD23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BD23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062B4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62B4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062B4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3AC516" w14:textId="2F4D7488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preuzete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4A7C705" w14:textId="671808BC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došlo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preuzeti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7307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7307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napraviti</w:t>
      </w:r>
      <w:r w:rsidR="00B7307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pomenutu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38ABF31" w14:textId="2D77F3A2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396" w:name="_Toc406924429"/>
      <w:bookmarkStart w:id="397" w:name="_Toc408567618"/>
      <w:bookmarkStart w:id="398" w:name="_Toc408585730"/>
      <w:bookmarkStart w:id="399" w:name="_Toc409094891"/>
      <w:r>
        <w:rPr>
          <w:rFonts w:ascii="Times New Roman" w:hAnsi="Times New Roman" w:cs="Times New Roman"/>
          <w:noProof/>
          <w:lang w:val="sr-Latn-CS"/>
        </w:rPr>
        <w:t>Rukovodilac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radionic</w:t>
      </w:r>
      <w:bookmarkEnd w:id="396"/>
      <w:r>
        <w:rPr>
          <w:rFonts w:ascii="Times New Roman" w:hAnsi="Times New Roman" w:cs="Times New Roman"/>
          <w:noProof/>
          <w:lang w:val="sr-Latn-CS"/>
        </w:rPr>
        <w:t>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tahograf</w:t>
      </w:r>
      <w:bookmarkEnd w:id="397"/>
      <w:bookmarkEnd w:id="398"/>
      <w:bookmarkEnd w:id="399"/>
      <w:r>
        <w:rPr>
          <w:rFonts w:ascii="Times New Roman" w:hAnsi="Times New Roman" w:cs="Times New Roman"/>
          <w:noProof/>
          <w:lang w:val="sr-Latn-CS"/>
        </w:rPr>
        <w:t>e</w:t>
      </w:r>
    </w:p>
    <w:p w14:paraId="0CD5935F" w14:textId="73CE52AC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38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78834B72" w14:textId="1FD45590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Rukovodilac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FF24D7F" w14:textId="2D5A139F" w:rsidR="006B0D13" w:rsidRPr="00BF2036" w:rsidRDefault="00BF2036" w:rsidP="008810DC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D93EF5B" w14:textId="2307C4C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počinilo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B51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B808F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F525750" w14:textId="6B78FD68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slične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4EC8F92" w14:textId="7D0B546E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Rukovodilac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324CC961" w14:textId="32927995" w:rsidR="006B0D13" w:rsidRPr="00BF2036" w:rsidRDefault="00BF2036" w:rsidP="008810DC">
      <w:pPr>
        <w:pStyle w:val="Tacka"/>
        <w:numPr>
          <w:ilvl w:val="1"/>
          <w:numId w:val="3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6D65319" w14:textId="284F8B9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žigosanje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73EBD27" w14:textId="6186139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CEB3731" w14:textId="617265EE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nestanku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krađi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6B12B37" w14:textId="1FFAE78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5D3C3B5" w14:textId="56CF74B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808F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807D1B8" w14:textId="2755B5F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oglasne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table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F0546F4" w14:textId="7A12CCAA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Rukovodilac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87FC093" w14:textId="72B6CA0C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400" w:name="_Toc408567619"/>
      <w:bookmarkStart w:id="401" w:name="_Toc408585731"/>
      <w:bookmarkStart w:id="402" w:name="_Toc409094892"/>
      <w:bookmarkStart w:id="403" w:name="_Toc406924430"/>
      <w:r>
        <w:rPr>
          <w:rFonts w:ascii="Times New Roman" w:hAnsi="Times New Roman" w:cs="Times New Roman"/>
          <w:noProof/>
          <w:lang w:val="sr-Latn-CS"/>
        </w:rPr>
        <w:t>Tehniča</w:t>
      </w:r>
      <w:bookmarkEnd w:id="400"/>
      <w:bookmarkEnd w:id="401"/>
      <w:bookmarkEnd w:id="402"/>
      <w:r>
        <w:rPr>
          <w:rFonts w:ascii="Times New Roman" w:hAnsi="Times New Roman" w:cs="Times New Roman"/>
          <w:noProof/>
          <w:lang w:val="sr-Latn-CS"/>
        </w:rPr>
        <w:t>r</w:t>
      </w:r>
    </w:p>
    <w:bookmarkEnd w:id="403"/>
    <w:p w14:paraId="580BC19C" w14:textId="213900C0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39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60F6167" w14:textId="575C6637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suspenziji</w:t>
      </w:r>
      <w:r w:rsidR="00846C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7187D31" w14:textId="7BFE8E06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187934B" w14:textId="72187DA9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92AA3EC" w14:textId="126ACEBC" w:rsidR="006B0D13" w:rsidRPr="00BF2036" w:rsidRDefault="00BF2036" w:rsidP="008810DC">
      <w:pPr>
        <w:pStyle w:val="Tacka"/>
        <w:numPr>
          <w:ilvl w:val="1"/>
          <w:numId w:val="40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žigosanje</w:t>
      </w:r>
      <w:r w:rsidR="00C57B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3DF825A" w14:textId="599D7F2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098AD01" w14:textId="6CEEAD59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C31F85F" w14:textId="0D1F51B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4123BC4" w14:textId="6310C287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rukovodioca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nestanku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krađi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C57B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A8B8D38" w14:textId="07C9DFD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posedovati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6B56DF7" w14:textId="025868F9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404" w:name="_Toc406924431"/>
      <w:bookmarkStart w:id="405" w:name="_Toc408567620"/>
      <w:bookmarkStart w:id="406" w:name="_Toc408585732"/>
      <w:bookmarkStart w:id="407" w:name="_Toc409094893"/>
      <w:r>
        <w:rPr>
          <w:rFonts w:ascii="Times New Roman" w:hAnsi="Times New Roman" w:cs="Times New Roman"/>
          <w:noProof/>
          <w:lang w:val="sr-Latn-CS"/>
        </w:rPr>
        <w:t>Licenca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tehničar</w:t>
      </w:r>
      <w:bookmarkEnd w:id="404"/>
      <w:bookmarkEnd w:id="405"/>
      <w:bookmarkEnd w:id="406"/>
      <w:bookmarkEnd w:id="407"/>
      <w:r>
        <w:rPr>
          <w:rFonts w:ascii="Times New Roman" w:hAnsi="Times New Roman" w:cs="Times New Roman"/>
          <w:noProof/>
          <w:lang w:val="sr-Latn-CS"/>
        </w:rPr>
        <w:t>a</w:t>
      </w:r>
    </w:p>
    <w:p w14:paraId="594887A7" w14:textId="3A2AB8FC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40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4E88F339" w14:textId="7E3393C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903AE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903AE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03AE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03AE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6E7BE93" w14:textId="13F2E026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2C27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poznavanja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poznavanja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33870AAF" w14:textId="041914B3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polaganje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trogodišnjem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elektrotehnika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mašinstvo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obrada</w:t>
      </w:r>
      <w:r w:rsidR="00696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EB1AA06" w14:textId="4961D2D0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0D488D6" w14:textId="03B86D4F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polagati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suspenziju</w:t>
      </w:r>
      <w:r w:rsidR="00846C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846C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4925FB8" w14:textId="095499E4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prisustvovao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seminara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seminar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E6EF7DA" w14:textId="66A24497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ispita</w:t>
      </w:r>
      <w:r w:rsidR="00292C7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92C7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92C7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292C7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92C7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obnavljanja</w:t>
      </w:r>
      <w:r w:rsidR="00292C7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292C7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2273026" w14:textId="4091E900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seminara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seminara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46F065C" w14:textId="0503AB3A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polaganja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pohađanje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seminara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253C81E" w14:textId="545623EB" w:rsidR="003112C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Poslove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 1, 4, 6, 7</w:t>
      </w:r>
      <w:r w:rsidR="00DA57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3112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33118CB" w14:textId="3AED6E3F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41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D90DAD1" w14:textId="4EF4F1AD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nepropisan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nesavestan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suspenziji</w:t>
      </w:r>
      <w:r w:rsidR="00846C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927712D" w14:textId="621F1588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="00846C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846C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suspendovana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2D7862" w14:textId="118B7B41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suspenziji</w:t>
      </w:r>
      <w:r w:rsidR="00846C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0700173" w14:textId="30AE6BD8" w:rsidR="001917BD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1917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3F454F1" w14:textId="7B929438" w:rsidR="006B0D13" w:rsidRPr="00BF2036" w:rsidRDefault="00BF2036" w:rsidP="00D333E8">
      <w:pPr>
        <w:pStyle w:val="Heading2"/>
        <w:rPr>
          <w:rFonts w:ascii="Times New Roman" w:hAnsi="Times New Roman" w:cs="Times New Roman"/>
          <w:strike/>
          <w:noProof/>
          <w:lang w:val="sr-Latn-CS"/>
        </w:rPr>
      </w:pPr>
      <w:bookmarkStart w:id="408" w:name="_Toc406924434"/>
      <w:bookmarkStart w:id="409" w:name="_Toc408567621"/>
      <w:bookmarkStart w:id="410" w:name="_Toc408585733"/>
      <w:bookmarkStart w:id="411" w:name="_Toc409094894"/>
      <w:r>
        <w:rPr>
          <w:rFonts w:ascii="Times New Roman" w:hAnsi="Times New Roman" w:cs="Times New Roman"/>
          <w:noProof/>
          <w:lang w:val="sr-Latn-CS"/>
        </w:rPr>
        <w:t>Evidencija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radionicam</w:t>
      </w:r>
      <w:bookmarkEnd w:id="408"/>
      <w:r>
        <w:rPr>
          <w:rFonts w:ascii="Times New Roman" w:hAnsi="Times New Roman" w:cs="Times New Roman"/>
          <w:noProof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tehničarim</w:t>
      </w:r>
      <w:bookmarkEnd w:id="409"/>
      <w:bookmarkEnd w:id="410"/>
      <w:bookmarkEnd w:id="411"/>
      <w:r>
        <w:rPr>
          <w:rFonts w:ascii="Times New Roman" w:hAnsi="Times New Roman" w:cs="Times New Roman"/>
          <w:noProof/>
          <w:lang w:val="sr-Latn-CS"/>
        </w:rPr>
        <w:t>a</w:t>
      </w:r>
    </w:p>
    <w:p w14:paraId="2F6B9C49" w14:textId="30522760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5E4038" w:rsidRPr="00BF2036">
        <w:rPr>
          <w:noProof/>
          <w:lang w:val="sr-Latn-CS"/>
        </w:rPr>
        <w:fldChar w:fldCharType="begin"/>
      </w:r>
      <w:r w:rsidR="006B0D13" w:rsidRPr="00BF2036">
        <w:rPr>
          <w:noProof/>
          <w:lang w:val="sr-Latn-CS"/>
        </w:rPr>
        <w:instrText>SEQ Član \* ARABIC</w:instrText>
      </w:r>
      <w:r w:rsidR="005E4038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42</w:t>
      </w:r>
      <w:r w:rsidR="005E4038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4E576FB0" w14:textId="5B8AAF17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0B64A49B" w14:textId="4078FC3E" w:rsidR="006B0D13" w:rsidRPr="00BF2036" w:rsidRDefault="00BF2036" w:rsidP="008810DC">
      <w:pPr>
        <w:pStyle w:val="Tacka"/>
        <w:numPr>
          <w:ilvl w:val="1"/>
          <w:numId w:val="4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F0B96D7" w14:textId="12AA57E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otisku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pečata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AA68959" w14:textId="269A0059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1F013F8" w14:textId="20CA4B5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23AD581" w14:textId="567BD9D0" w:rsidR="00BA5B0D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rukovodioca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61D897B" w14:textId="33010AEF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4053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4053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roditelja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telefona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pošte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stručne</w:t>
      </w:r>
      <w:r w:rsidR="005971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spreme</w:t>
      </w:r>
      <w:r w:rsidR="007136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03AE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A5B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163028CD" w14:textId="24DAA9B1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spisak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099F047" w14:textId="125BBDC2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nadzornim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CA3A949" w14:textId="4A48C3A0" w:rsidR="00EC72A1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čuvaju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trajno</w:t>
      </w:r>
      <w:r w:rsidR="00EC72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DA23906" w14:textId="29BBB7B7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3727D6A" w14:textId="53BA8E3B" w:rsidR="005C2557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C25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C25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C25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C25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C25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5C25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5C25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C25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5C25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A420414" w14:textId="38608FFA" w:rsidR="006B0D13" w:rsidRPr="00BF2036" w:rsidRDefault="00BF2036" w:rsidP="00D333E8">
      <w:pPr>
        <w:pStyle w:val="Heading1"/>
        <w:rPr>
          <w:rFonts w:ascii="Times New Roman" w:hAnsi="Times New Roman" w:cs="Times New Roman"/>
          <w:noProof/>
          <w:lang w:val="sr-Latn-CS"/>
        </w:rPr>
      </w:pPr>
      <w:bookmarkStart w:id="412" w:name="_Toc408585734"/>
      <w:bookmarkStart w:id="413" w:name="_Toc408585735"/>
      <w:bookmarkStart w:id="414" w:name="_Toc408585736"/>
      <w:bookmarkStart w:id="415" w:name="_Toc408585737"/>
      <w:bookmarkStart w:id="416" w:name="_Toc408585738"/>
      <w:bookmarkStart w:id="417" w:name="_Toc408585739"/>
      <w:bookmarkStart w:id="418" w:name="_Toc408585740"/>
      <w:bookmarkStart w:id="419" w:name="_Toc408585741"/>
      <w:bookmarkStart w:id="420" w:name="_Toc408585742"/>
      <w:bookmarkStart w:id="421" w:name="_Toc408585743"/>
      <w:bookmarkStart w:id="422" w:name="_Toc408585744"/>
      <w:bookmarkStart w:id="423" w:name="_Toc408585745"/>
      <w:bookmarkStart w:id="424" w:name="_Toc408585746"/>
      <w:bookmarkStart w:id="425" w:name="_Toc408585747"/>
      <w:bookmarkStart w:id="426" w:name="_Toc408585748"/>
      <w:bookmarkStart w:id="427" w:name="_Toc408585749"/>
      <w:bookmarkStart w:id="428" w:name="_Toc408585750"/>
      <w:bookmarkStart w:id="429" w:name="_Toc408585751"/>
      <w:bookmarkStart w:id="430" w:name="_Toc408585752"/>
      <w:bookmarkStart w:id="431" w:name="_Toc408585753"/>
      <w:bookmarkStart w:id="432" w:name="_Toc408585754"/>
      <w:bookmarkStart w:id="433" w:name="_Toc408585755"/>
      <w:bookmarkStart w:id="434" w:name="_Toc408585756"/>
      <w:bookmarkStart w:id="435" w:name="_Toc408585757"/>
      <w:bookmarkStart w:id="436" w:name="_Toc408585758"/>
      <w:bookmarkStart w:id="437" w:name="_Toc408585759"/>
      <w:bookmarkStart w:id="438" w:name="_Toc408585760"/>
      <w:bookmarkStart w:id="439" w:name="_Toc408585761"/>
      <w:bookmarkStart w:id="440" w:name="_Toc408585762"/>
      <w:bookmarkStart w:id="441" w:name="_Toc408585763"/>
      <w:bookmarkStart w:id="442" w:name="_Toc408585764"/>
      <w:bookmarkStart w:id="443" w:name="_Toc408585765"/>
      <w:bookmarkStart w:id="444" w:name="_Toc408585766"/>
      <w:bookmarkStart w:id="445" w:name="_Toc408585767"/>
      <w:bookmarkStart w:id="446" w:name="_Toc408585768"/>
      <w:bookmarkStart w:id="447" w:name="_Toc408585769"/>
      <w:bookmarkStart w:id="448" w:name="_Toc408585770"/>
      <w:bookmarkStart w:id="449" w:name="_Toc408585771"/>
      <w:bookmarkStart w:id="450" w:name="_Toc408585772"/>
      <w:bookmarkStart w:id="451" w:name="_Toc408585773"/>
      <w:bookmarkStart w:id="452" w:name="_Toc408585774"/>
      <w:bookmarkStart w:id="453" w:name="_Toc408585775"/>
      <w:bookmarkStart w:id="454" w:name="_Toc408585776"/>
      <w:bookmarkStart w:id="455" w:name="_Toc408585777"/>
      <w:bookmarkStart w:id="456" w:name="_Toc408585778"/>
      <w:bookmarkStart w:id="457" w:name="_Toc408585779"/>
      <w:bookmarkStart w:id="458" w:name="_Toc408585780"/>
      <w:bookmarkStart w:id="459" w:name="_Toc408585781"/>
      <w:bookmarkStart w:id="460" w:name="_Toc408585782"/>
      <w:bookmarkStart w:id="461" w:name="_Toc408585783"/>
      <w:bookmarkStart w:id="462" w:name="_Toc408585784"/>
      <w:bookmarkStart w:id="463" w:name="_Toc408585785"/>
      <w:bookmarkStart w:id="464" w:name="_Toc408585786"/>
      <w:bookmarkStart w:id="465" w:name="_Toc408585787"/>
      <w:bookmarkStart w:id="466" w:name="_Toc408585788"/>
      <w:bookmarkStart w:id="467" w:name="_Toc408585789"/>
      <w:bookmarkStart w:id="468" w:name="_Toc408585790"/>
      <w:bookmarkStart w:id="469" w:name="_Toc408585791"/>
      <w:bookmarkStart w:id="470" w:name="_Toc408585792"/>
      <w:bookmarkStart w:id="471" w:name="_Toc408585793"/>
      <w:bookmarkStart w:id="472" w:name="_Toc408585794"/>
      <w:bookmarkStart w:id="473" w:name="_Toc408585795"/>
      <w:bookmarkStart w:id="474" w:name="_Toc408585796"/>
      <w:bookmarkStart w:id="475" w:name="_Toc408585797"/>
      <w:bookmarkStart w:id="476" w:name="_Toc408585798"/>
      <w:bookmarkStart w:id="477" w:name="_Toc408585799"/>
      <w:bookmarkStart w:id="478" w:name="_Toc408585800"/>
      <w:bookmarkStart w:id="479" w:name="_Toc408585801"/>
      <w:bookmarkStart w:id="480" w:name="_Toc408585802"/>
      <w:bookmarkStart w:id="481" w:name="_Toc408585803"/>
      <w:bookmarkStart w:id="482" w:name="_Toc408585804"/>
      <w:bookmarkStart w:id="483" w:name="_Toc408585805"/>
      <w:bookmarkStart w:id="484" w:name="_Toc408585806"/>
      <w:bookmarkStart w:id="485" w:name="_Toc408585807"/>
      <w:bookmarkStart w:id="486" w:name="_Toc408585808"/>
      <w:bookmarkStart w:id="487" w:name="_Toc408585809"/>
      <w:bookmarkStart w:id="488" w:name="_Toc408585810"/>
      <w:bookmarkStart w:id="489" w:name="_Toc408585811"/>
      <w:bookmarkStart w:id="490" w:name="_Toc408585812"/>
      <w:bookmarkStart w:id="491" w:name="_Toc408585813"/>
      <w:bookmarkStart w:id="492" w:name="_Toc408585814"/>
      <w:bookmarkStart w:id="493" w:name="_Toc408585815"/>
      <w:bookmarkStart w:id="494" w:name="_Toc408585816"/>
      <w:bookmarkStart w:id="495" w:name="_Toc408585817"/>
      <w:bookmarkStart w:id="496" w:name="_Toc408585818"/>
      <w:bookmarkStart w:id="497" w:name="_Toc408585819"/>
      <w:bookmarkStart w:id="498" w:name="_Toc408585820"/>
      <w:bookmarkStart w:id="499" w:name="_Toc408585821"/>
      <w:bookmarkStart w:id="500" w:name="_Toc408585822"/>
      <w:bookmarkStart w:id="501" w:name="_Toc408585823"/>
      <w:bookmarkStart w:id="502" w:name="_Toc408585824"/>
      <w:bookmarkStart w:id="503" w:name="_Toc408585825"/>
      <w:bookmarkStart w:id="504" w:name="_Toc408585826"/>
      <w:bookmarkStart w:id="505" w:name="_Toc408585827"/>
      <w:bookmarkStart w:id="506" w:name="_Toc408585828"/>
      <w:bookmarkStart w:id="507" w:name="_Toc408585829"/>
      <w:bookmarkStart w:id="508" w:name="_Toc408585830"/>
      <w:bookmarkStart w:id="509" w:name="_Toc408585831"/>
      <w:bookmarkStart w:id="510" w:name="_Toc408585832"/>
      <w:bookmarkStart w:id="511" w:name="_Toc408585833"/>
      <w:bookmarkStart w:id="512" w:name="_Toc408585834"/>
      <w:bookmarkStart w:id="513" w:name="_Toc408585835"/>
      <w:bookmarkStart w:id="514" w:name="_Toc408585836"/>
      <w:bookmarkStart w:id="515" w:name="_Toc408585837"/>
      <w:bookmarkStart w:id="516" w:name="_Toc408585838"/>
      <w:bookmarkStart w:id="517" w:name="_Toc408585839"/>
      <w:bookmarkStart w:id="518" w:name="_Toc408585840"/>
      <w:bookmarkStart w:id="519" w:name="_Toc408585841"/>
      <w:bookmarkStart w:id="520" w:name="_Toc408585842"/>
      <w:bookmarkStart w:id="521" w:name="_Toc408585843"/>
      <w:bookmarkStart w:id="522" w:name="_Toc408585844"/>
      <w:bookmarkStart w:id="523" w:name="_Toc408585845"/>
      <w:bookmarkStart w:id="524" w:name="_Toc408585846"/>
      <w:bookmarkStart w:id="525" w:name="_Toc408585847"/>
      <w:bookmarkStart w:id="526" w:name="_Toc408585848"/>
      <w:bookmarkStart w:id="527" w:name="_Toc408585849"/>
      <w:bookmarkStart w:id="528" w:name="_Toc408585850"/>
      <w:bookmarkStart w:id="529" w:name="_Toc408585851"/>
      <w:bookmarkStart w:id="530" w:name="_Toc408585852"/>
      <w:bookmarkStart w:id="531" w:name="_Toc408585853"/>
      <w:bookmarkStart w:id="532" w:name="_Toc408585854"/>
      <w:bookmarkStart w:id="533" w:name="_Toc408585855"/>
      <w:bookmarkStart w:id="534" w:name="_Toc408585856"/>
      <w:bookmarkStart w:id="535" w:name="_Toc408585857"/>
      <w:bookmarkStart w:id="536" w:name="_Toc408585858"/>
      <w:bookmarkStart w:id="537" w:name="_Toc408585859"/>
      <w:bookmarkStart w:id="538" w:name="_Toc408585860"/>
      <w:bookmarkStart w:id="539" w:name="_Toc408585861"/>
      <w:bookmarkStart w:id="540" w:name="_Toc408585862"/>
      <w:bookmarkStart w:id="541" w:name="_Toc408585863"/>
      <w:bookmarkStart w:id="542" w:name="_Toc408585864"/>
      <w:bookmarkStart w:id="543" w:name="_Toc408585865"/>
      <w:bookmarkStart w:id="544" w:name="_Toc408585866"/>
      <w:bookmarkStart w:id="545" w:name="_Toc408585867"/>
      <w:bookmarkStart w:id="546" w:name="_Toc408585868"/>
      <w:bookmarkStart w:id="547" w:name="_Toc408585869"/>
      <w:bookmarkStart w:id="548" w:name="_Toc408585870"/>
      <w:bookmarkStart w:id="549" w:name="_Toc408585871"/>
      <w:bookmarkStart w:id="550" w:name="_Toc408585872"/>
      <w:bookmarkStart w:id="551" w:name="_Toc408585873"/>
      <w:bookmarkStart w:id="552" w:name="_Toc408585874"/>
      <w:bookmarkStart w:id="553" w:name="_Toc408585875"/>
      <w:bookmarkStart w:id="554" w:name="_Toc408585876"/>
      <w:bookmarkStart w:id="555" w:name="_Toc408585877"/>
      <w:bookmarkStart w:id="556" w:name="_Toc408585878"/>
      <w:bookmarkStart w:id="557" w:name="_Toc402357742"/>
      <w:bookmarkStart w:id="558" w:name="_Toc402389729"/>
      <w:bookmarkStart w:id="559" w:name="_Toc402392058"/>
      <w:bookmarkStart w:id="560" w:name="_Toc402392212"/>
      <w:bookmarkStart w:id="561" w:name="_Toc402392279"/>
      <w:bookmarkStart w:id="562" w:name="_Toc402401650"/>
      <w:bookmarkStart w:id="563" w:name="_Toc402627272"/>
      <w:bookmarkStart w:id="564" w:name="_Toc405975729"/>
      <w:bookmarkStart w:id="565" w:name="_Toc406924371"/>
      <w:bookmarkStart w:id="566" w:name="_Toc406924436"/>
      <w:bookmarkStart w:id="567" w:name="_Toc408233777"/>
      <w:bookmarkStart w:id="568" w:name="_Toc408235995"/>
      <w:bookmarkStart w:id="569" w:name="_Toc408427286"/>
      <w:bookmarkStart w:id="570" w:name="_Toc402357743"/>
      <w:bookmarkStart w:id="571" w:name="_Toc402389730"/>
      <w:bookmarkStart w:id="572" w:name="_Toc402392059"/>
      <w:bookmarkStart w:id="573" w:name="_Toc402392213"/>
      <w:bookmarkStart w:id="574" w:name="_Toc402392280"/>
      <w:bookmarkStart w:id="575" w:name="_Toc402401651"/>
      <w:bookmarkStart w:id="576" w:name="_Toc402627273"/>
      <w:bookmarkStart w:id="577" w:name="_Toc405975730"/>
      <w:bookmarkStart w:id="578" w:name="_Toc406924372"/>
      <w:bookmarkStart w:id="579" w:name="_Toc406924437"/>
      <w:bookmarkStart w:id="580" w:name="_Toc408233778"/>
      <w:bookmarkStart w:id="581" w:name="_Toc408235996"/>
      <w:bookmarkStart w:id="582" w:name="_Toc408427287"/>
      <w:bookmarkStart w:id="583" w:name="_Toc402357744"/>
      <w:bookmarkStart w:id="584" w:name="_Toc402389731"/>
      <w:bookmarkStart w:id="585" w:name="_Toc402392060"/>
      <w:bookmarkStart w:id="586" w:name="_Toc402392214"/>
      <w:bookmarkStart w:id="587" w:name="_Toc402392281"/>
      <w:bookmarkStart w:id="588" w:name="_Toc402401652"/>
      <w:bookmarkStart w:id="589" w:name="_Toc402627274"/>
      <w:bookmarkStart w:id="590" w:name="_Toc405975731"/>
      <w:bookmarkStart w:id="591" w:name="_Toc406924373"/>
      <w:bookmarkStart w:id="592" w:name="_Toc406924438"/>
      <w:bookmarkStart w:id="593" w:name="_Toc408233779"/>
      <w:bookmarkStart w:id="594" w:name="_Toc408235997"/>
      <w:bookmarkStart w:id="595" w:name="_Toc408427288"/>
      <w:bookmarkStart w:id="596" w:name="_Toc402357745"/>
      <w:bookmarkStart w:id="597" w:name="_Toc402389732"/>
      <w:bookmarkStart w:id="598" w:name="_Toc402392061"/>
      <w:bookmarkStart w:id="599" w:name="_Toc402392215"/>
      <w:bookmarkStart w:id="600" w:name="_Toc402392282"/>
      <w:bookmarkStart w:id="601" w:name="_Toc402401653"/>
      <w:bookmarkStart w:id="602" w:name="_Toc402627275"/>
      <w:bookmarkStart w:id="603" w:name="_Toc405975732"/>
      <w:bookmarkStart w:id="604" w:name="_Toc406924374"/>
      <w:bookmarkStart w:id="605" w:name="_Toc406924439"/>
      <w:bookmarkStart w:id="606" w:name="_Toc408233780"/>
      <w:bookmarkStart w:id="607" w:name="_Toc408235998"/>
      <w:bookmarkStart w:id="608" w:name="_Toc408427289"/>
      <w:bookmarkStart w:id="609" w:name="_Toc402357746"/>
      <w:bookmarkStart w:id="610" w:name="_Toc402389733"/>
      <w:bookmarkStart w:id="611" w:name="_Toc402392062"/>
      <w:bookmarkStart w:id="612" w:name="_Toc402392216"/>
      <w:bookmarkStart w:id="613" w:name="_Toc402392283"/>
      <w:bookmarkStart w:id="614" w:name="_Toc402401654"/>
      <w:bookmarkStart w:id="615" w:name="_Toc402627276"/>
      <w:bookmarkStart w:id="616" w:name="_Toc405975733"/>
      <w:bookmarkStart w:id="617" w:name="_Toc406924375"/>
      <w:bookmarkStart w:id="618" w:name="_Toc406924440"/>
      <w:bookmarkStart w:id="619" w:name="_Toc408233781"/>
      <w:bookmarkStart w:id="620" w:name="_Toc408235999"/>
      <w:bookmarkStart w:id="621" w:name="_Toc408427290"/>
      <w:bookmarkStart w:id="622" w:name="_Toc402357747"/>
      <w:bookmarkStart w:id="623" w:name="_Toc402389734"/>
      <w:bookmarkStart w:id="624" w:name="_Toc402392063"/>
      <w:bookmarkStart w:id="625" w:name="_Toc402392217"/>
      <w:bookmarkStart w:id="626" w:name="_Toc402392284"/>
      <w:bookmarkStart w:id="627" w:name="_Toc402401655"/>
      <w:bookmarkStart w:id="628" w:name="_Toc402627277"/>
      <w:bookmarkStart w:id="629" w:name="_Toc405975734"/>
      <w:bookmarkStart w:id="630" w:name="_Toc406924376"/>
      <w:bookmarkStart w:id="631" w:name="_Toc406924441"/>
      <w:bookmarkStart w:id="632" w:name="_Toc408233782"/>
      <w:bookmarkStart w:id="633" w:name="_Toc408236000"/>
      <w:bookmarkStart w:id="634" w:name="_Toc408427291"/>
      <w:bookmarkStart w:id="635" w:name="_Toc402357748"/>
      <w:bookmarkStart w:id="636" w:name="_Toc402389735"/>
      <w:bookmarkStart w:id="637" w:name="_Toc402392064"/>
      <w:bookmarkStart w:id="638" w:name="_Toc402392218"/>
      <w:bookmarkStart w:id="639" w:name="_Toc402392285"/>
      <w:bookmarkStart w:id="640" w:name="_Toc402401656"/>
      <w:bookmarkStart w:id="641" w:name="_Toc402627278"/>
      <w:bookmarkStart w:id="642" w:name="_Toc405975735"/>
      <w:bookmarkStart w:id="643" w:name="_Toc406924377"/>
      <w:bookmarkStart w:id="644" w:name="_Toc406924442"/>
      <w:bookmarkStart w:id="645" w:name="_Toc408233783"/>
      <w:bookmarkStart w:id="646" w:name="_Toc408236001"/>
      <w:bookmarkStart w:id="647" w:name="_Toc408427292"/>
      <w:bookmarkStart w:id="648" w:name="_Toc402357749"/>
      <w:bookmarkStart w:id="649" w:name="_Toc402389736"/>
      <w:bookmarkStart w:id="650" w:name="_Toc402392065"/>
      <w:bookmarkStart w:id="651" w:name="_Toc402392219"/>
      <w:bookmarkStart w:id="652" w:name="_Toc402392286"/>
      <w:bookmarkStart w:id="653" w:name="_Toc402401657"/>
      <w:bookmarkStart w:id="654" w:name="_Toc402627279"/>
      <w:bookmarkStart w:id="655" w:name="_Toc405975736"/>
      <w:bookmarkStart w:id="656" w:name="_Toc406924378"/>
      <w:bookmarkStart w:id="657" w:name="_Toc406924443"/>
      <w:bookmarkStart w:id="658" w:name="_Toc408233784"/>
      <w:bookmarkStart w:id="659" w:name="_Toc408236002"/>
      <w:bookmarkStart w:id="660" w:name="_Toc408427293"/>
      <w:bookmarkStart w:id="661" w:name="_Toc402357750"/>
      <w:bookmarkStart w:id="662" w:name="_Toc402389737"/>
      <w:bookmarkStart w:id="663" w:name="_Toc402392066"/>
      <w:bookmarkStart w:id="664" w:name="_Toc402392220"/>
      <w:bookmarkStart w:id="665" w:name="_Toc402392287"/>
      <w:bookmarkStart w:id="666" w:name="_Toc402401658"/>
      <w:bookmarkStart w:id="667" w:name="_Toc402627280"/>
      <w:bookmarkStart w:id="668" w:name="_Toc405975737"/>
      <w:bookmarkStart w:id="669" w:name="_Toc406924379"/>
      <w:bookmarkStart w:id="670" w:name="_Toc406924444"/>
      <w:bookmarkStart w:id="671" w:name="_Toc408233785"/>
      <w:bookmarkStart w:id="672" w:name="_Toc408236003"/>
      <w:bookmarkStart w:id="673" w:name="_Toc408427294"/>
      <w:bookmarkStart w:id="674" w:name="_Toc402357751"/>
      <w:bookmarkStart w:id="675" w:name="_Toc402389738"/>
      <w:bookmarkStart w:id="676" w:name="_Toc402392067"/>
      <w:bookmarkStart w:id="677" w:name="_Toc402392221"/>
      <w:bookmarkStart w:id="678" w:name="_Toc402392288"/>
      <w:bookmarkStart w:id="679" w:name="_Toc402401659"/>
      <w:bookmarkStart w:id="680" w:name="_Toc402627281"/>
      <w:bookmarkStart w:id="681" w:name="_Toc405975738"/>
      <w:bookmarkStart w:id="682" w:name="_Toc406924380"/>
      <w:bookmarkStart w:id="683" w:name="_Toc406924445"/>
      <w:bookmarkStart w:id="684" w:name="_Toc408233786"/>
      <w:bookmarkStart w:id="685" w:name="_Toc408236004"/>
      <w:bookmarkStart w:id="686" w:name="_Toc408427295"/>
      <w:bookmarkStart w:id="687" w:name="_Toc402357752"/>
      <w:bookmarkStart w:id="688" w:name="_Toc402389739"/>
      <w:bookmarkStart w:id="689" w:name="_Toc402392068"/>
      <w:bookmarkStart w:id="690" w:name="_Toc402392222"/>
      <w:bookmarkStart w:id="691" w:name="_Toc402392289"/>
      <w:bookmarkStart w:id="692" w:name="_Toc402401660"/>
      <w:bookmarkStart w:id="693" w:name="_Toc402627282"/>
      <w:bookmarkStart w:id="694" w:name="_Toc405975739"/>
      <w:bookmarkStart w:id="695" w:name="_Toc406924381"/>
      <w:bookmarkStart w:id="696" w:name="_Toc406924446"/>
      <w:bookmarkStart w:id="697" w:name="_Toc408233787"/>
      <w:bookmarkStart w:id="698" w:name="_Toc408236005"/>
      <w:bookmarkStart w:id="699" w:name="_Toc408427296"/>
      <w:bookmarkStart w:id="700" w:name="_Toc402357753"/>
      <w:bookmarkStart w:id="701" w:name="_Toc402389740"/>
      <w:bookmarkStart w:id="702" w:name="_Toc402392069"/>
      <w:bookmarkStart w:id="703" w:name="_Toc402392223"/>
      <w:bookmarkStart w:id="704" w:name="_Toc402392290"/>
      <w:bookmarkStart w:id="705" w:name="_Toc402401661"/>
      <w:bookmarkStart w:id="706" w:name="_Toc402627283"/>
      <w:bookmarkStart w:id="707" w:name="_Toc405975740"/>
      <w:bookmarkStart w:id="708" w:name="_Toc406924382"/>
      <w:bookmarkStart w:id="709" w:name="_Toc406924447"/>
      <w:bookmarkStart w:id="710" w:name="_Toc408233788"/>
      <w:bookmarkStart w:id="711" w:name="_Toc408236006"/>
      <w:bookmarkStart w:id="712" w:name="_Toc408427297"/>
      <w:bookmarkStart w:id="713" w:name="_Toc402357754"/>
      <w:bookmarkStart w:id="714" w:name="_Toc402389741"/>
      <w:bookmarkStart w:id="715" w:name="_Toc402392070"/>
      <w:bookmarkStart w:id="716" w:name="_Toc402392224"/>
      <w:bookmarkStart w:id="717" w:name="_Toc402392291"/>
      <w:bookmarkStart w:id="718" w:name="_Toc402401662"/>
      <w:bookmarkStart w:id="719" w:name="_Toc402627284"/>
      <w:bookmarkStart w:id="720" w:name="_Toc405975741"/>
      <w:bookmarkStart w:id="721" w:name="_Toc406924383"/>
      <w:bookmarkStart w:id="722" w:name="_Toc406924448"/>
      <w:bookmarkStart w:id="723" w:name="_Toc408233789"/>
      <w:bookmarkStart w:id="724" w:name="_Toc408236007"/>
      <w:bookmarkStart w:id="725" w:name="_Toc408427298"/>
      <w:bookmarkStart w:id="726" w:name="_Toc402357755"/>
      <w:bookmarkStart w:id="727" w:name="_Toc402389742"/>
      <w:bookmarkStart w:id="728" w:name="_Toc402392071"/>
      <w:bookmarkStart w:id="729" w:name="_Toc402392225"/>
      <w:bookmarkStart w:id="730" w:name="_Toc402392292"/>
      <w:bookmarkStart w:id="731" w:name="_Toc402401663"/>
      <w:bookmarkStart w:id="732" w:name="_Toc402627285"/>
      <w:bookmarkStart w:id="733" w:name="_Toc405975742"/>
      <w:bookmarkStart w:id="734" w:name="_Toc406924384"/>
      <w:bookmarkStart w:id="735" w:name="_Toc406924449"/>
      <w:bookmarkStart w:id="736" w:name="_Toc408233790"/>
      <w:bookmarkStart w:id="737" w:name="_Toc408236008"/>
      <w:bookmarkStart w:id="738" w:name="_Toc408427299"/>
      <w:bookmarkStart w:id="739" w:name="_Toc402357756"/>
      <w:bookmarkStart w:id="740" w:name="_Toc402389743"/>
      <w:bookmarkStart w:id="741" w:name="_Toc402392072"/>
      <w:bookmarkStart w:id="742" w:name="_Toc402392226"/>
      <w:bookmarkStart w:id="743" w:name="_Toc402392293"/>
      <w:bookmarkStart w:id="744" w:name="_Toc402401664"/>
      <w:bookmarkStart w:id="745" w:name="_Toc402627286"/>
      <w:bookmarkStart w:id="746" w:name="_Toc405975743"/>
      <w:bookmarkStart w:id="747" w:name="_Toc406924385"/>
      <w:bookmarkStart w:id="748" w:name="_Toc406924450"/>
      <w:bookmarkStart w:id="749" w:name="_Toc408233791"/>
      <w:bookmarkStart w:id="750" w:name="_Toc408236009"/>
      <w:bookmarkStart w:id="751" w:name="_Toc408427300"/>
      <w:bookmarkStart w:id="752" w:name="_Toc402357757"/>
      <w:bookmarkStart w:id="753" w:name="_Toc402389744"/>
      <w:bookmarkStart w:id="754" w:name="_Toc402392073"/>
      <w:bookmarkStart w:id="755" w:name="_Toc402392227"/>
      <w:bookmarkStart w:id="756" w:name="_Toc402392294"/>
      <w:bookmarkStart w:id="757" w:name="_Toc402401665"/>
      <w:bookmarkStart w:id="758" w:name="_Toc402627287"/>
      <w:bookmarkStart w:id="759" w:name="_Toc405975744"/>
      <w:bookmarkStart w:id="760" w:name="_Toc406924386"/>
      <w:bookmarkStart w:id="761" w:name="_Toc406924451"/>
      <w:bookmarkStart w:id="762" w:name="_Toc408233792"/>
      <w:bookmarkStart w:id="763" w:name="_Toc408236010"/>
      <w:bookmarkStart w:id="764" w:name="_Toc408427301"/>
      <w:bookmarkStart w:id="765" w:name="_Toc402357758"/>
      <w:bookmarkStart w:id="766" w:name="_Toc402389745"/>
      <w:bookmarkStart w:id="767" w:name="_Toc402392074"/>
      <w:bookmarkStart w:id="768" w:name="_Toc402392228"/>
      <w:bookmarkStart w:id="769" w:name="_Toc402392295"/>
      <w:bookmarkStart w:id="770" w:name="_Toc402401666"/>
      <w:bookmarkStart w:id="771" w:name="_Toc402627288"/>
      <w:bookmarkStart w:id="772" w:name="_Toc405975745"/>
      <w:bookmarkStart w:id="773" w:name="_Toc406924387"/>
      <w:bookmarkStart w:id="774" w:name="_Toc406924452"/>
      <w:bookmarkStart w:id="775" w:name="_Toc408233793"/>
      <w:bookmarkStart w:id="776" w:name="_Toc408236011"/>
      <w:bookmarkStart w:id="777" w:name="_Toc408427302"/>
      <w:bookmarkStart w:id="778" w:name="_Toc409088890"/>
      <w:bookmarkStart w:id="779" w:name="_Toc409092672"/>
      <w:bookmarkStart w:id="780" w:name="_Toc409094895"/>
      <w:bookmarkStart w:id="781" w:name="_Toc409088891"/>
      <w:bookmarkStart w:id="782" w:name="_Toc409092673"/>
      <w:bookmarkStart w:id="783" w:name="_Toc409094896"/>
      <w:bookmarkStart w:id="784" w:name="_Toc409088892"/>
      <w:bookmarkStart w:id="785" w:name="_Toc409092674"/>
      <w:bookmarkStart w:id="786" w:name="_Toc409094897"/>
      <w:bookmarkStart w:id="787" w:name="_Toc409088893"/>
      <w:bookmarkStart w:id="788" w:name="_Toc409092675"/>
      <w:bookmarkStart w:id="789" w:name="_Toc409094898"/>
      <w:bookmarkStart w:id="790" w:name="_Toc409088894"/>
      <w:bookmarkStart w:id="791" w:name="_Toc409092676"/>
      <w:bookmarkStart w:id="792" w:name="_Toc409094899"/>
      <w:bookmarkStart w:id="793" w:name="_Toc409088895"/>
      <w:bookmarkStart w:id="794" w:name="_Toc409092677"/>
      <w:bookmarkStart w:id="795" w:name="_Toc409094900"/>
      <w:bookmarkStart w:id="796" w:name="_Toc409088896"/>
      <w:bookmarkStart w:id="797" w:name="_Toc409092678"/>
      <w:bookmarkStart w:id="798" w:name="_Toc409094901"/>
      <w:bookmarkStart w:id="799" w:name="_Toc409088897"/>
      <w:bookmarkStart w:id="800" w:name="_Toc409092679"/>
      <w:bookmarkStart w:id="801" w:name="_Toc409094902"/>
      <w:bookmarkStart w:id="802" w:name="_Toc409088898"/>
      <w:bookmarkStart w:id="803" w:name="_Toc409092680"/>
      <w:bookmarkStart w:id="804" w:name="_Toc409094903"/>
      <w:bookmarkStart w:id="805" w:name="_Toc409088899"/>
      <w:bookmarkStart w:id="806" w:name="_Toc409092681"/>
      <w:bookmarkStart w:id="807" w:name="_Toc409094904"/>
      <w:bookmarkStart w:id="808" w:name="_Toc409088900"/>
      <w:bookmarkStart w:id="809" w:name="_Toc409092682"/>
      <w:bookmarkStart w:id="810" w:name="_Toc409094905"/>
      <w:bookmarkStart w:id="811" w:name="_Toc409088901"/>
      <w:bookmarkStart w:id="812" w:name="_Toc409092683"/>
      <w:bookmarkStart w:id="813" w:name="_Toc409094906"/>
      <w:bookmarkStart w:id="814" w:name="_Toc409088902"/>
      <w:bookmarkStart w:id="815" w:name="_Toc409092684"/>
      <w:bookmarkStart w:id="816" w:name="_Toc409094907"/>
      <w:bookmarkStart w:id="817" w:name="_Toc409088903"/>
      <w:bookmarkStart w:id="818" w:name="_Toc409092685"/>
      <w:bookmarkStart w:id="819" w:name="_Toc409094908"/>
      <w:bookmarkStart w:id="820" w:name="_Toc409088904"/>
      <w:bookmarkStart w:id="821" w:name="_Toc409092686"/>
      <w:bookmarkStart w:id="822" w:name="_Toc409094909"/>
      <w:bookmarkStart w:id="823" w:name="_Toc409088905"/>
      <w:bookmarkStart w:id="824" w:name="_Toc409092687"/>
      <w:bookmarkStart w:id="825" w:name="_Toc409094910"/>
      <w:bookmarkStart w:id="826" w:name="_Toc409088906"/>
      <w:bookmarkStart w:id="827" w:name="_Toc409092688"/>
      <w:bookmarkStart w:id="828" w:name="_Toc409094911"/>
      <w:bookmarkStart w:id="829" w:name="_Toc409088907"/>
      <w:bookmarkStart w:id="830" w:name="_Toc409092689"/>
      <w:bookmarkStart w:id="831" w:name="_Toc409094912"/>
      <w:bookmarkStart w:id="832" w:name="_Toc409088908"/>
      <w:bookmarkStart w:id="833" w:name="_Toc409092690"/>
      <w:bookmarkStart w:id="834" w:name="_Toc409094913"/>
      <w:bookmarkStart w:id="835" w:name="_Toc409088909"/>
      <w:bookmarkStart w:id="836" w:name="_Toc409092691"/>
      <w:bookmarkStart w:id="837" w:name="_Toc409094914"/>
      <w:bookmarkStart w:id="838" w:name="_Toc409088910"/>
      <w:bookmarkStart w:id="839" w:name="_Toc409092692"/>
      <w:bookmarkStart w:id="840" w:name="_Toc409094915"/>
      <w:bookmarkStart w:id="841" w:name="_Toc409088911"/>
      <w:bookmarkStart w:id="842" w:name="_Toc409092693"/>
      <w:bookmarkStart w:id="843" w:name="_Toc409094916"/>
      <w:bookmarkStart w:id="844" w:name="_Toc409088912"/>
      <w:bookmarkStart w:id="845" w:name="_Toc409092694"/>
      <w:bookmarkStart w:id="846" w:name="_Toc409094917"/>
      <w:bookmarkStart w:id="847" w:name="_Toc409088913"/>
      <w:bookmarkStart w:id="848" w:name="_Toc409092695"/>
      <w:bookmarkStart w:id="849" w:name="_Toc409094918"/>
      <w:bookmarkStart w:id="850" w:name="_Toc409088914"/>
      <w:bookmarkStart w:id="851" w:name="_Toc409092696"/>
      <w:bookmarkStart w:id="852" w:name="_Toc409094919"/>
      <w:bookmarkStart w:id="853" w:name="_Toc409088915"/>
      <w:bookmarkStart w:id="854" w:name="_Toc409092697"/>
      <w:bookmarkStart w:id="855" w:name="_Toc409094920"/>
      <w:bookmarkStart w:id="856" w:name="_Toc409088916"/>
      <w:bookmarkStart w:id="857" w:name="_Toc409092698"/>
      <w:bookmarkStart w:id="858" w:name="_Toc409094921"/>
      <w:bookmarkStart w:id="859" w:name="_Toc409088917"/>
      <w:bookmarkStart w:id="860" w:name="_Toc409092699"/>
      <w:bookmarkStart w:id="861" w:name="_Toc409094922"/>
      <w:bookmarkStart w:id="862" w:name="_Toc409088918"/>
      <w:bookmarkStart w:id="863" w:name="_Toc409092700"/>
      <w:bookmarkStart w:id="864" w:name="_Toc409094923"/>
      <w:bookmarkStart w:id="865" w:name="_Toc409088919"/>
      <w:bookmarkStart w:id="866" w:name="_Toc409092701"/>
      <w:bookmarkStart w:id="867" w:name="_Toc409094924"/>
      <w:bookmarkStart w:id="868" w:name="_Toc409088920"/>
      <w:bookmarkStart w:id="869" w:name="_Toc409092702"/>
      <w:bookmarkStart w:id="870" w:name="_Toc409094925"/>
      <w:bookmarkStart w:id="871" w:name="_Toc409088921"/>
      <w:bookmarkStart w:id="872" w:name="_Toc409092703"/>
      <w:bookmarkStart w:id="873" w:name="_Toc409094926"/>
      <w:bookmarkStart w:id="874" w:name="_Toc409088922"/>
      <w:bookmarkStart w:id="875" w:name="_Toc409092704"/>
      <w:bookmarkStart w:id="876" w:name="_Toc409094927"/>
      <w:bookmarkStart w:id="877" w:name="_Toc409088923"/>
      <w:bookmarkStart w:id="878" w:name="_Toc409092705"/>
      <w:bookmarkStart w:id="879" w:name="_Toc409094928"/>
      <w:bookmarkStart w:id="880" w:name="_Toc409088924"/>
      <w:bookmarkStart w:id="881" w:name="_Toc409092706"/>
      <w:bookmarkStart w:id="882" w:name="_Toc409094929"/>
      <w:bookmarkStart w:id="883" w:name="_Toc409088925"/>
      <w:bookmarkStart w:id="884" w:name="_Toc409092707"/>
      <w:bookmarkStart w:id="885" w:name="_Toc409094930"/>
      <w:bookmarkStart w:id="886" w:name="_Toc409088926"/>
      <w:bookmarkStart w:id="887" w:name="_Toc409092708"/>
      <w:bookmarkStart w:id="888" w:name="_Toc409094931"/>
      <w:bookmarkStart w:id="889" w:name="_Toc409088927"/>
      <w:bookmarkStart w:id="890" w:name="_Toc409092709"/>
      <w:bookmarkStart w:id="891" w:name="_Toc409094932"/>
      <w:bookmarkStart w:id="892" w:name="_Toc409088928"/>
      <w:bookmarkStart w:id="893" w:name="_Toc409092710"/>
      <w:bookmarkStart w:id="894" w:name="_Toc409094933"/>
      <w:bookmarkStart w:id="895" w:name="_Toc409088929"/>
      <w:bookmarkStart w:id="896" w:name="_Toc409092711"/>
      <w:bookmarkStart w:id="897" w:name="_Toc409094934"/>
      <w:bookmarkStart w:id="898" w:name="_Toc409088930"/>
      <w:bookmarkStart w:id="899" w:name="_Toc409092712"/>
      <w:bookmarkStart w:id="900" w:name="_Toc409094935"/>
      <w:bookmarkStart w:id="901" w:name="_Toc409088931"/>
      <w:bookmarkStart w:id="902" w:name="_Toc409092713"/>
      <w:bookmarkStart w:id="903" w:name="_Toc409094936"/>
      <w:bookmarkStart w:id="904" w:name="_Toc409088932"/>
      <w:bookmarkStart w:id="905" w:name="_Toc409092714"/>
      <w:bookmarkStart w:id="906" w:name="_Toc409094937"/>
      <w:bookmarkStart w:id="907" w:name="_Toc409088933"/>
      <w:bookmarkStart w:id="908" w:name="_Toc409092715"/>
      <w:bookmarkStart w:id="909" w:name="_Toc409094938"/>
      <w:bookmarkStart w:id="910" w:name="_Toc409088934"/>
      <w:bookmarkStart w:id="911" w:name="_Toc409092716"/>
      <w:bookmarkStart w:id="912" w:name="_Toc409094939"/>
      <w:bookmarkStart w:id="913" w:name="_Toc409088935"/>
      <w:bookmarkStart w:id="914" w:name="_Toc409092717"/>
      <w:bookmarkStart w:id="915" w:name="_Toc409094940"/>
      <w:bookmarkStart w:id="916" w:name="_Toc409088936"/>
      <w:bookmarkStart w:id="917" w:name="_Toc409092718"/>
      <w:bookmarkStart w:id="918" w:name="_Toc409094941"/>
      <w:bookmarkStart w:id="919" w:name="_Toc409088937"/>
      <w:bookmarkStart w:id="920" w:name="_Toc409092719"/>
      <w:bookmarkStart w:id="921" w:name="_Toc409094942"/>
      <w:bookmarkStart w:id="922" w:name="_Toc409088938"/>
      <w:bookmarkStart w:id="923" w:name="_Toc409092720"/>
      <w:bookmarkStart w:id="924" w:name="_Toc409094943"/>
      <w:bookmarkStart w:id="925" w:name="_Toc409088939"/>
      <w:bookmarkStart w:id="926" w:name="_Toc409092721"/>
      <w:bookmarkStart w:id="927" w:name="_Toc409094944"/>
      <w:bookmarkStart w:id="928" w:name="_Toc409088940"/>
      <w:bookmarkStart w:id="929" w:name="_Toc409092722"/>
      <w:bookmarkStart w:id="930" w:name="_Toc409094945"/>
      <w:bookmarkStart w:id="931" w:name="_Toc409088941"/>
      <w:bookmarkStart w:id="932" w:name="_Toc409092723"/>
      <w:bookmarkStart w:id="933" w:name="_Toc409094946"/>
      <w:bookmarkStart w:id="934" w:name="_Toc409088942"/>
      <w:bookmarkStart w:id="935" w:name="_Toc409092724"/>
      <w:bookmarkStart w:id="936" w:name="_Toc409094947"/>
      <w:bookmarkStart w:id="937" w:name="_Toc409088943"/>
      <w:bookmarkStart w:id="938" w:name="_Toc409092725"/>
      <w:bookmarkStart w:id="939" w:name="_Toc409094948"/>
      <w:bookmarkStart w:id="940" w:name="_Toc409088944"/>
      <w:bookmarkStart w:id="941" w:name="_Toc409092726"/>
      <w:bookmarkStart w:id="942" w:name="_Toc409094949"/>
      <w:bookmarkStart w:id="943" w:name="_Toc409088945"/>
      <w:bookmarkStart w:id="944" w:name="_Toc409092727"/>
      <w:bookmarkStart w:id="945" w:name="_Toc409094950"/>
      <w:bookmarkStart w:id="946" w:name="_Toc409088946"/>
      <w:bookmarkStart w:id="947" w:name="_Toc409092728"/>
      <w:bookmarkStart w:id="948" w:name="_Toc409094951"/>
      <w:bookmarkStart w:id="949" w:name="_Toc409088947"/>
      <w:bookmarkStart w:id="950" w:name="_Toc409092729"/>
      <w:bookmarkStart w:id="951" w:name="_Toc409094952"/>
      <w:bookmarkStart w:id="952" w:name="_Toc409088948"/>
      <w:bookmarkStart w:id="953" w:name="_Toc409092730"/>
      <w:bookmarkStart w:id="954" w:name="_Toc409094953"/>
      <w:bookmarkStart w:id="955" w:name="_Toc409088949"/>
      <w:bookmarkStart w:id="956" w:name="_Toc409092731"/>
      <w:bookmarkStart w:id="957" w:name="_Toc409094954"/>
      <w:bookmarkStart w:id="958" w:name="_Toc409088950"/>
      <w:bookmarkStart w:id="959" w:name="_Toc409092732"/>
      <w:bookmarkStart w:id="960" w:name="_Toc409094955"/>
      <w:bookmarkStart w:id="961" w:name="_Toc409088951"/>
      <w:bookmarkStart w:id="962" w:name="_Toc409092733"/>
      <w:bookmarkStart w:id="963" w:name="_Toc409094956"/>
      <w:bookmarkStart w:id="964" w:name="_Toc409088952"/>
      <w:bookmarkStart w:id="965" w:name="_Toc409092734"/>
      <w:bookmarkStart w:id="966" w:name="_Toc409094957"/>
      <w:bookmarkStart w:id="967" w:name="_Toc409088953"/>
      <w:bookmarkStart w:id="968" w:name="_Toc409092735"/>
      <w:bookmarkStart w:id="969" w:name="_Toc409094958"/>
      <w:bookmarkStart w:id="970" w:name="_Toc409088954"/>
      <w:bookmarkStart w:id="971" w:name="_Toc409092736"/>
      <w:bookmarkStart w:id="972" w:name="_Toc409094959"/>
      <w:bookmarkStart w:id="973" w:name="_Toc409088955"/>
      <w:bookmarkStart w:id="974" w:name="_Toc409092737"/>
      <w:bookmarkStart w:id="975" w:name="_Toc409094960"/>
      <w:bookmarkStart w:id="976" w:name="_Toc409088956"/>
      <w:bookmarkStart w:id="977" w:name="_Toc409092738"/>
      <w:bookmarkStart w:id="978" w:name="_Toc409094961"/>
      <w:bookmarkStart w:id="979" w:name="_Toc409088957"/>
      <w:bookmarkStart w:id="980" w:name="_Toc409092739"/>
      <w:bookmarkStart w:id="981" w:name="_Toc409094962"/>
      <w:bookmarkStart w:id="982" w:name="_Toc409088958"/>
      <w:bookmarkStart w:id="983" w:name="_Toc409092740"/>
      <w:bookmarkStart w:id="984" w:name="_Toc409094963"/>
      <w:bookmarkStart w:id="985" w:name="_Toc409088959"/>
      <w:bookmarkStart w:id="986" w:name="_Toc409092741"/>
      <w:bookmarkStart w:id="987" w:name="_Toc409094964"/>
      <w:bookmarkStart w:id="988" w:name="_Toc409088960"/>
      <w:bookmarkStart w:id="989" w:name="_Toc409092742"/>
      <w:bookmarkStart w:id="990" w:name="_Toc409094965"/>
      <w:bookmarkStart w:id="991" w:name="_Toc409088961"/>
      <w:bookmarkStart w:id="992" w:name="_Toc409092743"/>
      <w:bookmarkStart w:id="993" w:name="_Toc409094966"/>
      <w:bookmarkStart w:id="994" w:name="_Toc409088962"/>
      <w:bookmarkStart w:id="995" w:name="_Toc409092744"/>
      <w:bookmarkStart w:id="996" w:name="_Toc409094967"/>
      <w:bookmarkStart w:id="997" w:name="_Toc409088963"/>
      <w:bookmarkStart w:id="998" w:name="_Toc409092745"/>
      <w:bookmarkStart w:id="999" w:name="_Toc409094968"/>
      <w:bookmarkStart w:id="1000" w:name="_Toc409088964"/>
      <w:bookmarkStart w:id="1001" w:name="_Toc409092746"/>
      <w:bookmarkStart w:id="1002" w:name="_Toc409094969"/>
      <w:bookmarkStart w:id="1003" w:name="_Toc409088965"/>
      <w:bookmarkStart w:id="1004" w:name="_Toc409092747"/>
      <w:bookmarkStart w:id="1005" w:name="_Toc409094970"/>
      <w:bookmarkStart w:id="1006" w:name="_Toc409088966"/>
      <w:bookmarkStart w:id="1007" w:name="_Toc409092748"/>
      <w:bookmarkStart w:id="1008" w:name="_Toc409094971"/>
      <w:bookmarkStart w:id="1009" w:name="_Toc409088967"/>
      <w:bookmarkStart w:id="1010" w:name="_Toc409092749"/>
      <w:bookmarkStart w:id="1011" w:name="_Toc409094972"/>
      <w:bookmarkStart w:id="1012" w:name="_Toc409088968"/>
      <w:bookmarkStart w:id="1013" w:name="_Toc409092750"/>
      <w:bookmarkStart w:id="1014" w:name="_Toc409094973"/>
      <w:bookmarkStart w:id="1015" w:name="_Toc409088969"/>
      <w:bookmarkStart w:id="1016" w:name="_Toc409092751"/>
      <w:bookmarkStart w:id="1017" w:name="_Toc409094974"/>
      <w:bookmarkStart w:id="1018" w:name="_Toc409088970"/>
      <w:bookmarkStart w:id="1019" w:name="_Toc409092752"/>
      <w:bookmarkStart w:id="1020" w:name="_Toc409094975"/>
      <w:bookmarkStart w:id="1021" w:name="_Toc409088971"/>
      <w:bookmarkStart w:id="1022" w:name="_Toc409092753"/>
      <w:bookmarkStart w:id="1023" w:name="_Toc409094976"/>
      <w:bookmarkStart w:id="1024" w:name="_Toc409088972"/>
      <w:bookmarkStart w:id="1025" w:name="_Toc409092754"/>
      <w:bookmarkStart w:id="1026" w:name="_Toc409094977"/>
      <w:bookmarkStart w:id="1027" w:name="_Toc409088973"/>
      <w:bookmarkStart w:id="1028" w:name="_Toc409092755"/>
      <w:bookmarkStart w:id="1029" w:name="_Toc409094978"/>
      <w:bookmarkStart w:id="1030" w:name="_Toc409088974"/>
      <w:bookmarkStart w:id="1031" w:name="_Toc409092756"/>
      <w:bookmarkStart w:id="1032" w:name="_Toc409094979"/>
      <w:bookmarkStart w:id="1033" w:name="_Toc409088975"/>
      <w:bookmarkStart w:id="1034" w:name="_Toc409092757"/>
      <w:bookmarkStart w:id="1035" w:name="_Toc409094980"/>
      <w:bookmarkStart w:id="1036" w:name="_Toc409088976"/>
      <w:bookmarkStart w:id="1037" w:name="_Toc409092758"/>
      <w:bookmarkStart w:id="1038" w:name="_Toc409094981"/>
      <w:bookmarkStart w:id="1039" w:name="_Toc409088977"/>
      <w:bookmarkStart w:id="1040" w:name="_Toc409092759"/>
      <w:bookmarkStart w:id="1041" w:name="_Toc409094982"/>
      <w:bookmarkStart w:id="1042" w:name="_Toc409088978"/>
      <w:bookmarkStart w:id="1043" w:name="_Toc409092760"/>
      <w:bookmarkStart w:id="1044" w:name="_Toc409094983"/>
      <w:bookmarkStart w:id="1045" w:name="_Toc409088979"/>
      <w:bookmarkStart w:id="1046" w:name="_Toc409092761"/>
      <w:bookmarkStart w:id="1047" w:name="_Toc409094984"/>
      <w:bookmarkStart w:id="1048" w:name="_Toc409088980"/>
      <w:bookmarkStart w:id="1049" w:name="_Toc409092762"/>
      <w:bookmarkStart w:id="1050" w:name="_Toc409094985"/>
      <w:bookmarkStart w:id="1051" w:name="_Toc409088981"/>
      <w:bookmarkStart w:id="1052" w:name="_Toc409092763"/>
      <w:bookmarkStart w:id="1053" w:name="_Toc409094986"/>
      <w:bookmarkStart w:id="1054" w:name="_Toc409088982"/>
      <w:bookmarkStart w:id="1055" w:name="_Toc409092764"/>
      <w:bookmarkStart w:id="1056" w:name="_Toc409094987"/>
      <w:bookmarkStart w:id="1057" w:name="_Toc409088983"/>
      <w:bookmarkStart w:id="1058" w:name="_Toc409092765"/>
      <w:bookmarkStart w:id="1059" w:name="_Toc409094988"/>
      <w:bookmarkStart w:id="1060" w:name="_Toc409088984"/>
      <w:bookmarkStart w:id="1061" w:name="_Toc409092766"/>
      <w:bookmarkStart w:id="1062" w:name="_Toc409094989"/>
      <w:bookmarkStart w:id="1063" w:name="_Toc409088985"/>
      <w:bookmarkStart w:id="1064" w:name="_Toc409092767"/>
      <w:bookmarkStart w:id="1065" w:name="_Toc409094990"/>
      <w:bookmarkStart w:id="1066" w:name="_Toc409088986"/>
      <w:bookmarkStart w:id="1067" w:name="_Toc409092768"/>
      <w:bookmarkStart w:id="1068" w:name="_Toc409094991"/>
      <w:bookmarkStart w:id="1069" w:name="_Toc409088987"/>
      <w:bookmarkStart w:id="1070" w:name="_Toc409092769"/>
      <w:bookmarkStart w:id="1071" w:name="_Toc409094992"/>
      <w:bookmarkStart w:id="1072" w:name="_Toc409088988"/>
      <w:bookmarkStart w:id="1073" w:name="_Toc409092770"/>
      <w:bookmarkStart w:id="1074" w:name="_Toc409094993"/>
      <w:bookmarkStart w:id="1075" w:name="_Toc409088989"/>
      <w:bookmarkStart w:id="1076" w:name="_Toc409092771"/>
      <w:bookmarkStart w:id="1077" w:name="_Toc409094994"/>
      <w:bookmarkStart w:id="1078" w:name="_Toc409088990"/>
      <w:bookmarkStart w:id="1079" w:name="_Toc409092772"/>
      <w:bookmarkStart w:id="1080" w:name="_Toc409094995"/>
      <w:bookmarkStart w:id="1081" w:name="_Toc409088991"/>
      <w:bookmarkStart w:id="1082" w:name="_Toc409092773"/>
      <w:bookmarkStart w:id="1083" w:name="_Toc409094996"/>
      <w:bookmarkStart w:id="1084" w:name="_Toc409088992"/>
      <w:bookmarkStart w:id="1085" w:name="_Toc409092774"/>
      <w:bookmarkStart w:id="1086" w:name="_Toc409094997"/>
      <w:bookmarkStart w:id="1087" w:name="_Toc409088993"/>
      <w:bookmarkStart w:id="1088" w:name="_Toc409092775"/>
      <w:bookmarkStart w:id="1089" w:name="_Toc409094998"/>
      <w:bookmarkStart w:id="1090" w:name="_Toc409088994"/>
      <w:bookmarkStart w:id="1091" w:name="_Toc409092776"/>
      <w:bookmarkStart w:id="1092" w:name="_Toc409094999"/>
      <w:bookmarkStart w:id="1093" w:name="_Toc409088995"/>
      <w:bookmarkStart w:id="1094" w:name="_Toc409092777"/>
      <w:bookmarkStart w:id="1095" w:name="_Toc409095000"/>
      <w:bookmarkStart w:id="1096" w:name="_Toc409088996"/>
      <w:bookmarkStart w:id="1097" w:name="_Toc409092778"/>
      <w:bookmarkStart w:id="1098" w:name="_Toc409095001"/>
      <w:bookmarkStart w:id="1099" w:name="_Toc409088997"/>
      <w:bookmarkStart w:id="1100" w:name="_Toc409092779"/>
      <w:bookmarkStart w:id="1101" w:name="_Toc409095002"/>
      <w:bookmarkStart w:id="1102" w:name="_Toc409088998"/>
      <w:bookmarkStart w:id="1103" w:name="_Toc409092780"/>
      <w:bookmarkStart w:id="1104" w:name="_Toc409095003"/>
      <w:bookmarkStart w:id="1105" w:name="_Toc409088999"/>
      <w:bookmarkStart w:id="1106" w:name="_Toc409092781"/>
      <w:bookmarkStart w:id="1107" w:name="_Toc409095004"/>
      <w:bookmarkStart w:id="1108" w:name="_Toc409089000"/>
      <w:bookmarkStart w:id="1109" w:name="_Toc409092782"/>
      <w:bookmarkStart w:id="1110" w:name="_Toc409095005"/>
      <w:bookmarkStart w:id="1111" w:name="_Toc409089001"/>
      <w:bookmarkStart w:id="1112" w:name="_Toc409092783"/>
      <w:bookmarkStart w:id="1113" w:name="_Toc409095006"/>
      <w:bookmarkStart w:id="1114" w:name="_Toc409089002"/>
      <w:bookmarkStart w:id="1115" w:name="_Toc409092784"/>
      <w:bookmarkStart w:id="1116" w:name="_Toc409095007"/>
      <w:bookmarkStart w:id="1117" w:name="_Toc409089003"/>
      <w:bookmarkStart w:id="1118" w:name="_Toc409092785"/>
      <w:bookmarkStart w:id="1119" w:name="_Toc409095008"/>
      <w:bookmarkStart w:id="1120" w:name="_Toc409089004"/>
      <w:bookmarkStart w:id="1121" w:name="_Toc409092786"/>
      <w:bookmarkStart w:id="1122" w:name="_Toc409095009"/>
      <w:bookmarkStart w:id="1123" w:name="_Toc409089005"/>
      <w:bookmarkStart w:id="1124" w:name="_Toc409092787"/>
      <w:bookmarkStart w:id="1125" w:name="_Toc409095010"/>
      <w:bookmarkStart w:id="1126" w:name="_Toc409089006"/>
      <w:bookmarkStart w:id="1127" w:name="_Toc409092788"/>
      <w:bookmarkStart w:id="1128" w:name="_Toc409095011"/>
      <w:bookmarkStart w:id="1129" w:name="_Toc409089007"/>
      <w:bookmarkStart w:id="1130" w:name="_Toc409092789"/>
      <w:bookmarkStart w:id="1131" w:name="_Toc409095012"/>
      <w:bookmarkStart w:id="1132" w:name="_Toc409089008"/>
      <w:bookmarkStart w:id="1133" w:name="_Toc409092790"/>
      <w:bookmarkStart w:id="1134" w:name="_Toc409095013"/>
      <w:bookmarkStart w:id="1135" w:name="_Toc409089009"/>
      <w:bookmarkStart w:id="1136" w:name="_Toc409092791"/>
      <w:bookmarkStart w:id="1137" w:name="_Toc409095014"/>
      <w:bookmarkStart w:id="1138" w:name="_Toc409089010"/>
      <w:bookmarkStart w:id="1139" w:name="_Toc409092792"/>
      <w:bookmarkStart w:id="1140" w:name="_Toc409095015"/>
      <w:bookmarkStart w:id="1141" w:name="_Toc409089011"/>
      <w:bookmarkStart w:id="1142" w:name="_Toc409092793"/>
      <w:bookmarkStart w:id="1143" w:name="_Toc409095016"/>
      <w:bookmarkStart w:id="1144" w:name="_Toc409089012"/>
      <w:bookmarkStart w:id="1145" w:name="_Toc409092794"/>
      <w:bookmarkStart w:id="1146" w:name="_Toc409095017"/>
      <w:bookmarkStart w:id="1147" w:name="_Toc409089013"/>
      <w:bookmarkStart w:id="1148" w:name="_Toc409092795"/>
      <w:bookmarkStart w:id="1149" w:name="_Toc409095018"/>
      <w:bookmarkStart w:id="1150" w:name="_Toc409089014"/>
      <w:bookmarkStart w:id="1151" w:name="_Toc409092796"/>
      <w:bookmarkStart w:id="1152" w:name="_Toc409095019"/>
      <w:bookmarkStart w:id="1153" w:name="_Toc409089015"/>
      <w:bookmarkStart w:id="1154" w:name="_Toc409092797"/>
      <w:bookmarkStart w:id="1155" w:name="_Toc409095020"/>
      <w:bookmarkStart w:id="1156" w:name="_Toc409089016"/>
      <w:bookmarkStart w:id="1157" w:name="_Toc409092798"/>
      <w:bookmarkStart w:id="1158" w:name="_Toc409095021"/>
      <w:bookmarkStart w:id="1159" w:name="_Toc409089017"/>
      <w:bookmarkStart w:id="1160" w:name="_Toc409092799"/>
      <w:bookmarkStart w:id="1161" w:name="_Toc409095022"/>
      <w:bookmarkStart w:id="1162" w:name="_Toc409089018"/>
      <w:bookmarkStart w:id="1163" w:name="_Toc409092800"/>
      <w:bookmarkStart w:id="1164" w:name="_Toc409095023"/>
      <w:bookmarkStart w:id="1165" w:name="_Toc409089019"/>
      <w:bookmarkStart w:id="1166" w:name="_Toc409092801"/>
      <w:bookmarkStart w:id="1167" w:name="_Toc409095024"/>
      <w:bookmarkStart w:id="1168" w:name="_Toc409089020"/>
      <w:bookmarkStart w:id="1169" w:name="_Toc409092802"/>
      <w:bookmarkStart w:id="1170" w:name="_Toc409095025"/>
      <w:bookmarkStart w:id="1171" w:name="_Toc409089021"/>
      <w:bookmarkStart w:id="1172" w:name="_Toc409092803"/>
      <w:bookmarkStart w:id="1173" w:name="_Toc409095026"/>
      <w:bookmarkStart w:id="1174" w:name="_Toc409089022"/>
      <w:bookmarkStart w:id="1175" w:name="_Toc409092804"/>
      <w:bookmarkStart w:id="1176" w:name="_Toc409095027"/>
      <w:bookmarkStart w:id="1177" w:name="_Toc409089023"/>
      <w:bookmarkStart w:id="1178" w:name="_Toc409092805"/>
      <w:bookmarkStart w:id="1179" w:name="_Toc409095028"/>
      <w:bookmarkStart w:id="1180" w:name="_Toc409089024"/>
      <w:bookmarkStart w:id="1181" w:name="_Toc409092806"/>
      <w:bookmarkStart w:id="1182" w:name="_Toc409095029"/>
      <w:bookmarkStart w:id="1183" w:name="_Toc409089025"/>
      <w:bookmarkStart w:id="1184" w:name="_Toc409092807"/>
      <w:bookmarkStart w:id="1185" w:name="_Toc409095030"/>
      <w:bookmarkStart w:id="1186" w:name="_Toc409089026"/>
      <w:bookmarkStart w:id="1187" w:name="_Toc409092808"/>
      <w:bookmarkStart w:id="1188" w:name="_Toc409095031"/>
      <w:bookmarkStart w:id="1189" w:name="_Toc409089027"/>
      <w:bookmarkStart w:id="1190" w:name="_Toc409092809"/>
      <w:bookmarkStart w:id="1191" w:name="_Toc409095032"/>
      <w:bookmarkStart w:id="1192" w:name="_Toc409089028"/>
      <w:bookmarkStart w:id="1193" w:name="_Toc409092810"/>
      <w:bookmarkStart w:id="1194" w:name="_Toc409095033"/>
      <w:bookmarkStart w:id="1195" w:name="_Toc409089029"/>
      <w:bookmarkStart w:id="1196" w:name="_Toc409092811"/>
      <w:bookmarkStart w:id="1197" w:name="_Toc409095034"/>
      <w:bookmarkStart w:id="1198" w:name="_Toc409089030"/>
      <w:bookmarkStart w:id="1199" w:name="_Toc409092812"/>
      <w:bookmarkStart w:id="1200" w:name="_Toc409095035"/>
      <w:bookmarkStart w:id="1201" w:name="_Toc409089031"/>
      <w:bookmarkStart w:id="1202" w:name="_Toc409092813"/>
      <w:bookmarkStart w:id="1203" w:name="_Toc409095036"/>
      <w:bookmarkStart w:id="1204" w:name="_Toc409089032"/>
      <w:bookmarkStart w:id="1205" w:name="_Toc409092814"/>
      <w:bookmarkStart w:id="1206" w:name="_Toc409095037"/>
      <w:bookmarkStart w:id="1207" w:name="_Toc409089033"/>
      <w:bookmarkStart w:id="1208" w:name="_Toc409092815"/>
      <w:bookmarkStart w:id="1209" w:name="_Toc409095038"/>
      <w:bookmarkStart w:id="1210" w:name="_Toc409089034"/>
      <w:bookmarkStart w:id="1211" w:name="_Toc409092816"/>
      <w:bookmarkStart w:id="1212" w:name="_Toc409095039"/>
      <w:bookmarkStart w:id="1213" w:name="_Toc331538983"/>
      <w:bookmarkStart w:id="1214" w:name="_Toc408585879"/>
      <w:bookmarkStart w:id="1215" w:name="_Toc409095040"/>
      <w:bookmarkEnd w:id="377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r>
        <w:rPr>
          <w:rFonts w:ascii="Times New Roman" w:hAnsi="Times New Roman" w:cs="Times New Roman"/>
          <w:noProof/>
          <w:lang w:val="sr-Latn-CS"/>
        </w:rPr>
        <w:t>NADZO</w:t>
      </w:r>
      <w:bookmarkEnd w:id="1213"/>
      <w:bookmarkEnd w:id="1214"/>
      <w:bookmarkEnd w:id="1215"/>
      <w:r>
        <w:rPr>
          <w:rFonts w:ascii="Times New Roman" w:hAnsi="Times New Roman" w:cs="Times New Roman"/>
          <w:noProof/>
          <w:lang w:val="sr-Latn-CS"/>
        </w:rPr>
        <w:t>R</w:t>
      </w:r>
    </w:p>
    <w:p w14:paraId="31A3526D" w14:textId="10FD53CC" w:rsidR="006B0D13" w:rsidRPr="00BF2036" w:rsidRDefault="00BF2036" w:rsidP="0053264E">
      <w:pPr>
        <w:pStyle w:val="a"/>
        <w:rPr>
          <w:noProof/>
          <w:lang w:val="sr-Latn-CS"/>
        </w:rPr>
      </w:pPr>
      <w:bookmarkStart w:id="1216" w:name="_Toc331538984"/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53264E" w:rsidRPr="00BF2036">
        <w:rPr>
          <w:noProof/>
          <w:lang w:val="sr-Latn-CS"/>
        </w:rPr>
        <w:fldChar w:fldCharType="begin"/>
      </w:r>
      <w:r w:rsidR="0053264E" w:rsidRPr="00BF2036">
        <w:rPr>
          <w:noProof/>
          <w:lang w:val="sr-Latn-CS"/>
        </w:rPr>
        <w:instrText>SEQ Član \* ARABIC</w:instrText>
      </w:r>
      <w:r w:rsidR="0053264E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43</w:t>
      </w:r>
      <w:r w:rsidR="0053264E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  <w:bookmarkEnd w:id="1216"/>
    </w:p>
    <w:p w14:paraId="619DED4C" w14:textId="10636AFA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E5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7E5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donetih</w:t>
      </w:r>
      <w:r w:rsidR="007E5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E5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7E5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E5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7E5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C279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svog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delokruga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A56450" w14:textId="21D66C37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C279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E061387" w14:textId="2BD0A8E2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C279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A27D9F1" w14:textId="503316F9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C279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4C36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5E0D05D" w14:textId="0D93C488" w:rsidR="00602E62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koordinacije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C279A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CA64325" w14:textId="39142595" w:rsidR="00B5328F" w:rsidRPr="00BF2036" w:rsidRDefault="00BF2036" w:rsidP="00BD12F7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16AC798" w14:textId="58739901" w:rsidR="00B5328F" w:rsidRPr="00BF2036" w:rsidRDefault="00BF2036" w:rsidP="00B5328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žalbama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izjavljenim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B5328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877F473" w14:textId="46CBF1C7" w:rsidR="00433FBA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4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4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4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="00433FB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CE9BEA2" w14:textId="2E8CFEE5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53264E" w:rsidRPr="00BF2036">
        <w:rPr>
          <w:noProof/>
          <w:lang w:val="sr-Latn-CS"/>
        </w:rPr>
        <w:fldChar w:fldCharType="begin"/>
      </w:r>
      <w:r w:rsidR="0053264E" w:rsidRPr="00BF2036">
        <w:rPr>
          <w:noProof/>
          <w:lang w:val="sr-Latn-CS"/>
        </w:rPr>
        <w:instrText>SEQ Član \* ARABIC</w:instrText>
      </w:r>
      <w:r w:rsidR="0053264E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44</w:t>
      </w:r>
      <w:r w:rsidR="0053264E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E434B67" w14:textId="49B041ED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6B0A6AD" w14:textId="1C2CF989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sprovedenom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marta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sprovedenim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D93E1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1F72924" w14:textId="24B263DD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razmenjuje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prikupljene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nadzornim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1F2324E" w14:textId="3C4D0B78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sankcionišu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02E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uočen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obzira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državu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načinjen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taj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393B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93B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393B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sankcionisan</w:t>
      </w:r>
      <w:r w:rsidR="001A0C2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380A737" w14:textId="4B60E012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53264E" w:rsidRPr="00BF2036">
        <w:rPr>
          <w:noProof/>
          <w:lang w:val="sr-Latn-CS"/>
        </w:rPr>
        <w:fldChar w:fldCharType="begin"/>
      </w:r>
      <w:r w:rsidR="0053264E" w:rsidRPr="00BF2036">
        <w:rPr>
          <w:noProof/>
          <w:lang w:val="sr-Latn-CS"/>
        </w:rPr>
        <w:instrText>SEQ Član \* ARABIC</w:instrText>
      </w:r>
      <w:r w:rsidR="0053264E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45</w:t>
      </w:r>
      <w:r w:rsidR="0053264E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499BAA65" w14:textId="43542A98" w:rsidR="006B0D13" w:rsidRPr="00BF2036" w:rsidRDefault="00BF2036" w:rsidP="003F1367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44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544A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otkrivenih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3E4AE1E" w14:textId="57189974" w:rsidR="006B0D13" w:rsidRPr="00BF2036" w:rsidRDefault="00BF2036" w:rsidP="003F1367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26F8B567" w14:textId="59FDAEFF" w:rsidR="006B0D13" w:rsidRPr="00BF2036" w:rsidRDefault="00BF2036" w:rsidP="008810DC">
      <w:pPr>
        <w:pStyle w:val="Tacka"/>
        <w:numPr>
          <w:ilvl w:val="1"/>
          <w:numId w:val="4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E53F7AD" w14:textId="5601C6FB" w:rsidR="006B0D13" w:rsidRPr="00BF2036" w:rsidRDefault="006B0D13" w:rsidP="003F136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kategoriji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autoputu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ostalim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lokalnim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ulicama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65177B8" w14:textId="251ED80B" w:rsidR="006B0D13" w:rsidRPr="00BF2036" w:rsidRDefault="006B0D13" w:rsidP="003F136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državi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registrovano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E6ABFCF" w14:textId="65196B81" w:rsidR="006B0D13" w:rsidRPr="00BF2036" w:rsidRDefault="006B0D13" w:rsidP="003F136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(3)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04D4C9A" w14:textId="5F8AE183" w:rsidR="006B0D13" w:rsidRPr="00BF2036" w:rsidRDefault="006B0D13" w:rsidP="003F1367">
      <w:pPr>
        <w:pStyle w:val="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2)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0809911" w14:textId="42E1CDB9" w:rsidR="006B0D13" w:rsidRPr="00BF2036" w:rsidRDefault="006B0D13" w:rsidP="003F136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sopstvene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07D1B50" w14:textId="352811DD" w:rsidR="006B0D13" w:rsidRPr="00BF2036" w:rsidRDefault="006B0D13" w:rsidP="003F136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veličini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voznog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parka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A8D8289" w14:textId="36C6D9E6" w:rsidR="006B0D13" w:rsidRPr="00BF2036" w:rsidRDefault="006B0D13" w:rsidP="003F1367">
      <w:pPr>
        <w:pStyle w:val="Podtacka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(3)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1D59DA2" w14:textId="75697EBA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53264E" w:rsidRPr="00BF2036">
        <w:rPr>
          <w:noProof/>
          <w:lang w:val="sr-Latn-CS"/>
        </w:rPr>
        <w:fldChar w:fldCharType="begin"/>
      </w:r>
      <w:r w:rsidR="0053264E" w:rsidRPr="00BF2036">
        <w:rPr>
          <w:noProof/>
          <w:lang w:val="sr-Latn-CS"/>
        </w:rPr>
        <w:instrText>SEQ Član \* ARABIC</w:instrText>
      </w:r>
      <w:r w:rsidR="0053264E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46</w:t>
      </w:r>
      <w:r w:rsidR="0053264E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4B0D1DDA" w14:textId="68425A66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Verodostojna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13F1168" w14:textId="086AE0B0" w:rsidR="006B0D13" w:rsidRPr="00BF2036" w:rsidRDefault="00BF2036" w:rsidP="008810DC">
      <w:pPr>
        <w:pStyle w:val="Tacka"/>
        <w:numPr>
          <w:ilvl w:val="1"/>
          <w:numId w:val="4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B8B9B1E" w14:textId="6A4BD212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5CAD405" w14:textId="37D6EF07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134A30D" w14:textId="44202833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B5FFE65" w14:textId="3D47C6E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CAF25E8" w14:textId="1E44212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naprave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934FA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obeležja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64E1E7A" w14:textId="07F059B3" w:rsidR="00F04496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Uverenje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796B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796B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informativna</w:t>
      </w:r>
      <w:r w:rsidR="00796B2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nalepnica</w:t>
      </w:r>
      <w:r w:rsidR="00F0449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DF42F6C" w14:textId="42617D93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BCC1AE1" w14:textId="76178C5B" w:rsidR="00FD678A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izvršenom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D67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02FD8A5" w14:textId="31458CD0" w:rsidR="00404981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ugradnji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opravci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697008B" w14:textId="50FAC0E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9FC9CBA" w14:textId="7DC161F8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kalibraciji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B15694E" w14:textId="06F57137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F75B818" w14:textId="177ECFBE" w:rsidR="006B0D13" w:rsidRPr="00BF2036" w:rsidDel="003F1367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22433A2" w14:textId="01D1140E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53264E" w:rsidRPr="00BF2036">
        <w:rPr>
          <w:noProof/>
          <w:lang w:val="sr-Latn-CS"/>
        </w:rPr>
        <w:fldChar w:fldCharType="begin"/>
      </w:r>
      <w:r w:rsidR="0053264E" w:rsidRPr="00BF2036">
        <w:rPr>
          <w:noProof/>
          <w:lang w:val="sr-Latn-CS"/>
        </w:rPr>
        <w:instrText>SEQ Član \* ARABIC</w:instrText>
      </w:r>
      <w:r w:rsidR="0053264E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47</w:t>
      </w:r>
      <w:r w:rsidR="0053264E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31DD8932" w14:textId="6733860B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različitim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lokacijama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različito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dovoljan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mreže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izbegavanje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AE5179C" w14:textId="1A66499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1C78A58" w14:textId="47A1D62B" w:rsidR="006B0D13" w:rsidRPr="00BF2036" w:rsidRDefault="00BF2036" w:rsidP="008810DC">
      <w:pPr>
        <w:pStyle w:val="Tacka"/>
        <w:numPr>
          <w:ilvl w:val="1"/>
          <w:numId w:val="43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ED11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ED115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ispisima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prethodnih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F134788" w14:textId="3F07638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prekoračenja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90 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km/h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N3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km/h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prethodnih</w:t>
      </w:r>
      <w:r w:rsidR="003515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1AC0605" w14:textId="48D5BB8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F6FD0F3" w14:textId="6B143B0E" w:rsidR="00926434" w:rsidRPr="00BF2036" w:rsidRDefault="00BF2036" w:rsidP="00926434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listićem</w:t>
      </w:r>
      <w:r w:rsidR="00A848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falsifikovanja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ometanja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delova</w:t>
      </w:r>
      <w:r w:rsidR="009264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9264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264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="009264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E224F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FC63B06" w14:textId="2AFD8025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usmeri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D3389D" w14:textId="0B6BF8EC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sačinjava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uručuje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vozaču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pisani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izvršenom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1F66E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ED0F9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391A3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C2F93EE" w14:textId="3A69AA0B" w:rsidR="006B0D13" w:rsidRPr="00BF2036" w:rsidRDefault="00BF2036" w:rsidP="00C3154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484B1ACF" w14:textId="5BEEC4F1" w:rsidR="006B0D13" w:rsidRPr="00BF2036" w:rsidRDefault="00BF2036" w:rsidP="008810DC">
      <w:pPr>
        <w:pStyle w:val="Tacka"/>
        <w:numPr>
          <w:ilvl w:val="1"/>
          <w:numId w:val="44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04503FA9" w14:textId="19B5A0B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15A6DC50" w14:textId="6F1625F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3D5E9918" w14:textId="5EBA08B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7123F1C0" w14:textId="2B8FE88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0AFE5042" w14:textId="3DC0EB6F" w:rsidR="006B0D13" w:rsidRPr="00BF2036" w:rsidRDefault="00BF2036" w:rsidP="00C31548">
      <w:pPr>
        <w:pStyle w:val="Stav"/>
        <w:numPr>
          <w:ilvl w:val="0"/>
          <w:numId w:val="0"/>
        </w:numPr>
        <w:ind w:left="71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osposobljavaju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959B10B" w14:textId="5E7E986D" w:rsidR="006B0D13" w:rsidRPr="00BF2036" w:rsidRDefault="00BF2036" w:rsidP="008810DC">
      <w:pPr>
        <w:pStyle w:val="Tacka"/>
        <w:numPr>
          <w:ilvl w:val="1"/>
          <w:numId w:val="4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učitavanje</w:t>
      </w:r>
      <w:r w:rsidR="00CA07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60E9CE42" w14:textId="71016E88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49A9CF6" w14:textId="2762A5F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podrškom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detaljnog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profila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A843AD2" w14:textId="29F73192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obuhvaćenih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DD15FA1" w14:textId="259330E2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posumnja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počinjen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nedostatka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međusobno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ispomažu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razjašnjenja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situacije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44E9F6B" w14:textId="312435A3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53264E" w:rsidRPr="00BF2036">
        <w:rPr>
          <w:noProof/>
          <w:lang w:val="sr-Latn-CS"/>
        </w:rPr>
        <w:fldChar w:fldCharType="begin"/>
      </w:r>
      <w:r w:rsidR="0053264E" w:rsidRPr="00BF2036">
        <w:rPr>
          <w:noProof/>
          <w:lang w:val="sr-Latn-CS"/>
        </w:rPr>
        <w:instrText>SEQ Član \* ARABIC</w:instrText>
      </w:r>
      <w:r w:rsidR="0053264E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48</w:t>
      </w:r>
      <w:r w:rsidR="0053264E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3746B67F" w14:textId="1AF36CBD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ED3EBD2" w14:textId="47A37CCE" w:rsidR="006B0D13" w:rsidRPr="00BF2036" w:rsidRDefault="00BF2036" w:rsidP="008810DC">
      <w:pPr>
        <w:pStyle w:val="Tacka"/>
        <w:numPr>
          <w:ilvl w:val="1"/>
          <w:numId w:val="23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ugrađeni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50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otklonjena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istekao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30AAE49" w14:textId="1A97F994" w:rsidR="006B0D13" w:rsidRPr="00BF2036" w:rsidRDefault="00BF2036" w:rsidP="001B3CA8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posumnja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B3C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B3C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1B3C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elementi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B3C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graničnikom</w:t>
      </w:r>
      <w:r w:rsidR="001B3C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B3C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77319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7319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signalom</w:t>
      </w:r>
      <w:r w:rsidR="0077319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</w:t>
      </w:r>
      <w:r w:rsidR="0077319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graničniku</w:t>
      </w:r>
      <w:r w:rsidR="0077319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77319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tahografskim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listićem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karticom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neslaganje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informativne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nalepnice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BCCD594" w14:textId="40846F13" w:rsidR="006B0D13" w:rsidRPr="00BF2036" w:rsidRDefault="00BF2036" w:rsidP="001B3CA8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B3CA8" w:rsidRPr="00BF2036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B3C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1B3CA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07428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000B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C2A44F1" w14:textId="28F9A4D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="00F0653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CA3918B" w14:textId="70536CA6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premašio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1378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A13399E" w14:textId="6272D04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oduzme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otkrije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falsifikovana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lažnih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falsifikovanih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dokumenata</w:t>
      </w:r>
      <w:r w:rsidR="00E224F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4D99E99" w14:textId="249C8EE0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273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24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BA63908" w14:textId="20A2A5F9" w:rsidR="00EA02D6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privremenog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tahografskog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evidentiranim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EA02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2E6E5DC" w14:textId="15AC279C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55F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7108C6" w:rsidRPr="00BF2036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elemenata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graničnikom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neslaganje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informativne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nalepnice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108C6" w:rsidRPr="00BF2036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graničniku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neslaganja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naložio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F0D0FCC" w14:textId="065CA881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55F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navodeći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očekuje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razlozima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323EE02" w14:textId="747BCFDA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53264E" w:rsidRPr="00BF2036">
        <w:rPr>
          <w:noProof/>
          <w:lang w:val="sr-Latn-CS"/>
        </w:rPr>
        <w:fldChar w:fldCharType="begin"/>
      </w:r>
      <w:r w:rsidR="0053264E" w:rsidRPr="00BF2036">
        <w:rPr>
          <w:noProof/>
          <w:lang w:val="sr-Latn-CS"/>
        </w:rPr>
        <w:instrText>SEQ Član \* ARABIC</w:instrText>
      </w:r>
      <w:r w:rsidR="0053264E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49</w:t>
      </w:r>
      <w:r w:rsidR="0053264E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46EA7F4" w14:textId="261DBDAB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otkrije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sankcioniše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izriče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sankcija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navode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53E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42E24B1" w14:textId="411336DC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53264E" w:rsidRPr="00BF2036">
        <w:rPr>
          <w:noProof/>
          <w:lang w:val="sr-Latn-CS"/>
        </w:rPr>
        <w:fldChar w:fldCharType="begin"/>
      </w:r>
      <w:r w:rsidR="0053264E" w:rsidRPr="00BF2036">
        <w:rPr>
          <w:noProof/>
          <w:lang w:val="sr-Latn-CS"/>
        </w:rPr>
        <w:instrText>SEQ Član \* ARABIC</w:instrText>
      </w:r>
      <w:r w:rsidR="0053264E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50</w:t>
      </w:r>
      <w:r w:rsidR="0053264E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6942671A" w14:textId="395A6639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47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337A3141" w14:textId="1ED86527" w:rsidR="006B0D13" w:rsidRPr="00BF2036" w:rsidRDefault="00BF2036" w:rsidP="008810DC">
      <w:pPr>
        <w:pStyle w:val="Tacka"/>
        <w:numPr>
          <w:ilvl w:val="1"/>
          <w:numId w:val="2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1C05829" w14:textId="1820AEE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pridržavanja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B031D05" w14:textId="094EEBF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17D3A09" w14:textId="3F7C1FE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C28306D" w14:textId="2DFAC75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CD6B88A" w14:textId="6C2209EC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proveravati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pošiljaoca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špedicija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poštovanje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472522F" w14:textId="64FB01C3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počinjenim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37C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0C7BCEC" w14:textId="44DD2A26" w:rsidR="006B0D13" w:rsidRPr="00BF2036" w:rsidRDefault="00BF2036" w:rsidP="00BF5E0D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traženih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dokumenata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predao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F5E0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9A7A07F" w14:textId="3DCE37E2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1217" w:name="_Toc408585880"/>
      <w:bookmarkStart w:id="1218" w:name="_Toc409095041"/>
      <w:r>
        <w:rPr>
          <w:rFonts w:ascii="Times New Roman" w:hAnsi="Times New Roman" w:cs="Times New Roman"/>
          <w:noProof/>
          <w:lang w:val="sr-Latn-CS"/>
        </w:rPr>
        <w:t>Stručni</w:t>
      </w:r>
      <w:r w:rsidR="00284637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nad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radom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tahograf</w:t>
      </w:r>
      <w:bookmarkEnd w:id="1217"/>
      <w:bookmarkEnd w:id="1218"/>
      <w:r>
        <w:rPr>
          <w:rFonts w:ascii="Times New Roman" w:hAnsi="Times New Roman" w:cs="Times New Roman"/>
          <w:noProof/>
          <w:lang w:val="sr-Latn-CS"/>
        </w:rPr>
        <w:t>e</w:t>
      </w:r>
    </w:p>
    <w:p w14:paraId="6EC4FE3A" w14:textId="6C22AF82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51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1659EBF6" w14:textId="7A695269" w:rsidR="00EB168C" w:rsidRPr="00BF2036" w:rsidRDefault="00BF2036" w:rsidP="00BD12F7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proverava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2BDFDA2" w14:textId="278A23AD" w:rsidR="00EB168C" w:rsidRPr="00BF2036" w:rsidRDefault="00BF2036" w:rsidP="00BD12F7">
      <w:pPr>
        <w:pStyle w:val="Stav"/>
        <w:numPr>
          <w:ilvl w:val="0"/>
          <w:numId w:val="65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AC507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C507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AC507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AC507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C507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AC507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AC507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200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200C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</w:t>
      </w:r>
      <w:r w:rsidR="006F24E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F24E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1DB7EB59" w14:textId="1AAABB2F" w:rsidR="00AC5077" w:rsidRPr="00BF2036" w:rsidRDefault="00BF2036" w:rsidP="00BD12F7">
      <w:pPr>
        <w:pStyle w:val="Stav"/>
        <w:numPr>
          <w:ilvl w:val="0"/>
          <w:numId w:val="65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EB168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AC507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60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savestan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060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060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60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60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060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60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06076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A27F985" w14:textId="5C424097" w:rsidR="00274394" w:rsidRPr="00BF2036" w:rsidRDefault="00BF2036" w:rsidP="00284637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izvršenog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="002743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37FD1F0" w14:textId="13217E4E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1219" w:name="_Toc408585881"/>
      <w:bookmarkStart w:id="1220" w:name="_Toc409095042"/>
      <w:r>
        <w:rPr>
          <w:rFonts w:ascii="Times New Roman" w:hAnsi="Times New Roman" w:cs="Times New Roman"/>
          <w:noProof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nad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izdavanjem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tahografskih</w:t>
      </w:r>
      <w:r w:rsidR="003B17EE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kartic</w:t>
      </w:r>
      <w:bookmarkEnd w:id="1219"/>
      <w:bookmarkEnd w:id="1220"/>
      <w:r>
        <w:rPr>
          <w:rFonts w:ascii="Times New Roman" w:hAnsi="Times New Roman" w:cs="Times New Roman"/>
          <w:noProof/>
          <w:lang w:val="sr-Latn-CS"/>
        </w:rPr>
        <w:t>a</w:t>
      </w:r>
    </w:p>
    <w:p w14:paraId="19A5B6C3" w14:textId="57DF6379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52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56110C3" w14:textId="020AAAA9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CA12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CCCBF9" w14:textId="7B9CEEDC" w:rsidR="006B0D13" w:rsidRPr="00BF2036" w:rsidRDefault="00BF2036" w:rsidP="00D333E8">
      <w:pPr>
        <w:pStyle w:val="Heading2"/>
        <w:rPr>
          <w:rFonts w:ascii="Times New Roman" w:hAnsi="Times New Roman" w:cs="Times New Roman"/>
          <w:noProof/>
          <w:lang w:val="sr-Latn-CS"/>
        </w:rPr>
      </w:pPr>
      <w:bookmarkStart w:id="1221" w:name="_Toc331538990"/>
      <w:bookmarkStart w:id="1222" w:name="_Toc408585882"/>
      <w:bookmarkStart w:id="1223" w:name="_Toc409095043"/>
      <w:r>
        <w:rPr>
          <w:rFonts w:ascii="Times New Roman" w:hAnsi="Times New Roman" w:cs="Times New Roman"/>
          <w:noProof/>
          <w:lang w:val="sr-Latn-CS"/>
        </w:rPr>
        <w:t>Procena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rizik</w:t>
      </w:r>
      <w:bookmarkEnd w:id="1221"/>
      <w:bookmarkEnd w:id="1222"/>
      <w:bookmarkEnd w:id="1223"/>
      <w:r>
        <w:rPr>
          <w:rFonts w:ascii="Times New Roman" w:hAnsi="Times New Roman" w:cs="Times New Roman"/>
          <w:noProof/>
          <w:lang w:val="sr-Latn-CS"/>
        </w:rPr>
        <w:t>a</w:t>
      </w:r>
    </w:p>
    <w:p w14:paraId="06BA0613" w14:textId="4E2BFF92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53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987A8B2" w14:textId="530CC33B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BA5DE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zasnovane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ozbiljnosti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45F8B6E" w14:textId="53804381" w:rsidR="00F912FA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procenu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C1190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F912F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074E1D6" w14:textId="2160F5C1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kategorizacija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ozbiljnosti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F08B7A4" w14:textId="209B5612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neznatan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nizak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kritičan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C79F3CF" w14:textId="0434A3B1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srazmeran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procenjenom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kritičnog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kontrolišu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češće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detaljnije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D8B0EE4" w14:textId="1454D04C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učestalost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63091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AC6E745" w14:textId="281202BF" w:rsidR="006B0D13" w:rsidRPr="00BF2036" w:rsidRDefault="00BF2036" w:rsidP="00D333E8">
      <w:pPr>
        <w:pStyle w:val="Heading1"/>
        <w:rPr>
          <w:rFonts w:ascii="Times New Roman" w:hAnsi="Times New Roman" w:cs="Times New Roman"/>
          <w:noProof/>
          <w:lang w:val="sr-Latn-CS"/>
        </w:rPr>
      </w:pPr>
      <w:bookmarkStart w:id="1224" w:name="_Toc408233798"/>
      <w:bookmarkStart w:id="1225" w:name="_Toc408236016"/>
      <w:bookmarkStart w:id="1226" w:name="_Toc408427307"/>
      <w:bookmarkStart w:id="1227" w:name="_Toc402627294"/>
      <w:bookmarkStart w:id="1228" w:name="_Toc405975751"/>
      <w:bookmarkStart w:id="1229" w:name="_Toc406924392"/>
      <w:bookmarkStart w:id="1230" w:name="_Toc406924457"/>
      <w:bookmarkStart w:id="1231" w:name="_Toc408233799"/>
      <w:bookmarkStart w:id="1232" w:name="_Toc408236017"/>
      <w:bookmarkStart w:id="1233" w:name="_Toc408427308"/>
      <w:bookmarkStart w:id="1234" w:name="_Toc402627295"/>
      <w:bookmarkStart w:id="1235" w:name="_Toc405975752"/>
      <w:bookmarkStart w:id="1236" w:name="_Toc406924393"/>
      <w:bookmarkStart w:id="1237" w:name="_Toc406924458"/>
      <w:bookmarkStart w:id="1238" w:name="_Toc408233800"/>
      <w:bookmarkStart w:id="1239" w:name="_Toc408236018"/>
      <w:bookmarkStart w:id="1240" w:name="_Toc408427309"/>
      <w:bookmarkStart w:id="1241" w:name="_Toc331538991"/>
      <w:bookmarkStart w:id="1242" w:name="_Toc408585883"/>
      <w:bookmarkStart w:id="1243" w:name="_Toc409095044"/>
      <w:bookmarkStart w:id="1244" w:name="SADRZAJ_111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r>
        <w:rPr>
          <w:rFonts w:ascii="Times New Roman" w:hAnsi="Times New Roman" w:cs="Times New Roman"/>
          <w:noProof/>
          <w:lang w:val="sr-Latn-CS"/>
        </w:rPr>
        <w:t>KAZNENE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ODREDB</w:t>
      </w:r>
      <w:bookmarkEnd w:id="1241"/>
      <w:bookmarkEnd w:id="1242"/>
      <w:bookmarkEnd w:id="1243"/>
      <w:r>
        <w:rPr>
          <w:rFonts w:ascii="Times New Roman" w:hAnsi="Times New Roman" w:cs="Times New Roman"/>
          <w:noProof/>
          <w:lang w:val="sr-Latn-CS"/>
        </w:rPr>
        <w:t>E</w:t>
      </w:r>
    </w:p>
    <w:bookmarkEnd w:id="1244"/>
    <w:p w14:paraId="2BA2FC83" w14:textId="39D513E3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D678A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54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6BDFB24" w14:textId="1E90BA7B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5066F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5066F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066F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1586DD7" w14:textId="37C52D2F" w:rsidR="006B0D13" w:rsidRPr="00BF2036" w:rsidRDefault="00BF2036" w:rsidP="008810DC">
      <w:pPr>
        <w:pStyle w:val="Tacka"/>
        <w:numPr>
          <w:ilvl w:val="1"/>
          <w:numId w:val="20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prosečno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četvoromesečnom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prekovremeni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87AC22D" w14:textId="5B4A236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prekovremeni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877EF7F" w14:textId="4AE0C9D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prekovremeni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C2BA8FC" w14:textId="4450616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noćni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prekovremeni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1FEC12F" w14:textId="07002347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54608D0" w14:textId="440E4679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ACCB3C8" w14:textId="5C53C06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 km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stajalištu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A19DD8B" w14:textId="4DBEAAA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neprekidnog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D54E7E6" w14:textId="499F80F6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D514A8F" w14:textId="266AA74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dvanaest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zbiru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2A607EB" w14:textId="7A5AF5A3" w:rsidR="00D21487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dvanaest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zbiru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2B3A6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F4A7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2148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68AB683" w14:textId="5E48BB6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nagrade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isplaćuju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pređenog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prevezenog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čime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podstiče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kršenje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C74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528887E5" w14:textId="2169F0E3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pridržavaju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odgovarajuća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uputstva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vozaču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njihovu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redovnu</w:t>
      </w:r>
      <w:r w:rsidR="00283D5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5AD240E5" w14:textId="02152AE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ugradi</w:t>
      </w:r>
      <w:r w:rsidR="00EC3B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EC3B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C3B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F106FD3" w14:textId="49957E7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sertifikat</w:t>
      </w:r>
      <w:r w:rsidR="007B478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B478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49EDB4D" w14:textId="7978B3F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1D4FF729" w14:textId="3033FB22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falsifikovanje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1FC99FBC" w14:textId="6CD2EA5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falsifikovanja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1501BFD9" w14:textId="642306C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hronološkom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redu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čitkom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B5D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F29A56B" w14:textId="2490DC10" w:rsidR="008B2417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pristupačni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AETR</w:t>
      </w:r>
      <w:r w:rsidR="008B2417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BBC05E9" w14:textId="3B4497D5" w:rsidR="008B2417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pruži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AETR</w:t>
      </w:r>
      <w:r w:rsidR="008B2417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8B24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73BA836" w14:textId="35428A0C" w:rsidR="00EF7809" w:rsidRPr="00BF2036" w:rsidRDefault="00BF2036" w:rsidP="007108C6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F780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C67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ugrađeni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ispravan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7108C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6B12776" w14:textId="4458E48C" w:rsidR="00C30B22" w:rsidRPr="00BF2036" w:rsidRDefault="00BF2036" w:rsidP="00937DB1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podešen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brzinu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20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km/h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8F0F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765A715" w14:textId="0F9D75AD" w:rsidR="00420D2C" w:rsidRPr="00BF2036" w:rsidRDefault="00BF2036" w:rsidP="00420D2C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naknadno</w:t>
      </w:r>
      <w:r w:rsidR="0051797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jednoobraznim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propisanim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24F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UNECE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pravilnikom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420D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89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75370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543BFD9" w14:textId="19B30173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goriva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graničnikom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vrednošću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upisanom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informativnoj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nalepnici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F780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50D7ECB" w14:textId="48A73BD7" w:rsidR="004941B9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dovede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neovlašćene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signala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šalje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graničniku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941B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323A379" w14:textId="08987D32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neispravan</w:t>
      </w:r>
      <w:r w:rsidR="00A427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A427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427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A427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A427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427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A427D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69434946" w14:textId="05CE7DC2" w:rsidR="00D762C5" w:rsidRPr="00BF2036" w:rsidRDefault="00BF2036" w:rsidP="00D762C5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naknadnu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ugradnju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762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224F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55EE6FC" w14:textId="661A5631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3F6AA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4D0223F" w14:textId="799D1A8F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55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FBE966A" w14:textId="44911090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3D9D3DF2" w14:textId="3E38856A" w:rsidR="006B0D13" w:rsidRPr="00BF2036" w:rsidRDefault="00BF2036" w:rsidP="008810DC">
      <w:pPr>
        <w:pStyle w:val="Tacka"/>
        <w:numPr>
          <w:ilvl w:val="1"/>
          <w:numId w:val="1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netačno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neadekvatno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3B2D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3B2D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odmore</w:t>
      </w:r>
      <w:r w:rsidR="003B2D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B2D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45E33CC" w14:textId="6AFE269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CF5EC81" w14:textId="29E40236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17EF112" w14:textId="36CDA09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DF32212" w14:textId="59D21383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B51F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B51F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B51F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B51F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51F2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36EE0E9" w14:textId="69EA22E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stajalištu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FB7125A" w14:textId="1C91735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F87E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F87E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87E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F87E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87E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F87E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87E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6D47DA03" w14:textId="45E3F3E9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8729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8729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729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8729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729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8729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729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883A4B1" w14:textId="18D724A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podeljeni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87296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6D520106" w14:textId="2B98125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višečlane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BF03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BF03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F03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BF03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F03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BF03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F034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4442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DFE4494" w14:textId="1ECC1AB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D4D4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1E99D648" w14:textId="548BB0B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0EBE4D05" w14:textId="07A503A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D4D4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736A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59D6985" w14:textId="1DA2935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započne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šestog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dvadesetčetvoročasovnog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118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736A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2E5EFB3" w14:textId="73B0169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nadoknadi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nadoveže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D4D4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A29A4CE" w14:textId="5546C1CA" w:rsidR="000025C1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km,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736A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AA45990" w14:textId="1CF33657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E0CC459" w14:textId="44BBE4F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AD57EC5" w14:textId="03566138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izgubljena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ukradena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B6D2FE4" w14:textId="3A9D2F3C" w:rsidR="00937DB1" w:rsidRPr="00BF2036" w:rsidRDefault="00BF2036" w:rsidP="00937DB1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uključen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6D34659" w14:textId="283F46C8" w:rsidR="004174A5" w:rsidRPr="00BF2036" w:rsidRDefault="00BF2036" w:rsidP="00937DB1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podešen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brzinu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km/h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km/h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174A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23E9C60" w14:textId="09DFCA4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neispravan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termalnog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papira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8663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663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762B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8663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8663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663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663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prilaže</w:t>
      </w:r>
      <w:r w:rsidR="008663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8663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8663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87456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beleži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701D2C4" w14:textId="51E27144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BFF4C0B" w14:textId="61B5AF0F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C152D98" w14:textId="409DB658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56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1382F3C4" w14:textId="6F0B6B58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1CE6DFD" w14:textId="698277E8" w:rsidR="006B0D13" w:rsidRPr="00BF2036" w:rsidRDefault="00BF2036" w:rsidP="008810DC">
      <w:pPr>
        <w:pStyle w:val="Tacka"/>
        <w:numPr>
          <w:ilvl w:val="1"/>
          <w:numId w:val="17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620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6620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poslodavaca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75E36D7" w14:textId="5DB9FA4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46A84DC" w14:textId="71260819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31A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531A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577D2F3" w14:textId="7623ED6D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0E484C1" w14:textId="5D381DD7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9C596BC" w14:textId="1D34C3FA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2C349419" w14:textId="62A56344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4D27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D273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832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832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832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32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832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32E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82248D6" w14:textId="65D7D38D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F220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F220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220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F220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220A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56513E11" w14:textId="119DB4A3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E5B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E5B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E5B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E5B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E5B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E5B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E5B3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05C6E3A0" w14:textId="7DC8F8FC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podeljeni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4741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A17359C" w14:textId="47F44486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višečlane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BF55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BF55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F55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BF55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F55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BF55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F55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BF55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27707C43" w14:textId="7D06A49D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215BE0F8" w14:textId="6A624646" w:rsidR="006706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AETR</w:t>
      </w:r>
      <w:r w:rsidR="006706E5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70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5CD260A2" w14:textId="4E3DD8B1" w:rsidR="000025C1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km,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DD21F31" w14:textId="53734038" w:rsidR="00DF1CE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periode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F1C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1034356" w14:textId="3A8590E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računara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53B1E5A" w14:textId="6F7C2FE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redosledu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6F4A0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8080995" w14:textId="48745D7E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A301F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pravilno</w:t>
      </w:r>
      <w:r w:rsidR="00A301F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putovanja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7647D61" w14:textId="08870F1E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dovoljan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52AF3CA" w14:textId="1E39049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podudara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zvaničnim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UTC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BD76878" w14:textId="0C4480FE" w:rsidR="00006FD1" w:rsidRPr="00BF2036" w:rsidRDefault="00BF2036" w:rsidP="00937DB1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D73A1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podešen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brzinu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km/h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1B01C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06FD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37DB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1CFA680" w14:textId="26B6CB62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neispravan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opravi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nastanka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C733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6334D59" w14:textId="1C04A448" w:rsidR="006B0D13" w:rsidRPr="00BF2036" w:rsidRDefault="00BF2036" w:rsidP="00D61C75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2B28CD" w14:textId="21374B3E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57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7C8EF4E" w14:textId="0CF8F7E5" w:rsidR="006B0D13" w:rsidRPr="00BF2036" w:rsidRDefault="00BF2036" w:rsidP="008966B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2914AF7" w14:textId="45BD3199" w:rsidR="006B0D13" w:rsidRPr="00BF2036" w:rsidRDefault="00BF2036" w:rsidP="008810DC">
      <w:pPr>
        <w:pStyle w:val="Tacka"/>
        <w:numPr>
          <w:ilvl w:val="1"/>
          <w:numId w:val="13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AF5D871" w14:textId="1C4E5CA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47D6AC6" w14:textId="04C262D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1A76145C" w14:textId="0216382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911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1911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1911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1911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1911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911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EF7CC83" w14:textId="1C01D25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F75D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1F75D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1F75D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1F75D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1F75D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F75D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36D952E" w14:textId="7B46A30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A962E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5E00EC83" w14:textId="7EA7BCD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podeljeni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647E3F85" w14:textId="252D518E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višečlane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57656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5A57BAAA" w14:textId="40E452A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72A0F46E" w14:textId="4A902767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23CE16A6" w14:textId="21F53B6F" w:rsidR="000025C1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km,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025C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447AD5B" w14:textId="1410C724" w:rsidR="0014477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vozaču</w:t>
      </w:r>
      <w:r w:rsidR="006E5BE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dovoljnu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CD247BD" w14:textId="2CE4DDC0" w:rsidR="0014477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dobijene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nadzornih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obavljenim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nadzorom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4477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A16E2AB" w14:textId="5994EF04" w:rsidR="006B0D13" w:rsidRPr="00BF2036" w:rsidRDefault="00BF2036" w:rsidP="008966BF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029F21" w14:textId="656C17CA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58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7E9F62C4" w14:textId="3175FC1C" w:rsidR="006B0D13" w:rsidRPr="00BF2036" w:rsidRDefault="00BF2036" w:rsidP="00625440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B156E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439CF8BB" w14:textId="44664192" w:rsidR="008F4A70" w:rsidRPr="00BF2036" w:rsidRDefault="00BF2036" w:rsidP="00017FA3">
      <w:pPr>
        <w:pStyle w:val="Tacka"/>
        <w:numPr>
          <w:ilvl w:val="1"/>
          <w:numId w:val="1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neprekidnog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prekine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odmorom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7FEFDC4" w14:textId="1454F587" w:rsidR="00521864" w:rsidRPr="00BF2036" w:rsidRDefault="00BF2036" w:rsidP="00017FA3">
      <w:pPr>
        <w:pStyle w:val="Tacka"/>
        <w:numPr>
          <w:ilvl w:val="1"/>
          <w:numId w:val="1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ne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C5A2E42" w14:textId="42BF94FD" w:rsidR="00521864" w:rsidRPr="00BF2036" w:rsidRDefault="00BF2036" w:rsidP="00017FA3">
      <w:pPr>
        <w:pStyle w:val="Tacka"/>
        <w:numPr>
          <w:ilvl w:val="1"/>
          <w:numId w:val="1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dvanaest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zbiru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AAD5CBC" w14:textId="447875FF" w:rsidR="00521864" w:rsidRPr="00BF2036" w:rsidRDefault="00BF2036" w:rsidP="00017FA3">
      <w:pPr>
        <w:pStyle w:val="Tacka"/>
        <w:numPr>
          <w:ilvl w:val="1"/>
          <w:numId w:val="1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dvanaest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zbiru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017F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017F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17F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17F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17F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017F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17F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17F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17FA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52186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67CB926E" w14:textId="47FC3C06" w:rsidR="006B0D13" w:rsidRPr="00BF2036" w:rsidRDefault="00BF2036" w:rsidP="008810DC">
      <w:pPr>
        <w:pStyle w:val="Tacka"/>
        <w:numPr>
          <w:ilvl w:val="1"/>
          <w:numId w:val="1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07BD62CD" w14:textId="4E6ED947" w:rsidR="009E5359" w:rsidRPr="00BF2036" w:rsidRDefault="00BF2036" w:rsidP="009E5359">
      <w:pPr>
        <w:pStyle w:val="Tacka"/>
        <w:numPr>
          <w:ilvl w:val="1"/>
          <w:numId w:val="1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falsifikovanje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brisanje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uništavanje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evidentiranih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ispisu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memorisanih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AETR</w:t>
      </w:r>
      <w:r w:rsidR="009E5359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9E535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078407FA" w14:textId="083AC1F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falsifikovanja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memorisanih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6F32A974" w14:textId="421C409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personalizovane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59BCAB8" w14:textId="07A096C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personalizovanu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4BCA6D2" w14:textId="0A4F4579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nevažeću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458A60D" w14:textId="568E1CC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7E6F972" w14:textId="18DE6430" w:rsidR="00045DC5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2FC5125" w14:textId="1749AF32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zaprljan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31BC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31BC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31BC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4C1E444" w14:textId="61C2976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preklopnike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tastere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tastere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072D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72D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72D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072D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072D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pravovremeno</w:t>
      </w:r>
      <w:r w:rsidR="00072D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D5EC6CB" w14:textId="5C78EF66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aplikacije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7FD152A" w14:textId="6C1F8606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višečlane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umetnu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BA72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</w:t>
      </w:r>
      <w:r w:rsidR="00BA72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</w:t>
      </w:r>
      <w:r w:rsidR="00BA72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A72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="00BA72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BA72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BA72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BA72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321C7AC" w14:textId="0872F70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1F5DC09" w14:textId="246251EB" w:rsidR="006B0D13" w:rsidRPr="00BF2036" w:rsidRDefault="00BF2036" w:rsidP="00E177E7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višečlane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nepravilno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nepravovremeno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vozači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0073B35" w14:textId="7A4E8CB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0773659" w14:textId="33C72356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izgubljena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ukradena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86CC2DC" w14:textId="7FB2818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072D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16362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zahtevane</w:t>
      </w:r>
      <w:r w:rsidR="0016362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isprave</w:t>
      </w:r>
      <w:r w:rsidR="00072D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72D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isprave</w:t>
      </w:r>
      <w:r w:rsidR="0016362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6400A8A2" w14:textId="79E5A00C" w:rsidR="00C731B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dovede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neovlašćene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signala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šalje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F7C3330" w14:textId="7AB67E0B" w:rsidR="006B0D13" w:rsidRPr="00BF2036" w:rsidRDefault="00BF2036" w:rsidP="00E177E7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neispravan</w:t>
      </w:r>
      <w:r w:rsidR="00E177E7" w:rsidRPr="00BF2036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D578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D578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D578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termalnog</w:t>
      </w:r>
      <w:r w:rsidR="006D578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papira</w:t>
      </w:r>
      <w:r w:rsidR="006D578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D578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E177E7" w:rsidRPr="00BF2036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D578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6D578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prilaže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E177E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beleži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AC473ED" w14:textId="736ABB07" w:rsidR="008D576D" w:rsidRPr="00BF2036" w:rsidRDefault="001C7083" w:rsidP="00F07791">
      <w:pPr>
        <w:pStyle w:val="Tacka"/>
        <w:ind w:left="36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35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prekršaje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kumulativno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izriču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B031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3511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kaznena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poena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izvršavaju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DA053D7" w14:textId="1AC8F6FA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59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6ABD4BF9" w14:textId="5F98D76A" w:rsidR="006B0D13" w:rsidRPr="00BF2036" w:rsidRDefault="00BF2036" w:rsidP="00625440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37D5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7B188CBC" w14:textId="44F7E8AE" w:rsidR="006B0D13" w:rsidRPr="00BF2036" w:rsidRDefault="00BF2036" w:rsidP="008810DC">
      <w:pPr>
        <w:pStyle w:val="Tacka"/>
        <w:numPr>
          <w:ilvl w:val="1"/>
          <w:numId w:val="10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netačno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neadekvatno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3B2D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raspoloživosti</w:t>
      </w:r>
      <w:r w:rsidR="003B2D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odmore</w:t>
      </w:r>
      <w:r w:rsidR="003B2D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B2D8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7DBFD1B" w14:textId="3650CA1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D89FBE7" w14:textId="63371B9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191B9F0" w14:textId="55D9C6F2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0E97110B" w14:textId="4730088E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čiji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54759934" w14:textId="4DBF2299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međumesnom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linijskom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</w:t>
      </w:r>
      <w:r w:rsidR="00BD2F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km,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stajalištu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E83414C" w14:textId="705A6BB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C6CDF8B" w14:textId="2E00326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07C8B6A9" w14:textId="2C574153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podeljeni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765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A1418BC" w14:textId="715AC1E2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D60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5D60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D60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5D60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D602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005A5A3" w14:textId="438C482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63B020AD" w14:textId="4C1F82A5" w:rsidR="00B90B20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FA2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A2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A2B6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AETR</w:t>
      </w:r>
      <w:r w:rsidR="00B90B20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6E26B1B" w14:textId="1E2AC016" w:rsidR="00B90B20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AETR</w:t>
      </w:r>
      <w:r w:rsidR="00B90B20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733D7FA" w14:textId="1F417BF6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započne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dvadesetčetvoročasovnog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AF184AF" w14:textId="509C5762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nadoknadi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nadoveže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vremensku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E7C18DF" w14:textId="5E5E8AA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9D3010B" w14:textId="7128BAD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neovlašćeno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EDC01A0" w14:textId="49384E33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4744C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45DC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F18B956" w14:textId="374DF100" w:rsidR="00C731B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ugrađeni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uključen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754A6E3" w14:textId="7A35D4A9" w:rsidR="00C731B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podešen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 km/h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9372FEA" w14:textId="34BC8543" w:rsidR="008D576D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krađu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krađa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dogodili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5360737" w14:textId="050F8F53" w:rsidR="008D576D" w:rsidRPr="00BF2036" w:rsidRDefault="001C7083" w:rsidP="00F912FA">
      <w:pPr>
        <w:pStyle w:val="Tacka"/>
        <w:ind w:left="36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35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prekršaje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kumulativno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izriče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B3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kazneni</w:t>
      </w:r>
      <w:r w:rsidR="008D57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poen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izvršava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2036"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="003E6DF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4BF8F56" w14:textId="16DDEBCC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60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3EAC596" w14:textId="260EF94B" w:rsidR="006B0D13" w:rsidRPr="00BF2036" w:rsidRDefault="00BF2036" w:rsidP="00625440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fiksnom</w:t>
      </w:r>
      <w:r w:rsidR="0044550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0AAE22E" w14:textId="10A0E695" w:rsidR="006B0D13" w:rsidRPr="00BF2036" w:rsidRDefault="00BF2036" w:rsidP="008810DC">
      <w:pPr>
        <w:pStyle w:val="Tacka"/>
        <w:numPr>
          <w:ilvl w:val="1"/>
          <w:numId w:val="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prevozniku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90B2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poslodavaca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C46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6C467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6B404FB" w14:textId="53F8DDE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32FFE35" w14:textId="21563785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0337F5C0" w14:textId="59B49C57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14DB6699" w14:textId="0567F26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FFBB6A1" w14:textId="3764C7A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minuta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69A0E10" w14:textId="6EB9224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F1A51E8" w14:textId="0999A272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podeljeni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FC4FFCE" w14:textId="425BE48E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5A1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03966977" w14:textId="67EC27A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3C58B5B9" w14:textId="54303B7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2405C97" w14:textId="16A38198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pravilno</w:t>
      </w:r>
      <w:r w:rsidR="00A301F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putovanja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A2CD349" w14:textId="03444EE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dovoljan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korišćenje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4B28DD5" w14:textId="32A0B1C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0F7F6F3" w14:textId="3FD004E7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3C9A890" w14:textId="4DBC442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odometra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A545F74" w14:textId="1B24ABB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podudara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zvaničnim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univerzalnim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UTC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1DE8F06" w14:textId="2339303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poleđini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izgubljena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ukradena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0A6220F" w14:textId="2CB1DDEF" w:rsidR="00C731B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podešen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 km/h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 km/h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446B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731B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221C7A0" w14:textId="3179B13B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izgubljena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ukradena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4F414EC" w14:textId="7A56BF1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vratilo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95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2D38CBC" w14:textId="1F24C01A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61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78CACA75" w14:textId="5E48C7A1" w:rsidR="006B0D13" w:rsidRPr="00BF2036" w:rsidRDefault="00BF2036" w:rsidP="00625440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16C5D342" w14:textId="6484B5D1" w:rsidR="006B0D13" w:rsidRPr="00BF2036" w:rsidRDefault="00BF2036" w:rsidP="008810DC">
      <w:pPr>
        <w:pStyle w:val="Tacka"/>
        <w:numPr>
          <w:ilvl w:val="1"/>
          <w:numId w:val="6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E463C0E" w14:textId="6C43A3B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277ABDF4" w14:textId="43A3D0AF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2AD5FD74" w14:textId="713C0514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7B375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C443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6E690D60" w14:textId="6EB3B333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A64A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A64A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64A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A64A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64AA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4F330B98" w14:textId="5C004CE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D2B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5D2B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5D2B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D2B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5D2B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D2B4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4509976" w14:textId="51C75593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podeljeni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531C3C80" w14:textId="3D92129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dozvoljenog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E1A2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7D49E56B" w14:textId="0930E0A0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14:paraId="16F341CB" w14:textId="2EBE323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D460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D2FCF68" w14:textId="7740676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dovoljno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papira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E348745" w14:textId="497BC679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neovlašćeno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izvadi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ipak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0364EA3" w14:textId="70DD708C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čega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E73A4B1" w14:textId="4BEE4B07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zaprljan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631BC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31BC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31BC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kartici</w:t>
      </w:r>
      <w:r w:rsidR="00BC155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5822691" w14:textId="75485ADD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D0E63B6" w14:textId="318FD29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C14318F" w14:textId="1532C3C1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DBDF8C3" w14:textId="1BCFF896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odometru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BFD4B6B" w14:textId="38AD1F4A" w:rsidR="006B0D13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tahografski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listić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F434E5E" w14:textId="4B718BEE" w:rsidR="003A13BE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unese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C24C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14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62C7A29" w14:textId="60423BE4" w:rsidR="00D564FD" w:rsidRPr="00BF2036" w:rsidRDefault="00BF2036" w:rsidP="00FC003E">
      <w:pPr>
        <w:pStyle w:val="Tacka"/>
        <w:numPr>
          <w:ilvl w:val="1"/>
          <w:numId w:val="3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podešen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brzinu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 km/h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564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42247CA" w14:textId="2ABCBE48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62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228C97B" w14:textId="51478702" w:rsidR="006B0D13" w:rsidRPr="00BF2036" w:rsidRDefault="00BF2036" w:rsidP="00C242D9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1C636E4" w14:textId="462D93D9" w:rsidR="007E0A2D" w:rsidRPr="00BF2036" w:rsidRDefault="00BF2036" w:rsidP="002A1848">
      <w:pPr>
        <w:pStyle w:val="ListParagraph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ugradi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sertifikat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zahtevima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AETR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7E0A2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C34C669" w14:textId="63C0F98D" w:rsidR="00BA1ED3" w:rsidRPr="00BF2036" w:rsidRDefault="00BF2036" w:rsidP="004D593E">
      <w:pPr>
        <w:pStyle w:val="ListParagraph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naknadno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ugradi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jednoobraznim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C67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A1ED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FAC852E" w14:textId="51B51527" w:rsidR="00256D1F" w:rsidRPr="00BF2036" w:rsidRDefault="00BF2036" w:rsidP="00BD12F7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56D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87E2A26" w14:textId="6CF8C7BB" w:rsidR="006B0D13" w:rsidRPr="00BF2036" w:rsidRDefault="00BF2036" w:rsidP="004D593E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podešavanja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parametrima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manipulaciju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B23D823" w14:textId="69346166" w:rsidR="006B0D13" w:rsidRPr="00BF2036" w:rsidRDefault="00BF2036" w:rsidP="004D593E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836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836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836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8836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2) - 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9277283" w14:textId="6A8AB1E5" w:rsidR="00580840" w:rsidRPr="00BF2036" w:rsidRDefault="00BF2036" w:rsidP="00580840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žigove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neiskorišćene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obrasce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uverenja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960BD1F" w14:textId="2AC5C175" w:rsidR="00580840" w:rsidRPr="00BF2036" w:rsidRDefault="00BF2036" w:rsidP="00580840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propisanog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svu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8084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F440436" w14:textId="79900FE1" w:rsidR="006B0D13" w:rsidRPr="00BF2036" w:rsidRDefault="00BF2036" w:rsidP="004D593E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F625D10" w14:textId="22851349" w:rsidR="006B0D13" w:rsidRPr="00BF2036" w:rsidRDefault="00BF2036" w:rsidP="004D593E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5B9919A9" w14:textId="61D6732F" w:rsidR="006B0D13" w:rsidRPr="00BF2036" w:rsidRDefault="00BF2036" w:rsidP="004D593E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demontaže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došlo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greške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B7A42FC" w14:textId="4E62B3EE" w:rsidR="006B0D13" w:rsidRPr="00BF2036" w:rsidRDefault="00BF2036" w:rsidP="004D593E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samostalnom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pristupačni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demontaže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C68882D" w14:textId="64A5793E" w:rsidR="006B0D13" w:rsidRPr="00BF2036" w:rsidRDefault="00BF2036" w:rsidP="004D593E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37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ovlašćeni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C059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1510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113CFCE5" w14:textId="18FE1A95" w:rsidR="006B0D13" w:rsidRPr="00BF2036" w:rsidRDefault="00BF2036" w:rsidP="004D593E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pošalje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3B17E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78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BBE88CC" w14:textId="078C6DCA" w:rsidR="006B0D13" w:rsidRPr="00BF2036" w:rsidRDefault="00BF2036" w:rsidP="004D593E">
      <w:pPr>
        <w:pStyle w:val="Tacka"/>
        <w:numPr>
          <w:ilvl w:val="0"/>
          <w:numId w:val="58"/>
        </w:numPr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suspenziji</w:t>
      </w:r>
      <w:r w:rsidR="00B75B0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CE2FA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30D3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792EF60" w14:textId="107BC53B" w:rsidR="006B0D13" w:rsidRPr="00BF2036" w:rsidRDefault="00BF2036" w:rsidP="00C242D9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500995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AF5F3B1" w14:textId="40C01E32" w:rsidR="00D34962" w:rsidRPr="00BF2036" w:rsidRDefault="00BF2036" w:rsidP="00D34962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prestanu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svu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radionica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vodila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269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35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2691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3496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892A185" w14:textId="79AB1E6D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63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6C4B4B72" w14:textId="1D02409E" w:rsidR="006B0D13" w:rsidRPr="00BF2036" w:rsidRDefault="00BF2036" w:rsidP="000363A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F9A5658" w14:textId="393192CC" w:rsidR="006B0D13" w:rsidRPr="00BF2036" w:rsidRDefault="00BF2036" w:rsidP="008810DC">
      <w:pPr>
        <w:pStyle w:val="Tacka"/>
        <w:numPr>
          <w:ilvl w:val="1"/>
          <w:numId w:val="1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EEF203E" w14:textId="6682B7BA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0F5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AETR</w:t>
      </w:r>
      <w:r w:rsidR="00DD0F5F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36B4E628" w14:textId="21E1483B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4EE5B48" w14:textId="2499FEAE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F1E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78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F1E6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730AF53" w14:textId="3FB85D7C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1C2D8A6" w14:textId="37224501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rukovodioca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petnaest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AFE1573" w14:textId="66629F22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8E78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11)</w:t>
      </w:r>
      <w:r w:rsidR="008E78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E78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08998A5" w14:textId="1B018AFC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alata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žigosanje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9B1E7CD" w14:textId="6F2887AD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preneo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demontaže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9169908" w14:textId="0BBC28C6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napravi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2F9C7E3" w14:textId="433957BD" w:rsidR="006B0D13" w:rsidRPr="00BF2036" w:rsidRDefault="00BF2036" w:rsidP="008810DC">
      <w:pPr>
        <w:pStyle w:val="Tacka"/>
        <w:numPr>
          <w:ilvl w:val="1"/>
          <w:numId w:val="4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78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3760C3B" w14:textId="71303373" w:rsidR="006B0D13" w:rsidRPr="00BF2036" w:rsidRDefault="00BF2036" w:rsidP="000363A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2C01930" w14:textId="2AC86878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64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E93138A" w14:textId="429B1A71" w:rsidR="006B0D13" w:rsidRPr="00BF2036" w:rsidRDefault="00BF2036" w:rsidP="000363A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4B616B73" w14:textId="0E5D4F7C" w:rsidR="006B0D13" w:rsidRPr="00BF2036" w:rsidRDefault="00BF2036" w:rsidP="008810DC">
      <w:pPr>
        <w:pStyle w:val="Tacka"/>
        <w:numPr>
          <w:ilvl w:val="1"/>
          <w:numId w:val="1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nedostataka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363FE34" w14:textId="5BC07BD2" w:rsidR="006B0D13" w:rsidRPr="00BF2036" w:rsidRDefault="00BF2036" w:rsidP="008810DC">
      <w:pPr>
        <w:pStyle w:val="Tacka"/>
        <w:numPr>
          <w:ilvl w:val="1"/>
          <w:numId w:val="50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izdalo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pošalje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257F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57F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257F5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78F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E1C1284" w14:textId="40BC702F" w:rsidR="006B0D13" w:rsidRPr="00BF2036" w:rsidRDefault="00BF2036" w:rsidP="000363A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40498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5FF3515" w14:textId="4567ED11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65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5AA44C61" w14:textId="49F9CFB4" w:rsidR="006B0D13" w:rsidRPr="00BF2036" w:rsidRDefault="00BF2036" w:rsidP="000363A8">
      <w:pPr>
        <w:pStyle w:val="Stav"/>
        <w:numPr>
          <w:ilvl w:val="0"/>
          <w:numId w:val="0"/>
        </w:numPr>
        <w:ind w:left="360" w:firstLine="35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8057A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C1318DA" w14:textId="59127B4D" w:rsidR="006B0D13" w:rsidRPr="00BF2036" w:rsidRDefault="00BF2036" w:rsidP="008810DC">
      <w:pPr>
        <w:pStyle w:val="Tacka"/>
        <w:numPr>
          <w:ilvl w:val="1"/>
          <w:numId w:val="1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3AD4773" w14:textId="4AD985D5" w:rsidR="006B0D13" w:rsidRPr="00BF2036" w:rsidRDefault="00BF2036" w:rsidP="004C3568">
      <w:pPr>
        <w:pStyle w:val="Tacka"/>
        <w:numPr>
          <w:ilvl w:val="1"/>
          <w:numId w:val="5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žigosanje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99AE21E" w14:textId="75E4C9C2" w:rsidR="006B0D13" w:rsidRPr="00BF2036" w:rsidRDefault="00BF2036" w:rsidP="004C3568">
      <w:pPr>
        <w:pStyle w:val="Tacka"/>
        <w:numPr>
          <w:ilvl w:val="1"/>
          <w:numId w:val="5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5E15C7B" w14:textId="7764FC82" w:rsidR="006B0D13" w:rsidRPr="00BF2036" w:rsidRDefault="00BF2036" w:rsidP="004C3568">
      <w:pPr>
        <w:pStyle w:val="Tacka"/>
        <w:numPr>
          <w:ilvl w:val="1"/>
          <w:numId w:val="5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nestanku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krađi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1A5D4BF" w14:textId="7B45C38C" w:rsidR="006B0D13" w:rsidRPr="00BF2036" w:rsidRDefault="00BF2036" w:rsidP="004C3568">
      <w:pPr>
        <w:pStyle w:val="Tacka"/>
        <w:numPr>
          <w:ilvl w:val="1"/>
          <w:numId w:val="5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2B8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39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1DF52BE" w14:textId="028C8F3B" w:rsidR="006B0D13" w:rsidRPr="00BF2036" w:rsidRDefault="00BF2036" w:rsidP="004C3568">
      <w:pPr>
        <w:pStyle w:val="Tacka"/>
        <w:numPr>
          <w:ilvl w:val="1"/>
          <w:numId w:val="5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alat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žigosanje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F761513" w14:textId="6807885A" w:rsidR="006B0D13" w:rsidRPr="00BF2036" w:rsidRDefault="00BF2036" w:rsidP="004C3568">
      <w:pPr>
        <w:pStyle w:val="Tacka"/>
        <w:numPr>
          <w:ilvl w:val="1"/>
          <w:numId w:val="5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neodgovarajući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nepropisan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0132968" w14:textId="2D1C2886" w:rsidR="006B0D13" w:rsidRPr="00BF2036" w:rsidRDefault="00BF2036" w:rsidP="004C3568">
      <w:pPr>
        <w:pStyle w:val="Tacka"/>
        <w:numPr>
          <w:ilvl w:val="1"/>
          <w:numId w:val="5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3A285AC4" w14:textId="09724015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66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392EDED4" w14:textId="4F459D18" w:rsidR="006B0D13" w:rsidRPr="00BF2036" w:rsidRDefault="00BF2036" w:rsidP="000363A8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6274BBF" w14:textId="169252BD" w:rsidR="006B0D13" w:rsidRPr="00BF2036" w:rsidRDefault="00BF2036" w:rsidP="008810DC">
      <w:pPr>
        <w:pStyle w:val="Tacka"/>
        <w:numPr>
          <w:ilvl w:val="1"/>
          <w:numId w:val="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C91CB55" w14:textId="25503A30" w:rsidR="006B0D13" w:rsidRPr="00BF2036" w:rsidRDefault="00BF2036" w:rsidP="008810DC">
      <w:pPr>
        <w:numPr>
          <w:ilvl w:val="1"/>
          <w:numId w:val="5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267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sledivosti</w:t>
      </w:r>
      <w:r w:rsidR="00C267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merne</w:t>
      </w:r>
      <w:r w:rsidR="00C267E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03259C4" w14:textId="15C3D72E" w:rsidR="00E764EA" w:rsidRPr="00BF2036" w:rsidRDefault="00BF2036" w:rsidP="00E764EA">
      <w:pPr>
        <w:pStyle w:val="Tacka"/>
        <w:numPr>
          <w:ilvl w:val="1"/>
          <w:numId w:val="5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savesno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AETR</w:t>
      </w:r>
      <w:r w:rsidR="00E764EA" w:rsidRPr="00BF2036" w:rsidDel="00DD0F5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6AA7E88" w14:textId="58619F4D" w:rsidR="006B0D13" w:rsidRPr="00BF2036" w:rsidRDefault="00BF2036" w:rsidP="008810DC">
      <w:pPr>
        <w:numPr>
          <w:ilvl w:val="1"/>
          <w:numId w:val="5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35C50870" w14:textId="5B42BBF3" w:rsidR="006B0D13" w:rsidRPr="00BF2036" w:rsidRDefault="00BF2036" w:rsidP="008810DC">
      <w:pPr>
        <w:numPr>
          <w:ilvl w:val="1"/>
          <w:numId w:val="5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2E19324" w14:textId="26797287" w:rsidR="006B0D13" w:rsidRPr="00BF2036" w:rsidRDefault="00BF2036" w:rsidP="008810DC">
      <w:pPr>
        <w:numPr>
          <w:ilvl w:val="1"/>
          <w:numId w:val="51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rukovodioca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nestanku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krađi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neispravnosti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D6BFD9" w14:textId="0D39AA3A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67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38A8D4D" w14:textId="74D04A18" w:rsidR="006B0D13" w:rsidRPr="00BF2036" w:rsidRDefault="00BF2036" w:rsidP="00F912FA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C46AF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9F0B9B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oglasne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table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CB2B0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55B6F8E" w14:textId="1543190E" w:rsidR="006B0D13" w:rsidRPr="00BF2036" w:rsidRDefault="00BF2036" w:rsidP="00D333E8">
      <w:pPr>
        <w:pStyle w:val="Heading1"/>
        <w:rPr>
          <w:rFonts w:ascii="Times New Roman" w:hAnsi="Times New Roman" w:cs="Times New Roman"/>
          <w:noProof/>
          <w:lang w:val="sr-Latn-CS"/>
        </w:rPr>
      </w:pPr>
      <w:bookmarkStart w:id="1245" w:name="_Toc408585899"/>
      <w:bookmarkStart w:id="1246" w:name="_Toc409095060"/>
      <w:bookmarkStart w:id="1247" w:name="_Toc331538992"/>
      <w:r>
        <w:rPr>
          <w:rFonts w:ascii="Times New Roman" w:hAnsi="Times New Roman" w:cs="Times New Roman"/>
          <w:noProof/>
          <w:lang w:val="sr-Latn-CS"/>
        </w:rPr>
        <w:t>PRELAZNE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ZAVRŠNE</w:t>
      </w:r>
      <w:r w:rsidR="006B0D13" w:rsidRPr="00BF2036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ODREDB</w:t>
      </w:r>
      <w:bookmarkEnd w:id="1245"/>
      <w:bookmarkEnd w:id="1246"/>
      <w:r>
        <w:rPr>
          <w:rFonts w:ascii="Times New Roman" w:hAnsi="Times New Roman" w:cs="Times New Roman"/>
          <w:noProof/>
          <w:lang w:val="sr-Latn-CS"/>
        </w:rPr>
        <w:t>E</w:t>
      </w:r>
    </w:p>
    <w:bookmarkEnd w:id="1247"/>
    <w:p w14:paraId="4FD38E57" w14:textId="391A33C3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68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2088297" w14:textId="45A63081" w:rsidR="006B0D13" w:rsidRPr="00BF2036" w:rsidRDefault="00BF2036" w:rsidP="005713A5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2917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2917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2917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2917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54/10),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B868C50" w14:textId="17B9041C" w:rsidR="006B0D13" w:rsidRPr="00BF2036" w:rsidRDefault="00BF2036" w:rsidP="005713A5">
      <w:pPr>
        <w:pStyle w:val="Stav"/>
        <w:numPr>
          <w:ilvl w:val="0"/>
          <w:numId w:val="0"/>
        </w:numPr>
        <w:ind w:left="360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2917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2917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2917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29175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54/10),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2307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307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2307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30790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3C1880C" w14:textId="6E654AAE" w:rsidR="006B0D13" w:rsidRPr="00BF2036" w:rsidRDefault="00BF2036" w:rsidP="005713A5">
      <w:pPr>
        <w:pStyle w:val="Stav"/>
        <w:numPr>
          <w:ilvl w:val="0"/>
          <w:numId w:val="0"/>
        </w:numPr>
        <w:ind w:left="360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izabran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tenderu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tahografa</w:t>
      </w:r>
      <w:r w:rsidR="00832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832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832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832CC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54/10),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najduže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izabran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8CFA92" w14:textId="1523689A" w:rsidR="006B0D13" w:rsidRPr="00BF2036" w:rsidRDefault="00BF2036" w:rsidP="005713A5">
      <w:pPr>
        <w:pStyle w:val="Stav"/>
        <w:numPr>
          <w:ilvl w:val="0"/>
          <w:numId w:val="0"/>
        </w:numPr>
        <w:ind w:left="360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1248" w:name="_Toc331538995"/>
      <w:bookmarkStart w:id="1249" w:name="_Toc408585901"/>
      <w:bookmarkStart w:id="1250" w:name="SADRZAJ_121"/>
      <w:bookmarkEnd w:id="333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poznavanja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poznavanja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ispunjavanju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trogodišnjem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elektrotehnika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mašinstvo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obrada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5756E14" w14:textId="00B2DAD1" w:rsidR="006B0D13" w:rsidRPr="00BF2036" w:rsidRDefault="00BF2036" w:rsidP="0053264E">
      <w:pPr>
        <w:pStyle w:val="a"/>
        <w:rPr>
          <w:noProof/>
          <w:lang w:val="sr-Latn-CS"/>
        </w:rPr>
      </w:pPr>
      <w:bookmarkStart w:id="1251" w:name="SADRZAJ_123"/>
      <w:bookmarkEnd w:id="1248"/>
      <w:bookmarkEnd w:id="1249"/>
      <w:bookmarkEnd w:id="1250"/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69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350CFA91" w14:textId="6D01F24C" w:rsidR="006B0D13" w:rsidRPr="00BF2036" w:rsidRDefault="00BF2036" w:rsidP="005713A5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Novoproizvedena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jula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4DF55C79" w14:textId="3932EB13" w:rsidR="006B0D13" w:rsidRPr="00BF2036" w:rsidRDefault="00BF2036" w:rsidP="005713A5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noBreakHyphen/>
        <w:t>03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noBreakHyphen/>
        <w:t xml:space="preserve">022,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Uverenja</w:t>
      </w:r>
      <w:r w:rsidR="00191A9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91A9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191A9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8E978F4" w14:textId="3C17BF59" w:rsidR="006B0D13" w:rsidRPr="00BF2036" w:rsidRDefault="00BF2036" w:rsidP="005713A5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Analogni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33A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-03-004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Uverenja</w:t>
      </w:r>
      <w:r w:rsidR="00191A9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91A9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191A9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FD2112B" w14:textId="186C3164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70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8E96103" w14:textId="1F6DF2CA" w:rsidR="00BD4BFE" w:rsidRPr="00BF2036" w:rsidRDefault="00BF2036" w:rsidP="001C7083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411E3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11E3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11E3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11E3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11E3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11E37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registruju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jula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C708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6E171F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BD4BF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1E6BC26" w14:textId="0CA8CDF4" w:rsidR="00546928" w:rsidRPr="00BF2036" w:rsidRDefault="00BF2036" w:rsidP="00BF35F8">
      <w:pPr>
        <w:pStyle w:val="Stav"/>
        <w:numPr>
          <w:ilvl w:val="0"/>
          <w:numId w:val="0"/>
        </w:numPr>
        <w:ind w:left="357" w:firstLine="709"/>
        <w:rPr>
          <w:noProof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graničnik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putu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jula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prilagode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</w:t>
      </w:r>
      <w:r w:rsidR="00BD4BF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3788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2715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počev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pristupanja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Evropskoj</w:t>
      </w:r>
      <w:r w:rsidR="00825A16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uniji</w:t>
      </w:r>
      <w:r w:rsidR="00BF35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6DDBABA" w14:textId="7561C699" w:rsidR="00825A16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E171F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71</w:t>
      </w:r>
      <w:r w:rsidR="001C7083" w:rsidRPr="00BF2036">
        <w:rPr>
          <w:noProof/>
          <w:lang w:val="sr-Latn-CS"/>
        </w:rPr>
        <w:fldChar w:fldCharType="end"/>
      </w:r>
      <w:r w:rsidR="006E171F" w:rsidRPr="00BF2036">
        <w:rPr>
          <w:noProof/>
          <w:lang w:val="sr-Latn-CS"/>
        </w:rPr>
        <w:t>.</w:t>
      </w:r>
    </w:p>
    <w:p w14:paraId="63235487" w14:textId="72CE65D8" w:rsidR="006B0D13" w:rsidRPr="00BF2036" w:rsidRDefault="00BF2036" w:rsidP="005713A5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D6EBB6C" w14:textId="4571E98D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72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7C190C27" w14:textId="21BD4760" w:rsidR="006B0D13" w:rsidRPr="00BF2036" w:rsidRDefault="00BF2036" w:rsidP="0045632E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BF35F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primenjivaće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A726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="00EA726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EA726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EA726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A726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41/09, 53/10, 101/11, 32/13 </w:t>
      </w:r>
      <w:r w:rsidR="006B0D13" w:rsidRPr="00BF2036">
        <w:rPr>
          <w:rFonts w:ascii="Courier New" w:hAnsi="Courier New" w:cs="Courier New"/>
          <w:noProof/>
          <w:sz w:val="24"/>
          <w:szCs w:val="24"/>
          <w:lang w:val="sr-Latn-CS"/>
        </w:rPr>
        <w:t xml:space="preserve">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55/14)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0C65A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0C65A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0C65A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0C65A9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54/10),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7F41FEA" w14:textId="629E9F74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73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1B7935A4" w14:textId="3EFA4B79" w:rsidR="006B0D13" w:rsidRPr="00BF2036" w:rsidRDefault="00BF2036" w:rsidP="005713A5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memorijske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tahografe</w:t>
      </w:r>
      <w:r w:rsidR="005D680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5D680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5D680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5D680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100/11)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snazi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kartice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40BA20F" w14:textId="4A389DFC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2D78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74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754562A8" w14:textId="0F3A31F9" w:rsidR="00546928" w:rsidRPr="00BF2036" w:rsidRDefault="00BF2036" w:rsidP="00BF35F8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5D680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5D680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5D680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5D6801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54/10),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važili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E13E281" w14:textId="416DFAA0" w:rsidR="00411E37" w:rsidRPr="00BF2036" w:rsidRDefault="00BF2036" w:rsidP="00BF35F8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75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2BE532D3" w14:textId="38E9A2A7" w:rsidR="006B0D13" w:rsidRPr="00BF2036" w:rsidRDefault="00BF2036" w:rsidP="00BF35F8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666B08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173DE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44.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433CB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2DB98D4" w14:textId="6A992F48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76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0D82BE22" w14:textId="5DA45540" w:rsidR="006B0D13" w:rsidRPr="00BF2036" w:rsidRDefault="00BF2036" w:rsidP="005713A5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3610BD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6BC4CBE8" w14:textId="46834C38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77</w:t>
      </w:r>
      <w:r w:rsidR="001C7083" w:rsidRPr="00BF2036">
        <w:rPr>
          <w:noProof/>
          <w:lang w:val="sr-Latn-CS"/>
        </w:rPr>
        <w:fldChar w:fldCharType="end"/>
      </w:r>
      <w:r w:rsidR="00BF35F8" w:rsidRPr="00BF2036">
        <w:rPr>
          <w:noProof/>
          <w:lang w:val="sr-Latn-CS"/>
        </w:rPr>
        <w:t>.</w:t>
      </w:r>
    </w:p>
    <w:p w14:paraId="77CF6DE7" w14:textId="43F3F47F" w:rsidR="006B0D13" w:rsidRPr="00BF2036" w:rsidRDefault="00BF2036" w:rsidP="00BA53D6">
      <w:pPr>
        <w:pStyle w:val="Stav"/>
        <w:numPr>
          <w:ilvl w:val="0"/>
          <w:numId w:val="0"/>
        </w:numPr>
        <w:ind w:left="360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E764E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primenjivaće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BB8230A" w14:textId="1EFB6B75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78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122514AC" w14:textId="6BD5D8C4" w:rsidR="006B0D13" w:rsidRPr="00BF2036" w:rsidRDefault="00BF2036" w:rsidP="00BA53D6">
      <w:pPr>
        <w:pStyle w:val="Stav"/>
        <w:numPr>
          <w:ilvl w:val="0"/>
          <w:numId w:val="0"/>
        </w:numPr>
        <w:ind w:left="357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16A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prestaju</w:t>
      </w:r>
      <w:r w:rsidR="00916A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16A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</w:t>
      </w:r>
      <w:r w:rsidR="00916A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916A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243, 244, </w:t>
      </w:r>
      <w:r w:rsidR="008857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245, 279.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857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8857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85794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0A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putevima</w:t>
      </w:r>
      <w:r w:rsidR="00EE50A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EE50A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EE50A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E50A2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41/09, 53/10, 101/11, 32/13 </w:t>
      </w:r>
      <w:r w:rsidR="006B0D13" w:rsidRPr="00BF2036">
        <w:rPr>
          <w:rFonts w:ascii="Courier New" w:hAnsi="Courier New" w:cs="Courier New"/>
          <w:noProof/>
          <w:sz w:val="24"/>
          <w:szCs w:val="24"/>
          <w:lang w:val="sr-Latn-CS"/>
        </w:rPr>
        <w:t>–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55/14</w:t>
      </w:r>
      <w:r w:rsidR="00433CB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odmora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digitalnih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tahografa</w:t>
      </w:r>
      <w:r w:rsidR="00916A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16A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916A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916A0C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4C4F4A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54/10).</w:t>
      </w:r>
    </w:p>
    <w:p w14:paraId="3396BC76" w14:textId="19FFCFF3" w:rsidR="006B0D13" w:rsidRPr="00BF2036" w:rsidRDefault="00BF2036" w:rsidP="0053264E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B0D13" w:rsidRPr="00BF2036">
        <w:rPr>
          <w:noProof/>
          <w:lang w:val="sr-Latn-CS"/>
        </w:rPr>
        <w:t xml:space="preserve"> </w:t>
      </w:r>
      <w:r w:rsidR="001C7083" w:rsidRPr="00BF2036">
        <w:rPr>
          <w:noProof/>
          <w:lang w:val="sr-Latn-CS"/>
        </w:rPr>
        <w:fldChar w:fldCharType="begin"/>
      </w:r>
      <w:r w:rsidR="001C7083" w:rsidRPr="00BF2036">
        <w:rPr>
          <w:noProof/>
          <w:lang w:val="sr-Latn-CS"/>
        </w:rPr>
        <w:instrText>SEQ Član \* ARABIC</w:instrText>
      </w:r>
      <w:r w:rsidR="001C7083" w:rsidRPr="00BF2036">
        <w:rPr>
          <w:noProof/>
          <w:lang w:val="sr-Latn-CS"/>
        </w:rPr>
        <w:fldChar w:fldCharType="separate"/>
      </w:r>
      <w:r w:rsidR="0054339A" w:rsidRPr="00BF2036">
        <w:rPr>
          <w:noProof/>
          <w:lang w:val="sr-Latn-CS"/>
        </w:rPr>
        <w:t>79</w:t>
      </w:r>
      <w:r w:rsidR="001C7083" w:rsidRPr="00BF2036">
        <w:rPr>
          <w:noProof/>
          <w:lang w:val="sr-Latn-CS"/>
        </w:rPr>
        <w:fldChar w:fldCharType="end"/>
      </w:r>
      <w:r w:rsidR="006B0D13" w:rsidRPr="00BF2036">
        <w:rPr>
          <w:noProof/>
          <w:lang w:val="sr-Latn-CS"/>
        </w:rPr>
        <w:t>.</w:t>
      </w:r>
    </w:p>
    <w:p w14:paraId="38C8DAA0" w14:textId="4B28D8F2" w:rsidR="006B0D13" w:rsidRPr="00BF2036" w:rsidRDefault="00BF2036" w:rsidP="005713A5">
      <w:pPr>
        <w:pStyle w:val="Stav"/>
        <w:numPr>
          <w:ilvl w:val="0"/>
          <w:numId w:val="0"/>
        </w:numPr>
        <w:ind w:left="360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0D13" w:rsidRPr="00BF2036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  <w:bookmarkEnd w:id="1251"/>
    </w:p>
    <w:p w14:paraId="0C780B36" w14:textId="77777777" w:rsidR="006B0D13" w:rsidRPr="00BF2036" w:rsidRDefault="006B0D13" w:rsidP="005713A5">
      <w:pPr>
        <w:pStyle w:val="Heading2"/>
        <w:spacing w:before="120"/>
        <w:ind w:firstLine="709"/>
        <w:jc w:val="left"/>
        <w:rPr>
          <w:rFonts w:ascii="Times New Roman" w:hAnsi="Times New Roman" w:cs="Times New Roman"/>
          <w:noProof/>
          <w:lang w:val="sr-Latn-CS"/>
        </w:rPr>
      </w:pPr>
    </w:p>
    <w:sectPr w:rsidR="006B0D13" w:rsidRPr="00BF2036" w:rsidSect="00D64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C4061" w14:textId="77777777" w:rsidR="00CB553F" w:rsidRDefault="00CB55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6B6B90" w14:textId="77777777" w:rsidR="00CB553F" w:rsidRDefault="00CB553F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395617E" w14:textId="77777777" w:rsidR="00CB553F" w:rsidRDefault="00CB553F">
      <w:pPr>
        <w:spacing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HJK M+ Adv T Td 832f 76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775F6" w14:textId="77777777" w:rsidR="00BF2036" w:rsidRDefault="00BF20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sr-Latn-CS"/>
      </w:rPr>
      <w:id w:val="1769430386"/>
      <w:docPartObj>
        <w:docPartGallery w:val="Page Numbers (Bottom of Page)"/>
        <w:docPartUnique/>
      </w:docPartObj>
    </w:sdtPr>
    <w:sdtEndPr/>
    <w:sdtContent>
      <w:p w14:paraId="61363E5C" w14:textId="0D54F2D9" w:rsidR="00D64181" w:rsidRPr="00BF2036" w:rsidRDefault="00D64181">
        <w:pPr>
          <w:pStyle w:val="Footer"/>
          <w:jc w:val="center"/>
          <w:rPr>
            <w:noProof/>
            <w:lang w:val="sr-Latn-CS"/>
          </w:rPr>
        </w:pPr>
        <w:r w:rsidRPr="00BF2036">
          <w:rPr>
            <w:noProof/>
            <w:lang w:val="sr-Latn-CS"/>
          </w:rPr>
          <w:fldChar w:fldCharType="begin"/>
        </w:r>
        <w:r w:rsidRPr="00BF2036">
          <w:rPr>
            <w:noProof/>
            <w:lang w:val="sr-Latn-CS"/>
          </w:rPr>
          <w:instrText xml:space="preserve"> PAGE   \* MERGEFORMAT </w:instrText>
        </w:r>
        <w:r w:rsidRPr="00BF2036">
          <w:rPr>
            <w:noProof/>
            <w:lang w:val="sr-Latn-CS"/>
          </w:rPr>
          <w:fldChar w:fldCharType="separate"/>
        </w:r>
        <w:r w:rsidR="00BF2036">
          <w:rPr>
            <w:noProof/>
            <w:lang w:val="sr-Latn-CS"/>
          </w:rPr>
          <w:t>44</w:t>
        </w:r>
        <w:r w:rsidRPr="00BF2036">
          <w:rPr>
            <w:noProof/>
            <w:lang w:val="sr-Latn-CS"/>
          </w:rPr>
          <w:fldChar w:fldCharType="end"/>
        </w:r>
      </w:p>
    </w:sdtContent>
  </w:sdt>
  <w:p w14:paraId="1CD8C3E8" w14:textId="5BA1974D" w:rsidR="00274394" w:rsidRPr="00BF2036" w:rsidRDefault="00274394" w:rsidP="009A464A">
    <w:pPr>
      <w:pStyle w:val="Footer"/>
      <w:tabs>
        <w:tab w:val="clear" w:pos="4320"/>
        <w:tab w:val="clear" w:pos="8640"/>
        <w:tab w:val="center" w:pos="4536"/>
        <w:tab w:val="right" w:pos="9026"/>
      </w:tabs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2ACB" w14:textId="77777777" w:rsidR="00BF2036" w:rsidRDefault="00BF2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ADA7D" w14:textId="77777777" w:rsidR="00CB553F" w:rsidRDefault="00CB55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B9FD6F" w14:textId="77777777" w:rsidR="00CB553F" w:rsidRDefault="00CB553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3B96EB5" w14:textId="77777777" w:rsidR="00CB553F" w:rsidRDefault="00CB553F">
      <w:pPr>
        <w:spacing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D7B4" w14:textId="77777777" w:rsidR="00BF2036" w:rsidRDefault="00BF2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A7958" w14:textId="77777777" w:rsidR="00BF2036" w:rsidRDefault="00BF20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D264F" w14:textId="77777777" w:rsidR="00BF2036" w:rsidRDefault="00BF20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34B"/>
    <w:multiLevelType w:val="hybridMultilevel"/>
    <w:tmpl w:val="3B0CCAE6"/>
    <w:lvl w:ilvl="0" w:tplc="241A0011">
      <w:start w:val="1"/>
      <w:numFmt w:val="decimal"/>
      <w:lvlText w:val="%1)"/>
      <w:lvlJc w:val="left"/>
      <w:pPr>
        <w:ind w:left="1434" w:hanging="360"/>
      </w:pPr>
    </w:lvl>
    <w:lvl w:ilvl="1" w:tplc="241A0019" w:tentative="1">
      <w:start w:val="1"/>
      <w:numFmt w:val="lowerLetter"/>
      <w:lvlText w:val="%2."/>
      <w:lvlJc w:val="left"/>
      <w:pPr>
        <w:ind w:left="2154" w:hanging="360"/>
      </w:pPr>
    </w:lvl>
    <w:lvl w:ilvl="2" w:tplc="241A001B" w:tentative="1">
      <w:start w:val="1"/>
      <w:numFmt w:val="lowerRoman"/>
      <w:lvlText w:val="%3."/>
      <w:lvlJc w:val="right"/>
      <w:pPr>
        <w:ind w:left="2874" w:hanging="180"/>
      </w:pPr>
    </w:lvl>
    <w:lvl w:ilvl="3" w:tplc="241A000F" w:tentative="1">
      <w:start w:val="1"/>
      <w:numFmt w:val="decimal"/>
      <w:lvlText w:val="%4."/>
      <w:lvlJc w:val="left"/>
      <w:pPr>
        <w:ind w:left="3594" w:hanging="360"/>
      </w:pPr>
    </w:lvl>
    <w:lvl w:ilvl="4" w:tplc="241A0019" w:tentative="1">
      <w:start w:val="1"/>
      <w:numFmt w:val="lowerLetter"/>
      <w:lvlText w:val="%5."/>
      <w:lvlJc w:val="left"/>
      <w:pPr>
        <w:ind w:left="4314" w:hanging="360"/>
      </w:pPr>
    </w:lvl>
    <w:lvl w:ilvl="5" w:tplc="241A001B" w:tentative="1">
      <w:start w:val="1"/>
      <w:numFmt w:val="lowerRoman"/>
      <w:lvlText w:val="%6."/>
      <w:lvlJc w:val="right"/>
      <w:pPr>
        <w:ind w:left="5034" w:hanging="180"/>
      </w:pPr>
    </w:lvl>
    <w:lvl w:ilvl="6" w:tplc="241A000F" w:tentative="1">
      <w:start w:val="1"/>
      <w:numFmt w:val="decimal"/>
      <w:lvlText w:val="%7."/>
      <w:lvlJc w:val="left"/>
      <w:pPr>
        <w:ind w:left="5754" w:hanging="360"/>
      </w:pPr>
    </w:lvl>
    <w:lvl w:ilvl="7" w:tplc="241A0019" w:tentative="1">
      <w:start w:val="1"/>
      <w:numFmt w:val="lowerLetter"/>
      <w:lvlText w:val="%8."/>
      <w:lvlJc w:val="left"/>
      <w:pPr>
        <w:ind w:left="6474" w:hanging="360"/>
      </w:pPr>
    </w:lvl>
    <w:lvl w:ilvl="8" w:tplc="2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B135459"/>
    <w:multiLevelType w:val="hybridMultilevel"/>
    <w:tmpl w:val="10D05068"/>
    <w:lvl w:ilvl="0" w:tplc="1D40963C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62D27ED4"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DC3809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2165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508"/>
    <w:multiLevelType w:val="multilevel"/>
    <w:tmpl w:val="2506E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BDB"/>
    <w:multiLevelType w:val="hybridMultilevel"/>
    <w:tmpl w:val="AA52A45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02F39"/>
    <w:multiLevelType w:val="hybridMultilevel"/>
    <w:tmpl w:val="80BC4D7E"/>
    <w:lvl w:ilvl="0" w:tplc="542A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2046C"/>
    <w:multiLevelType w:val="hybridMultilevel"/>
    <w:tmpl w:val="C70A53BC"/>
    <w:lvl w:ilvl="0" w:tplc="241A000F">
      <w:start w:val="1"/>
      <w:numFmt w:val="decimal"/>
      <w:lvlText w:val="%1."/>
      <w:lvlJc w:val="left"/>
      <w:pPr>
        <w:ind w:left="1434" w:hanging="360"/>
      </w:pPr>
    </w:lvl>
    <w:lvl w:ilvl="1" w:tplc="241A0019" w:tentative="1">
      <w:start w:val="1"/>
      <w:numFmt w:val="lowerLetter"/>
      <w:lvlText w:val="%2."/>
      <w:lvlJc w:val="left"/>
      <w:pPr>
        <w:ind w:left="2154" w:hanging="360"/>
      </w:pPr>
    </w:lvl>
    <w:lvl w:ilvl="2" w:tplc="241A001B" w:tentative="1">
      <w:start w:val="1"/>
      <w:numFmt w:val="lowerRoman"/>
      <w:lvlText w:val="%3."/>
      <w:lvlJc w:val="right"/>
      <w:pPr>
        <w:ind w:left="2874" w:hanging="180"/>
      </w:pPr>
    </w:lvl>
    <w:lvl w:ilvl="3" w:tplc="241A000F" w:tentative="1">
      <w:start w:val="1"/>
      <w:numFmt w:val="decimal"/>
      <w:lvlText w:val="%4."/>
      <w:lvlJc w:val="left"/>
      <w:pPr>
        <w:ind w:left="3594" w:hanging="360"/>
      </w:pPr>
    </w:lvl>
    <w:lvl w:ilvl="4" w:tplc="241A0019" w:tentative="1">
      <w:start w:val="1"/>
      <w:numFmt w:val="lowerLetter"/>
      <w:lvlText w:val="%5."/>
      <w:lvlJc w:val="left"/>
      <w:pPr>
        <w:ind w:left="4314" w:hanging="360"/>
      </w:pPr>
    </w:lvl>
    <w:lvl w:ilvl="5" w:tplc="241A001B" w:tentative="1">
      <w:start w:val="1"/>
      <w:numFmt w:val="lowerRoman"/>
      <w:lvlText w:val="%6."/>
      <w:lvlJc w:val="right"/>
      <w:pPr>
        <w:ind w:left="5034" w:hanging="180"/>
      </w:pPr>
    </w:lvl>
    <w:lvl w:ilvl="6" w:tplc="241A000F" w:tentative="1">
      <w:start w:val="1"/>
      <w:numFmt w:val="decimal"/>
      <w:lvlText w:val="%7."/>
      <w:lvlJc w:val="left"/>
      <w:pPr>
        <w:ind w:left="5754" w:hanging="360"/>
      </w:pPr>
    </w:lvl>
    <w:lvl w:ilvl="7" w:tplc="241A0019" w:tentative="1">
      <w:start w:val="1"/>
      <w:numFmt w:val="lowerLetter"/>
      <w:lvlText w:val="%8."/>
      <w:lvlJc w:val="left"/>
      <w:pPr>
        <w:ind w:left="6474" w:hanging="360"/>
      </w:pPr>
    </w:lvl>
    <w:lvl w:ilvl="8" w:tplc="2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301A1C05"/>
    <w:multiLevelType w:val="hybridMultilevel"/>
    <w:tmpl w:val="B5A28FD0"/>
    <w:lvl w:ilvl="0" w:tplc="EA926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92768"/>
    <w:multiLevelType w:val="multilevel"/>
    <w:tmpl w:val="2B4C6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2"/>
      <w:numFmt w:val="decimal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9E5080"/>
    <w:multiLevelType w:val="multilevel"/>
    <w:tmpl w:val="90269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78F7635"/>
    <w:multiLevelType w:val="multilevel"/>
    <w:tmpl w:val="14FC6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2"/>
      <w:numFmt w:val="decimal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137609"/>
    <w:multiLevelType w:val="multilevel"/>
    <w:tmpl w:val="FFBC5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2"/>
      <w:numFmt w:val="decimal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E932A41"/>
    <w:multiLevelType w:val="multilevel"/>
    <w:tmpl w:val="AAA40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760E56"/>
    <w:multiLevelType w:val="multilevel"/>
    <w:tmpl w:val="C80C2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2"/>
      <w:numFmt w:val="decimal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9E23B2"/>
    <w:multiLevelType w:val="hybridMultilevel"/>
    <w:tmpl w:val="DB3A0422"/>
    <w:lvl w:ilvl="0" w:tplc="127A2EA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4" w:hanging="360"/>
      </w:pPr>
    </w:lvl>
    <w:lvl w:ilvl="2" w:tplc="241A001B" w:tentative="1">
      <w:start w:val="1"/>
      <w:numFmt w:val="lowerRoman"/>
      <w:lvlText w:val="%3."/>
      <w:lvlJc w:val="right"/>
      <w:pPr>
        <w:ind w:left="2514" w:hanging="180"/>
      </w:pPr>
    </w:lvl>
    <w:lvl w:ilvl="3" w:tplc="241A000F" w:tentative="1">
      <w:start w:val="1"/>
      <w:numFmt w:val="decimal"/>
      <w:lvlText w:val="%4."/>
      <w:lvlJc w:val="left"/>
      <w:pPr>
        <w:ind w:left="3234" w:hanging="360"/>
      </w:pPr>
    </w:lvl>
    <w:lvl w:ilvl="4" w:tplc="241A0019" w:tentative="1">
      <w:start w:val="1"/>
      <w:numFmt w:val="lowerLetter"/>
      <w:lvlText w:val="%5."/>
      <w:lvlJc w:val="left"/>
      <w:pPr>
        <w:ind w:left="3954" w:hanging="360"/>
      </w:pPr>
    </w:lvl>
    <w:lvl w:ilvl="5" w:tplc="241A001B" w:tentative="1">
      <w:start w:val="1"/>
      <w:numFmt w:val="lowerRoman"/>
      <w:lvlText w:val="%6."/>
      <w:lvlJc w:val="right"/>
      <w:pPr>
        <w:ind w:left="4674" w:hanging="180"/>
      </w:pPr>
    </w:lvl>
    <w:lvl w:ilvl="6" w:tplc="241A000F" w:tentative="1">
      <w:start w:val="1"/>
      <w:numFmt w:val="decimal"/>
      <w:lvlText w:val="%7."/>
      <w:lvlJc w:val="left"/>
      <w:pPr>
        <w:ind w:left="5394" w:hanging="360"/>
      </w:pPr>
    </w:lvl>
    <w:lvl w:ilvl="7" w:tplc="241A0019" w:tentative="1">
      <w:start w:val="1"/>
      <w:numFmt w:val="lowerLetter"/>
      <w:lvlText w:val="%8."/>
      <w:lvlJc w:val="left"/>
      <w:pPr>
        <w:ind w:left="6114" w:hanging="360"/>
      </w:pPr>
    </w:lvl>
    <w:lvl w:ilvl="8" w:tplc="2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5236A8B"/>
    <w:multiLevelType w:val="multilevel"/>
    <w:tmpl w:val="90269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67452F"/>
    <w:multiLevelType w:val="multilevel"/>
    <w:tmpl w:val="30E4F0D4"/>
    <w:lvl w:ilvl="0">
      <w:start w:val="1"/>
      <w:numFmt w:val="decimal"/>
      <w:pStyle w:val="StyleBodyTextArialFirstline127cmAfter6pt1"/>
      <w:lvlText w:val="(%1)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66981340"/>
    <w:multiLevelType w:val="multilevel"/>
    <w:tmpl w:val="D708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177A7F"/>
    <w:multiLevelType w:val="multilevel"/>
    <w:tmpl w:val="87B6C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2"/>
      <w:numFmt w:val="decimal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2C1E3A"/>
    <w:multiLevelType w:val="hybridMultilevel"/>
    <w:tmpl w:val="B5A28FD0"/>
    <w:lvl w:ilvl="0" w:tplc="EA926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776060"/>
    <w:multiLevelType w:val="hybridMultilevel"/>
    <w:tmpl w:val="780A9B7A"/>
    <w:lvl w:ilvl="0" w:tplc="973A299A">
      <w:start w:val="1"/>
      <w:numFmt w:val="decimal"/>
      <w:pStyle w:val="Stav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12"/>
  </w:num>
  <w:num w:numId="49">
    <w:abstractNumId w:val="17"/>
  </w:num>
  <w:num w:numId="50">
    <w:abstractNumId w:val="9"/>
  </w:num>
  <w:num w:numId="51">
    <w:abstractNumId w:val="7"/>
  </w:num>
  <w:num w:numId="52">
    <w:abstractNumId w:val="10"/>
  </w:num>
  <w:num w:numId="53">
    <w:abstractNumId w:val="19"/>
  </w:num>
  <w:num w:numId="54">
    <w:abstractNumId w:val="11"/>
  </w:num>
  <w:num w:numId="55">
    <w:abstractNumId w:val="8"/>
  </w:num>
  <w:num w:numId="56">
    <w:abstractNumId w:val="14"/>
  </w:num>
  <w:num w:numId="57">
    <w:abstractNumId w:val="19"/>
  </w:num>
  <w:num w:numId="58">
    <w:abstractNumId w:val="3"/>
  </w:num>
  <w:num w:numId="59">
    <w:abstractNumId w:val="19"/>
  </w:num>
  <w:num w:numId="60">
    <w:abstractNumId w:val="18"/>
  </w:num>
  <w:num w:numId="61">
    <w:abstractNumId w:val="13"/>
  </w:num>
  <w:num w:numId="62">
    <w:abstractNumId w:val="19"/>
  </w:num>
  <w:num w:numId="63">
    <w:abstractNumId w:val="19"/>
  </w:num>
  <w:num w:numId="64">
    <w:abstractNumId w:val="5"/>
  </w:num>
  <w:num w:numId="65">
    <w:abstractNumId w:val="0"/>
  </w:num>
  <w:num w:numId="66">
    <w:abstractNumId w:val="6"/>
  </w:num>
  <w:num w:numId="67">
    <w:abstractNumId w:val="19"/>
  </w:num>
  <w:num w:numId="68">
    <w:abstractNumId w:val="19"/>
  </w:num>
  <w:num w:numId="69">
    <w:abstractNumId w:val="19"/>
  </w:num>
  <w:num w:numId="70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357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4C"/>
    <w:rsid w:val="00000B57"/>
    <w:rsid w:val="000025C1"/>
    <w:rsid w:val="00002BFD"/>
    <w:rsid w:val="000033AA"/>
    <w:rsid w:val="00004F75"/>
    <w:rsid w:val="00006FD1"/>
    <w:rsid w:val="00007063"/>
    <w:rsid w:val="00007E24"/>
    <w:rsid w:val="000104AD"/>
    <w:rsid w:val="000106C2"/>
    <w:rsid w:val="00010920"/>
    <w:rsid w:val="0001250F"/>
    <w:rsid w:val="0001286C"/>
    <w:rsid w:val="000133FD"/>
    <w:rsid w:val="00013A14"/>
    <w:rsid w:val="00014779"/>
    <w:rsid w:val="00015FC9"/>
    <w:rsid w:val="00017512"/>
    <w:rsid w:val="00017BBC"/>
    <w:rsid w:val="00017FA3"/>
    <w:rsid w:val="00022CD4"/>
    <w:rsid w:val="0002440B"/>
    <w:rsid w:val="0002680D"/>
    <w:rsid w:val="00027623"/>
    <w:rsid w:val="00027FD9"/>
    <w:rsid w:val="00030610"/>
    <w:rsid w:val="000311C7"/>
    <w:rsid w:val="0003211B"/>
    <w:rsid w:val="00032C79"/>
    <w:rsid w:val="0003333B"/>
    <w:rsid w:val="00033FBA"/>
    <w:rsid w:val="000341B6"/>
    <w:rsid w:val="000363A8"/>
    <w:rsid w:val="00041DFC"/>
    <w:rsid w:val="00042723"/>
    <w:rsid w:val="00042A58"/>
    <w:rsid w:val="00045DC5"/>
    <w:rsid w:val="000460AA"/>
    <w:rsid w:val="000461C1"/>
    <w:rsid w:val="000479AC"/>
    <w:rsid w:val="00047CEC"/>
    <w:rsid w:val="000508C0"/>
    <w:rsid w:val="00051B06"/>
    <w:rsid w:val="00051F59"/>
    <w:rsid w:val="00052448"/>
    <w:rsid w:val="00053124"/>
    <w:rsid w:val="00053B71"/>
    <w:rsid w:val="00054AB2"/>
    <w:rsid w:val="00057179"/>
    <w:rsid w:val="00057310"/>
    <w:rsid w:val="0006000B"/>
    <w:rsid w:val="0006076A"/>
    <w:rsid w:val="00060A90"/>
    <w:rsid w:val="00062B43"/>
    <w:rsid w:val="0006328D"/>
    <w:rsid w:val="00066EFC"/>
    <w:rsid w:val="00067FE2"/>
    <w:rsid w:val="0007221C"/>
    <w:rsid w:val="00072DD3"/>
    <w:rsid w:val="00073462"/>
    <w:rsid w:val="00073C63"/>
    <w:rsid w:val="0007428E"/>
    <w:rsid w:val="00074AA3"/>
    <w:rsid w:val="00075A40"/>
    <w:rsid w:val="00077526"/>
    <w:rsid w:val="00081562"/>
    <w:rsid w:val="0008165A"/>
    <w:rsid w:val="0008262B"/>
    <w:rsid w:val="000848D3"/>
    <w:rsid w:val="000861B7"/>
    <w:rsid w:val="00087A93"/>
    <w:rsid w:val="00087FEA"/>
    <w:rsid w:val="000903CD"/>
    <w:rsid w:val="000908DD"/>
    <w:rsid w:val="0009280A"/>
    <w:rsid w:val="00092CD2"/>
    <w:rsid w:val="0009420C"/>
    <w:rsid w:val="00094305"/>
    <w:rsid w:val="00094F0C"/>
    <w:rsid w:val="000963DD"/>
    <w:rsid w:val="00097622"/>
    <w:rsid w:val="00097644"/>
    <w:rsid w:val="00097770"/>
    <w:rsid w:val="00097C28"/>
    <w:rsid w:val="000A0FFB"/>
    <w:rsid w:val="000A1EAD"/>
    <w:rsid w:val="000A3071"/>
    <w:rsid w:val="000A5CB1"/>
    <w:rsid w:val="000B0470"/>
    <w:rsid w:val="000B2105"/>
    <w:rsid w:val="000B2E35"/>
    <w:rsid w:val="000B434A"/>
    <w:rsid w:val="000B4AD7"/>
    <w:rsid w:val="000B5124"/>
    <w:rsid w:val="000B67F6"/>
    <w:rsid w:val="000B6863"/>
    <w:rsid w:val="000C1874"/>
    <w:rsid w:val="000C1D2E"/>
    <w:rsid w:val="000C2599"/>
    <w:rsid w:val="000C28A2"/>
    <w:rsid w:val="000C2A52"/>
    <w:rsid w:val="000C3CC7"/>
    <w:rsid w:val="000C49EC"/>
    <w:rsid w:val="000C6012"/>
    <w:rsid w:val="000C65A9"/>
    <w:rsid w:val="000C747C"/>
    <w:rsid w:val="000C775D"/>
    <w:rsid w:val="000C78C1"/>
    <w:rsid w:val="000C792E"/>
    <w:rsid w:val="000D080A"/>
    <w:rsid w:val="000D0D4E"/>
    <w:rsid w:val="000D34B1"/>
    <w:rsid w:val="000D4FA7"/>
    <w:rsid w:val="000D6A93"/>
    <w:rsid w:val="000D76F1"/>
    <w:rsid w:val="000D7ED9"/>
    <w:rsid w:val="000E1078"/>
    <w:rsid w:val="000E56AD"/>
    <w:rsid w:val="000E6656"/>
    <w:rsid w:val="000F0BFA"/>
    <w:rsid w:val="000F1D0D"/>
    <w:rsid w:val="000F200A"/>
    <w:rsid w:val="000F2055"/>
    <w:rsid w:val="000F27B0"/>
    <w:rsid w:val="000F46A2"/>
    <w:rsid w:val="000F5813"/>
    <w:rsid w:val="000F634B"/>
    <w:rsid w:val="000F6367"/>
    <w:rsid w:val="000F763C"/>
    <w:rsid w:val="001000B7"/>
    <w:rsid w:val="001014B2"/>
    <w:rsid w:val="001015E0"/>
    <w:rsid w:val="00101F06"/>
    <w:rsid w:val="001043E2"/>
    <w:rsid w:val="00104772"/>
    <w:rsid w:val="00105482"/>
    <w:rsid w:val="00105E08"/>
    <w:rsid w:val="00106144"/>
    <w:rsid w:val="00106CE0"/>
    <w:rsid w:val="00107494"/>
    <w:rsid w:val="0010762D"/>
    <w:rsid w:val="00112271"/>
    <w:rsid w:val="0011249A"/>
    <w:rsid w:val="00112BA4"/>
    <w:rsid w:val="00112EA2"/>
    <w:rsid w:val="00112F80"/>
    <w:rsid w:val="00114313"/>
    <w:rsid w:val="00116DB8"/>
    <w:rsid w:val="00117BA7"/>
    <w:rsid w:val="00120BC5"/>
    <w:rsid w:val="00121188"/>
    <w:rsid w:val="00121B52"/>
    <w:rsid w:val="001227A2"/>
    <w:rsid w:val="00122FE7"/>
    <w:rsid w:val="00123812"/>
    <w:rsid w:val="00124FE9"/>
    <w:rsid w:val="00126212"/>
    <w:rsid w:val="0013084F"/>
    <w:rsid w:val="001323D8"/>
    <w:rsid w:val="00134601"/>
    <w:rsid w:val="00134758"/>
    <w:rsid w:val="00135D06"/>
    <w:rsid w:val="001366DA"/>
    <w:rsid w:val="00137171"/>
    <w:rsid w:val="001372C7"/>
    <w:rsid w:val="001374A3"/>
    <w:rsid w:val="00137817"/>
    <w:rsid w:val="00137F21"/>
    <w:rsid w:val="001406C8"/>
    <w:rsid w:val="00140888"/>
    <w:rsid w:val="001408A0"/>
    <w:rsid w:val="00141B9F"/>
    <w:rsid w:val="0014295D"/>
    <w:rsid w:val="0014420D"/>
    <w:rsid w:val="00144773"/>
    <w:rsid w:val="00145150"/>
    <w:rsid w:val="00145327"/>
    <w:rsid w:val="001464EF"/>
    <w:rsid w:val="0015031F"/>
    <w:rsid w:val="00152F53"/>
    <w:rsid w:val="001538FF"/>
    <w:rsid w:val="001573C3"/>
    <w:rsid w:val="00157C39"/>
    <w:rsid w:val="001601B7"/>
    <w:rsid w:val="0016112F"/>
    <w:rsid w:val="0016362B"/>
    <w:rsid w:val="00163BFD"/>
    <w:rsid w:val="00163F7B"/>
    <w:rsid w:val="0016517B"/>
    <w:rsid w:val="001676F4"/>
    <w:rsid w:val="00170BFD"/>
    <w:rsid w:val="00171CA7"/>
    <w:rsid w:val="00172687"/>
    <w:rsid w:val="00175FBA"/>
    <w:rsid w:val="00180ADD"/>
    <w:rsid w:val="0018190F"/>
    <w:rsid w:val="00181F0B"/>
    <w:rsid w:val="00182047"/>
    <w:rsid w:val="00182770"/>
    <w:rsid w:val="00182BAA"/>
    <w:rsid w:val="00183385"/>
    <w:rsid w:val="00184057"/>
    <w:rsid w:val="001842F1"/>
    <w:rsid w:val="00185400"/>
    <w:rsid w:val="001875C9"/>
    <w:rsid w:val="001911A4"/>
    <w:rsid w:val="001917BD"/>
    <w:rsid w:val="00191A9C"/>
    <w:rsid w:val="00192AE3"/>
    <w:rsid w:val="00192F41"/>
    <w:rsid w:val="00195003"/>
    <w:rsid w:val="0019590A"/>
    <w:rsid w:val="00196D0D"/>
    <w:rsid w:val="00196FD0"/>
    <w:rsid w:val="001973D9"/>
    <w:rsid w:val="0019762E"/>
    <w:rsid w:val="001A0014"/>
    <w:rsid w:val="001A04E4"/>
    <w:rsid w:val="001A0C2E"/>
    <w:rsid w:val="001A6F6D"/>
    <w:rsid w:val="001A7929"/>
    <w:rsid w:val="001B01C4"/>
    <w:rsid w:val="001B192B"/>
    <w:rsid w:val="001B3CA8"/>
    <w:rsid w:val="001B40B2"/>
    <w:rsid w:val="001B4A2F"/>
    <w:rsid w:val="001B70C8"/>
    <w:rsid w:val="001C1A49"/>
    <w:rsid w:val="001C2E4F"/>
    <w:rsid w:val="001C336C"/>
    <w:rsid w:val="001C59A5"/>
    <w:rsid w:val="001C6439"/>
    <w:rsid w:val="001C7083"/>
    <w:rsid w:val="001D02DC"/>
    <w:rsid w:val="001D0744"/>
    <w:rsid w:val="001D1A9B"/>
    <w:rsid w:val="001D538B"/>
    <w:rsid w:val="001D5D94"/>
    <w:rsid w:val="001D5DF6"/>
    <w:rsid w:val="001E2518"/>
    <w:rsid w:val="001E3844"/>
    <w:rsid w:val="001E4311"/>
    <w:rsid w:val="001E4F2D"/>
    <w:rsid w:val="001E663A"/>
    <w:rsid w:val="001E680F"/>
    <w:rsid w:val="001E6FBD"/>
    <w:rsid w:val="001E71ED"/>
    <w:rsid w:val="001E783A"/>
    <w:rsid w:val="001F0CA8"/>
    <w:rsid w:val="001F1727"/>
    <w:rsid w:val="001F1B06"/>
    <w:rsid w:val="001F25F4"/>
    <w:rsid w:val="001F2AD6"/>
    <w:rsid w:val="001F3F57"/>
    <w:rsid w:val="001F3F94"/>
    <w:rsid w:val="001F4EB1"/>
    <w:rsid w:val="001F5728"/>
    <w:rsid w:val="001F5752"/>
    <w:rsid w:val="001F5F6D"/>
    <w:rsid w:val="001F5F73"/>
    <w:rsid w:val="001F66EF"/>
    <w:rsid w:val="001F75D5"/>
    <w:rsid w:val="002002A5"/>
    <w:rsid w:val="00200BD0"/>
    <w:rsid w:val="00201246"/>
    <w:rsid w:val="002022C8"/>
    <w:rsid w:val="00202D03"/>
    <w:rsid w:val="002033C6"/>
    <w:rsid w:val="002037A3"/>
    <w:rsid w:val="00207292"/>
    <w:rsid w:val="00211120"/>
    <w:rsid w:val="002113B7"/>
    <w:rsid w:val="00211A31"/>
    <w:rsid w:val="0021504C"/>
    <w:rsid w:val="00215FB8"/>
    <w:rsid w:val="00220075"/>
    <w:rsid w:val="00220A16"/>
    <w:rsid w:val="002223A1"/>
    <w:rsid w:val="00223071"/>
    <w:rsid w:val="002240DC"/>
    <w:rsid w:val="002240EF"/>
    <w:rsid w:val="00224842"/>
    <w:rsid w:val="00224F59"/>
    <w:rsid w:val="00226CBB"/>
    <w:rsid w:val="00230790"/>
    <w:rsid w:val="002320E1"/>
    <w:rsid w:val="002325C1"/>
    <w:rsid w:val="002347DD"/>
    <w:rsid w:val="00235856"/>
    <w:rsid w:val="002362E8"/>
    <w:rsid w:val="00236612"/>
    <w:rsid w:val="00236CA8"/>
    <w:rsid w:val="00237B0D"/>
    <w:rsid w:val="00237BBA"/>
    <w:rsid w:val="00237FF0"/>
    <w:rsid w:val="002414DC"/>
    <w:rsid w:val="00241F37"/>
    <w:rsid w:val="00243A99"/>
    <w:rsid w:val="00244E28"/>
    <w:rsid w:val="00245765"/>
    <w:rsid w:val="00252788"/>
    <w:rsid w:val="00252DE5"/>
    <w:rsid w:val="002536A1"/>
    <w:rsid w:val="00256D1F"/>
    <w:rsid w:val="00257BFA"/>
    <w:rsid w:val="00257F53"/>
    <w:rsid w:val="002610D1"/>
    <w:rsid w:val="00262D1B"/>
    <w:rsid w:val="00262E2C"/>
    <w:rsid w:val="00263572"/>
    <w:rsid w:val="00263A33"/>
    <w:rsid w:val="00265C54"/>
    <w:rsid w:val="002661A7"/>
    <w:rsid w:val="0026651A"/>
    <w:rsid w:val="00270949"/>
    <w:rsid w:val="0027101E"/>
    <w:rsid w:val="00272313"/>
    <w:rsid w:val="00272953"/>
    <w:rsid w:val="00273CEE"/>
    <w:rsid w:val="00274394"/>
    <w:rsid w:val="0027694B"/>
    <w:rsid w:val="002819F5"/>
    <w:rsid w:val="00283D50"/>
    <w:rsid w:val="00284416"/>
    <w:rsid w:val="00284637"/>
    <w:rsid w:val="00284B8A"/>
    <w:rsid w:val="00285116"/>
    <w:rsid w:val="0028568B"/>
    <w:rsid w:val="00286A01"/>
    <w:rsid w:val="0028725D"/>
    <w:rsid w:val="0028738A"/>
    <w:rsid w:val="00287B85"/>
    <w:rsid w:val="00290EEB"/>
    <w:rsid w:val="00291475"/>
    <w:rsid w:val="0029175D"/>
    <w:rsid w:val="002928F7"/>
    <w:rsid w:val="0029291E"/>
    <w:rsid w:val="00292C75"/>
    <w:rsid w:val="00294961"/>
    <w:rsid w:val="002976FD"/>
    <w:rsid w:val="002A1141"/>
    <w:rsid w:val="002A1848"/>
    <w:rsid w:val="002A273A"/>
    <w:rsid w:val="002A35B7"/>
    <w:rsid w:val="002A3B0D"/>
    <w:rsid w:val="002A3E80"/>
    <w:rsid w:val="002A4D3C"/>
    <w:rsid w:val="002A574A"/>
    <w:rsid w:val="002A616B"/>
    <w:rsid w:val="002A6A0B"/>
    <w:rsid w:val="002B0270"/>
    <w:rsid w:val="002B0BDE"/>
    <w:rsid w:val="002B242F"/>
    <w:rsid w:val="002B2EA8"/>
    <w:rsid w:val="002B3A69"/>
    <w:rsid w:val="002B4368"/>
    <w:rsid w:val="002B5860"/>
    <w:rsid w:val="002B61BA"/>
    <w:rsid w:val="002B69A3"/>
    <w:rsid w:val="002C025D"/>
    <w:rsid w:val="002C1853"/>
    <w:rsid w:val="002C1A9D"/>
    <w:rsid w:val="002C273C"/>
    <w:rsid w:val="002C4069"/>
    <w:rsid w:val="002C5E40"/>
    <w:rsid w:val="002D3710"/>
    <w:rsid w:val="002D4248"/>
    <w:rsid w:val="002D4721"/>
    <w:rsid w:val="002D5800"/>
    <w:rsid w:val="002D6A7E"/>
    <w:rsid w:val="002D7267"/>
    <w:rsid w:val="002D76CE"/>
    <w:rsid w:val="002D78C1"/>
    <w:rsid w:val="002D7D8E"/>
    <w:rsid w:val="002E1623"/>
    <w:rsid w:val="002E26E2"/>
    <w:rsid w:val="002E32AD"/>
    <w:rsid w:val="002E4240"/>
    <w:rsid w:val="002E4683"/>
    <w:rsid w:val="002E5CDA"/>
    <w:rsid w:val="002F1D65"/>
    <w:rsid w:val="002F2833"/>
    <w:rsid w:val="002F481F"/>
    <w:rsid w:val="002F5336"/>
    <w:rsid w:val="002F5DC4"/>
    <w:rsid w:val="00301628"/>
    <w:rsid w:val="00302593"/>
    <w:rsid w:val="0030265C"/>
    <w:rsid w:val="00303F19"/>
    <w:rsid w:val="00304CA3"/>
    <w:rsid w:val="00306D08"/>
    <w:rsid w:val="00306E10"/>
    <w:rsid w:val="003072E7"/>
    <w:rsid w:val="00307805"/>
    <w:rsid w:val="00307EFC"/>
    <w:rsid w:val="003112C3"/>
    <w:rsid w:val="00311583"/>
    <w:rsid w:val="00313133"/>
    <w:rsid w:val="00315ECE"/>
    <w:rsid w:val="003169C6"/>
    <w:rsid w:val="0031735B"/>
    <w:rsid w:val="0031755C"/>
    <w:rsid w:val="00317822"/>
    <w:rsid w:val="00317F40"/>
    <w:rsid w:val="00321FDA"/>
    <w:rsid w:val="00323465"/>
    <w:rsid w:val="003255B6"/>
    <w:rsid w:val="00325F04"/>
    <w:rsid w:val="00326DFE"/>
    <w:rsid w:val="00330AB5"/>
    <w:rsid w:val="00334CDE"/>
    <w:rsid w:val="003358C0"/>
    <w:rsid w:val="00335B01"/>
    <w:rsid w:val="00336DA4"/>
    <w:rsid w:val="003378B1"/>
    <w:rsid w:val="003412C5"/>
    <w:rsid w:val="0034290D"/>
    <w:rsid w:val="003446BF"/>
    <w:rsid w:val="00346CFE"/>
    <w:rsid w:val="00347D41"/>
    <w:rsid w:val="0035091F"/>
    <w:rsid w:val="00350AEE"/>
    <w:rsid w:val="003513D4"/>
    <w:rsid w:val="00351569"/>
    <w:rsid w:val="003549A6"/>
    <w:rsid w:val="00354C2E"/>
    <w:rsid w:val="003600F7"/>
    <w:rsid w:val="00360813"/>
    <w:rsid w:val="00360D8C"/>
    <w:rsid w:val="003610BD"/>
    <w:rsid w:val="00365539"/>
    <w:rsid w:val="00365E99"/>
    <w:rsid w:val="00366EE0"/>
    <w:rsid w:val="003671EF"/>
    <w:rsid w:val="00370834"/>
    <w:rsid w:val="00372CDB"/>
    <w:rsid w:val="00372FEE"/>
    <w:rsid w:val="003733EF"/>
    <w:rsid w:val="00373808"/>
    <w:rsid w:val="00377C4B"/>
    <w:rsid w:val="00380602"/>
    <w:rsid w:val="003841A2"/>
    <w:rsid w:val="00384D55"/>
    <w:rsid w:val="003873DF"/>
    <w:rsid w:val="003878FC"/>
    <w:rsid w:val="00387BB8"/>
    <w:rsid w:val="00390B03"/>
    <w:rsid w:val="00391A37"/>
    <w:rsid w:val="00391F24"/>
    <w:rsid w:val="0039247C"/>
    <w:rsid w:val="00393BB7"/>
    <w:rsid w:val="00393D57"/>
    <w:rsid w:val="00394201"/>
    <w:rsid w:val="00396AF4"/>
    <w:rsid w:val="00397166"/>
    <w:rsid w:val="0039738B"/>
    <w:rsid w:val="00397F66"/>
    <w:rsid w:val="003A108F"/>
    <w:rsid w:val="003A13BE"/>
    <w:rsid w:val="003A2BC7"/>
    <w:rsid w:val="003A5755"/>
    <w:rsid w:val="003A6648"/>
    <w:rsid w:val="003B0AF0"/>
    <w:rsid w:val="003B12EC"/>
    <w:rsid w:val="003B15F8"/>
    <w:rsid w:val="003B17EE"/>
    <w:rsid w:val="003B1A48"/>
    <w:rsid w:val="003B2D8A"/>
    <w:rsid w:val="003B4482"/>
    <w:rsid w:val="003B4A88"/>
    <w:rsid w:val="003C34C6"/>
    <w:rsid w:val="003C3E52"/>
    <w:rsid w:val="003C44FD"/>
    <w:rsid w:val="003C5C79"/>
    <w:rsid w:val="003C6438"/>
    <w:rsid w:val="003C66BB"/>
    <w:rsid w:val="003C72C1"/>
    <w:rsid w:val="003D0226"/>
    <w:rsid w:val="003D073C"/>
    <w:rsid w:val="003D28BE"/>
    <w:rsid w:val="003D2E86"/>
    <w:rsid w:val="003D354E"/>
    <w:rsid w:val="003D3703"/>
    <w:rsid w:val="003D3836"/>
    <w:rsid w:val="003D497C"/>
    <w:rsid w:val="003D53E4"/>
    <w:rsid w:val="003D5E71"/>
    <w:rsid w:val="003D7057"/>
    <w:rsid w:val="003D7881"/>
    <w:rsid w:val="003E0125"/>
    <w:rsid w:val="003E0221"/>
    <w:rsid w:val="003E02E0"/>
    <w:rsid w:val="003E0717"/>
    <w:rsid w:val="003E0C27"/>
    <w:rsid w:val="003E0EDB"/>
    <w:rsid w:val="003E12CF"/>
    <w:rsid w:val="003E1F03"/>
    <w:rsid w:val="003E2944"/>
    <w:rsid w:val="003E33D2"/>
    <w:rsid w:val="003E3537"/>
    <w:rsid w:val="003E454A"/>
    <w:rsid w:val="003E4938"/>
    <w:rsid w:val="003E62F3"/>
    <w:rsid w:val="003E69D9"/>
    <w:rsid w:val="003E6DF1"/>
    <w:rsid w:val="003E7D6D"/>
    <w:rsid w:val="003E7DB1"/>
    <w:rsid w:val="003F091A"/>
    <w:rsid w:val="003F1161"/>
    <w:rsid w:val="003F1367"/>
    <w:rsid w:val="003F321B"/>
    <w:rsid w:val="003F492C"/>
    <w:rsid w:val="003F52DF"/>
    <w:rsid w:val="003F56C6"/>
    <w:rsid w:val="003F592E"/>
    <w:rsid w:val="003F6AAC"/>
    <w:rsid w:val="00400594"/>
    <w:rsid w:val="00401030"/>
    <w:rsid w:val="00401227"/>
    <w:rsid w:val="00403E03"/>
    <w:rsid w:val="00404714"/>
    <w:rsid w:val="00404981"/>
    <w:rsid w:val="004053A7"/>
    <w:rsid w:val="0040717E"/>
    <w:rsid w:val="00411E37"/>
    <w:rsid w:val="00414904"/>
    <w:rsid w:val="00415CE8"/>
    <w:rsid w:val="0041639A"/>
    <w:rsid w:val="004164CA"/>
    <w:rsid w:val="004174A5"/>
    <w:rsid w:val="0042066F"/>
    <w:rsid w:val="00420D2C"/>
    <w:rsid w:val="0042124D"/>
    <w:rsid w:val="00421D1B"/>
    <w:rsid w:val="00422243"/>
    <w:rsid w:val="00422EA9"/>
    <w:rsid w:val="00422F8D"/>
    <w:rsid w:val="004232ED"/>
    <w:rsid w:val="00424680"/>
    <w:rsid w:val="004256EC"/>
    <w:rsid w:val="004273C1"/>
    <w:rsid w:val="004306B2"/>
    <w:rsid w:val="00431F18"/>
    <w:rsid w:val="00432BE3"/>
    <w:rsid w:val="00433CBC"/>
    <w:rsid w:val="00433FBA"/>
    <w:rsid w:val="00435850"/>
    <w:rsid w:val="0043594F"/>
    <w:rsid w:val="00436B36"/>
    <w:rsid w:val="00437545"/>
    <w:rsid w:val="004377E4"/>
    <w:rsid w:val="00437931"/>
    <w:rsid w:val="0044181C"/>
    <w:rsid w:val="0044550A"/>
    <w:rsid w:val="00445A60"/>
    <w:rsid w:val="0045198F"/>
    <w:rsid w:val="00455EA2"/>
    <w:rsid w:val="00455FFB"/>
    <w:rsid w:val="0045632E"/>
    <w:rsid w:val="00457424"/>
    <w:rsid w:val="00457470"/>
    <w:rsid w:val="0046003C"/>
    <w:rsid w:val="004612E9"/>
    <w:rsid w:val="00461583"/>
    <w:rsid w:val="0046251A"/>
    <w:rsid w:val="0046546E"/>
    <w:rsid w:val="0046565C"/>
    <w:rsid w:val="00465FD2"/>
    <w:rsid w:val="00466C1E"/>
    <w:rsid w:val="004707CC"/>
    <w:rsid w:val="0047254D"/>
    <w:rsid w:val="00472A5B"/>
    <w:rsid w:val="004730F1"/>
    <w:rsid w:val="00474163"/>
    <w:rsid w:val="004744CD"/>
    <w:rsid w:val="0047462C"/>
    <w:rsid w:val="004805DB"/>
    <w:rsid w:val="00480D2F"/>
    <w:rsid w:val="004819D0"/>
    <w:rsid w:val="004832A7"/>
    <w:rsid w:val="00483B22"/>
    <w:rsid w:val="00483C24"/>
    <w:rsid w:val="00484121"/>
    <w:rsid w:val="00484ACF"/>
    <w:rsid w:val="00486071"/>
    <w:rsid w:val="00486D88"/>
    <w:rsid w:val="00487930"/>
    <w:rsid w:val="0049003E"/>
    <w:rsid w:val="00490AB1"/>
    <w:rsid w:val="00490F1A"/>
    <w:rsid w:val="00492B72"/>
    <w:rsid w:val="004938A9"/>
    <w:rsid w:val="004941B9"/>
    <w:rsid w:val="00494669"/>
    <w:rsid w:val="004958D6"/>
    <w:rsid w:val="00495E4D"/>
    <w:rsid w:val="00496AD0"/>
    <w:rsid w:val="00497BD7"/>
    <w:rsid w:val="004A17C3"/>
    <w:rsid w:val="004B0E0F"/>
    <w:rsid w:val="004B2229"/>
    <w:rsid w:val="004B2B70"/>
    <w:rsid w:val="004B2E9F"/>
    <w:rsid w:val="004B36FA"/>
    <w:rsid w:val="004B47B6"/>
    <w:rsid w:val="004B676F"/>
    <w:rsid w:val="004B74C5"/>
    <w:rsid w:val="004C03D1"/>
    <w:rsid w:val="004C10C5"/>
    <w:rsid w:val="004C24CA"/>
    <w:rsid w:val="004C27DD"/>
    <w:rsid w:val="004C3568"/>
    <w:rsid w:val="004C3694"/>
    <w:rsid w:val="004C3A72"/>
    <w:rsid w:val="004C3B7C"/>
    <w:rsid w:val="004C3CB6"/>
    <w:rsid w:val="004C4F4A"/>
    <w:rsid w:val="004C5585"/>
    <w:rsid w:val="004C5610"/>
    <w:rsid w:val="004C738C"/>
    <w:rsid w:val="004C7487"/>
    <w:rsid w:val="004D0B9C"/>
    <w:rsid w:val="004D0E09"/>
    <w:rsid w:val="004D2735"/>
    <w:rsid w:val="004D2EC3"/>
    <w:rsid w:val="004D373E"/>
    <w:rsid w:val="004D4345"/>
    <w:rsid w:val="004D46BA"/>
    <w:rsid w:val="004D5059"/>
    <w:rsid w:val="004D593E"/>
    <w:rsid w:val="004D5F7B"/>
    <w:rsid w:val="004D68F1"/>
    <w:rsid w:val="004D77D8"/>
    <w:rsid w:val="004E03DE"/>
    <w:rsid w:val="004E1CBB"/>
    <w:rsid w:val="004E2E08"/>
    <w:rsid w:val="004E6A08"/>
    <w:rsid w:val="004E6DCA"/>
    <w:rsid w:val="004F05A5"/>
    <w:rsid w:val="004F39F0"/>
    <w:rsid w:val="004F4FAD"/>
    <w:rsid w:val="004F59E7"/>
    <w:rsid w:val="004F602A"/>
    <w:rsid w:val="004F6107"/>
    <w:rsid w:val="004F673D"/>
    <w:rsid w:val="004F7E3C"/>
    <w:rsid w:val="00500995"/>
    <w:rsid w:val="00500F5A"/>
    <w:rsid w:val="00501DF5"/>
    <w:rsid w:val="005028A5"/>
    <w:rsid w:val="005029A1"/>
    <w:rsid w:val="00503AAE"/>
    <w:rsid w:val="00504CFB"/>
    <w:rsid w:val="005055FB"/>
    <w:rsid w:val="005066F2"/>
    <w:rsid w:val="00506A59"/>
    <w:rsid w:val="00506AEA"/>
    <w:rsid w:val="005101E7"/>
    <w:rsid w:val="0051279E"/>
    <w:rsid w:val="005138CE"/>
    <w:rsid w:val="005139C7"/>
    <w:rsid w:val="00515F55"/>
    <w:rsid w:val="00517765"/>
    <w:rsid w:val="00517976"/>
    <w:rsid w:val="005201A5"/>
    <w:rsid w:val="00520AF5"/>
    <w:rsid w:val="00521864"/>
    <w:rsid w:val="00521FE9"/>
    <w:rsid w:val="00527E90"/>
    <w:rsid w:val="00531A12"/>
    <w:rsid w:val="00531A9C"/>
    <w:rsid w:val="0053264E"/>
    <w:rsid w:val="00533B1C"/>
    <w:rsid w:val="00534C94"/>
    <w:rsid w:val="00534EA5"/>
    <w:rsid w:val="005355F1"/>
    <w:rsid w:val="0053674C"/>
    <w:rsid w:val="00536D7A"/>
    <w:rsid w:val="005372E3"/>
    <w:rsid w:val="00537F00"/>
    <w:rsid w:val="00541605"/>
    <w:rsid w:val="00541AFB"/>
    <w:rsid w:val="005422F6"/>
    <w:rsid w:val="0054284F"/>
    <w:rsid w:val="00542DC2"/>
    <w:rsid w:val="00542EC6"/>
    <w:rsid w:val="0054339A"/>
    <w:rsid w:val="00543A57"/>
    <w:rsid w:val="00544AFA"/>
    <w:rsid w:val="00546065"/>
    <w:rsid w:val="00546928"/>
    <w:rsid w:val="00547017"/>
    <w:rsid w:val="00547356"/>
    <w:rsid w:val="00547879"/>
    <w:rsid w:val="005478A4"/>
    <w:rsid w:val="00547CF1"/>
    <w:rsid w:val="00551137"/>
    <w:rsid w:val="005518D8"/>
    <w:rsid w:val="0055235F"/>
    <w:rsid w:val="0055291D"/>
    <w:rsid w:val="00553531"/>
    <w:rsid w:val="0055364E"/>
    <w:rsid w:val="00553A75"/>
    <w:rsid w:val="00560C07"/>
    <w:rsid w:val="005614C4"/>
    <w:rsid w:val="00562796"/>
    <w:rsid w:val="005639F6"/>
    <w:rsid w:val="00564E95"/>
    <w:rsid w:val="00565E55"/>
    <w:rsid w:val="00565EDC"/>
    <w:rsid w:val="005676DE"/>
    <w:rsid w:val="00570D9D"/>
    <w:rsid w:val="005713A5"/>
    <w:rsid w:val="005716CF"/>
    <w:rsid w:val="005726ED"/>
    <w:rsid w:val="00573D3C"/>
    <w:rsid w:val="00575745"/>
    <w:rsid w:val="005761FA"/>
    <w:rsid w:val="0057656B"/>
    <w:rsid w:val="00577D98"/>
    <w:rsid w:val="00580431"/>
    <w:rsid w:val="005806F7"/>
    <w:rsid w:val="00580840"/>
    <w:rsid w:val="00580982"/>
    <w:rsid w:val="00581A7C"/>
    <w:rsid w:val="005835C5"/>
    <w:rsid w:val="00584771"/>
    <w:rsid w:val="00586479"/>
    <w:rsid w:val="005911C6"/>
    <w:rsid w:val="00591E18"/>
    <w:rsid w:val="0059258F"/>
    <w:rsid w:val="0059297A"/>
    <w:rsid w:val="00596E7E"/>
    <w:rsid w:val="0059710C"/>
    <w:rsid w:val="0059781B"/>
    <w:rsid w:val="005A1F07"/>
    <w:rsid w:val="005A4220"/>
    <w:rsid w:val="005A5471"/>
    <w:rsid w:val="005A5681"/>
    <w:rsid w:val="005A6B40"/>
    <w:rsid w:val="005A76F7"/>
    <w:rsid w:val="005A7843"/>
    <w:rsid w:val="005B0566"/>
    <w:rsid w:val="005B08F4"/>
    <w:rsid w:val="005B174B"/>
    <w:rsid w:val="005B2478"/>
    <w:rsid w:val="005B4BEE"/>
    <w:rsid w:val="005B74CD"/>
    <w:rsid w:val="005C0490"/>
    <w:rsid w:val="005C1AE0"/>
    <w:rsid w:val="005C2557"/>
    <w:rsid w:val="005C4776"/>
    <w:rsid w:val="005C49A6"/>
    <w:rsid w:val="005C6773"/>
    <w:rsid w:val="005D160E"/>
    <w:rsid w:val="005D1AE1"/>
    <w:rsid w:val="005D1C2D"/>
    <w:rsid w:val="005D2B45"/>
    <w:rsid w:val="005D32A5"/>
    <w:rsid w:val="005D3E66"/>
    <w:rsid w:val="005D4C27"/>
    <w:rsid w:val="005D53E2"/>
    <w:rsid w:val="005D602A"/>
    <w:rsid w:val="005D6801"/>
    <w:rsid w:val="005D68FA"/>
    <w:rsid w:val="005E1656"/>
    <w:rsid w:val="005E1FD2"/>
    <w:rsid w:val="005E33FD"/>
    <w:rsid w:val="005E374B"/>
    <w:rsid w:val="005E3E69"/>
    <w:rsid w:val="005E4038"/>
    <w:rsid w:val="005E40C2"/>
    <w:rsid w:val="005E528B"/>
    <w:rsid w:val="005E7031"/>
    <w:rsid w:val="005E70BF"/>
    <w:rsid w:val="005F1D09"/>
    <w:rsid w:val="005F2889"/>
    <w:rsid w:val="005F40F2"/>
    <w:rsid w:val="00601A0E"/>
    <w:rsid w:val="00601BAE"/>
    <w:rsid w:val="00602832"/>
    <w:rsid w:val="00602E62"/>
    <w:rsid w:val="0060374A"/>
    <w:rsid w:val="00604862"/>
    <w:rsid w:val="00605763"/>
    <w:rsid w:val="00605DA2"/>
    <w:rsid w:val="00605EB2"/>
    <w:rsid w:val="00606BA9"/>
    <w:rsid w:val="00610028"/>
    <w:rsid w:val="0061102E"/>
    <w:rsid w:val="0061121A"/>
    <w:rsid w:val="006117CE"/>
    <w:rsid w:val="00611E8F"/>
    <w:rsid w:val="006125CF"/>
    <w:rsid w:val="00613FF8"/>
    <w:rsid w:val="00620265"/>
    <w:rsid w:val="00621DCD"/>
    <w:rsid w:val="00622590"/>
    <w:rsid w:val="00622871"/>
    <w:rsid w:val="00625440"/>
    <w:rsid w:val="00630915"/>
    <w:rsid w:val="00631BCC"/>
    <w:rsid w:val="00632132"/>
    <w:rsid w:val="00634813"/>
    <w:rsid w:val="00637D5C"/>
    <w:rsid w:val="006404C2"/>
    <w:rsid w:val="006425D8"/>
    <w:rsid w:val="00642D58"/>
    <w:rsid w:val="0064442B"/>
    <w:rsid w:val="00644C1B"/>
    <w:rsid w:val="006466CA"/>
    <w:rsid w:val="006512AC"/>
    <w:rsid w:val="006519F9"/>
    <w:rsid w:val="006552A3"/>
    <w:rsid w:val="00656200"/>
    <w:rsid w:val="00656401"/>
    <w:rsid w:val="00660766"/>
    <w:rsid w:val="0066083F"/>
    <w:rsid w:val="00661FC7"/>
    <w:rsid w:val="006620EE"/>
    <w:rsid w:val="00662819"/>
    <w:rsid w:val="00662CC9"/>
    <w:rsid w:val="00664E5D"/>
    <w:rsid w:val="00666B08"/>
    <w:rsid w:val="00666FEC"/>
    <w:rsid w:val="00667A47"/>
    <w:rsid w:val="006703CC"/>
    <w:rsid w:val="006706E5"/>
    <w:rsid w:val="006716BC"/>
    <w:rsid w:val="00676556"/>
    <w:rsid w:val="0067733E"/>
    <w:rsid w:val="00677758"/>
    <w:rsid w:val="00681181"/>
    <w:rsid w:val="006823B5"/>
    <w:rsid w:val="0068264B"/>
    <w:rsid w:val="006830CE"/>
    <w:rsid w:val="0068473A"/>
    <w:rsid w:val="00685200"/>
    <w:rsid w:val="006856B1"/>
    <w:rsid w:val="006858CB"/>
    <w:rsid w:val="00686112"/>
    <w:rsid w:val="0068762A"/>
    <w:rsid w:val="00690AC4"/>
    <w:rsid w:val="006917E6"/>
    <w:rsid w:val="00692297"/>
    <w:rsid w:val="006942F5"/>
    <w:rsid w:val="00694779"/>
    <w:rsid w:val="00694E24"/>
    <w:rsid w:val="0069569E"/>
    <w:rsid w:val="00696A16"/>
    <w:rsid w:val="006972D9"/>
    <w:rsid w:val="00697AD3"/>
    <w:rsid w:val="006A1891"/>
    <w:rsid w:val="006A2CF1"/>
    <w:rsid w:val="006A2D76"/>
    <w:rsid w:val="006A352C"/>
    <w:rsid w:val="006A47C5"/>
    <w:rsid w:val="006A62D6"/>
    <w:rsid w:val="006B0D13"/>
    <w:rsid w:val="006B3497"/>
    <w:rsid w:val="006B3A49"/>
    <w:rsid w:val="006B470C"/>
    <w:rsid w:val="006B53A9"/>
    <w:rsid w:val="006B53AC"/>
    <w:rsid w:val="006B691F"/>
    <w:rsid w:val="006B7EF9"/>
    <w:rsid w:val="006C00DF"/>
    <w:rsid w:val="006C0D6E"/>
    <w:rsid w:val="006C2F04"/>
    <w:rsid w:val="006C3011"/>
    <w:rsid w:val="006C467C"/>
    <w:rsid w:val="006C4984"/>
    <w:rsid w:val="006C60C8"/>
    <w:rsid w:val="006C6AED"/>
    <w:rsid w:val="006C7334"/>
    <w:rsid w:val="006C7ADF"/>
    <w:rsid w:val="006C7E1F"/>
    <w:rsid w:val="006D0B69"/>
    <w:rsid w:val="006D2C15"/>
    <w:rsid w:val="006D4EAB"/>
    <w:rsid w:val="006D5785"/>
    <w:rsid w:val="006D5A13"/>
    <w:rsid w:val="006D6823"/>
    <w:rsid w:val="006D68E5"/>
    <w:rsid w:val="006D7793"/>
    <w:rsid w:val="006E084A"/>
    <w:rsid w:val="006E0F1C"/>
    <w:rsid w:val="006E171F"/>
    <w:rsid w:val="006E3FB4"/>
    <w:rsid w:val="006E4C82"/>
    <w:rsid w:val="006E4E3E"/>
    <w:rsid w:val="006E5582"/>
    <w:rsid w:val="006E5B3C"/>
    <w:rsid w:val="006E5BE4"/>
    <w:rsid w:val="006E6F9F"/>
    <w:rsid w:val="006E708F"/>
    <w:rsid w:val="006E7F91"/>
    <w:rsid w:val="006F1E6D"/>
    <w:rsid w:val="006F2128"/>
    <w:rsid w:val="006F24E6"/>
    <w:rsid w:val="006F39AC"/>
    <w:rsid w:val="006F460F"/>
    <w:rsid w:val="006F4A06"/>
    <w:rsid w:val="006F4E5A"/>
    <w:rsid w:val="006F5241"/>
    <w:rsid w:val="006F5E56"/>
    <w:rsid w:val="006F667C"/>
    <w:rsid w:val="007036A9"/>
    <w:rsid w:val="00705E0D"/>
    <w:rsid w:val="00706C17"/>
    <w:rsid w:val="00710436"/>
    <w:rsid w:val="007108C6"/>
    <w:rsid w:val="0071128F"/>
    <w:rsid w:val="007114E4"/>
    <w:rsid w:val="00712A1C"/>
    <w:rsid w:val="0071366E"/>
    <w:rsid w:val="0071447C"/>
    <w:rsid w:val="00714B75"/>
    <w:rsid w:val="00714BD2"/>
    <w:rsid w:val="007152D9"/>
    <w:rsid w:val="00717310"/>
    <w:rsid w:val="00722753"/>
    <w:rsid w:val="0072341F"/>
    <w:rsid w:val="00723DAC"/>
    <w:rsid w:val="0072794E"/>
    <w:rsid w:val="00730FEA"/>
    <w:rsid w:val="00731087"/>
    <w:rsid w:val="00733456"/>
    <w:rsid w:val="00734111"/>
    <w:rsid w:val="00734EE3"/>
    <w:rsid w:val="0073691A"/>
    <w:rsid w:val="00736A64"/>
    <w:rsid w:val="00737998"/>
    <w:rsid w:val="00740C58"/>
    <w:rsid w:val="0074257C"/>
    <w:rsid w:val="00743BCB"/>
    <w:rsid w:val="0074727D"/>
    <w:rsid w:val="0075163D"/>
    <w:rsid w:val="00751A97"/>
    <w:rsid w:val="00751AA7"/>
    <w:rsid w:val="00753707"/>
    <w:rsid w:val="00754F8D"/>
    <w:rsid w:val="007554EE"/>
    <w:rsid w:val="00756BCE"/>
    <w:rsid w:val="00756F65"/>
    <w:rsid w:val="007605E7"/>
    <w:rsid w:val="007610A3"/>
    <w:rsid w:val="00761BD8"/>
    <w:rsid w:val="00761DC7"/>
    <w:rsid w:val="00762E3D"/>
    <w:rsid w:val="00762EC9"/>
    <w:rsid w:val="00763404"/>
    <w:rsid w:val="00763FF4"/>
    <w:rsid w:val="00766C52"/>
    <w:rsid w:val="00767A05"/>
    <w:rsid w:val="00770968"/>
    <w:rsid w:val="00771AF5"/>
    <w:rsid w:val="00771EC5"/>
    <w:rsid w:val="0077319D"/>
    <w:rsid w:val="0077518E"/>
    <w:rsid w:val="00775A97"/>
    <w:rsid w:val="00781962"/>
    <w:rsid w:val="00784FC4"/>
    <w:rsid w:val="007851A9"/>
    <w:rsid w:val="007857DF"/>
    <w:rsid w:val="00785B92"/>
    <w:rsid w:val="00785DD2"/>
    <w:rsid w:val="00787973"/>
    <w:rsid w:val="00790028"/>
    <w:rsid w:val="007920B4"/>
    <w:rsid w:val="00792D28"/>
    <w:rsid w:val="00794C92"/>
    <w:rsid w:val="0079587E"/>
    <w:rsid w:val="00795C36"/>
    <w:rsid w:val="007963E8"/>
    <w:rsid w:val="00796A72"/>
    <w:rsid w:val="00796B24"/>
    <w:rsid w:val="007A0A67"/>
    <w:rsid w:val="007A0FF4"/>
    <w:rsid w:val="007A1644"/>
    <w:rsid w:val="007A1739"/>
    <w:rsid w:val="007A26DD"/>
    <w:rsid w:val="007A2746"/>
    <w:rsid w:val="007A5874"/>
    <w:rsid w:val="007B0726"/>
    <w:rsid w:val="007B1F5B"/>
    <w:rsid w:val="007B3756"/>
    <w:rsid w:val="007B44AA"/>
    <w:rsid w:val="007B478B"/>
    <w:rsid w:val="007B7CD7"/>
    <w:rsid w:val="007C0D65"/>
    <w:rsid w:val="007C542C"/>
    <w:rsid w:val="007C5734"/>
    <w:rsid w:val="007C7598"/>
    <w:rsid w:val="007C789D"/>
    <w:rsid w:val="007C7AA4"/>
    <w:rsid w:val="007D02CA"/>
    <w:rsid w:val="007D1779"/>
    <w:rsid w:val="007D446C"/>
    <w:rsid w:val="007D6413"/>
    <w:rsid w:val="007D6AB2"/>
    <w:rsid w:val="007E0A2D"/>
    <w:rsid w:val="007E1A27"/>
    <w:rsid w:val="007E1F54"/>
    <w:rsid w:val="007E21BF"/>
    <w:rsid w:val="007E2385"/>
    <w:rsid w:val="007E26B1"/>
    <w:rsid w:val="007E28C5"/>
    <w:rsid w:val="007E329C"/>
    <w:rsid w:val="007E4DB7"/>
    <w:rsid w:val="007E5B63"/>
    <w:rsid w:val="007E6DC1"/>
    <w:rsid w:val="007E7F92"/>
    <w:rsid w:val="007F0934"/>
    <w:rsid w:val="007F0CF0"/>
    <w:rsid w:val="007F3348"/>
    <w:rsid w:val="007F456A"/>
    <w:rsid w:val="007F474D"/>
    <w:rsid w:val="007F4DE6"/>
    <w:rsid w:val="007F4E40"/>
    <w:rsid w:val="007F6E3D"/>
    <w:rsid w:val="007F7CB2"/>
    <w:rsid w:val="00800640"/>
    <w:rsid w:val="008044A6"/>
    <w:rsid w:val="008057A1"/>
    <w:rsid w:val="008059E6"/>
    <w:rsid w:val="00806179"/>
    <w:rsid w:val="0080724B"/>
    <w:rsid w:val="008115E8"/>
    <w:rsid w:val="008132D6"/>
    <w:rsid w:val="008136D0"/>
    <w:rsid w:val="00815026"/>
    <w:rsid w:val="00816257"/>
    <w:rsid w:val="00817ED9"/>
    <w:rsid w:val="0082114C"/>
    <w:rsid w:val="0082184F"/>
    <w:rsid w:val="00823BFA"/>
    <w:rsid w:val="00824F85"/>
    <w:rsid w:val="00825A16"/>
    <w:rsid w:val="008268EB"/>
    <w:rsid w:val="00826912"/>
    <w:rsid w:val="00832CC3"/>
    <w:rsid w:val="00832E55"/>
    <w:rsid w:val="00834A87"/>
    <w:rsid w:val="008352FA"/>
    <w:rsid w:val="00837D25"/>
    <w:rsid w:val="0084303D"/>
    <w:rsid w:val="00843B40"/>
    <w:rsid w:val="008456A9"/>
    <w:rsid w:val="00845BF6"/>
    <w:rsid w:val="00846752"/>
    <w:rsid w:val="00846C90"/>
    <w:rsid w:val="00846EA1"/>
    <w:rsid w:val="00850EA3"/>
    <w:rsid w:val="008534BF"/>
    <w:rsid w:val="00855053"/>
    <w:rsid w:val="008558AB"/>
    <w:rsid w:val="00856721"/>
    <w:rsid w:val="00856BAD"/>
    <w:rsid w:val="00857E58"/>
    <w:rsid w:val="008610FF"/>
    <w:rsid w:val="008614DB"/>
    <w:rsid w:val="00866312"/>
    <w:rsid w:val="008668E3"/>
    <w:rsid w:val="008726D7"/>
    <w:rsid w:val="0087296E"/>
    <w:rsid w:val="0087358B"/>
    <w:rsid w:val="008742FC"/>
    <w:rsid w:val="00874561"/>
    <w:rsid w:val="00876A5D"/>
    <w:rsid w:val="00880043"/>
    <w:rsid w:val="008810DC"/>
    <w:rsid w:val="00881F4D"/>
    <w:rsid w:val="00882275"/>
    <w:rsid w:val="008823F4"/>
    <w:rsid w:val="008827BD"/>
    <w:rsid w:val="00883684"/>
    <w:rsid w:val="008844A9"/>
    <w:rsid w:val="00885442"/>
    <w:rsid w:val="00885794"/>
    <w:rsid w:val="00885C8C"/>
    <w:rsid w:val="00885E9F"/>
    <w:rsid w:val="00885EAE"/>
    <w:rsid w:val="00886526"/>
    <w:rsid w:val="00886F62"/>
    <w:rsid w:val="00887E96"/>
    <w:rsid w:val="00890C37"/>
    <w:rsid w:val="00891AC5"/>
    <w:rsid w:val="008953B2"/>
    <w:rsid w:val="0089541A"/>
    <w:rsid w:val="0089633B"/>
    <w:rsid w:val="008966BF"/>
    <w:rsid w:val="008972B7"/>
    <w:rsid w:val="008A2027"/>
    <w:rsid w:val="008A21B5"/>
    <w:rsid w:val="008A2E3B"/>
    <w:rsid w:val="008A45B3"/>
    <w:rsid w:val="008A611D"/>
    <w:rsid w:val="008A7EC0"/>
    <w:rsid w:val="008B0B0B"/>
    <w:rsid w:val="008B1412"/>
    <w:rsid w:val="008B2417"/>
    <w:rsid w:val="008B40C6"/>
    <w:rsid w:val="008B419D"/>
    <w:rsid w:val="008B5DF6"/>
    <w:rsid w:val="008B7C6D"/>
    <w:rsid w:val="008B7F8D"/>
    <w:rsid w:val="008C577F"/>
    <w:rsid w:val="008C58AF"/>
    <w:rsid w:val="008C67ED"/>
    <w:rsid w:val="008C73DF"/>
    <w:rsid w:val="008D02BA"/>
    <w:rsid w:val="008D1060"/>
    <w:rsid w:val="008D15F5"/>
    <w:rsid w:val="008D20A7"/>
    <w:rsid w:val="008D48E9"/>
    <w:rsid w:val="008D4D4F"/>
    <w:rsid w:val="008D4F71"/>
    <w:rsid w:val="008D576D"/>
    <w:rsid w:val="008E09A8"/>
    <w:rsid w:val="008E0F26"/>
    <w:rsid w:val="008E2AAD"/>
    <w:rsid w:val="008E4010"/>
    <w:rsid w:val="008E6462"/>
    <w:rsid w:val="008E74E1"/>
    <w:rsid w:val="008E78F0"/>
    <w:rsid w:val="008E7C2F"/>
    <w:rsid w:val="008F0F5C"/>
    <w:rsid w:val="008F1197"/>
    <w:rsid w:val="008F1263"/>
    <w:rsid w:val="008F181C"/>
    <w:rsid w:val="008F1E41"/>
    <w:rsid w:val="008F3236"/>
    <w:rsid w:val="008F4A70"/>
    <w:rsid w:val="008F5B0B"/>
    <w:rsid w:val="008F6AAD"/>
    <w:rsid w:val="008F726C"/>
    <w:rsid w:val="008F7787"/>
    <w:rsid w:val="008F77DB"/>
    <w:rsid w:val="00900137"/>
    <w:rsid w:val="00901F99"/>
    <w:rsid w:val="00902111"/>
    <w:rsid w:val="0090281B"/>
    <w:rsid w:val="00902F3C"/>
    <w:rsid w:val="00902FCA"/>
    <w:rsid w:val="00903967"/>
    <w:rsid w:val="00903AE3"/>
    <w:rsid w:val="00910BAE"/>
    <w:rsid w:val="0091420E"/>
    <w:rsid w:val="00916A0C"/>
    <w:rsid w:val="009200CB"/>
    <w:rsid w:val="00921CC2"/>
    <w:rsid w:val="0092534E"/>
    <w:rsid w:val="00926434"/>
    <w:rsid w:val="00926CFC"/>
    <w:rsid w:val="00930091"/>
    <w:rsid w:val="00930EFF"/>
    <w:rsid w:val="0093157B"/>
    <w:rsid w:val="0093190C"/>
    <w:rsid w:val="00934FA0"/>
    <w:rsid w:val="00935CEF"/>
    <w:rsid w:val="00935F3C"/>
    <w:rsid w:val="00936220"/>
    <w:rsid w:val="00936416"/>
    <w:rsid w:val="00937DB1"/>
    <w:rsid w:val="00940352"/>
    <w:rsid w:val="0094163A"/>
    <w:rsid w:val="00943675"/>
    <w:rsid w:val="00944B6C"/>
    <w:rsid w:val="00945BDF"/>
    <w:rsid w:val="00945C72"/>
    <w:rsid w:val="00946FAE"/>
    <w:rsid w:val="0095041D"/>
    <w:rsid w:val="00952287"/>
    <w:rsid w:val="009526DE"/>
    <w:rsid w:val="00953D99"/>
    <w:rsid w:val="0095589F"/>
    <w:rsid w:val="00956039"/>
    <w:rsid w:val="00956FD5"/>
    <w:rsid w:val="009606D5"/>
    <w:rsid w:val="00960FE4"/>
    <w:rsid w:val="0096135B"/>
    <w:rsid w:val="00963950"/>
    <w:rsid w:val="00964E97"/>
    <w:rsid w:val="00965CBA"/>
    <w:rsid w:val="009669E9"/>
    <w:rsid w:val="00966B9C"/>
    <w:rsid w:val="00970FD6"/>
    <w:rsid w:val="00973EEA"/>
    <w:rsid w:val="009750D3"/>
    <w:rsid w:val="00977270"/>
    <w:rsid w:val="009774AB"/>
    <w:rsid w:val="009817C8"/>
    <w:rsid w:val="00983DCC"/>
    <w:rsid w:val="00983EC6"/>
    <w:rsid w:val="0098507A"/>
    <w:rsid w:val="00985C52"/>
    <w:rsid w:val="00985F13"/>
    <w:rsid w:val="00987F32"/>
    <w:rsid w:val="00990C51"/>
    <w:rsid w:val="009926C3"/>
    <w:rsid w:val="009A0216"/>
    <w:rsid w:val="009A2E64"/>
    <w:rsid w:val="009A40D4"/>
    <w:rsid w:val="009A464A"/>
    <w:rsid w:val="009A4704"/>
    <w:rsid w:val="009A4C2D"/>
    <w:rsid w:val="009A4F6D"/>
    <w:rsid w:val="009A544C"/>
    <w:rsid w:val="009A65B8"/>
    <w:rsid w:val="009A6E20"/>
    <w:rsid w:val="009A7581"/>
    <w:rsid w:val="009A78CE"/>
    <w:rsid w:val="009B035B"/>
    <w:rsid w:val="009B0907"/>
    <w:rsid w:val="009B1E2A"/>
    <w:rsid w:val="009B25DC"/>
    <w:rsid w:val="009B2F01"/>
    <w:rsid w:val="009B4BC2"/>
    <w:rsid w:val="009B583A"/>
    <w:rsid w:val="009B794F"/>
    <w:rsid w:val="009C03F2"/>
    <w:rsid w:val="009C0996"/>
    <w:rsid w:val="009C18A1"/>
    <w:rsid w:val="009C1AE3"/>
    <w:rsid w:val="009C1F88"/>
    <w:rsid w:val="009C6B4C"/>
    <w:rsid w:val="009C6CED"/>
    <w:rsid w:val="009C6DA7"/>
    <w:rsid w:val="009D08DC"/>
    <w:rsid w:val="009D1040"/>
    <w:rsid w:val="009D20B9"/>
    <w:rsid w:val="009D2178"/>
    <w:rsid w:val="009D22E4"/>
    <w:rsid w:val="009D2E46"/>
    <w:rsid w:val="009D460E"/>
    <w:rsid w:val="009D5437"/>
    <w:rsid w:val="009E1330"/>
    <w:rsid w:val="009E2399"/>
    <w:rsid w:val="009E3188"/>
    <w:rsid w:val="009E4BFE"/>
    <w:rsid w:val="009E5359"/>
    <w:rsid w:val="009E5A64"/>
    <w:rsid w:val="009E62DF"/>
    <w:rsid w:val="009E65DA"/>
    <w:rsid w:val="009E6A72"/>
    <w:rsid w:val="009E732C"/>
    <w:rsid w:val="009E7368"/>
    <w:rsid w:val="009E7DAB"/>
    <w:rsid w:val="009F04EE"/>
    <w:rsid w:val="009F0B9B"/>
    <w:rsid w:val="009F0DF2"/>
    <w:rsid w:val="009F28D7"/>
    <w:rsid w:val="009F33C9"/>
    <w:rsid w:val="009F37C8"/>
    <w:rsid w:val="009F51C8"/>
    <w:rsid w:val="00A01F5F"/>
    <w:rsid w:val="00A01FF2"/>
    <w:rsid w:val="00A022EE"/>
    <w:rsid w:val="00A03374"/>
    <w:rsid w:val="00A04058"/>
    <w:rsid w:val="00A052BA"/>
    <w:rsid w:val="00A07A81"/>
    <w:rsid w:val="00A118BC"/>
    <w:rsid w:val="00A13091"/>
    <w:rsid w:val="00A14DF2"/>
    <w:rsid w:val="00A16DC8"/>
    <w:rsid w:val="00A173DE"/>
    <w:rsid w:val="00A20A74"/>
    <w:rsid w:val="00A20AD8"/>
    <w:rsid w:val="00A21978"/>
    <w:rsid w:val="00A22236"/>
    <w:rsid w:val="00A229B1"/>
    <w:rsid w:val="00A26986"/>
    <w:rsid w:val="00A300D2"/>
    <w:rsid w:val="00A301FE"/>
    <w:rsid w:val="00A30570"/>
    <w:rsid w:val="00A3243C"/>
    <w:rsid w:val="00A3344C"/>
    <w:rsid w:val="00A358CB"/>
    <w:rsid w:val="00A374B4"/>
    <w:rsid w:val="00A37916"/>
    <w:rsid w:val="00A41E6A"/>
    <w:rsid w:val="00A427D6"/>
    <w:rsid w:val="00A42880"/>
    <w:rsid w:val="00A4332A"/>
    <w:rsid w:val="00A4555D"/>
    <w:rsid w:val="00A46CD8"/>
    <w:rsid w:val="00A4725B"/>
    <w:rsid w:val="00A52026"/>
    <w:rsid w:val="00A526C4"/>
    <w:rsid w:val="00A5274F"/>
    <w:rsid w:val="00A579BF"/>
    <w:rsid w:val="00A61E30"/>
    <w:rsid w:val="00A6228B"/>
    <w:rsid w:val="00A63EEA"/>
    <w:rsid w:val="00A64AA4"/>
    <w:rsid w:val="00A66333"/>
    <w:rsid w:val="00A667EB"/>
    <w:rsid w:val="00A676E8"/>
    <w:rsid w:val="00A67777"/>
    <w:rsid w:val="00A67FEE"/>
    <w:rsid w:val="00A7094F"/>
    <w:rsid w:val="00A71AE0"/>
    <w:rsid w:val="00A72B4A"/>
    <w:rsid w:val="00A73207"/>
    <w:rsid w:val="00A748C6"/>
    <w:rsid w:val="00A815F3"/>
    <w:rsid w:val="00A84593"/>
    <w:rsid w:val="00A8488E"/>
    <w:rsid w:val="00A84AA1"/>
    <w:rsid w:val="00A8533F"/>
    <w:rsid w:val="00A860BE"/>
    <w:rsid w:val="00A868A0"/>
    <w:rsid w:val="00A9093F"/>
    <w:rsid w:val="00A9169D"/>
    <w:rsid w:val="00A92759"/>
    <w:rsid w:val="00A962E9"/>
    <w:rsid w:val="00A966E3"/>
    <w:rsid w:val="00A96FC3"/>
    <w:rsid w:val="00A97E9C"/>
    <w:rsid w:val="00AA0533"/>
    <w:rsid w:val="00AA077E"/>
    <w:rsid w:val="00AA15B1"/>
    <w:rsid w:val="00AA2D78"/>
    <w:rsid w:val="00AA4DE0"/>
    <w:rsid w:val="00AA61EB"/>
    <w:rsid w:val="00AA6413"/>
    <w:rsid w:val="00AA68AF"/>
    <w:rsid w:val="00AA72E2"/>
    <w:rsid w:val="00AA7A91"/>
    <w:rsid w:val="00AA7FE3"/>
    <w:rsid w:val="00AB113C"/>
    <w:rsid w:val="00AB2558"/>
    <w:rsid w:val="00AB344D"/>
    <w:rsid w:val="00AB5A27"/>
    <w:rsid w:val="00AB5BB0"/>
    <w:rsid w:val="00AB6C67"/>
    <w:rsid w:val="00AC04C9"/>
    <w:rsid w:val="00AC05F9"/>
    <w:rsid w:val="00AC06F5"/>
    <w:rsid w:val="00AC07CE"/>
    <w:rsid w:val="00AC0E91"/>
    <w:rsid w:val="00AC32A7"/>
    <w:rsid w:val="00AC342C"/>
    <w:rsid w:val="00AC4A8A"/>
    <w:rsid w:val="00AC5077"/>
    <w:rsid w:val="00AC5ACB"/>
    <w:rsid w:val="00AC6273"/>
    <w:rsid w:val="00AC68E9"/>
    <w:rsid w:val="00AC78F4"/>
    <w:rsid w:val="00AC7905"/>
    <w:rsid w:val="00AD0D73"/>
    <w:rsid w:val="00AD1C3C"/>
    <w:rsid w:val="00AD3347"/>
    <w:rsid w:val="00AD6925"/>
    <w:rsid w:val="00AE0185"/>
    <w:rsid w:val="00AE0C63"/>
    <w:rsid w:val="00AE304D"/>
    <w:rsid w:val="00AE30B2"/>
    <w:rsid w:val="00AE490F"/>
    <w:rsid w:val="00AE496A"/>
    <w:rsid w:val="00AE65DA"/>
    <w:rsid w:val="00AF13D1"/>
    <w:rsid w:val="00AF4F61"/>
    <w:rsid w:val="00AF6542"/>
    <w:rsid w:val="00B028FA"/>
    <w:rsid w:val="00B048BC"/>
    <w:rsid w:val="00B04B8A"/>
    <w:rsid w:val="00B04DD9"/>
    <w:rsid w:val="00B06748"/>
    <w:rsid w:val="00B07A54"/>
    <w:rsid w:val="00B10B3B"/>
    <w:rsid w:val="00B11466"/>
    <w:rsid w:val="00B11D96"/>
    <w:rsid w:val="00B156E5"/>
    <w:rsid w:val="00B1667D"/>
    <w:rsid w:val="00B211C7"/>
    <w:rsid w:val="00B23803"/>
    <w:rsid w:val="00B23FD7"/>
    <w:rsid w:val="00B24792"/>
    <w:rsid w:val="00B24A00"/>
    <w:rsid w:val="00B300FC"/>
    <w:rsid w:val="00B30CBC"/>
    <w:rsid w:val="00B316CB"/>
    <w:rsid w:val="00B330D3"/>
    <w:rsid w:val="00B34149"/>
    <w:rsid w:val="00B34F5E"/>
    <w:rsid w:val="00B350CD"/>
    <w:rsid w:val="00B35114"/>
    <w:rsid w:val="00B37D23"/>
    <w:rsid w:val="00B37DDF"/>
    <w:rsid w:val="00B40915"/>
    <w:rsid w:val="00B41456"/>
    <w:rsid w:val="00B43385"/>
    <w:rsid w:val="00B4485E"/>
    <w:rsid w:val="00B467A8"/>
    <w:rsid w:val="00B46A82"/>
    <w:rsid w:val="00B46E10"/>
    <w:rsid w:val="00B47798"/>
    <w:rsid w:val="00B50AAC"/>
    <w:rsid w:val="00B51F2C"/>
    <w:rsid w:val="00B527FA"/>
    <w:rsid w:val="00B53161"/>
    <w:rsid w:val="00B5328F"/>
    <w:rsid w:val="00B5335F"/>
    <w:rsid w:val="00B53DC9"/>
    <w:rsid w:val="00B53DF0"/>
    <w:rsid w:val="00B54AC3"/>
    <w:rsid w:val="00B55AD8"/>
    <w:rsid w:val="00B56DF7"/>
    <w:rsid w:val="00B57A7D"/>
    <w:rsid w:val="00B61AA3"/>
    <w:rsid w:val="00B6216F"/>
    <w:rsid w:val="00B62ECF"/>
    <w:rsid w:val="00B63270"/>
    <w:rsid w:val="00B63EF7"/>
    <w:rsid w:val="00B64C58"/>
    <w:rsid w:val="00B64D4F"/>
    <w:rsid w:val="00B65A4E"/>
    <w:rsid w:val="00B67021"/>
    <w:rsid w:val="00B70D5F"/>
    <w:rsid w:val="00B7197E"/>
    <w:rsid w:val="00B73074"/>
    <w:rsid w:val="00B74B8E"/>
    <w:rsid w:val="00B74B8F"/>
    <w:rsid w:val="00B753BA"/>
    <w:rsid w:val="00B75532"/>
    <w:rsid w:val="00B75B0A"/>
    <w:rsid w:val="00B75CBD"/>
    <w:rsid w:val="00B75CF7"/>
    <w:rsid w:val="00B762B5"/>
    <w:rsid w:val="00B766F8"/>
    <w:rsid w:val="00B770DA"/>
    <w:rsid w:val="00B808FB"/>
    <w:rsid w:val="00B815C4"/>
    <w:rsid w:val="00B837BB"/>
    <w:rsid w:val="00B86844"/>
    <w:rsid w:val="00B90B20"/>
    <w:rsid w:val="00B90FE8"/>
    <w:rsid w:val="00B934ED"/>
    <w:rsid w:val="00B94284"/>
    <w:rsid w:val="00B96996"/>
    <w:rsid w:val="00B97796"/>
    <w:rsid w:val="00B97A20"/>
    <w:rsid w:val="00BA1E61"/>
    <w:rsid w:val="00BA1ED3"/>
    <w:rsid w:val="00BA2473"/>
    <w:rsid w:val="00BA3100"/>
    <w:rsid w:val="00BA4030"/>
    <w:rsid w:val="00BA465E"/>
    <w:rsid w:val="00BA4C77"/>
    <w:rsid w:val="00BA4F32"/>
    <w:rsid w:val="00BA53D6"/>
    <w:rsid w:val="00BA5B0D"/>
    <w:rsid w:val="00BA5DEB"/>
    <w:rsid w:val="00BA6332"/>
    <w:rsid w:val="00BA6B1B"/>
    <w:rsid w:val="00BA6C8F"/>
    <w:rsid w:val="00BA7255"/>
    <w:rsid w:val="00BB031E"/>
    <w:rsid w:val="00BB04EC"/>
    <w:rsid w:val="00BB20D9"/>
    <w:rsid w:val="00BB2B76"/>
    <w:rsid w:val="00BB33B0"/>
    <w:rsid w:val="00BB4BEC"/>
    <w:rsid w:val="00BB5D40"/>
    <w:rsid w:val="00BB6CD8"/>
    <w:rsid w:val="00BB7653"/>
    <w:rsid w:val="00BC1555"/>
    <w:rsid w:val="00BC2373"/>
    <w:rsid w:val="00BC26E0"/>
    <w:rsid w:val="00BC286D"/>
    <w:rsid w:val="00BC3F1B"/>
    <w:rsid w:val="00BC5F9A"/>
    <w:rsid w:val="00BC6CA8"/>
    <w:rsid w:val="00BC7CF9"/>
    <w:rsid w:val="00BD12F7"/>
    <w:rsid w:val="00BD1B56"/>
    <w:rsid w:val="00BD2224"/>
    <w:rsid w:val="00BD2335"/>
    <w:rsid w:val="00BD2F12"/>
    <w:rsid w:val="00BD4293"/>
    <w:rsid w:val="00BD4348"/>
    <w:rsid w:val="00BD4BFE"/>
    <w:rsid w:val="00BD4DC5"/>
    <w:rsid w:val="00BE0CB3"/>
    <w:rsid w:val="00BE12A2"/>
    <w:rsid w:val="00BE14E1"/>
    <w:rsid w:val="00BE3B9D"/>
    <w:rsid w:val="00BE55D2"/>
    <w:rsid w:val="00BE76DF"/>
    <w:rsid w:val="00BF0342"/>
    <w:rsid w:val="00BF18BE"/>
    <w:rsid w:val="00BF2036"/>
    <w:rsid w:val="00BF2A77"/>
    <w:rsid w:val="00BF35F8"/>
    <w:rsid w:val="00BF38F4"/>
    <w:rsid w:val="00BF47A7"/>
    <w:rsid w:val="00BF5545"/>
    <w:rsid w:val="00BF5E0D"/>
    <w:rsid w:val="00BF6760"/>
    <w:rsid w:val="00BF6EAB"/>
    <w:rsid w:val="00BF7539"/>
    <w:rsid w:val="00C014E0"/>
    <w:rsid w:val="00C02AC3"/>
    <w:rsid w:val="00C02C78"/>
    <w:rsid w:val="00C0322C"/>
    <w:rsid w:val="00C03572"/>
    <w:rsid w:val="00C038CB"/>
    <w:rsid w:val="00C04009"/>
    <w:rsid w:val="00C04131"/>
    <w:rsid w:val="00C10740"/>
    <w:rsid w:val="00C108DD"/>
    <w:rsid w:val="00C1190B"/>
    <w:rsid w:val="00C11B05"/>
    <w:rsid w:val="00C12A22"/>
    <w:rsid w:val="00C130EA"/>
    <w:rsid w:val="00C14D54"/>
    <w:rsid w:val="00C14E1F"/>
    <w:rsid w:val="00C15F15"/>
    <w:rsid w:val="00C16C93"/>
    <w:rsid w:val="00C21151"/>
    <w:rsid w:val="00C21A6A"/>
    <w:rsid w:val="00C22905"/>
    <w:rsid w:val="00C22FB5"/>
    <w:rsid w:val="00C242D9"/>
    <w:rsid w:val="00C24734"/>
    <w:rsid w:val="00C25CC3"/>
    <w:rsid w:val="00C2600C"/>
    <w:rsid w:val="00C267ED"/>
    <w:rsid w:val="00C27870"/>
    <w:rsid w:val="00C279AD"/>
    <w:rsid w:val="00C3014D"/>
    <w:rsid w:val="00C30AC6"/>
    <w:rsid w:val="00C30B22"/>
    <w:rsid w:val="00C31548"/>
    <w:rsid w:val="00C325FD"/>
    <w:rsid w:val="00C326D4"/>
    <w:rsid w:val="00C33008"/>
    <w:rsid w:val="00C3682D"/>
    <w:rsid w:val="00C36B19"/>
    <w:rsid w:val="00C375C5"/>
    <w:rsid w:val="00C37725"/>
    <w:rsid w:val="00C37795"/>
    <w:rsid w:val="00C41376"/>
    <w:rsid w:val="00C4267B"/>
    <w:rsid w:val="00C44C9F"/>
    <w:rsid w:val="00C44E70"/>
    <w:rsid w:val="00C45AF3"/>
    <w:rsid w:val="00C467F4"/>
    <w:rsid w:val="00C46AFD"/>
    <w:rsid w:val="00C4749C"/>
    <w:rsid w:val="00C47857"/>
    <w:rsid w:val="00C50124"/>
    <w:rsid w:val="00C5203D"/>
    <w:rsid w:val="00C5472A"/>
    <w:rsid w:val="00C54B92"/>
    <w:rsid w:val="00C54BB9"/>
    <w:rsid w:val="00C55141"/>
    <w:rsid w:val="00C56DCE"/>
    <w:rsid w:val="00C57BA5"/>
    <w:rsid w:val="00C57F32"/>
    <w:rsid w:val="00C6091B"/>
    <w:rsid w:val="00C60CB7"/>
    <w:rsid w:val="00C61A9E"/>
    <w:rsid w:val="00C63CB1"/>
    <w:rsid w:val="00C6688C"/>
    <w:rsid w:val="00C67B89"/>
    <w:rsid w:val="00C70B03"/>
    <w:rsid w:val="00C71C33"/>
    <w:rsid w:val="00C726A0"/>
    <w:rsid w:val="00C72949"/>
    <w:rsid w:val="00C731B3"/>
    <w:rsid w:val="00C74453"/>
    <w:rsid w:val="00C74478"/>
    <w:rsid w:val="00C7485B"/>
    <w:rsid w:val="00C74C6D"/>
    <w:rsid w:val="00C76144"/>
    <w:rsid w:val="00C7652F"/>
    <w:rsid w:val="00C77BEF"/>
    <w:rsid w:val="00C8157C"/>
    <w:rsid w:val="00C82163"/>
    <w:rsid w:val="00C82A02"/>
    <w:rsid w:val="00C86446"/>
    <w:rsid w:val="00C86C26"/>
    <w:rsid w:val="00C870A0"/>
    <w:rsid w:val="00C87CD5"/>
    <w:rsid w:val="00C87D6D"/>
    <w:rsid w:val="00C910EB"/>
    <w:rsid w:val="00C9258B"/>
    <w:rsid w:val="00C9351C"/>
    <w:rsid w:val="00C94658"/>
    <w:rsid w:val="00C94F4F"/>
    <w:rsid w:val="00C959BA"/>
    <w:rsid w:val="00C96076"/>
    <w:rsid w:val="00C96E54"/>
    <w:rsid w:val="00CA076E"/>
    <w:rsid w:val="00CA0F16"/>
    <w:rsid w:val="00CA120E"/>
    <w:rsid w:val="00CA1A01"/>
    <w:rsid w:val="00CA56B2"/>
    <w:rsid w:val="00CA5ADF"/>
    <w:rsid w:val="00CA6CD2"/>
    <w:rsid w:val="00CA7403"/>
    <w:rsid w:val="00CB0C83"/>
    <w:rsid w:val="00CB1608"/>
    <w:rsid w:val="00CB1719"/>
    <w:rsid w:val="00CB18CA"/>
    <w:rsid w:val="00CB1E23"/>
    <w:rsid w:val="00CB2B00"/>
    <w:rsid w:val="00CB2ED5"/>
    <w:rsid w:val="00CB3273"/>
    <w:rsid w:val="00CB36F8"/>
    <w:rsid w:val="00CB4D8B"/>
    <w:rsid w:val="00CB553F"/>
    <w:rsid w:val="00CB5B33"/>
    <w:rsid w:val="00CB6936"/>
    <w:rsid w:val="00CB6AC9"/>
    <w:rsid w:val="00CC0853"/>
    <w:rsid w:val="00CC1065"/>
    <w:rsid w:val="00CC16EF"/>
    <w:rsid w:val="00CC2510"/>
    <w:rsid w:val="00CC5195"/>
    <w:rsid w:val="00CC55E1"/>
    <w:rsid w:val="00CC6A69"/>
    <w:rsid w:val="00CC74EF"/>
    <w:rsid w:val="00CD14C1"/>
    <w:rsid w:val="00CD2939"/>
    <w:rsid w:val="00CD3103"/>
    <w:rsid w:val="00CD35D0"/>
    <w:rsid w:val="00CD3BF2"/>
    <w:rsid w:val="00CD5FAD"/>
    <w:rsid w:val="00CD60D7"/>
    <w:rsid w:val="00CD62D7"/>
    <w:rsid w:val="00CD635F"/>
    <w:rsid w:val="00CD661A"/>
    <w:rsid w:val="00CD786B"/>
    <w:rsid w:val="00CE21CB"/>
    <w:rsid w:val="00CE2C9F"/>
    <w:rsid w:val="00CE2FAE"/>
    <w:rsid w:val="00CE623B"/>
    <w:rsid w:val="00CF016E"/>
    <w:rsid w:val="00CF024A"/>
    <w:rsid w:val="00CF12BF"/>
    <w:rsid w:val="00CF1845"/>
    <w:rsid w:val="00CF21A5"/>
    <w:rsid w:val="00CF315C"/>
    <w:rsid w:val="00CF42F4"/>
    <w:rsid w:val="00D005FB"/>
    <w:rsid w:val="00D0060C"/>
    <w:rsid w:val="00D0148C"/>
    <w:rsid w:val="00D01DAD"/>
    <w:rsid w:val="00D04CAC"/>
    <w:rsid w:val="00D10034"/>
    <w:rsid w:val="00D10B00"/>
    <w:rsid w:val="00D11361"/>
    <w:rsid w:val="00D12C3C"/>
    <w:rsid w:val="00D14DB0"/>
    <w:rsid w:val="00D1574C"/>
    <w:rsid w:val="00D15F1F"/>
    <w:rsid w:val="00D16593"/>
    <w:rsid w:val="00D17FAF"/>
    <w:rsid w:val="00D20D5D"/>
    <w:rsid w:val="00D21487"/>
    <w:rsid w:val="00D26130"/>
    <w:rsid w:val="00D27580"/>
    <w:rsid w:val="00D30A2A"/>
    <w:rsid w:val="00D30C00"/>
    <w:rsid w:val="00D30D3B"/>
    <w:rsid w:val="00D32242"/>
    <w:rsid w:val="00D330CC"/>
    <w:rsid w:val="00D333E8"/>
    <w:rsid w:val="00D3401A"/>
    <w:rsid w:val="00D34962"/>
    <w:rsid w:val="00D35477"/>
    <w:rsid w:val="00D354A6"/>
    <w:rsid w:val="00D35AF4"/>
    <w:rsid w:val="00D35AF9"/>
    <w:rsid w:val="00D36944"/>
    <w:rsid w:val="00D377CB"/>
    <w:rsid w:val="00D40E40"/>
    <w:rsid w:val="00D40F2C"/>
    <w:rsid w:val="00D412A6"/>
    <w:rsid w:val="00D42748"/>
    <w:rsid w:val="00D4666A"/>
    <w:rsid w:val="00D46B03"/>
    <w:rsid w:val="00D47497"/>
    <w:rsid w:val="00D47D1D"/>
    <w:rsid w:val="00D51012"/>
    <w:rsid w:val="00D51587"/>
    <w:rsid w:val="00D51D18"/>
    <w:rsid w:val="00D51F6C"/>
    <w:rsid w:val="00D52EE9"/>
    <w:rsid w:val="00D53250"/>
    <w:rsid w:val="00D53254"/>
    <w:rsid w:val="00D533CE"/>
    <w:rsid w:val="00D5411C"/>
    <w:rsid w:val="00D550E0"/>
    <w:rsid w:val="00D55595"/>
    <w:rsid w:val="00D562ED"/>
    <w:rsid w:val="00D564FD"/>
    <w:rsid w:val="00D56B10"/>
    <w:rsid w:val="00D579DD"/>
    <w:rsid w:val="00D57C2C"/>
    <w:rsid w:val="00D60D77"/>
    <w:rsid w:val="00D61A54"/>
    <w:rsid w:val="00D61C75"/>
    <w:rsid w:val="00D63541"/>
    <w:rsid w:val="00D64181"/>
    <w:rsid w:val="00D65A32"/>
    <w:rsid w:val="00D66DE0"/>
    <w:rsid w:val="00D738F4"/>
    <w:rsid w:val="00D73A17"/>
    <w:rsid w:val="00D762C5"/>
    <w:rsid w:val="00D76620"/>
    <w:rsid w:val="00D76A2B"/>
    <w:rsid w:val="00D828B9"/>
    <w:rsid w:val="00D84BF7"/>
    <w:rsid w:val="00D85A10"/>
    <w:rsid w:val="00D9139A"/>
    <w:rsid w:val="00D91C89"/>
    <w:rsid w:val="00D91FBF"/>
    <w:rsid w:val="00D93466"/>
    <w:rsid w:val="00D93589"/>
    <w:rsid w:val="00D93E1A"/>
    <w:rsid w:val="00D9402C"/>
    <w:rsid w:val="00D95F24"/>
    <w:rsid w:val="00D96E8A"/>
    <w:rsid w:val="00D97490"/>
    <w:rsid w:val="00D975C9"/>
    <w:rsid w:val="00DA0E05"/>
    <w:rsid w:val="00DA1340"/>
    <w:rsid w:val="00DA3CED"/>
    <w:rsid w:val="00DA4D5F"/>
    <w:rsid w:val="00DA5769"/>
    <w:rsid w:val="00DA6CC9"/>
    <w:rsid w:val="00DB019A"/>
    <w:rsid w:val="00DB0479"/>
    <w:rsid w:val="00DB2421"/>
    <w:rsid w:val="00DB2851"/>
    <w:rsid w:val="00DB5EAE"/>
    <w:rsid w:val="00DC059E"/>
    <w:rsid w:val="00DC0F76"/>
    <w:rsid w:val="00DC19E9"/>
    <w:rsid w:val="00DC1C3B"/>
    <w:rsid w:val="00DC2951"/>
    <w:rsid w:val="00DC2965"/>
    <w:rsid w:val="00DC2EC2"/>
    <w:rsid w:val="00DC49B3"/>
    <w:rsid w:val="00DC62FB"/>
    <w:rsid w:val="00DC79F9"/>
    <w:rsid w:val="00DD0DF4"/>
    <w:rsid w:val="00DD0F5F"/>
    <w:rsid w:val="00DD1207"/>
    <w:rsid w:val="00DD67E2"/>
    <w:rsid w:val="00DD70D1"/>
    <w:rsid w:val="00DE0E12"/>
    <w:rsid w:val="00DE27EA"/>
    <w:rsid w:val="00DE3127"/>
    <w:rsid w:val="00DE354A"/>
    <w:rsid w:val="00DE3981"/>
    <w:rsid w:val="00DE4699"/>
    <w:rsid w:val="00DE5FC7"/>
    <w:rsid w:val="00DE65D7"/>
    <w:rsid w:val="00DE776A"/>
    <w:rsid w:val="00DF0CDE"/>
    <w:rsid w:val="00DF1CE5"/>
    <w:rsid w:val="00DF2059"/>
    <w:rsid w:val="00DF3519"/>
    <w:rsid w:val="00DF4AB5"/>
    <w:rsid w:val="00DF76F2"/>
    <w:rsid w:val="00DF7749"/>
    <w:rsid w:val="00DF7E5A"/>
    <w:rsid w:val="00E00923"/>
    <w:rsid w:val="00E01F30"/>
    <w:rsid w:val="00E03060"/>
    <w:rsid w:val="00E055B8"/>
    <w:rsid w:val="00E05F82"/>
    <w:rsid w:val="00E06998"/>
    <w:rsid w:val="00E069CE"/>
    <w:rsid w:val="00E12650"/>
    <w:rsid w:val="00E12EE5"/>
    <w:rsid w:val="00E1473C"/>
    <w:rsid w:val="00E14EC3"/>
    <w:rsid w:val="00E15101"/>
    <w:rsid w:val="00E1698F"/>
    <w:rsid w:val="00E17335"/>
    <w:rsid w:val="00E177E7"/>
    <w:rsid w:val="00E17A47"/>
    <w:rsid w:val="00E17B3B"/>
    <w:rsid w:val="00E17B4D"/>
    <w:rsid w:val="00E20242"/>
    <w:rsid w:val="00E21697"/>
    <w:rsid w:val="00E224F4"/>
    <w:rsid w:val="00E22B84"/>
    <w:rsid w:val="00E25451"/>
    <w:rsid w:val="00E25B6C"/>
    <w:rsid w:val="00E27531"/>
    <w:rsid w:val="00E27B03"/>
    <w:rsid w:val="00E3087E"/>
    <w:rsid w:val="00E3237F"/>
    <w:rsid w:val="00E33F88"/>
    <w:rsid w:val="00E35005"/>
    <w:rsid w:val="00E35797"/>
    <w:rsid w:val="00E35887"/>
    <w:rsid w:val="00E35F3E"/>
    <w:rsid w:val="00E363F1"/>
    <w:rsid w:val="00E373DB"/>
    <w:rsid w:val="00E37882"/>
    <w:rsid w:val="00E40F06"/>
    <w:rsid w:val="00E416A4"/>
    <w:rsid w:val="00E41940"/>
    <w:rsid w:val="00E419FE"/>
    <w:rsid w:val="00E42A53"/>
    <w:rsid w:val="00E43B7B"/>
    <w:rsid w:val="00E46F35"/>
    <w:rsid w:val="00E47096"/>
    <w:rsid w:val="00E47B26"/>
    <w:rsid w:val="00E50D06"/>
    <w:rsid w:val="00E5534A"/>
    <w:rsid w:val="00E55C84"/>
    <w:rsid w:val="00E61E31"/>
    <w:rsid w:val="00E63556"/>
    <w:rsid w:val="00E63E41"/>
    <w:rsid w:val="00E64699"/>
    <w:rsid w:val="00E65A9E"/>
    <w:rsid w:val="00E66741"/>
    <w:rsid w:val="00E67549"/>
    <w:rsid w:val="00E70D0C"/>
    <w:rsid w:val="00E72395"/>
    <w:rsid w:val="00E745AC"/>
    <w:rsid w:val="00E764EA"/>
    <w:rsid w:val="00E7738A"/>
    <w:rsid w:val="00E82342"/>
    <w:rsid w:val="00E8255D"/>
    <w:rsid w:val="00E83781"/>
    <w:rsid w:val="00E83960"/>
    <w:rsid w:val="00E86CA5"/>
    <w:rsid w:val="00E87CAE"/>
    <w:rsid w:val="00E94A24"/>
    <w:rsid w:val="00E9638F"/>
    <w:rsid w:val="00E96BC9"/>
    <w:rsid w:val="00E970F3"/>
    <w:rsid w:val="00EA02D6"/>
    <w:rsid w:val="00EA0C67"/>
    <w:rsid w:val="00EA0EA2"/>
    <w:rsid w:val="00EA15CD"/>
    <w:rsid w:val="00EA46AC"/>
    <w:rsid w:val="00EA71A0"/>
    <w:rsid w:val="00EA726C"/>
    <w:rsid w:val="00EA7337"/>
    <w:rsid w:val="00EA7EA6"/>
    <w:rsid w:val="00EB02D5"/>
    <w:rsid w:val="00EB1337"/>
    <w:rsid w:val="00EB168C"/>
    <w:rsid w:val="00EB262F"/>
    <w:rsid w:val="00EB52DC"/>
    <w:rsid w:val="00EB53AE"/>
    <w:rsid w:val="00EB5727"/>
    <w:rsid w:val="00EB63FB"/>
    <w:rsid w:val="00EB76F4"/>
    <w:rsid w:val="00EB7773"/>
    <w:rsid w:val="00EC13A1"/>
    <w:rsid w:val="00EC15CE"/>
    <w:rsid w:val="00EC1963"/>
    <w:rsid w:val="00EC1CAA"/>
    <w:rsid w:val="00EC2164"/>
    <w:rsid w:val="00EC346C"/>
    <w:rsid w:val="00EC3B62"/>
    <w:rsid w:val="00EC3C51"/>
    <w:rsid w:val="00EC4430"/>
    <w:rsid w:val="00EC72A1"/>
    <w:rsid w:val="00EC7303"/>
    <w:rsid w:val="00EC795B"/>
    <w:rsid w:val="00EC7A55"/>
    <w:rsid w:val="00ED066E"/>
    <w:rsid w:val="00ED0CDC"/>
    <w:rsid w:val="00ED0DF3"/>
    <w:rsid w:val="00ED0F9A"/>
    <w:rsid w:val="00ED1157"/>
    <w:rsid w:val="00ED23C8"/>
    <w:rsid w:val="00ED26EE"/>
    <w:rsid w:val="00ED2BB0"/>
    <w:rsid w:val="00ED2D1E"/>
    <w:rsid w:val="00ED2EF5"/>
    <w:rsid w:val="00EE06FD"/>
    <w:rsid w:val="00EE28ED"/>
    <w:rsid w:val="00EE324C"/>
    <w:rsid w:val="00EE372E"/>
    <w:rsid w:val="00EE50A2"/>
    <w:rsid w:val="00EE5780"/>
    <w:rsid w:val="00EE5972"/>
    <w:rsid w:val="00EE5C19"/>
    <w:rsid w:val="00EE6BF4"/>
    <w:rsid w:val="00EE6EA3"/>
    <w:rsid w:val="00EE74C5"/>
    <w:rsid w:val="00EF015B"/>
    <w:rsid w:val="00EF0622"/>
    <w:rsid w:val="00EF0E97"/>
    <w:rsid w:val="00EF230A"/>
    <w:rsid w:val="00EF5640"/>
    <w:rsid w:val="00EF7402"/>
    <w:rsid w:val="00EF7809"/>
    <w:rsid w:val="00F01487"/>
    <w:rsid w:val="00F033B6"/>
    <w:rsid w:val="00F038DC"/>
    <w:rsid w:val="00F04496"/>
    <w:rsid w:val="00F06532"/>
    <w:rsid w:val="00F07791"/>
    <w:rsid w:val="00F07873"/>
    <w:rsid w:val="00F110F0"/>
    <w:rsid w:val="00F11309"/>
    <w:rsid w:val="00F11B57"/>
    <w:rsid w:val="00F11BBB"/>
    <w:rsid w:val="00F12D25"/>
    <w:rsid w:val="00F132D3"/>
    <w:rsid w:val="00F13AED"/>
    <w:rsid w:val="00F142EC"/>
    <w:rsid w:val="00F14A99"/>
    <w:rsid w:val="00F220A7"/>
    <w:rsid w:val="00F22325"/>
    <w:rsid w:val="00F22A03"/>
    <w:rsid w:val="00F234B3"/>
    <w:rsid w:val="00F24BBA"/>
    <w:rsid w:val="00F252DD"/>
    <w:rsid w:val="00F27158"/>
    <w:rsid w:val="00F31D27"/>
    <w:rsid w:val="00F3548A"/>
    <w:rsid w:val="00F36556"/>
    <w:rsid w:val="00F36EFF"/>
    <w:rsid w:val="00F376B2"/>
    <w:rsid w:val="00F42DBC"/>
    <w:rsid w:val="00F43001"/>
    <w:rsid w:val="00F430ED"/>
    <w:rsid w:val="00F43A56"/>
    <w:rsid w:val="00F44B34"/>
    <w:rsid w:val="00F45BB3"/>
    <w:rsid w:val="00F46941"/>
    <w:rsid w:val="00F50693"/>
    <w:rsid w:val="00F508F9"/>
    <w:rsid w:val="00F51E74"/>
    <w:rsid w:val="00F52540"/>
    <w:rsid w:val="00F55F0E"/>
    <w:rsid w:val="00F618CB"/>
    <w:rsid w:val="00F62CAD"/>
    <w:rsid w:val="00F66599"/>
    <w:rsid w:val="00F66C79"/>
    <w:rsid w:val="00F70326"/>
    <w:rsid w:val="00F703A6"/>
    <w:rsid w:val="00F7087A"/>
    <w:rsid w:val="00F73CD1"/>
    <w:rsid w:val="00F7516D"/>
    <w:rsid w:val="00F75715"/>
    <w:rsid w:val="00F759FD"/>
    <w:rsid w:val="00F76974"/>
    <w:rsid w:val="00F76ECF"/>
    <w:rsid w:val="00F77A88"/>
    <w:rsid w:val="00F80B42"/>
    <w:rsid w:val="00F80FD9"/>
    <w:rsid w:val="00F81937"/>
    <w:rsid w:val="00F81C85"/>
    <w:rsid w:val="00F836F4"/>
    <w:rsid w:val="00F83B1D"/>
    <w:rsid w:val="00F84E79"/>
    <w:rsid w:val="00F87E73"/>
    <w:rsid w:val="00F912FA"/>
    <w:rsid w:val="00F91656"/>
    <w:rsid w:val="00F9243B"/>
    <w:rsid w:val="00F946EC"/>
    <w:rsid w:val="00F95E18"/>
    <w:rsid w:val="00FA1A0B"/>
    <w:rsid w:val="00FA26BB"/>
    <w:rsid w:val="00FA2B63"/>
    <w:rsid w:val="00FA3814"/>
    <w:rsid w:val="00FA4C51"/>
    <w:rsid w:val="00FA6478"/>
    <w:rsid w:val="00FA71FC"/>
    <w:rsid w:val="00FB0F42"/>
    <w:rsid w:val="00FB274B"/>
    <w:rsid w:val="00FB47D5"/>
    <w:rsid w:val="00FB4AEB"/>
    <w:rsid w:val="00FB5AFA"/>
    <w:rsid w:val="00FC003E"/>
    <w:rsid w:val="00FC35D6"/>
    <w:rsid w:val="00FC3729"/>
    <w:rsid w:val="00FC3BE8"/>
    <w:rsid w:val="00FC3F5F"/>
    <w:rsid w:val="00FC4F74"/>
    <w:rsid w:val="00FC5563"/>
    <w:rsid w:val="00FC5661"/>
    <w:rsid w:val="00FD0BA7"/>
    <w:rsid w:val="00FD1AF7"/>
    <w:rsid w:val="00FD28A8"/>
    <w:rsid w:val="00FD301D"/>
    <w:rsid w:val="00FD30CD"/>
    <w:rsid w:val="00FD678A"/>
    <w:rsid w:val="00FD6F97"/>
    <w:rsid w:val="00FD799F"/>
    <w:rsid w:val="00FE02D8"/>
    <w:rsid w:val="00FE0521"/>
    <w:rsid w:val="00FE12EB"/>
    <w:rsid w:val="00FE1855"/>
    <w:rsid w:val="00FE2733"/>
    <w:rsid w:val="00FE3AF3"/>
    <w:rsid w:val="00FE3F9C"/>
    <w:rsid w:val="00FE5CD8"/>
    <w:rsid w:val="00FF0577"/>
    <w:rsid w:val="00FF14D7"/>
    <w:rsid w:val="00FF195B"/>
    <w:rsid w:val="00FF2D45"/>
    <w:rsid w:val="00FF3B9C"/>
    <w:rsid w:val="00FF3DF2"/>
    <w:rsid w:val="00FF41E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FE79D5"/>
  <w15:docId w15:val="{78A27DA7-EE5F-4B98-8FFA-B00182A5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65"/>
    <w:pPr>
      <w:spacing w:line="276" w:lineRule="auto"/>
      <w:jc w:val="both"/>
    </w:pPr>
    <w:rPr>
      <w:rFonts w:ascii="Arial" w:eastAsia="Times New Roman" w:hAnsi="Arial" w:cs="Arial"/>
      <w:lang w:val="en-U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00B"/>
    <w:pPr>
      <w:keepNext/>
      <w:numPr>
        <w:numId w:val="1"/>
      </w:numPr>
      <w:spacing w:before="360" w:after="240"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5EAE"/>
    <w:pPr>
      <w:keepNext/>
      <w:spacing w:before="240" w:after="120"/>
      <w:jc w:val="center"/>
      <w:outlineLvl w:val="1"/>
    </w:pPr>
    <w:rPr>
      <w:rFonts w:eastAsia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126212"/>
    <w:pPr>
      <w:spacing w:before="100" w:beforeAutospacing="1" w:after="100" w:afterAutospacing="1"/>
      <w:jc w:val="left"/>
      <w:outlineLvl w:val="2"/>
    </w:pPr>
    <w:rPr>
      <w:rFonts w:eastAsia="Calibri"/>
      <w:b/>
      <w:bCs/>
      <w:sz w:val="27"/>
      <w:szCs w:val="27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3710"/>
    <w:pPr>
      <w:spacing w:before="200"/>
      <w:outlineLvl w:val="3"/>
    </w:pPr>
    <w:rPr>
      <w:rFonts w:ascii="Cambria" w:eastAsia="Calibri" w:hAnsi="Cambria" w:cs="Cambria"/>
      <w:b/>
      <w:bCs/>
      <w:i/>
      <w:iCs/>
      <w:lang w:eastAsia="ko-K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2FE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1503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000B"/>
    <w:rPr>
      <w:rFonts w:ascii="Arial" w:eastAsia="Times New Roman" w:hAnsi="Arial" w:cs="Arial"/>
      <w:b/>
      <w:bCs/>
      <w:caps/>
      <w:sz w:val="24"/>
      <w:szCs w:val="24"/>
      <w:lang w:eastAsia="sr-Latn-CS"/>
    </w:rPr>
  </w:style>
  <w:style w:type="character" w:customStyle="1" w:styleId="Heading2Char">
    <w:name w:val="Heading 2 Char"/>
    <w:link w:val="Heading2"/>
    <w:uiPriority w:val="99"/>
    <w:locked/>
    <w:rsid w:val="00885EAE"/>
    <w:rPr>
      <w:rFonts w:ascii="Arial" w:hAnsi="Arial" w:cs="Arial"/>
      <w:b/>
      <w:bCs/>
      <w:sz w:val="24"/>
      <w:szCs w:val="24"/>
      <w:lang w:eastAsia="sr-Latn-CS"/>
    </w:rPr>
  </w:style>
  <w:style w:type="character" w:customStyle="1" w:styleId="Heading3Char">
    <w:name w:val="Heading 3 Char"/>
    <w:link w:val="Heading3"/>
    <w:uiPriority w:val="99"/>
    <w:locked/>
    <w:rsid w:val="0012621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9"/>
    <w:locked/>
    <w:rsid w:val="002D3710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link w:val="Heading5"/>
    <w:uiPriority w:val="99"/>
    <w:semiHidden/>
    <w:locked/>
    <w:rsid w:val="00372FEE"/>
    <w:rPr>
      <w:rFonts w:ascii="Calibri" w:hAnsi="Calibri" w:cs="Calibri"/>
      <w:b/>
      <w:bCs/>
      <w:i/>
      <w:iCs/>
      <w:sz w:val="26"/>
      <w:szCs w:val="26"/>
      <w:lang w:eastAsia="sr-Latn-CS"/>
    </w:rPr>
  </w:style>
  <w:style w:type="paragraph" w:customStyle="1" w:styleId="1tekst">
    <w:name w:val="1tekst"/>
    <w:basedOn w:val="Normal"/>
    <w:uiPriority w:val="99"/>
    <w:rsid w:val="00D1574C"/>
    <w:pPr>
      <w:ind w:left="375" w:right="375" w:firstLine="240"/>
    </w:pPr>
  </w:style>
  <w:style w:type="paragraph" w:customStyle="1" w:styleId="2zakon">
    <w:name w:val="2zakon"/>
    <w:basedOn w:val="Normal"/>
    <w:uiPriority w:val="99"/>
    <w:rsid w:val="00D1574C"/>
    <w:pPr>
      <w:spacing w:before="100" w:beforeAutospacing="1" w:after="100" w:afterAutospacing="1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uiPriority w:val="99"/>
    <w:rsid w:val="00D1574C"/>
    <w:pPr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uiPriority w:val="99"/>
    <w:rsid w:val="00D1574C"/>
    <w:pPr>
      <w:shd w:val="clear" w:color="auto" w:fill="FFFFFF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uiPriority w:val="99"/>
    <w:rsid w:val="00D1574C"/>
    <w:pPr>
      <w:spacing w:before="100" w:beforeAutospacing="1" w:after="100" w:afterAutospacing="1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uiPriority w:val="99"/>
    <w:rsid w:val="00D1574C"/>
    <w:pPr>
      <w:spacing w:before="30" w:after="3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37F2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37F21"/>
    <w:rPr>
      <w:rFonts w:ascii="Tahoma" w:hAnsi="Tahoma" w:cs="Tahoma"/>
      <w:sz w:val="16"/>
      <w:szCs w:val="16"/>
      <w:lang w:eastAsia="sr-Latn-CS"/>
    </w:rPr>
  </w:style>
  <w:style w:type="character" w:styleId="CommentReference">
    <w:name w:val="annotation reference"/>
    <w:uiPriority w:val="99"/>
    <w:semiHidden/>
    <w:rsid w:val="00CC7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74EF"/>
    <w:rPr>
      <w:rFonts w:eastAsia="Calibri"/>
    </w:rPr>
  </w:style>
  <w:style w:type="character" w:customStyle="1" w:styleId="CommentTextChar">
    <w:name w:val="Comment Text Char"/>
    <w:link w:val="CommentText"/>
    <w:uiPriority w:val="99"/>
    <w:locked/>
    <w:rsid w:val="00CC74EF"/>
    <w:rPr>
      <w:rFonts w:ascii="Arial" w:hAnsi="Arial" w:cs="Arial"/>
      <w:lang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4E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C74EF"/>
    <w:rPr>
      <w:rFonts w:ascii="Arial" w:hAnsi="Arial" w:cs="Arial"/>
      <w:b/>
      <w:bCs/>
      <w:lang w:eastAsia="sr-Latn-CS"/>
    </w:rPr>
  </w:style>
  <w:style w:type="character" w:customStyle="1" w:styleId="resultsdescriptionlinkclass1">
    <w:name w:val="resultsdescriptionlinkclass1"/>
    <w:uiPriority w:val="99"/>
    <w:rsid w:val="001C336C"/>
    <w:rPr>
      <w:sz w:val="23"/>
      <w:szCs w:val="23"/>
    </w:rPr>
  </w:style>
  <w:style w:type="paragraph" w:styleId="Caption">
    <w:name w:val="caption"/>
    <w:basedOn w:val="Normal"/>
    <w:next w:val="Normal"/>
    <w:uiPriority w:val="99"/>
    <w:qFormat/>
    <w:rsid w:val="00885EAE"/>
    <w:pPr>
      <w:keepNext/>
      <w:spacing w:before="24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D3710"/>
    <w:pPr>
      <w:tabs>
        <w:tab w:val="center" w:pos="4320"/>
        <w:tab w:val="right" w:pos="8640"/>
      </w:tabs>
    </w:pPr>
    <w:rPr>
      <w:rFonts w:ascii="Calibri" w:eastAsia="Calibri" w:hAnsi="Calibri" w:cs="Calibri"/>
      <w:sz w:val="24"/>
      <w:szCs w:val="24"/>
      <w:lang w:eastAsia="ko-KR"/>
    </w:rPr>
  </w:style>
  <w:style w:type="character" w:customStyle="1" w:styleId="HeaderChar">
    <w:name w:val="Header Char"/>
    <w:link w:val="Header"/>
    <w:uiPriority w:val="99"/>
    <w:locked/>
    <w:rsid w:val="002D37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3710"/>
    <w:pPr>
      <w:tabs>
        <w:tab w:val="center" w:pos="4320"/>
        <w:tab w:val="right" w:pos="8640"/>
      </w:tabs>
    </w:pPr>
    <w:rPr>
      <w:rFonts w:ascii="Calibri" w:eastAsia="Calibri" w:hAnsi="Calibri" w:cs="Calibri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2D3710"/>
    <w:rPr>
      <w:sz w:val="24"/>
      <w:szCs w:val="24"/>
      <w:lang w:val="en-US" w:eastAsia="sr-Latn-CS"/>
    </w:rPr>
  </w:style>
  <w:style w:type="paragraph" w:styleId="BodyTextIndent">
    <w:name w:val="Body Text Indent"/>
    <w:basedOn w:val="Normal"/>
    <w:link w:val="BodyTextIndentChar"/>
    <w:uiPriority w:val="99"/>
    <w:rsid w:val="002D3710"/>
    <w:rPr>
      <w:rFonts w:ascii="Calibri" w:eastAsia="Calibri" w:hAnsi="Calibri" w:cs="Calibri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2D3710"/>
    <w:rPr>
      <w:sz w:val="24"/>
      <w:szCs w:val="24"/>
      <w:lang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D3710"/>
    <w:rPr>
      <w:rFonts w:ascii="Calibri" w:eastAsia="Calibri" w:hAnsi="Calibri" w:cs="Calibri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2D3710"/>
    <w:rPr>
      <w:sz w:val="24"/>
      <w:szCs w:val="24"/>
      <w:lang w:eastAsia="sr-Latn-CS"/>
    </w:rPr>
  </w:style>
  <w:style w:type="paragraph" w:styleId="BodyText">
    <w:name w:val="Body Text"/>
    <w:basedOn w:val="Normal"/>
    <w:link w:val="BodyTextChar"/>
    <w:uiPriority w:val="99"/>
    <w:rsid w:val="002D3710"/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2D3710"/>
    <w:rPr>
      <w:sz w:val="24"/>
      <w:szCs w:val="24"/>
      <w:lang w:eastAsia="sr-Latn-CS"/>
    </w:rPr>
  </w:style>
  <w:style w:type="paragraph" w:styleId="FootnoteText">
    <w:name w:val="footnote text"/>
    <w:basedOn w:val="Normal"/>
    <w:link w:val="FootnoteTextChar"/>
    <w:uiPriority w:val="99"/>
    <w:semiHidden/>
    <w:rsid w:val="002D3710"/>
    <w:rPr>
      <w:rFonts w:ascii="Calibri" w:eastAsia="Calibri" w:hAnsi="Calibri" w:cs="Calibri"/>
    </w:rPr>
  </w:style>
  <w:style w:type="character" w:customStyle="1" w:styleId="FootnoteTextChar">
    <w:name w:val="Footnote Text Char"/>
    <w:link w:val="FootnoteText"/>
    <w:uiPriority w:val="99"/>
    <w:locked/>
    <w:rsid w:val="002D3710"/>
    <w:rPr>
      <w:lang w:val="en-US" w:eastAsia="sr-Latn-CS"/>
    </w:rPr>
  </w:style>
  <w:style w:type="character" w:styleId="FootnoteReference">
    <w:name w:val="footnote reference"/>
    <w:uiPriority w:val="99"/>
    <w:semiHidden/>
    <w:rsid w:val="002D3710"/>
    <w:rPr>
      <w:vertAlign w:val="superscript"/>
    </w:rPr>
  </w:style>
  <w:style w:type="character" w:styleId="Hyperlink">
    <w:name w:val="Hyperlink"/>
    <w:uiPriority w:val="99"/>
    <w:rsid w:val="002D3710"/>
    <w:rPr>
      <w:color w:val="0000FF"/>
      <w:u w:val="single"/>
    </w:rPr>
  </w:style>
  <w:style w:type="paragraph" w:styleId="NormalWeb">
    <w:name w:val="Normal (Web)"/>
    <w:basedOn w:val="Normal"/>
    <w:uiPriority w:val="99"/>
    <w:rsid w:val="002D37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nglish">
    <w:name w:val="English"/>
    <w:basedOn w:val="NormalWeb"/>
    <w:uiPriority w:val="99"/>
    <w:rsid w:val="002D3710"/>
    <w:pPr>
      <w:keepNext/>
      <w:spacing w:before="0" w:beforeAutospacing="0" w:after="0" w:afterAutospacing="0"/>
    </w:pPr>
    <w:rPr>
      <w:vanish/>
      <w:color w:val="0000FF"/>
    </w:rPr>
  </w:style>
  <w:style w:type="paragraph" w:styleId="Title">
    <w:name w:val="Title"/>
    <w:aliases w:val="Char1"/>
    <w:basedOn w:val="Normal"/>
    <w:next w:val="Normal"/>
    <w:link w:val="TitleChar"/>
    <w:uiPriority w:val="99"/>
    <w:qFormat/>
    <w:rsid w:val="00885EAE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TitleChar">
    <w:name w:val="Title Char"/>
    <w:aliases w:val="Char1 Char"/>
    <w:link w:val="Title"/>
    <w:uiPriority w:val="99"/>
    <w:locked/>
    <w:rsid w:val="00885EAE"/>
    <w:rPr>
      <w:rFonts w:ascii="Arial" w:hAnsi="Arial" w:cs="Arial"/>
      <w:b/>
      <w:bCs/>
      <w:kern w:val="28"/>
      <w:sz w:val="32"/>
      <w:szCs w:val="32"/>
      <w:lang w:eastAsia="sr-Latn-CS"/>
    </w:rPr>
  </w:style>
  <w:style w:type="paragraph" w:styleId="ListBullet">
    <w:name w:val="List Bullet"/>
    <w:basedOn w:val="Heading5"/>
    <w:uiPriority w:val="99"/>
    <w:rsid w:val="00372FEE"/>
    <w:pPr>
      <w:tabs>
        <w:tab w:val="num" w:pos="360"/>
      </w:tabs>
      <w:autoSpaceDE w:val="0"/>
      <w:autoSpaceDN w:val="0"/>
      <w:adjustRightInd w:val="0"/>
      <w:spacing w:before="0" w:after="120"/>
      <w:ind w:left="288" w:hanging="288"/>
      <w:outlineLvl w:val="9"/>
    </w:pPr>
    <w:rPr>
      <w:rFonts w:ascii="Arial" w:hAnsi="Arial" w:cs="Arial"/>
      <w:b w:val="0"/>
      <w:bCs w:val="0"/>
      <w:i w:val="0"/>
      <w:iCs w:val="0"/>
      <w:sz w:val="22"/>
      <w:szCs w:val="22"/>
      <w:lang w:val="sr-Cyrl-CS" w:eastAsia="en-US"/>
    </w:rPr>
  </w:style>
  <w:style w:type="paragraph" w:customStyle="1" w:styleId="clan">
    <w:name w:val="clan"/>
    <w:basedOn w:val="Normal"/>
    <w:uiPriority w:val="99"/>
    <w:rsid w:val="0059297A"/>
    <w:pPr>
      <w:keepNext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podnas">
    <w:name w:val="podnas"/>
    <w:basedOn w:val="clan"/>
    <w:uiPriority w:val="99"/>
    <w:rsid w:val="0059297A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E00923"/>
    <w:pPr>
      <w:spacing w:before="240" w:after="240"/>
      <w:ind w:firstLine="357"/>
      <w:jc w:val="center"/>
      <w:outlineLvl w:val="1"/>
    </w:pPr>
    <w:rPr>
      <w:rFonts w:eastAsia="Calibri"/>
      <w:i/>
      <w:iCs/>
      <w:sz w:val="24"/>
      <w:szCs w:val="24"/>
      <w:lang w:val="sr-Cyrl-CS" w:eastAsia="ko-KR"/>
    </w:rPr>
  </w:style>
  <w:style w:type="character" w:customStyle="1" w:styleId="SubtitleChar">
    <w:name w:val="Subtitle Char"/>
    <w:link w:val="Subtitle"/>
    <w:uiPriority w:val="99"/>
    <w:locked/>
    <w:rsid w:val="00E00923"/>
    <w:rPr>
      <w:rFonts w:ascii="Times New Roman" w:hAnsi="Times New Roman" w:cs="Times New Roman"/>
      <w:i/>
      <w:iCs/>
      <w:sz w:val="24"/>
      <w:szCs w:val="24"/>
      <w:lang w:val="sr-Cyrl-CS"/>
    </w:rPr>
  </w:style>
  <w:style w:type="paragraph" w:customStyle="1" w:styleId="a">
    <w:name w:val="члан"/>
    <w:basedOn w:val="Normal"/>
    <w:uiPriority w:val="99"/>
    <w:rsid w:val="0053264E"/>
    <w:pPr>
      <w:keepNext/>
      <w:spacing w:before="240" w:after="240"/>
      <w:jc w:val="center"/>
    </w:pPr>
    <w:rPr>
      <w:rFonts w:ascii="Times New Roman" w:hAnsi="Times New Roman" w:cs="Times New Roman"/>
      <w:sz w:val="24"/>
      <w:szCs w:val="24"/>
      <w:lang w:val="sr-Cyrl-RS" w:eastAsia="en-US"/>
    </w:rPr>
  </w:style>
  <w:style w:type="character" w:styleId="PageNumber">
    <w:name w:val="page number"/>
    <w:basedOn w:val="DefaultParagraphFont"/>
    <w:uiPriority w:val="99"/>
    <w:rsid w:val="00126212"/>
  </w:style>
  <w:style w:type="paragraph" w:styleId="BodyText2">
    <w:name w:val="Body Text 2"/>
    <w:aliases w:val="Char6"/>
    <w:basedOn w:val="Normal"/>
    <w:link w:val="BodyText2Char"/>
    <w:uiPriority w:val="99"/>
    <w:rsid w:val="00126212"/>
    <w:pPr>
      <w:spacing w:after="120" w:line="480" w:lineRule="auto"/>
      <w:jc w:val="left"/>
    </w:pPr>
    <w:rPr>
      <w:rFonts w:eastAsia="Calibri"/>
      <w:sz w:val="24"/>
      <w:szCs w:val="24"/>
      <w:lang w:val="bs-Latn-BA" w:eastAsia="ko-KR"/>
    </w:rPr>
  </w:style>
  <w:style w:type="character" w:customStyle="1" w:styleId="BodyText2Char">
    <w:name w:val="Body Text 2 Char"/>
    <w:aliases w:val="Char6 Char"/>
    <w:link w:val="BodyText2"/>
    <w:uiPriority w:val="99"/>
    <w:locked/>
    <w:rsid w:val="00126212"/>
    <w:rPr>
      <w:rFonts w:ascii="Times New Roman" w:hAnsi="Times New Roman" w:cs="Times New Roman"/>
      <w:sz w:val="24"/>
      <w:szCs w:val="24"/>
      <w:lang w:val="bs-Latn-BA"/>
    </w:rPr>
  </w:style>
  <w:style w:type="paragraph" w:customStyle="1" w:styleId="kome">
    <w:name w:val="kome"/>
    <w:basedOn w:val="Normal"/>
    <w:uiPriority w:val="99"/>
    <w:rsid w:val="00126212"/>
    <w:rPr>
      <w:rFonts w:ascii="Times New Roman" w:hAnsi="Times New Roman" w:cs="Times New Roman"/>
      <w:b/>
      <w:bCs/>
      <w:sz w:val="24"/>
      <w:szCs w:val="24"/>
      <w:lang w:val="sr-Latn-CS" w:eastAsia="en-US"/>
    </w:rPr>
  </w:style>
  <w:style w:type="paragraph" w:customStyle="1" w:styleId="datum">
    <w:name w:val="datum"/>
    <w:basedOn w:val="kome"/>
    <w:uiPriority w:val="99"/>
    <w:rsid w:val="00126212"/>
    <w:rPr>
      <w:b w:val="0"/>
      <w:bCs w:val="0"/>
    </w:rPr>
  </w:style>
  <w:style w:type="paragraph" w:customStyle="1" w:styleId="Default">
    <w:name w:val="Default"/>
    <w:uiPriority w:val="99"/>
    <w:rsid w:val="00126212"/>
    <w:pPr>
      <w:autoSpaceDE w:val="0"/>
      <w:autoSpaceDN w:val="0"/>
      <w:adjustRightInd w:val="0"/>
    </w:pPr>
    <w:rPr>
      <w:rFonts w:ascii="OKHJK M+ Adv T Td 832f 767" w:hAnsi="OKHJK M+ Adv T Td 832f 767" w:cs="OKHJK M+ Adv T Td 832f 767"/>
      <w:color w:val="000000"/>
      <w:sz w:val="24"/>
      <w:szCs w:val="24"/>
      <w:lang w:val="en-US" w:eastAsia="en-US"/>
    </w:rPr>
  </w:style>
  <w:style w:type="paragraph" w:customStyle="1" w:styleId="Normal1">
    <w:name w:val="Normal1"/>
    <w:basedOn w:val="Normal"/>
    <w:uiPriority w:val="99"/>
    <w:rsid w:val="00126212"/>
    <w:pPr>
      <w:spacing w:before="100" w:beforeAutospacing="1" w:after="100" w:afterAutospacing="1"/>
      <w:jc w:val="left"/>
    </w:pPr>
    <w:rPr>
      <w:sz w:val="22"/>
      <w:szCs w:val="22"/>
      <w:lang w:eastAsia="en-US"/>
    </w:rPr>
  </w:style>
  <w:style w:type="character" w:customStyle="1" w:styleId="longtext1">
    <w:name w:val="long_text1"/>
    <w:uiPriority w:val="99"/>
    <w:rsid w:val="00126212"/>
    <w:rPr>
      <w:sz w:val="22"/>
      <w:szCs w:val="22"/>
    </w:rPr>
  </w:style>
  <w:style w:type="character" w:customStyle="1" w:styleId="mediumtext1">
    <w:name w:val="medium_text1"/>
    <w:uiPriority w:val="99"/>
    <w:rsid w:val="00126212"/>
    <w:rPr>
      <w:sz w:val="27"/>
      <w:szCs w:val="27"/>
    </w:rPr>
  </w:style>
  <w:style w:type="paragraph" w:customStyle="1" w:styleId="Navadensplet">
    <w:name w:val="Navaden (splet)"/>
    <w:basedOn w:val="Normal"/>
    <w:uiPriority w:val="99"/>
    <w:rsid w:val="00401030"/>
    <w:pPr>
      <w:spacing w:before="100" w:after="100"/>
      <w:jc w:val="left"/>
    </w:pPr>
    <w:rPr>
      <w:rFonts w:ascii="Times New Roman" w:hAnsi="Times New Roman" w:cs="Times New Roman"/>
      <w:sz w:val="24"/>
      <w:szCs w:val="24"/>
      <w:lang w:val="sl-SI" w:eastAsia="en-US"/>
    </w:rPr>
  </w:style>
  <w:style w:type="paragraph" w:customStyle="1" w:styleId="esegmenth4">
    <w:name w:val="esegment_h4"/>
    <w:basedOn w:val="Normal"/>
    <w:uiPriority w:val="99"/>
    <w:rsid w:val="006D6823"/>
    <w:pPr>
      <w:spacing w:after="165"/>
      <w:jc w:val="center"/>
    </w:pPr>
    <w:rPr>
      <w:rFonts w:ascii="Times New Roman" w:hAnsi="Times New Roman" w:cs="Times New Roman"/>
      <w:b/>
      <w:bCs/>
      <w:color w:val="333333"/>
      <w:sz w:val="14"/>
      <w:szCs w:val="14"/>
      <w:lang w:val="sl-SI" w:eastAsia="sl-SI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40E40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262D1B"/>
    <w:rPr>
      <w:rFonts w:ascii="Arial" w:hAnsi="Arial" w:cs="Arial"/>
      <w:vanish/>
      <w:sz w:val="16"/>
      <w:szCs w:val="16"/>
      <w:lang w:eastAsia="sr-Latn-C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40E40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262D1B"/>
    <w:rPr>
      <w:rFonts w:ascii="Arial" w:hAnsi="Arial" w:cs="Arial"/>
      <w:vanish/>
      <w:sz w:val="16"/>
      <w:szCs w:val="16"/>
      <w:lang w:eastAsia="sr-Latn-CS"/>
    </w:rPr>
  </w:style>
  <w:style w:type="character" w:customStyle="1" w:styleId="gt-ft-text1">
    <w:name w:val="gt-ft-text1"/>
    <w:basedOn w:val="DefaultParagraphFont"/>
    <w:uiPriority w:val="99"/>
    <w:rsid w:val="00D40E40"/>
  </w:style>
  <w:style w:type="paragraph" w:styleId="TOC1">
    <w:name w:val="toc 1"/>
    <w:basedOn w:val="Normal"/>
    <w:next w:val="Normal"/>
    <w:autoRedefine/>
    <w:uiPriority w:val="99"/>
    <w:semiHidden/>
    <w:rsid w:val="00580982"/>
  </w:style>
  <w:style w:type="paragraph" w:styleId="TOC2">
    <w:name w:val="toc 2"/>
    <w:basedOn w:val="Normal"/>
    <w:next w:val="Normal"/>
    <w:autoRedefine/>
    <w:uiPriority w:val="99"/>
    <w:semiHidden/>
    <w:rsid w:val="00580982"/>
    <w:pPr>
      <w:ind w:left="200"/>
    </w:pPr>
  </w:style>
  <w:style w:type="paragraph" w:customStyle="1" w:styleId="podnaslovpropisa">
    <w:name w:val="podnaslovpropisa"/>
    <w:basedOn w:val="Normal"/>
    <w:uiPriority w:val="99"/>
    <w:rsid w:val="00CF12BF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naslov1">
    <w:name w:val="naslov1"/>
    <w:basedOn w:val="Normal"/>
    <w:uiPriority w:val="99"/>
    <w:rsid w:val="00CF12BF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A6C8F"/>
    <w:pPr>
      <w:ind w:left="720"/>
    </w:pPr>
  </w:style>
  <w:style w:type="paragraph" w:customStyle="1" w:styleId="Stav">
    <w:name w:val="Stav"/>
    <w:basedOn w:val="Normal"/>
    <w:qFormat/>
    <w:rsid w:val="00575745"/>
    <w:pPr>
      <w:numPr>
        <w:numId w:val="4"/>
      </w:numPr>
    </w:pPr>
  </w:style>
  <w:style w:type="paragraph" w:customStyle="1" w:styleId="Tacka">
    <w:name w:val="Tacka"/>
    <w:basedOn w:val="Normal"/>
    <w:qFormat/>
    <w:rsid w:val="00575745"/>
    <w:pPr>
      <w:ind w:left="720" w:hanging="360"/>
    </w:pPr>
  </w:style>
  <w:style w:type="paragraph" w:customStyle="1" w:styleId="Alineja">
    <w:name w:val="Alineja"/>
    <w:basedOn w:val="Normal"/>
    <w:uiPriority w:val="99"/>
    <w:rsid w:val="00517765"/>
    <w:pPr>
      <w:ind w:left="1440" w:hanging="360"/>
    </w:pPr>
  </w:style>
  <w:style w:type="paragraph" w:customStyle="1" w:styleId="Podtacka">
    <w:name w:val="Podtacka"/>
    <w:basedOn w:val="Alineja"/>
    <w:uiPriority w:val="99"/>
    <w:rsid w:val="004805DB"/>
    <w:pPr>
      <w:ind w:left="1070"/>
    </w:pPr>
  </w:style>
  <w:style w:type="character" w:styleId="Emphasis">
    <w:name w:val="Emphasis"/>
    <w:uiPriority w:val="99"/>
    <w:qFormat/>
    <w:rsid w:val="008F1E41"/>
    <w:rPr>
      <w:i/>
      <w:iCs/>
    </w:rPr>
  </w:style>
  <w:style w:type="character" w:styleId="Strong">
    <w:name w:val="Strong"/>
    <w:uiPriority w:val="99"/>
    <w:qFormat/>
    <w:rsid w:val="00D10034"/>
    <w:rPr>
      <w:b/>
      <w:bCs/>
    </w:rPr>
  </w:style>
  <w:style w:type="character" w:customStyle="1" w:styleId="nobold">
    <w:name w:val="nobold"/>
    <w:basedOn w:val="DefaultParagraphFont"/>
    <w:uiPriority w:val="99"/>
    <w:rsid w:val="00D10034"/>
  </w:style>
  <w:style w:type="character" w:customStyle="1" w:styleId="btnleftrightsmall">
    <w:name w:val="btn left right small"/>
    <w:basedOn w:val="DefaultParagraphFont"/>
    <w:uiPriority w:val="99"/>
    <w:rsid w:val="00D10034"/>
  </w:style>
  <w:style w:type="character" w:customStyle="1" w:styleId="noboldhidden">
    <w:name w:val="nobold hidden"/>
    <w:basedOn w:val="DefaultParagraphFont"/>
    <w:uiPriority w:val="99"/>
    <w:rsid w:val="00D10034"/>
  </w:style>
  <w:style w:type="character" w:customStyle="1" w:styleId="btnsmallleftright">
    <w:name w:val="btn small left right"/>
    <w:basedOn w:val="DefaultParagraphFont"/>
    <w:uiPriority w:val="99"/>
    <w:rsid w:val="00D10034"/>
  </w:style>
  <w:style w:type="character" w:customStyle="1" w:styleId="btnlozengesmallleftright">
    <w:name w:val="btn lozenge small left right"/>
    <w:basedOn w:val="DefaultParagraphFont"/>
    <w:uiPriority w:val="99"/>
    <w:rsid w:val="00D10034"/>
  </w:style>
  <w:style w:type="character" w:customStyle="1" w:styleId="smallbtnleftright">
    <w:name w:val="small btn left right"/>
    <w:basedOn w:val="DefaultParagraphFont"/>
    <w:uiPriority w:val="99"/>
    <w:rsid w:val="00D10034"/>
  </w:style>
  <w:style w:type="character" w:customStyle="1" w:styleId="fname2">
    <w:name w:val="fname2"/>
    <w:uiPriority w:val="99"/>
    <w:rsid w:val="00D10034"/>
  </w:style>
  <w:style w:type="paragraph" w:customStyle="1" w:styleId="yiv1553277677msoplaintext1">
    <w:name w:val="yiv1553277677msoplaintext1"/>
    <w:basedOn w:val="Normal"/>
    <w:uiPriority w:val="99"/>
    <w:rsid w:val="00D10034"/>
    <w:pPr>
      <w:spacing w:line="240" w:lineRule="auto"/>
      <w:jc w:val="left"/>
    </w:pPr>
    <w:rPr>
      <w:sz w:val="22"/>
      <w:szCs w:val="22"/>
      <w:lang w:val="sl-SI" w:eastAsia="sl-SI"/>
    </w:rPr>
  </w:style>
  <w:style w:type="character" w:customStyle="1" w:styleId="ppgroupname3">
    <w:name w:val="pp_group_name3"/>
    <w:basedOn w:val="DefaultParagraphFont"/>
    <w:uiPriority w:val="99"/>
    <w:rsid w:val="00D10034"/>
  </w:style>
  <w:style w:type="character" w:customStyle="1" w:styleId="filesize">
    <w:name w:val="filesize"/>
    <w:basedOn w:val="DefaultParagraphFont"/>
    <w:uiPriority w:val="99"/>
    <w:rsid w:val="00D10034"/>
  </w:style>
  <w:style w:type="character" w:customStyle="1" w:styleId="btnleftrightppdownloadall">
    <w:name w:val="btn left right pp_download_all"/>
    <w:basedOn w:val="DefaultParagraphFont"/>
    <w:uiPriority w:val="99"/>
    <w:rsid w:val="00D10034"/>
  </w:style>
  <w:style w:type="character" w:customStyle="1" w:styleId="btnleftright">
    <w:name w:val="btn left right"/>
    <w:basedOn w:val="DefaultParagraphFont"/>
    <w:uiPriority w:val="99"/>
    <w:rsid w:val="00D10034"/>
  </w:style>
  <w:style w:type="paragraph" w:customStyle="1" w:styleId="CM4">
    <w:name w:val="CM4"/>
    <w:basedOn w:val="Default"/>
    <w:next w:val="Default"/>
    <w:uiPriority w:val="99"/>
    <w:rsid w:val="00032C79"/>
    <w:rPr>
      <w:rFonts w:ascii="EUAlbertina" w:eastAsia="Times New Roman" w:hAnsi="EUAlbertina" w:cs="EUAlbertina"/>
      <w:color w:val="auto"/>
      <w:lang w:val="sl-SI" w:eastAsia="sl-SI"/>
    </w:rPr>
  </w:style>
  <w:style w:type="paragraph" w:styleId="Revision">
    <w:name w:val="Revision"/>
    <w:hidden/>
    <w:uiPriority w:val="99"/>
    <w:semiHidden/>
    <w:rsid w:val="00CF1845"/>
    <w:rPr>
      <w:rFonts w:ascii="Arial" w:eastAsia="Times New Roman" w:hAnsi="Arial" w:cs="Arial"/>
      <w:lang w:val="en-US" w:eastAsia="sr-Latn-CS"/>
    </w:rPr>
  </w:style>
  <w:style w:type="paragraph" w:styleId="TOCHeading">
    <w:name w:val="TOC Heading"/>
    <w:basedOn w:val="Heading1"/>
    <w:next w:val="Normal"/>
    <w:uiPriority w:val="99"/>
    <w:qFormat/>
    <w:rsid w:val="008E0F26"/>
    <w:pPr>
      <w:keepLines/>
      <w:numPr>
        <w:numId w:val="0"/>
      </w:numPr>
      <w:spacing w:before="480" w:after="0"/>
      <w:jc w:val="left"/>
      <w:outlineLvl w:val="9"/>
    </w:pPr>
    <w:rPr>
      <w:rFonts w:ascii="Cambria" w:eastAsia="MS Gothic" w:hAnsi="Cambria" w:cs="Cambria"/>
      <w:caps w:val="0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rsid w:val="008E0F26"/>
    <w:pPr>
      <w:ind w:left="400"/>
    </w:pPr>
  </w:style>
  <w:style w:type="paragraph" w:customStyle="1" w:styleId="StyleBodyTextArialFirstline127cmAfter6pt1">
    <w:name w:val="Style Body Text + Arial First line:  127 cm After:  6 pt1"/>
    <w:basedOn w:val="Normal"/>
    <w:next w:val="BodyTextIndent2"/>
    <w:uiPriority w:val="99"/>
    <w:rsid w:val="002E1623"/>
    <w:pPr>
      <w:numPr>
        <w:numId w:val="3"/>
      </w:numPr>
      <w:spacing w:after="120" w:line="240" w:lineRule="auto"/>
    </w:pPr>
    <w:rPr>
      <w:sz w:val="22"/>
      <w:szCs w:val="22"/>
      <w:lang w:val="sr-Cyrl-CS" w:eastAsia="en-US"/>
    </w:rPr>
  </w:style>
  <w:style w:type="character" w:styleId="FollowedHyperlink">
    <w:name w:val="FollowedHyperlink"/>
    <w:uiPriority w:val="99"/>
    <w:rsid w:val="0035091F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2223A1"/>
  </w:style>
  <w:style w:type="paragraph" w:customStyle="1" w:styleId="t-9-8">
    <w:name w:val="t-9-8"/>
    <w:basedOn w:val="Normal"/>
    <w:uiPriority w:val="99"/>
    <w:rsid w:val="00B4145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rsid w:val="00C5203D"/>
    <w:pPr>
      <w:spacing w:line="240" w:lineRule="auto"/>
      <w:ind w:left="525" w:right="525" w:firstLine="24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031F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243">
          <w:marLeft w:val="0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4581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6310">
          <w:marLeft w:val="0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4581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6260">
                                          <w:marLeft w:val="0"/>
                                          <w:marRight w:val="0"/>
                                          <w:marTop w:val="142"/>
                                          <w:marBottom w:val="0"/>
                                          <w:divBdr>
                                            <w:top w:val="single" w:sz="4" w:space="0" w:color="EBEBEB"/>
                                            <w:left w:val="single" w:sz="4" w:space="0" w:color="EBEBEB"/>
                                            <w:bottom w:val="single" w:sz="4" w:space="0" w:color="EBEBEB"/>
                                            <w:right w:val="single" w:sz="4" w:space="0" w:color="EBEBEB"/>
                                          </w:divBdr>
                                          <w:divsChild>
                                            <w:div w:id="45818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8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18632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18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186472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62">
                  <w:marLeft w:val="0"/>
                  <w:marRight w:val="0"/>
                  <w:marTop w:val="240"/>
                  <w:marBottom w:val="4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99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4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3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98">
                  <w:marLeft w:val="0"/>
                  <w:marRight w:val="0"/>
                  <w:marTop w:val="0"/>
                  <w:marBottom w:val="0"/>
                  <w:divBdr>
                    <w:top w:val="single" w:sz="6" w:space="0" w:color="D9B06E"/>
                    <w:left w:val="single" w:sz="6" w:space="0" w:color="D9B06E"/>
                    <w:bottom w:val="single" w:sz="6" w:space="0" w:color="D9B06E"/>
                    <w:right w:val="single" w:sz="6" w:space="0" w:color="D9B06E"/>
                  </w:divBdr>
                  <w:divsChild>
                    <w:div w:id="45818640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6482">
                                          <w:marLeft w:val="720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35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331">
              <w:marLeft w:val="0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494"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248">
              <w:marLeft w:val="0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306"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4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4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280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373">
              <w:marLeft w:val="0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411"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5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70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42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340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334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3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318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4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5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22">
          <w:marLeft w:val="0"/>
          <w:marRight w:val="0"/>
          <w:marTop w:val="0"/>
          <w:marBottom w:val="0"/>
          <w:divBdr>
            <w:top w:val="single" w:sz="4" w:space="4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338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8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8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186448">
              <w:marLeft w:val="162"/>
              <w:marRight w:val="243"/>
              <w:marTop w:val="314"/>
              <w:marBottom w:val="243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D65BA12-9EB7-40EA-9CF8-3D028542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20149</Words>
  <Characters>114852</Characters>
  <Application>Microsoft Office Word</Application>
  <DocSecurity>0</DocSecurity>
  <Lines>957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Zakon o radnom vremenu lica koja obavljaju drumski prevoz i korišćenju tahografa</vt:lpstr>
    </vt:vector>
  </TitlesOfParts>
  <Company>Hewlett-Packard Company</Company>
  <LinksUpToDate>false</LinksUpToDate>
  <CharactersWithSpaces>134732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Zakon o radnom vremenu lica koja obavljaju drumski prevoz i korišćenju tahografa</dc:title>
  <dc:creator>Stefan Stanojevic</dc:creator>
  <cp:lastModifiedBy>Bojan Grgic</cp:lastModifiedBy>
  <cp:revision>2</cp:revision>
  <cp:lastPrinted>2015-10-15T13:04:00Z</cp:lastPrinted>
  <dcterms:created xsi:type="dcterms:W3CDTF">2015-11-13T12:23:00Z</dcterms:created>
  <dcterms:modified xsi:type="dcterms:W3CDTF">2015-11-13T12:23:00Z</dcterms:modified>
</cp:coreProperties>
</file>