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A0" w:rsidRPr="002C4E07" w:rsidRDefault="002C4E07" w:rsidP="00EE721E">
      <w:pPr>
        <w:pStyle w:val="Zakon"/>
        <w:spacing w:after="0"/>
        <w:ind w:left="0" w:right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PREDLOG</w:t>
      </w:r>
      <w:r w:rsidR="00944406"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="00944406"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</w:p>
    <w:p w:rsidR="00944406" w:rsidRPr="002C4E07" w:rsidRDefault="00944406" w:rsidP="00EE721E">
      <w:pPr>
        <w:pStyle w:val="Zakon"/>
        <w:spacing w:after="0"/>
        <w:ind w:left="0" w:right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O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IZMENAMA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DOPUNAMA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JAVNOM</w:t>
      </w:r>
      <w:r w:rsidRP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DUGU</w:t>
      </w:r>
    </w:p>
    <w:p w:rsidR="00944406" w:rsidRPr="002C4E07" w:rsidRDefault="00944406" w:rsidP="00EE721E">
      <w:pPr>
        <w:rPr>
          <w:noProof/>
          <w:lang w:val="sr-Latn-CS"/>
        </w:rPr>
      </w:pPr>
    </w:p>
    <w:p w:rsidR="00944406" w:rsidRPr="002C4E07" w:rsidRDefault="00944406" w:rsidP="00EE721E">
      <w:pPr>
        <w:jc w:val="center"/>
        <w:rPr>
          <w:noProof/>
          <w:lang w:val="sr-Latn-CS"/>
        </w:rPr>
      </w:pPr>
    </w:p>
    <w:p w:rsidR="00944406" w:rsidRPr="002C4E07" w:rsidRDefault="002C4E07" w:rsidP="00EE721E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1.</w:t>
      </w:r>
    </w:p>
    <w:p w:rsidR="00944406" w:rsidRPr="002C4E07" w:rsidRDefault="00944406" w:rsidP="008376EB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Zakonu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dugu</w:t>
      </w:r>
      <w:r w:rsidRPr="002C4E07">
        <w:rPr>
          <w:noProof/>
          <w:lang w:val="sr-Latn-CS"/>
        </w:rPr>
        <w:t xml:space="preserve"> (</w:t>
      </w:r>
      <w:r w:rsidR="001D59A0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Službeni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glasnik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RS</w:t>
      </w:r>
      <w:r w:rsidR="001D59A0" w:rsidRPr="002C4E07">
        <w:rPr>
          <w:noProof/>
          <w:lang w:val="sr-Latn-CS"/>
        </w:rPr>
        <w:t xml:space="preserve">”, </w:t>
      </w:r>
      <w:r w:rsidR="002C4E07">
        <w:rPr>
          <w:noProof/>
          <w:lang w:val="sr-Latn-CS"/>
        </w:rPr>
        <w:t>br</w:t>
      </w:r>
      <w:r w:rsidR="001D59A0" w:rsidRPr="002C4E07">
        <w:rPr>
          <w:noProof/>
          <w:lang w:val="sr-Latn-CS"/>
        </w:rPr>
        <w:t xml:space="preserve">. 61/05, 107/09 </w:t>
      </w:r>
      <w:r w:rsidR="002C4E07">
        <w:rPr>
          <w:noProof/>
          <w:lang w:val="sr-Latn-CS"/>
        </w:rPr>
        <w:t>i</w:t>
      </w:r>
      <w:r w:rsidR="001D59A0" w:rsidRPr="002C4E07">
        <w:rPr>
          <w:noProof/>
          <w:lang w:val="sr-Latn-CS"/>
        </w:rPr>
        <w:t xml:space="preserve"> 78/</w:t>
      </w:r>
      <w:r w:rsidRPr="002C4E07">
        <w:rPr>
          <w:noProof/>
          <w:lang w:val="sr-Latn-CS"/>
        </w:rPr>
        <w:t xml:space="preserve">11), </w:t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Republičkog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zavoda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zdravstveno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osiguranje</w:t>
      </w:r>
      <w:r w:rsidRPr="002C4E07">
        <w:rPr>
          <w:noProof/>
          <w:lang w:val="sr-Latn-CS"/>
        </w:rPr>
        <w:t xml:space="preserve">ˮ, </w:t>
      </w:r>
      <w:r w:rsidR="002C4E07">
        <w:rPr>
          <w:noProof/>
          <w:lang w:val="sr-Latn-CS"/>
        </w:rPr>
        <w:t>zamenjuju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5640EE" w:rsidRPr="002C4E07">
        <w:rPr>
          <w:noProof/>
          <w:lang w:val="sr-Latn-CS"/>
        </w:rPr>
        <w:t>:</w:t>
      </w:r>
      <w:r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Republičkog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fonda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zdravstveno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osiguranje</w:t>
      </w:r>
      <w:r w:rsidRPr="002C4E07">
        <w:rPr>
          <w:noProof/>
          <w:lang w:val="sr-Latn-CS"/>
        </w:rPr>
        <w:t>ˮ,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republičkih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fondova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penzijsko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invalidsko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osiguranje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zamenjuju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1D59A0" w:rsidRPr="002C4E07">
        <w:rPr>
          <w:noProof/>
          <w:lang w:val="sr-Latn-CS"/>
        </w:rPr>
        <w:t>:</w:t>
      </w:r>
      <w:r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Republičkog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fonda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penzijsko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invalidsko</w:t>
      </w:r>
      <w:r w:rsidR="001D59A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osiguranje</w:t>
      </w:r>
      <w:r w:rsidR="001D59A0" w:rsidRPr="002C4E07">
        <w:rPr>
          <w:noProof/>
          <w:lang w:val="sr-Latn-CS"/>
        </w:rPr>
        <w:t>ˮ.</w:t>
      </w:r>
    </w:p>
    <w:p w:rsidR="00944406" w:rsidRPr="002C4E07" w:rsidRDefault="00944406" w:rsidP="008D3C0C">
      <w:pPr>
        <w:ind w:firstLine="720"/>
        <w:jc w:val="both"/>
        <w:rPr>
          <w:noProof/>
          <w:lang w:val="sr-Latn-CS"/>
        </w:rPr>
      </w:pPr>
    </w:p>
    <w:p w:rsidR="00944406" w:rsidRPr="002C4E07" w:rsidRDefault="002C4E07" w:rsidP="00EE721E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2.</w:t>
      </w:r>
    </w:p>
    <w:p w:rsidR="00944406" w:rsidRPr="002C4E07" w:rsidRDefault="002C4E07" w:rsidP="00EE721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D59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D59A0" w:rsidRPr="002C4E07">
        <w:rPr>
          <w:noProof/>
          <w:lang w:val="sr-Latn-CS"/>
        </w:rPr>
        <w:t xml:space="preserve"> 2. </w:t>
      </w:r>
      <w:r>
        <w:rPr>
          <w:noProof/>
          <w:lang w:val="sr-Latn-CS"/>
        </w:rPr>
        <w:t>stav</w:t>
      </w:r>
      <w:r w:rsidR="001D59A0" w:rsidRPr="002C4E07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D59A0" w:rsidRPr="002C4E07">
        <w:rPr>
          <w:noProof/>
          <w:lang w:val="sr-Latn-CS"/>
        </w:rPr>
        <w:t xml:space="preserve"> 2) </w:t>
      </w:r>
      <w:r>
        <w:rPr>
          <w:noProof/>
          <w:lang w:val="sr-Latn-CS"/>
        </w:rPr>
        <w:t>posle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>
        <w:rPr>
          <w:noProof/>
          <w:lang w:val="sr-Latn-CS"/>
        </w:rPr>
        <w:t>Javni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</w:t>
      </w:r>
      <w:r w:rsidR="00944406" w:rsidRPr="002C4E07">
        <w:rPr>
          <w:noProof/>
          <w:lang w:val="sr-Latn-CS"/>
        </w:rPr>
        <w:t xml:space="preserve">ˮ </w:t>
      </w:r>
      <w:r>
        <w:rPr>
          <w:noProof/>
          <w:lang w:val="sr-Latn-CS"/>
        </w:rPr>
        <w:t>dodaje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944406" w:rsidRPr="002C4E07">
        <w:rPr>
          <w:noProof/>
          <w:lang w:val="sr-Latn-CS"/>
        </w:rPr>
        <w:t>: „</w:t>
      </w:r>
      <w:r>
        <w:rPr>
          <w:noProof/>
          <w:lang w:val="sr-Latn-CS"/>
        </w:rPr>
        <w:t>Republike</w:t>
      </w:r>
      <w:r w:rsidR="00944406" w:rsidRPr="002C4E07">
        <w:rPr>
          <w:noProof/>
          <w:lang w:val="sr-Latn-CS"/>
        </w:rPr>
        <w:t>ˮ.</w:t>
      </w:r>
    </w:p>
    <w:p w:rsidR="00944406" w:rsidRPr="002C4E07" w:rsidRDefault="002C4E07" w:rsidP="00EE721E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1D59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944406" w:rsidRPr="002C4E07">
        <w:rPr>
          <w:noProof/>
          <w:lang w:val="sr-Latn-CS"/>
        </w:rPr>
        <w:t xml:space="preserve"> 2) </w:t>
      </w:r>
      <w:r>
        <w:rPr>
          <w:noProof/>
          <w:lang w:val="sr-Latn-CS"/>
        </w:rPr>
        <w:t>podtačka</w:t>
      </w:r>
      <w:r w:rsidR="00944406" w:rsidRPr="002C4E07">
        <w:rPr>
          <w:noProof/>
          <w:lang w:val="sr-Latn-CS"/>
        </w:rPr>
        <w:t xml:space="preserve"> </w:t>
      </w:r>
      <w:r w:rsidR="00C42B92" w:rsidRPr="002C4E07">
        <w:rPr>
          <w:noProof/>
          <w:lang w:val="sr-Latn-CS"/>
        </w:rPr>
        <w:t>(</w:t>
      </w:r>
      <w:r w:rsidR="00944406" w:rsidRPr="002C4E07">
        <w:rPr>
          <w:noProof/>
          <w:lang w:val="sr-Latn-CS"/>
        </w:rPr>
        <w:t xml:space="preserve">4) </w:t>
      </w:r>
      <w:r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>
        <w:rPr>
          <w:noProof/>
          <w:lang w:val="sr-Latn-CS"/>
        </w:rPr>
        <w:t>odnosno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kontragarancije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E69AD" w:rsidRPr="002C4E07">
        <w:rPr>
          <w:noProof/>
          <w:lang w:val="sr-Latn-CS"/>
        </w:rPr>
        <w:t>,</w:t>
      </w:r>
      <w:r w:rsidR="00C42B92" w:rsidRPr="002C4E07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brišu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42B92" w:rsidRPr="002C4E07">
        <w:rPr>
          <w:noProof/>
          <w:lang w:val="sr-Latn-CS"/>
        </w:rPr>
        <w:t>.</w:t>
      </w:r>
    </w:p>
    <w:p w:rsidR="00C42B92" w:rsidRPr="002C4E07" w:rsidRDefault="002C4E07" w:rsidP="005A1953">
      <w:pPr>
        <w:pStyle w:val="NoSpacing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944406" w:rsidRPr="002C4E07">
        <w:rPr>
          <w:noProof/>
          <w:lang w:val="sr-Latn-CS"/>
        </w:rPr>
        <w:t xml:space="preserve"> 3) </w:t>
      </w:r>
      <w:r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refinansiranje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944406" w:rsidRPr="002C4E07">
        <w:rPr>
          <w:noProof/>
          <w:lang w:val="sr-Latn-CS"/>
        </w:rPr>
        <w:t xml:space="preserve">ˮ </w:t>
      </w:r>
      <w:r>
        <w:rPr>
          <w:noProof/>
          <w:lang w:val="sr-Latn-CS"/>
        </w:rPr>
        <w:t>zamenjuju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C42B92" w:rsidRPr="002C4E07">
        <w:rPr>
          <w:noProof/>
          <w:lang w:val="sr-Latn-CS"/>
        </w:rPr>
        <w:t>:</w:t>
      </w:r>
      <w:r w:rsidR="00944406" w:rsidRPr="002C4E07">
        <w:rPr>
          <w:noProof/>
          <w:lang w:val="sr-Latn-CS"/>
        </w:rPr>
        <w:t xml:space="preserve"> „</w:t>
      </w:r>
      <w:r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refinansiranje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duga</w:t>
      </w:r>
      <w:r w:rsidR="00944406" w:rsidRPr="002C4E07">
        <w:rPr>
          <w:noProof/>
          <w:lang w:val="sr-Latn-CS"/>
        </w:rPr>
        <w:t>ˮ,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kontragarancija</w:t>
      </w:r>
      <w:r w:rsidR="00C42B92" w:rsidRPr="002C4E07">
        <w:rPr>
          <w:noProof/>
          <w:lang w:val="sr-Latn-CS"/>
        </w:rPr>
        <w:t xml:space="preserve">ˮ </w:t>
      </w:r>
      <w:r>
        <w:rPr>
          <w:noProof/>
          <w:lang w:val="sr-Latn-CS"/>
        </w:rPr>
        <w:t>brišu</w:t>
      </w:r>
      <w:r w:rsidR="00C42B92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42B92" w:rsidRPr="002C4E07">
        <w:rPr>
          <w:noProof/>
          <w:lang w:val="sr-Latn-CS"/>
        </w:rPr>
        <w:t>.</w:t>
      </w:r>
    </w:p>
    <w:p w:rsidR="00944406" w:rsidRPr="002C4E07" w:rsidRDefault="002C4E07" w:rsidP="005A1953">
      <w:pPr>
        <w:pStyle w:val="NoSpacing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Tačka</w:t>
      </w:r>
      <w:r w:rsidR="00F15FA0" w:rsidRPr="002C4E07">
        <w:rPr>
          <w:noProof/>
          <w:lang w:val="sr-Latn-CS"/>
        </w:rPr>
        <w:t xml:space="preserve"> 5) </w:t>
      </w:r>
      <w:r>
        <w:rPr>
          <w:noProof/>
          <w:lang w:val="sr-Latn-CS"/>
        </w:rPr>
        <w:t>briše</w:t>
      </w:r>
      <w:r w:rsidR="00F15F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15FA0" w:rsidRPr="002C4E07">
        <w:rPr>
          <w:noProof/>
          <w:lang w:val="sr-Latn-CS"/>
        </w:rPr>
        <w:t>.</w:t>
      </w:r>
    </w:p>
    <w:p w:rsidR="00944406" w:rsidRPr="002C4E07" w:rsidRDefault="002C4E07" w:rsidP="005A1953">
      <w:pPr>
        <w:pStyle w:val="NoSpacing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15F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tački</w:t>
      </w:r>
      <w:r w:rsidR="00F15FA0" w:rsidRPr="002C4E07">
        <w:rPr>
          <w:noProof/>
          <w:lang w:val="sr-Latn-CS"/>
        </w:rPr>
        <w:t xml:space="preserve"> 7) </w:t>
      </w:r>
      <w:r>
        <w:rPr>
          <w:noProof/>
          <w:lang w:val="sr-Latn-CS"/>
        </w:rPr>
        <w:t>reči</w:t>
      </w:r>
      <w:r w:rsidR="00F15FA0" w:rsidRPr="002C4E07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F15F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štedionice</w:t>
      </w:r>
      <w:r w:rsidR="008427EB" w:rsidRPr="002C4E07">
        <w:rPr>
          <w:noProof/>
          <w:lang w:val="sr-Latn-CS"/>
        </w:rPr>
        <w:t>”</w:t>
      </w:r>
      <w:r w:rsidR="00F15F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brišu</w:t>
      </w:r>
      <w:r w:rsidR="00F15FA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15FA0" w:rsidRPr="002C4E07">
        <w:rPr>
          <w:noProof/>
          <w:lang w:val="sr-Latn-CS"/>
        </w:rPr>
        <w:t>.</w:t>
      </w:r>
    </w:p>
    <w:p w:rsidR="00944406" w:rsidRPr="002C4E07" w:rsidRDefault="00944406" w:rsidP="00EE721E">
      <w:pPr>
        <w:ind w:firstLine="720"/>
        <w:jc w:val="both"/>
        <w:rPr>
          <w:noProof/>
          <w:lang w:val="sr-Latn-CS"/>
        </w:rPr>
      </w:pPr>
    </w:p>
    <w:p w:rsidR="00944406" w:rsidRPr="002C4E07" w:rsidRDefault="00944406" w:rsidP="00EE721E">
      <w:pPr>
        <w:jc w:val="both"/>
        <w:rPr>
          <w:noProof/>
          <w:lang w:val="sr-Latn-CS"/>
        </w:rPr>
      </w:pPr>
    </w:p>
    <w:p w:rsidR="00944406" w:rsidRPr="002C4E07" w:rsidRDefault="002C4E07" w:rsidP="00EE721E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3.</w:t>
      </w:r>
    </w:p>
    <w:p w:rsidR="00944406" w:rsidRPr="002C4E07" w:rsidRDefault="00944406" w:rsidP="00213586">
      <w:pPr>
        <w:tabs>
          <w:tab w:val="left" w:pos="72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5.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1.</w:t>
      </w:r>
      <w:r w:rsidR="00AD3A4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posle</w:t>
      </w:r>
      <w:r w:rsidR="00AD3A4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="00AD3A40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finansiranja</w:t>
      </w:r>
      <w:r w:rsidR="00AD3A4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budžetskog</w:t>
      </w:r>
      <w:r w:rsidR="00AD3A4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deficita</w:t>
      </w:r>
      <w:r w:rsidR="00AD3A40" w:rsidRPr="002C4E07">
        <w:rPr>
          <w:noProof/>
          <w:lang w:val="sr-Latn-CS"/>
        </w:rPr>
        <w:t xml:space="preserve">,”, </w:t>
      </w:r>
      <w:r w:rsidR="002C4E07">
        <w:rPr>
          <w:noProof/>
          <w:lang w:val="sr-Latn-CS"/>
        </w:rPr>
        <w:t>reč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deficita</w:t>
      </w:r>
      <w:r w:rsidR="000E2729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="000E27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refinansiranja</w:t>
      </w:r>
      <w:r w:rsidR="000E27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neizmirenog</w:t>
      </w:r>
      <w:r w:rsidR="000E27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="000E2729" w:rsidRPr="002C4E07">
        <w:rPr>
          <w:noProof/>
          <w:lang w:val="sr-Latn-CS"/>
        </w:rPr>
        <w:t>ˮ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zamenjuju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refinansiranja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dospelih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obaveza</w:t>
      </w:r>
      <w:r w:rsidR="00573CAE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="00573CAE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="00573CAE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="00573CAE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="00573CAE" w:rsidRPr="002C4E07">
        <w:rPr>
          <w:noProof/>
          <w:lang w:val="sr-Latn-CS"/>
        </w:rPr>
        <w:t>ˮ.</w:t>
      </w:r>
    </w:p>
    <w:p w:rsidR="00944406" w:rsidRPr="002C4E07" w:rsidRDefault="00446724" w:rsidP="00213586">
      <w:pPr>
        <w:tabs>
          <w:tab w:val="left" w:pos="72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="00944406"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kontragarancija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446724" w:rsidP="00213586">
      <w:pPr>
        <w:tabs>
          <w:tab w:val="left" w:pos="72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Pr="002C4E07">
        <w:rPr>
          <w:noProof/>
          <w:lang w:val="sr-Latn-CS"/>
        </w:rPr>
        <w:t xml:space="preserve"> 4.</w:t>
      </w:r>
      <w:r w:rsidR="00020368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posle</w:t>
      </w:r>
      <w:r w:rsidR="00020368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="00020368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finansiranje</w:t>
      </w:r>
      <w:r w:rsidR="00020368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budžetskog</w:t>
      </w:r>
      <w:r w:rsidR="00020368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deficita</w:t>
      </w:r>
      <w:r w:rsidR="00020368" w:rsidRPr="002C4E07">
        <w:rPr>
          <w:noProof/>
          <w:lang w:val="sr-Latn-CS"/>
        </w:rPr>
        <w:t xml:space="preserve">”  </w:t>
      </w:r>
      <w:r w:rsidR="002C4E07">
        <w:rPr>
          <w:noProof/>
          <w:lang w:val="sr-Latn-CS"/>
        </w:rPr>
        <w:t>reč</w:t>
      </w:r>
      <w:r w:rsidR="00020368" w:rsidRPr="002C4E07">
        <w:rPr>
          <w:noProof/>
          <w:lang w:val="sr-Latn-CS"/>
        </w:rPr>
        <w:t xml:space="preserve">: </w:t>
      </w:r>
      <w:r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deficita</w:t>
      </w:r>
      <w:r w:rsidR="00573CAE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="00020368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refinansiranje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Pr="002C4E07">
        <w:rPr>
          <w:noProof/>
          <w:lang w:val="sr-Latn-CS"/>
        </w:rPr>
        <w:t>ˮ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zamenjuju</w:t>
      </w:r>
      <w:r w:rsidR="00F71B4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F71B4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F71B49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refinansiranje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dospelih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obaveza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Pr="002C4E07">
        <w:rPr>
          <w:noProof/>
          <w:lang w:val="sr-Latn-CS"/>
        </w:rPr>
        <w:t>ˮ.</w:t>
      </w:r>
    </w:p>
    <w:p w:rsidR="00944406" w:rsidRPr="002C4E07" w:rsidRDefault="00944406" w:rsidP="003D2AED">
      <w:pPr>
        <w:tabs>
          <w:tab w:val="left" w:pos="1152"/>
        </w:tabs>
        <w:rPr>
          <w:noProof/>
          <w:lang w:val="sr-Latn-CS"/>
        </w:rPr>
      </w:pPr>
    </w:p>
    <w:p w:rsidR="00944406" w:rsidRPr="002C4E07" w:rsidRDefault="002C4E07" w:rsidP="00EE721E">
      <w:pPr>
        <w:tabs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4.</w:t>
      </w:r>
    </w:p>
    <w:p w:rsidR="00944406" w:rsidRPr="002C4E07" w:rsidRDefault="00944406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Pr="002C4E07">
        <w:rPr>
          <w:noProof/>
          <w:lang w:val="sr-Latn-CS"/>
        </w:rPr>
        <w:t xml:space="preserve"> 6. </w:t>
      </w:r>
      <w:r w:rsidR="002C4E07">
        <w:rPr>
          <w:noProof/>
          <w:lang w:val="sr-Latn-CS"/>
        </w:rPr>
        <w:t>menja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Pr="002C4E07">
        <w:rPr>
          <w:noProof/>
          <w:lang w:val="sr-Latn-CS"/>
        </w:rPr>
        <w:t>:</w:t>
      </w:r>
    </w:p>
    <w:p w:rsidR="00944406" w:rsidRPr="002C4E07" w:rsidRDefault="00446724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Zaduživanje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642EA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finansiranje</w:t>
      </w:r>
      <w:r w:rsidR="00642EA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tekuće</w:t>
      </w:r>
      <w:r w:rsidR="00642EA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likvidnosti</w:t>
      </w:r>
      <w:r w:rsidR="00944406" w:rsidRPr="002C4E07">
        <w:rPr>
          <w:noProof/>
          <w:lang w:val="sr-Latn-CS"/>
        </w:rPr>
        <w:t>ˮ</w:t>
      </w:r>
    </w:p>
    <w:p w:rsidR="00944406" w:rsidRPr="002C4E07" w:rsidRDefault="00944406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6. </w:t>
      </w:r>
      <w:r w:rsidR="002C4E07">
        <w:rPr>
          <w:noProof/>
          <w:lang w:val="sr-Latn-CS"/>
        </w:rPr>
        <w:t>stav</w:t>
      </w:r>
      <w:r w:rsidR="00446724"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reč</w:t>
      </w:r>
      <w:r w:rsidR="00446724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deficita</w:t>
      </w:r>
      <w:r w:rsidR="00446724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="0044672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446724" w:rsidRPr="002C4E07">
        <w:rPr>
          <w:noProof/>
          <w:lang w:val="sr-Latn-CS"/>
        </w:rPr>
        <w:t>.</w:t>
      </w:r>
    </w:p>
    <w:p w:rsidR="00944406" w:rsidRPr="002C4E07" w:rsidRDefault="00446724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Pr="002C4E07">
        <w:rPr>
          <w:noProof/>
          <w:lang w:val="sr-Latn-CS"/>
        </w:rPr>
        <w:t xml:space="preserve"> 3. </w:t>
      </w:r>
      <w:r w:rsidR="002C4E07">
        <w:rPr>
          <w:noProof/>
          <w:lang w:val="sr-Latn-CS"/>
        </w:rPr>
        <w:t>reč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deficita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944406" w:rsidP="003D2AED">
      <w:pPr>
        <w:tabs>
          <w:tab w:val="left" w:pos="720"/>
        </w:tabs>
        <w:jc w:val="both"/>
        <w:rPr>
          <w:noProof/>
          <w:lang w:val="sr-Latn-CS"/>
        </w:rPr>
      </w:pPr>
    </w:p>
    <w:p w:rsidR="00944406" w:rsidRPr="002C4E07" w:rsidRDefault="002C4E07" w:rsidP="00EE721E">
      <w:pPr>
        <w:tabs>
          <w:tab w:val="left" w:pos="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5.</w:t>
      </w:r>
    </w:p>
    <w:p w:rsidR="00944406" w:rsidRPr="002C4E07" w:rsidRDefault="00227701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944406" w:rsidRPr="002C4E07">
        <w:rPr>
          <w:noProof/>
          <w:lang w:val="sr-Latn-CS"/>
        </w:rPr>
        <w:t xml:space="preserve"> 7.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menja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227701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Zaduživanje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budžetskog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deficita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refinansiranje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dospelih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obaveza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Pr="002C4E07">
        <w:rPr>
          <w:noProof/>
          <w:lang w:val="sr-Latn-CS"/>
        </w:rPr>
        <w:t>ˮ.</w:t>
      </w:r>
    </w:p>
    <w:p w:rsidR="00944406" w:rsidRPr="002C4E07" w:rsidRDefault="00944406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7. </w:t>
      </w:r>
      <w:r w:rsidR="002C4E07">
        <w:rPr>
          <w:noProof/>
          <w:lang w:val="sr-Latn-CS"/>
        </w:rPr>
        <w:t>posle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dodaje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227701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novi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koji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Pr="002C4E07">
        <w:rPr>
          <w:noProof/>
          <w:lang w:val="sr-Latn-CS"/>
        </w:rPr>
        <w:t>:</w:t>
      </w:r>
    </w:p>
    <w:p w:rsidR="00944406" w:rsidRPr="002C4E07" w:rsidRDefault="00227701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Republika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može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zaduživati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refinansiranje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obaveza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uzimanjem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odnosno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emitovanjem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državnih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hartija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vrednosti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pod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uslovom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tog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zaduživanja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koriste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plaćanje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neizmirenog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iznosa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ili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plaćanja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izdatih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garancija</w:t>
      </w:r>
      <w:r w:rsidR="00944406" w:rsidRPr="002C4E07">
        <w:rPr>
          <w:noProof/>
          <w:lang w:val="sr-Latn-CS"/>
        </w:rPr>
        <w:t>.ˮ</w:t>
      </w:r>
    </w:p>
    <w:p w:rsidR="00944406" w:rsidRPr="002C4E07" w:rsidRDefault="00944406" w:rsidP="00EE721E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3B19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="003B19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dosadašnjem</w:t>
      </w:r>
      <w:r w:rsidR="00227701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="00227701" w:rsidRPr="002C4E07">
        <w:rPr>
          <w:noProof/>
          <w:lang w:val="sr-Latn-CS"/>
        </w:rPr>
        <w:t xml:space="preserve"> 2.</w:t>
      </w:r>
      <w:r w:rsidR="003B19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227701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postaje</w:t>
      </w:r>
      <w:r w:rsidR="00227701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227701" w:rsidRPr="002C4E07">
        <w:rPr>
          <w:noProof/>
          <w:lang w:val="sr-Latn-CS"/>
        </w:rPr>
        <w:t xml:space="preserve"> 3.</w:t>
      </w:r>
      <w:r w:rsidR="003B192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posle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budžetskog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deficita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dodaju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</w:t>
      </w:r>
      <w:r w:rsidR="00B63559" w:rsidRPr="002C4E07">
        <w:rPr>
          <w:noProof/>
          <w:lang w:val="sr-Latn-CS"/>
        </w:rPr>
        <w:t xml:space="preserve"> </w:t>
      </w:r>
      <w:r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refinansiranje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dospelih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obaveza</w:t>
      </w:r>
      <w:r w:rsidR="00B6355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="00B6355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="00B6355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="00B63559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="00B63559" w:rsidRPr="002C4E07">
        <w:rPr>
          <w:noProof/>
          <w:lang w:val="sr-Latn-CS"/>
        </w:rPr>
        <w:t>ˮ.</w:t>
      </w:r>
    </w:p>
    <w:p w:rsidR="00944406" w:rsidRPr="002C4E07" w:rsidRDefault="00B63559" w:rsidP="00F67EAF">
      <w:pPr>
        <w:tabs>
          <w:tab w:val="left" w:pos="7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lastRenderedPageBreak/>
        <w:tab/>
      </w:r>
      <w:r w:rsidR="002C4E07">
        <w:rPr>
          <w:noProof/>
          <w:lang w:val="sr-Latn-CS"/>
        </w:rPr>
        <w:t>St</w:t>
      </w:r>
      <w:r w:rsidRPr="002C4E07">
        <w:rPr>
          <w:noProof/>
          <w:lang w:val="sr-Latn-CS"/>
        </w:rPr>
        <w:t xml:space="preserve">. 3.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4. </w:t>
      </w:r>
      <w:r w:rsidR="002C4E07">
        <w:rPr>
          <w:noProof/>
          <w:lang w:val="sr-Latn-CS"/>
        </w:rPr>
        <w:t>brišu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0D1BC5" w:rsidRPr="002C4E07">
        <w:rPr>
          <w:noProof/>
          <w:lang w:val="sr-Latn-CS"/>
        </w:rPr>
        <w:t>.</w:t>
      </w:r>
      <w:r w:rsidR="00944406" w:rsidRPr="002C4E07">
        <w:rPr>
          <w:noProof/>
          <w:lang w:val="sr-Latn-CS"/>
        </w:rPr>
        <w:t xml:space="preserve"> </w:t>
      </w:r>
    </w:p>
    <w:p w:rsidR="00944406" w:rsidRPr="002C4E07" w:rsidRDefault="00944406" w:rsidP="00EE721E">
      <w:pPr>
        <w:pStyle w:val="Clan"/>
        <w:spacing w:before="0" w:after="0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b w:val="0"/>
          <w:noProof/>
          <w:lang w:val="sr-Latn-CS"/>
        </w:rPr>
        <w:tab/>
      </w:r>
    </w:p>
    <w:p w:rsidR="00944406" w:rsidRPr="002C4E07" w:rsidRDefault="002C4E07" w:rsidP="00EE721E">
      <w:pPr>
        <w:keepNext/>
        <w:tabs>
          <w:tab w:val="left" w:pos="1080"/>
        </w:tabs>
        <w:ind w:left="720" w:right="720"/>
        <w:jc w:val="center"/>
        <w:rPr>
          <w:noProof/>
          <w:szCs w:val="22"/>
          <w:lang w:val="sr-Latn-CS"/>
        </w:rPr>
      </w:pPr>
      <w:r>
        <w:rPr>
          <w:noProof/>
          <w:szCs w:val="22"/>
          <w:lang w:val="sr-Latn-CS"/>
        </w:rPr>
        <w:t>Član</w:t>
      </w:r>
      <w:r w:rsidR="00944406" w:rsidRPr="002C4E07">
        <w:rPr>
          <w:noProof/>
          <w:szCs w:val="22"/>
          <w:lang w:val="sr-Latn-CS"/>
        </w:rPr>
        <w:t xml:space="preserve"> 6.</w:t>
      </w:r>
    </w:p>
    <w:p w:rsidR="00944406" w:rsidRPr="002C4E07" w:rsidRDefault="00944406" w:rsidP="007955A5">
      <w:pPr>
        <w:tabs>
          <w:tab w:val="left" w:pos="720"/>
          <w:tab w:val="left" w:pos="1152"/>
        </w:tabs>
        <w:autoSpaceDE w:val="0"/>
        <w:autoSpaceDN w:val="0"/>
        <w:adjustRightInd w:val="0"/>
        <w:jc w:val="both"/>
        <w:rPr>
          <w:iCs/>
          <w:noProof/>
          <w:lang w:val="sr-Latn-CS"/>
        </w:rPr>
      </w:pPr>
      <w:r w:rsidRPr="002C4E07">
        <w:rPr>
          <w:iCs/>
          <w:noProof/>
          <w:lang w:val="sr-Latn-CS"/>
        </w:rPr>
        <w:tab/>
      </w:r>
      <w:r w:rsidR="002C4E07">
        <w:rPr>
          <w:iCs/>
          <w:noProof/>
          <w:lang w:val="sr-Latn-CS"/>
        </w:rPr>
        <w:t>Naziv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člana</w:t>
      </w:r>
      <w:r w:rsidRPr="002C4E07">
        <w:rPr>
          <w:iCs/>
          <w:noProof/>
          <w:lang w:val="sr-Latn-CS"/>
        </w:rPr>
        <w:t xml:space="preserve"> 8. </w:t>
      </w:r>
      <w:r w:rsidR="002C4E07">
        <w:rPr>
          <w:iCs/>
          <w:noProof/>
          <w:lang w:val="sr-Latn-CS"/>
        </w:rPr>
        <w:t>i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član</w:t>
      </w:r>
      <w:r w:rsidRPr="002C4E07">
        <w:rPr>
          <w:iCs/>
          <w:noProof/>
          <w:lang w:val="sr-Latn-CS"/>
        </w:rPr>
        <w:t xml:space="preserve"> 8. </w:t>
      </w:r>
      <w:r w:rsidR="002C4E07">
        <w:rPr>
          <w:iCs/>
          <w:noProof/>
          <w:lang w:val="sr-Latn-CS"/>
        </w:rPr>
        <w:t>brišu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se</w:t>
      </w:r>
      <w:r w:rsidRPr="002C4E07">
        <w:rPr>
          <w:iCs/>
          <w:noProof/>
          <w:lang w:val="sr-Latn-CS"/>
        </w:rPr>
        <w:t>.</w:t>
      </w:r>
    </w:p>
    <w:p w:rsidR="00944406" w:rsidRPr="002C4E07" w:rsidRDefault="00944406" w:rsidP="007955A5">
      <w:pPr>
        <w:tabs>
          <w:tab w:val="left" w:pos="720"/>
          <w:tab w:val="left" w:pos="1152"/>
        </w:tabs>
        <w:autoSpaceDE w:val="0"/>
        <w:autoSpaceDN w:val="0"/>
        <w:adjustRightInd w:val="0"/>
        <w:jc w:val="both"/>
        <w:rPr>
          <w:iCs/>
          <w:noProof/>
          <w:lang w:val="sr-Latn-CS"/>
        </w:rPr>
      </w:pPr>
    </w:p>
    <w:p w:rsidR="00944406" w:rsidRPr="002C4E07" w:rsidRDefault="002C4E07" w:rsidP="00267DAE">
      <w:pPr>
        <w:tabs>
          <w:tab w:val="left" w:pos="720"/>
          <w:tab w:val="left" w:pos="1152"/>
        </w:tabs>
        <w:autoSpaceDE w:val="0"/>
        <w:autoSpaceDN w:val="0"/>
        <w:adjustRightInd w:val="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944406" w:rsidRPr="002C4E07">
        <w:rPr>
          <w:bCs/>
          <w:noProof/>
          <w:lang w:val="sr-Latn-CS"/>
        </w:rPr>
        <w:t xml:space="preserve"> 7.</w:t>
      </w:r>
    </w:p>
    <w:p w:rsidR="00944406" w:rsidRPr="002C4E07" w:rsidRDefault="00944406" w:rsidP="00267DAE">
      <w:pPr>
        <w:tabs>
          <w:tab w:val="left" w:pos="720"/>
          <w:tab w:val="left" w:pos="780"/>
          <w:tab w:val="left" w:pos="1152"/>
        </w:tabs>
        <w:autoSpaceDE w:val="0"/>
        <w:autoSpaceDN w:val="0"/>
        <w:adjustRightInd w:val="0"/>
        <w:rPr>
          <w:bCs/>
          <w:noProof/>
          <w:lang w:val="sr-Latn-CS"/>
        </w:rPr>
      </w:pPr>
      <w:r w:rsidRPr="002C4E07">
        <w:rPr>
          <w:bCs/>
          <w:noProof/>
          <w:lang w:val="sr-Latn-CS"/>
        </w:rPr>
        <w:tab/>
      </w:r>
      <w:r w:rsidRPr="002C4E07">
        <w:rPr>
          <w:bCs/>
          <w:noProof/>
          <w:lang w:val="sr-Latn-CS"/>
        </w:rPr>
        <w:tab/>
      </w:r>
      <w:r w:rsidR="002C4E07">
        <w:rPr>
          <w:bCs/>
          <w:noProof/>
          <w:lang w:val="sr-Latn-CS"/>
        </w:rPr>
        <w:t>U</w:t>
      </w:r>
      <w:r w:rsidR="000D1BC5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članu</w:t>
      </w:r>
      <w:r w:rsidR="000D1BC5" w:rsidRPr="002C4E07">
        <w:rPr>
          <w:bCs/>
          <w:noProof/>
          <w:lang w:val="sr-Latn-CS"/>
        </w:rPr>
        <w:t xml:space="preserve"> 9.</w:t>
      </w:r>
      <w:r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dodaje</w:t>
      </w:r>
      <w:r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se</w:t>
      </w:r>
      <w:r w:rsidR="00B63559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stav</w:t>
      </w:r>
      <w:r w:rsidR="003B24CA" w:rsidRPr="002C4E07">
        <w:rPr>
          <w:bCs/>
          <w:noProof/>
          <w:lang w:val="sr-Latn-CS"/>
        </w:rPr>
        <w:t xml:space="preserve"> 2,</w:t>
      </w:r>
      <w:r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koji</w:t>
      </w:r>
      <w:r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glasi</w:t>
      </w:r>
      <w:r w:rsidRPr="002C4E07">
        <w:rPr>
          <w:bCs/>
          <w:noProof/>
          <w:lang w:val="sr-Latn-CS"/>
        </w:rPr>
        <w:t>:</w:t>
      </w:r>
    </w:p>
    <w:p w:rsidR="00944406" w:rsidRPr="002C4E07" w:rsidRDefault="00B63559" w:rsidP="00267DAE">
      <w:pPr>
        <w:tabs>
          <w:tab w:val="left" w:pos="720"/>
          <w:tab w:val="left" w:pos="780"/>
          <w:tab w:val="left" w:pos="1152"/>
        </w:tabs>
        <w:autoSpaceDE w:val="0"/>
        <w:autoSpaceDN w:val="0"/>
        <w:adjustRightInd w:val="0"/>
        <w:jc w:val="both"/>
        <w:rPr>
          <w:bCs/>
          <w:noProof/>
          <w:lang w:val="sr-Latn-CS"/>
        </w:rPr>
      </w:pPr>
      <w:r w:rsidRPr="002C4E07">
        <w:rPr>
          <w:bCs/>
          <w:noProof/>
          <w:lang w:val="sr-Latn-CS"/>
        </w:rPr>
        <w:tab/>
      </w:r>
      <w:r w:rsidR="00944406" w:rsidRPr="002C4E07">
        <w:rPr>
          <w:bCs/>
          <w:noProof/>
          <w:lang w:val="sr-Latn-CS"/>
        </w:rPr>
        <w:t>„</w:t>
      </w:r>
      <w:r w:rsidR="002C4E07">
        <w:rPr>
          <w:bCs/>
          <w:noProof/>
          <w:lang w:val="sr-Latn-CS"/>
        </w:rPr>
        <w:t>Vlada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posebnim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aktom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uređuje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način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praćenja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realizacije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investicionih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projekata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koji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se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finansiraju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iz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kredita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ili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državnih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hartija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od</w:t>
      </w:r>
      <w:r w:rsidR="00944406" w:rsidRPr="002C4E07">
        <w:rPr>
          <w:bCs/>
          <w:noProof/>
          <w:lang w:val="sr-Latn-CS"/>
        </w:rPr>
        <w:t xml:space="preserve"> </w:t>
      </w:r>
      <w:r w:rsidR="002C4E07">
        <w:rPr>
          <w:bCs/>
          <w:noProof/>
          <w:lang w:val="sr-Latn-CS"/>
        </w:rPr>
        <w:t>vrednosti</w:t>
      </w:r>
      <w:r w:rsidR="00944406" w:rsidRPr="002C4E07">
        <w:rPr>
          <w:bCs/>
          <w:noProof/>
          <w:lang w:val="sr-Latn-CS"/>
        </w:rPr>
        <w:t>.ˮ</w:t>
      </w:r>
    </w:p>
    <w:p w:rsidR="00944406" w:rsidRPr="002C4E07" w:rsidRDefault="00944406" w:rsidP="00267DAE">
      <w:pPr>
        <w:tabs>
          <w:tab w:val="left" w:pos="720"/>
          <w:tab w:val="left" w:pos="780"/>
          <w:tab w:val="left" w:pos="1152"/>
        </w:tabs>
        <w:autoSpaceDE w:val="0"/>
        <w:autoSpaceDN w:val="0"/>
        <w:adjustRightInd w:val="0"/>
        <w:jc w:val="both"/>
        <w:rPr>
          <w:bCs/>
          <w:noProof/>
          <w:lang w:val="sr-Latn-CS"/>
        </w:rPr>
      </w:pPr>
      <w:r w:rsidRPr="002C4E07">
        <w:rPr>
          <w:bCs/>
          <w:noProof/>
          <w:lang w:val="sr-Latn-CS"/>
        </w:rPr>
        <w:tab/>
      </w:r>
    </w:p>
    <w:p w:rsidR="00944406" w:rsidRPr="002C4E07" w:rsidRDefault="002C4E07" w:rsidP="007955A5">
      <w:pPr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8.</w:t>
      </w:r>
    </w:p>
    <w:p w:rsidR="000D1BC5" w:rsidRPr="002C4E07" w:rsidRDefault="00944406" w:rsidP="001D3B5F">
      <w:pPr>
        <w:tabs>
          <w:tab w:val="left" w:pos="720"/>
          <w:tab w:val="left" w:pos="751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11. </w:t>
      </w:r>
      <w:r w:rsidR="002C4E07">
        <w:rPr>
          <w:noProof/>
          <w:lang w:val="sr-Latn-CS"/>
        </w:rPr>
        <w:t>stavu</w:t>
      </w:r>
      <w:r w:rsidR="00BD4730"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tačka</w:t>
      </w:r>
      <w:r w:rsidR="00A32F91" w:rsidRPr="002C4E07">
        <w:rPr>
          <w:noProof/>
          <w:lang w:val="sr-Latn-CS"/>
        </w:rPr>
        <w:t xml:space="preserve"> </w:t>
      </w:r>
      <w:r w:rsidRPr="002C4E07">
        <w:rPr>
          <w:noProof/>
          <w:lang w:val="sr-Latn-CS"/>
        </w:rPr>
        <w:t>4)</w:t>
      </w:r>
      <w:r w:rsidR="000D1BC5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menja</w:t>
      </w:r>
      <w:r w:rsidR="000D1BC5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0D1BC5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0D1BC5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0D1BC5" w:rsidRPr="002C4E07">
        <w:rPr>
          <w:noProof/>
          <w:lang w:val="sr-Latn-CS"/>
        </w:rPr>
        <w:t>:</w:t>
      </w:r>
    </w:p>
    <w:p w:rsidR="00A32F91" w:rsidRPr="002C4E07" w:rsidRDefault="00A32F91" w:rsidP="009E6EA0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 xml:space="preserve"> </w:t>
      </w:r>
      <w:r w:rsidRPr="002C4E07">
        <w:rPr>
          <w:noProof/>
          <w:lang w:val="sr-Latn-CS"/>
        </w:rPr>
        <w:tab/>
        <w:t xml:space="preserve">„4) </w:t>
      </w:r>
      <w:r w:rsidR="002C4E07">
        <w:rPr>
          <w:noProof/>
          <w:lang w:val="sr-Latn-CS"/>
        </w:rPr>
        <w:t>upravljanje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prilivima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investiranje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obavljanje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ostalih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transakcija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viškovima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likvidnosti</w:t>
      </w:r>
      <w:r w:rsidR="008E36EA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odnosno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finansijske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imovine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Republike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pod</w:t>
      </w:r>
      <w:r w:rsidR="008E36E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upravljanjem</w:t>
      </w:r>
      <w:r w:rsidR="00255ED8" w:rsidRPr="002C4E07">
        <w:rPr>
          <w:noProof/>
          <w:lang w:val="sr-Latn-CS"/>
        </w:rPr>
        <w:t>.</w:t>
      </w:r>
      <w:r w:rsidR="008E36EA" w:rsidRPr="002C4E07">
        <w:rPr>
          <w:noProof/>
          <w:lang w:val="sr-Latn-CS"/>
        </w:rPr>
        <w:t xml:space="preserve">” </w:t>
      </w:r>
      <w:r w:rsidRPr="002C4E07">
        <w:rPr>
          <w:noProof/>
          <w:lang w:val="sr-Latn-CS"/>
        </w:rPr>
        <w:t xml:space="preserve"> </w:t>
      </w:r>
    </w:p>
    <w:p w:rsidR="00944406" w:rsidRPr="002C4E07" w:rsidRDefault="00467D4A" w:rsidP="001D3B5F">
      <w:pPr>
        <w:tabs>
          <w:tab w:val="left" w:pos="720"/>
          <w:tab w:val="left" w:pos="751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4. </w:t>
      </w:r>
      <w:r w:rsidR="002C4E07">
        <w:rPr>
          <w:noProof/>
          <w:lang w:val="sr-Latn-CS"/>
        </w:rPr>
        <w:t>menja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3B3C39" w:rsidP="001E6F1C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cilju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aktivnog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javnim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dugom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Vlada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imenuje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Komitet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javnim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dugom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imovine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Republike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upravljanjem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koji</w:t>
      </w:r>
      <w:r w:rsidR="00467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467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svoj</w:t>
      </w:r>
      <w:r w:rsidR="00467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rad</w:t>
      </w:r>
      <w:r w:rsidR="00467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odgovara</w:t>
      </w:r>
      <w:r w:rsidR="00467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Ministru</w:t>
      </w:r>
      <w:r w:rsidR="00467D4A" w:rsidRPr="002C4E07">
        <w:rPr>
          <w:noProof/>
          <w:lang w:val="sr-Latn-CS"/>
        </w:rPr>
        <w:t>.</w:t>
      </w:r>
    </w:p>
    <w:p w:rsidR="00944406" w:rsidRPr="002C4E07" w:rsidRDefault="00467D4A" w:rsidP="001D3B5F">
      <w:pPr>
        <w:tabs>
          <w:tab w:val="left" w:pos="720"/>
          <w:tab w:val="left" w:pos="751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Posle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Pr="002C4E07">
        <w:rPr>
          <w:noProof/>
          <w:lang w:val="sr-Latn-CS"/>
        </w:rPr>
        <w:t xml:space="preserve"> 4.</w:t>
      </w:r>
      <w:r w:rsidR="00FB1C6F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dodaju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novi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</w:t>
      </w:r>
      <w:r w:rsidRPr="002C4E07">
        <w:rPr>
          <w:noProof/>
          <w:lang w:val="sr-Latn-CS"/>
        </w:rPr>
        <w:t>.</w:t>
      </w:r>
      <w:r w:rsidR="00944406" w:rsidRPr="002C4E07">
        <w:rPr>
          <w:noProof/>
          <w:lang w:val="sr-Latn-CS"/>
        </w:rPr>
        <w:t xml:space="preserve"> 5.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6, </w:t>
      </w:r>
      <w:r w:rsidR="002C4E07">
        <w:rPr>
          <w:noProof/>
          <w:lang w:val="sr-Latn-CS"/>
        </w:rPr>
        <w:t>koji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glase</w:t>
      </w:r>
      <w:r w:rsidR="00944406" w:rsidRPr="002C4E07">
        <w:rPr>
          <w:noProof/>
          <w:lang w:val="sr-Latn-CS"/>
        </w:rPr>
        <w:t>:</w:t>
      </w:r>
    </w:p>
    <w:p w:rsidR="00944406" w:rsidRPr="002C4E07" w:rsidRDefault="003B3C39" w:rsidP="001E6F1C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Ministar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će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doneti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Pravilnik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zadacima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funkcionisanju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organizaciji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Komiteta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javnim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dugom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imovine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Republike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upravljanjem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roku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944406" w:rsidRPr="002C4E07">
        <w:rPr>
          <w:noProof/>
          <w:lang w:val="sr-Latn-CS"/>
        </w:rPr>
        <w:t xml:space="preserve"> 90 </w:t>
      </w:r>
      <w:r w:rsidR="002C4E07">
        <w:rPr>
          <w:noProof/>
          <w:lang w:val="sr-Latn-CS"/>
        </w:rPr>
        <w:t>dana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dana</w:t>
      </w:r>
      <w:r w:rsidR="0036489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stupanja</w:t>
      </w:r>
      <w:r w:rsidR="0036489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</w:t>
      </w:r>
      <w:r w:rsidR="0036489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snagu</w:t>
      </w:r>
      <w:r w:rsidR="0036489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ovog</w:t>
      </w:r>
      <w:r w:rsidR="0036489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zakona</w:t>
      </w:r>
      <w:r w:rsidR="007D5CF3" w:rsidRPr="002C4E07">
        <w:rPr>
          <w:noProof/>
          <w:lang w:val="sr-Latn-CS"/>
        </w:rPr>
        <w:t>.</w:t>
      </w:r>
    </w:p>
    <w:p w:rsidR="00944406" w:rsidRPr="002C4E07" w:rsidRDefault="00944406" w:rsidP="008D62AD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3B3C39"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Ministar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donosi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akt</w:t>
      </w:r>
      <w:r w:rsidR="007D5CF3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utvrđuje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imovina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pod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upravljanjem</w:t>
      </w:r>
      <w:r w:rsidRPr="002C4E07">
        <w:rPr>
          <w:noProof/>
          <w:lang w:val="sr-Latn-CS"/>
        </w:rPr>
        <w:t>.ˮ</w:t>
      </w:r>
    </w:p>
    <w:p w:rsidR="0019151F" w:rsidRPr="002C4E07" w:rsidRDefault="007D5CF3" w:rsidP="001E6F1C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  <w:t xml:space="preserve"> </w:t>
      </w:r>
      <w:r w:rsidR="002C4E07">
        <w:rPr>
          <w:noProof/>
          <w:lang w:val="sr-Latn-CS"/>
        </w:rPr>
        <w:t>Dosadašnji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944406" w:rsidRPr="002C4E07">
        <w:rPr>
          <w:noProof/>
          <w:lang w:val="sr-Latn-CS"/>
        </w:rPr>
        <w:t xml:space="preserve"> 5.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postaje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7, </w:t>
      </w:r>
      <w:r w:rsidR="002C4E07">
        <w:rPr>
          <w:noProof/>
          <w:lang w:val="sr-Latn-CS"/>
        </w:rPr>
        <w:t>menja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Pr="002C4E07">
        <w:rPr>
          <w:noProof/>
          <w:lang w:val="sr-Latn-CS"/>
        </w:rPr>
        <w:t xml:space="preserve">: </w:t>
      </w:r>
      <w:r w:rsidR="00944406" w:rsidRPr="002C4E07">
        <w:rPr>
          <w:noProof/>
          <w:lang w:val="sr-Latn-CS"/>
        </w:rPr>
        <w:t xml:space="preserve"> </w:t>
      </w:r>
    </w:p>
    <w:p w:rsidR="00944406" w:rsidRPr="002C4E07" w:rsidRDefault="0019151F" w:rsidP="001E6F1C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  <w:t>„</w:t>
      </w:r>
      <w:r w:rsidR="002C4E07">
        <w:rPr>
          <w:noProof/>
          <w:lang w:val="sr-Latn-CS"/>
        </w:rPr>
        <w:t>Strategija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Pr="002C4E07">
        <w:rPr>
          <w:noProof/>
          <w:lang w:val="sr-Latn-CS"/>
        </w:rPr>
        <w:t xml:space="preserve"> 3. </w:t>
      </w:r>
      <w:r w:rsidR="002C4E07">
        <w:rPr>
          <w:noProof/>
          <w:lang w:val="sr-Latn-CS"/>
        </w:rPr>
        <w:t>ovog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sastavni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deo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Fiskalne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strategije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naredni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srednjoročni</w:t>
      </w:r>
      <w:r w:rsidR="00056D6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period</w:t>
      </w:r>
      <w:r w:rsidR="00952DF5" w:rsidRPr="002C4E07">
        <w:rPr>
          <w:noProof/>
          <w:lang w:val="sr-Latn-CS"/>
        </w:rPr>
        <w:t>.</w:t>
      </w:r>
      <w:r w:rsidR="00056D6D" w:rsidRPr="002C4E07">
        <w:rPr>
          <w:noProof/>
          <w:lang w:val="sr-Latn-CS"/>
        </w:rPr>
        <w:t xml:space="preserve">” </w:t>
      </w:r>
    </w:p>
    <w:p w:rsidR="00944406" w:rsidRPr="002C4E07" w:rsidRDefault="00944406" w:rsidP="001E6F1C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</w:p>
    <w:p w:rsidR="00944406" w:rsidRPr="002C4E07" w:rsidRDefault="002C4E07" w:rsidP="00EE721E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9.</w:t>
      </w:r>
    </w:p>
    <w:p w:rsidR="00944406" w:rsidRPr="002C4E07" w:rsidRDefault="00944406" w:rsidP="00292274">
      <w:pPr>
        <w:shd w:val="clear" w:color="auto" w:fill="FFFFFF"/>
        <w:tabs>
          <w:tab w:val="left" w:pos="69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147A9D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="00147A9D" w:rsidRPr="002C4E07">
        <w:rPr>
          <w:noProof/>
          <w:lang w:val="sr-Latn-CS"/>
        </w:rPr>
        <w:t xml:space="preserve"> 15. </w:t>
      </w:r>
      <w:r w:rsidR="002C4E07">
        <w:rPr>
          <w:noProof/>
          <w:lang w:val="sr-Latn-CS"/>
        </w:rPr>
        <w:t>stav</w:t>
      </w:r>
      <w:r w:rsidR="00147A9D" w:rsidRPr="002C4E07">
        <w:rPr>
          <w:noProof/>
          <w:lang w:val="sr-Latn-CS"/>
        </w:rPr>
        <w:t xml:space="preserve"> 3. </w:t>
      </w:r>
      <w:r w:rsidR="002C4E07">
        <w:rPr>
          <w:noProof/>
          <w:lang w:val="sr-Latn-CS"/>
        </w:rPr>
        <w:t>posle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Narodnom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bankom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dodaju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</w:t>
      </w:r>
      <w:r w:rsidR="00147A9D" w:rsidRPr="002C4E07">
        <w:rPr>
          <w:noProof/>
          <w:lang w:val="sr-Latn-CS"/>
        </w:rPr>
        <w:t xml:space="preserve"> </w:t>
      </w:r>
      <w:r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ili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nekom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drugom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državnom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institucijom</w:t>
      </w:r>
      <w:r w:rsidRPr="002C4E07">
        <w:rPr>
          <w:noProof/>
          <w:lang w:val="sr-Latn-CS"/>
        </w:rPr>
        <w:t>ˮ</w:t>
      </w:r>
      <w:r w:rsidR="00952DF5" w:rsidRPr="002C4E07">
        <w:rPr>
          <w:noProof/>
          <w:lang w:val="sr-Latn-CS"/>
        </w:rPr>
        <w:t>.</w:t>
      </w:r>
    </w:p>
    <w:p w:rsidR="00944406" w:rsidRPr="002C4E07" w:rsidRDefault="00944406" w:rsidP="001E6F1C">
      <w:pPr>
        <w:shd w:val="clear" w:color="auto" w:fill="FFFFFF"/>
        <w:tabs>
          <w:tab w:val="left" w:pos="698"/>
          <w:tab w:val="left" w:pos="1152"/>
        </w:tabs>
        <w:rPr>
          <w:noProof/>
          <w:lang w:val="sr-Latn-CS"/>
        </w:rPr>
      </w:pPr>
    </w:p>
    <w:p w:rsidR="00944406" w:rsidRPr="002C4E07" w:rsidRDefault="002C4E07" w:rsidP="00B73DAC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10.</w:t>
      </w:r>
    </w:p>
    <w:p w:rsidR="00944406" w:rsidRPr="002C4E07" w:rsidRDefault="00147A9D" w:rsidP="00B73DAC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16.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briše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147A9D" w:rsidP="00B73DAC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="00BA22EA" w:rsidRPr="002C4E07">
        <w:rPr>
          <w:noProof/>
          <w:lang w:val="sr-Latn-CS"/>
        </w:rPr>
        <w:t xml:space="preserve"> </w:t>
      </w:r>
      <w:r w:rsidR="000233C4" w:rsidRPr="002C4E07">
        <w:rPr>
          <w:noProof/>
          <w:lang w:val="sr-Latn-CS"/>
        </w:rPr>
        <w:t>2</w:t>
      </w:r>
      <w:r w:rsidRPr="002C4E07">
        <w:rPr>
          <w:noProof/>
          <w:lang w:val="sr-Latn-CS"/>
        </w:rPr>
        <w:t>.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postaje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0233C4" w:rsidRPr="002C4E07">
        <w:rPr>
          <w:noProof/>
          <w:lang w:val="sr-Latn-CS"/>
        </w:rPr>
        <w:t xml:space="preserve"> 1</w:t>
      </w:r>
      <w:r w:rsidR="00BA22EA" w:rsidRPr="002C4E07">
        <w:rPr>
          <w:noProof/>
          <w:lang w:val="sr-Latn-CS"/>
        </w:rPr>
        <w:t>,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posle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duga</w:t>
      </w:r>
      <w:r w:rsidR="00944406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dodaju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lokalne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vlasti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>ˮ</w:t>
      </w:r>
      <w:r w:rsidRPr="002C4E07">
        <w:rPr>
          <w:noProof/>
          <w:lang w:val="sr-Latn-CS"/>
        </w:rPr>
        <w:t>.</w:t>
      </w:r>
      <w:r w:rsidR="00944406" w:rsidRPr="002C4E07">
        <w:rPr>
          <w:noProof/>
          <w:lang w:val="sr-Latn-CS"/>
        </w:rPr>
        <w:t xml:space="preserve"> </w:t>
      </w:r>
    </w:p>
    <w:p w:rsidR="00944406" w:rsidRPr="002C4E07" w:rsidRDefault="00147A9D" w:rsidP="00B73DAC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dosadašnjem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Pr="002C4E07">
        <w:rPr>
          <w:noProof/>
          <w:lang w:val="sr-Latn-CS"/>
        </w:rPr>
        <w:t xml:space="preserve"> 3.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postaje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0233C4"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reči</w:t>
      </w:r>
      <w:r w:rsidR="00E72CF4" w:rsidRPr="002C4E07">
        <w:rPr>
          <w:noProof/>
          <w:lang w:val="sr-Latn-CS"/>
        </w:rPr>
        <w:t>:</w:t>
      </w:r>
      <w:r w:rsidR="000233C4"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st</w:t>
      </w:r>
      <w:r w:rsidRPr="002C4E07">
        <w:rPr>
          <w:noProof/>
          <w:lang w:val="sr-Latn-CS"/>
        </w:rPr>
        <w:t xml:space="preserve">. 1.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2.</w:t>
      </w:r>
      <w:r w:rsidR="000233C4" w:rsidRPr="002C4E07">
        <w:rPr>
          <w:noProof/>
          <w:lang w:val="sr-Latn-CS"/>
        </w:rPr>
        <w:t xml:space="preserve">” </w:t>
      </w:r>
      <w:r w:rsidR="002C4E07">
        <w:rPr>
          <w:noProof/>
          <w:lang w:val="sr-Latn-CS"/>
        </w:rPr>
        <w:t>zamenjuju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0233C4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E72CF4" w:rsidRPr="002C4E07">
        <w:rPr>
          <w:noProof/>
          <w:lang w:val="sr-Latn-CS"/>
        </w:rPr>
        <w:t>:</w:t>
      </w:r>
      <w:r w:rsidR="000233C4"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stava</w:t>
      </w:r>
      <w:r w:rsidR="000233C4" w:rsidRPr="002C4E07">
        <w:rPr>
          <w:noProof/>
          <w:lang w:val="sr-Latn-CS"/>
        </w:rPr>
        <w:t xml:space="preserve"> 1.”</w:t>
      </w:r>
      <w:r w:rsidR="00944406" w:rsidRPr="002C4E07">
        <w:rPr>
          <w:noProof/>
          <w:lang w:val="sr-Latn-CS"/>
        </w:rPr>
        <w:tab/>
      </w:r>
    </w:p>
    <w:p w:rsidR="00944406" w:rsidRPr="002C4E07" w:rsidRDefault="00147A9D" w:rsidP="00B73DAC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Posle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="00944406"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dodaje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novi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944406" w:rsidRPr="002C4E07">
        <w:rPr>
          <w:noProof/>
          <w:lang w:val="sr-Latn-CS"/>
        </w:rPr>
        <w:t xml:space="preserve"> 3</w:t>
      </w:r>
      <w:r w:rsidR="00FB1C6F" w:rsidRPr="002C4E07">
        <w:rPr>
          <w:noProof/>
          <w:lang w:val="sr-Latn-CS"/>
        </w:rPr>
        <w:t>,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E708CE" w:rsidP="00A45D75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Republika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može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garancije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="00944406" w:rsidRPr="002C4E07">
        <w:rPr>
          <w:noProof/>
          <w:lang w:val="sr-Latn-CS"/>
        </w:rPr>
        <w:t xml:space="preserve"> 1.</w:t>
      </w:r>
      <w:r w:rsidR="00464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ovog</w:t>
      </w:r>
      <w:r w:rsidR="00464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samo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ako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garancija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finansiraju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kapitalna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ulaganja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dužnika</w:t>
      </w:r>
      <w:r w:rsidR="00944406" w:rsidRPr="002C4E07">
        <w:rPr>
          <w:noProof/>
          <w:lang w:val="sr-Latn-CS"/>
        </w:rPr>
        <w:t xml:space="preserve">. </w:t>
      </w:r>
      <w:r w:rsidR="002C4E07">
        <w:rPr>
          <w:noProof/>
          <w:lang w:val="sr-Latn-CS"/>
        </w:rPr>
        <w:t>Republika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može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garancije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="00944406" w:rsidRPr="002C4E07">
        <w:rPr>
          <w:noProof/>
          <w:lang w:val="sr-Latn-CS"/>
        </w:rPr>
        <w:t xml:space="preserve"> 1.</w:t>
      </w:r>
      <w:r w:rsidR="00464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ovog</w:t>
      </w:r>
      <w:r w:rsidR="00464D4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ako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garancija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tekuće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poslovanje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dužnika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odnosno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potrebe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likvidnosti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dužnika</w:t>
      </w:r>
      <w:r w:rsidR="00944406" w:rsidRPr="002C4E07">
        <w:rPr>
          <w:noProof/>
          <w:lang w:val="sr-Latn-CS"/>
        </w:rPr>
        <w:t>.ˮ</w:t>
      </w:r>
    </w:p>
    <w:p w:rsidR="00944406" w:rsidRPr="002C4E07" w:rsidRDefault="00E708CE" w:rsidP="00A45D75">
      <w:pPr>
        <w:shd w:val="clear" w:color="auto" w:fill="FFFFFF"/>
        <w:tabs>
          <w:tab w:val="left" w:pos="698"/>
          <w:tab w:val="left" w:pos="768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="00944406" w:rsidRPr="002C4E07">
        <w:rPr>
          <w:noProof/>
          <w:lang w:val="sr-Latn-CS"/>
        </w:rPr>
        <w:t xml:space="preserve"> 4.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st</w:t>
      </w:r>
      <w:r w:rsidR="00F0229A" w:rsidRPr="002C4E07">
        <w:rPr>
          <w:noProof/>
          <w:lang w:val="sr-Latn-CS"/>
        </w:rPr>
        <w:t xml:space="preserve">. 1. </w:t>
      </w:r>
      <w:r w:rsidR="002C4E07">
        <w:rPr>
          <w:noProof/>
          <w:lang w:val="sr-Latn-CS"/>
        </w:rPr>
        <w:t>i</w:t>
      </w:r>
      <w:r w:rsidR="00F0229A" w:rsidRPr="002C4E07">
        <w:rPr>
          <w:noProof/>
          <w:lang w:val="sr-Latn-CS"/>
        </w:rPr>
        <w:t xml:space="preserve"> 2.</w:t>
      </w:r>
      <w:r w:rsidR="00885C9A" w:rsidRPr="002C4E07">
        <w:rPr>
          <w:noProof/>
          <w:lang w:val="sr-Latn-CS"/>
        </w:rPr>
        <w:t>”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zamenjuju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827B67" w:rsidRPr="002C4E07">
        <w:rPr>
          <w:noProof/>
          <w:lang w:val="sr-Latn-CS"/>
        </w:rPr>
        <w:t>:</w:t>
      </w:r>
      <w:r w:rsidR="00F0229A"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stava</w:t>
      </w:r>
      <w:r w:rsidR="00F0229A" w:rsidRPr="002C4E07">
        <w:rPr>
          <w:noProof/>
          <w:lang w:val="sr-Latn-CS"/>
        </w:rPr>
        <w:t xml:space="preserve"> 1.”</w:t>
      </w:r>
    </w:p>
    <w:p w:rsidR="00944406" w:rsidRPr="002C4E07" w:rsidRDefault="00944406" w:rsidP="00A45D75">
      <w:pPr>
        <w:shd w:val="clear" w:color="auto" w:fill="FFFFFF"/>
        <w:tabs>
          <w:tab w:val="left" w:pos="698"/>
          <w:tab w:val="left" w:pos="768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</w:r>
    </w:p>
    <w:p w:rsidR="00944406" w:rsidRPr="002C4E07" w:rsidRDefault="002C4E07" w:rsidP="00A45D75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11.</w:t>
      </w:r>
    </w:p>
    <w:p w:rsidR="00944406" w:rsidRPr="002C4E07" w:rsidRDefault="00944406" w:rsidP="00A45D75">
      <w:pPr>
        <w:shd w:val="clear" w:color="auto" w:fill="FFFFFF"/>
        <w:tabs>
          <w:tab w:val="left" w:pos="681"/>
          <w:tab w:val="left" w:pos="72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="00F0229A" w:rsidRPr="002C4E07">
        <w:rPr>
          <w:noProof/>
          <w:lang w:val="sr-Latn-CS"/>
        </w:rPr>
        <w:t xml:space="preserve"> 17. </w:t>
      </w:r>
      <w:r w:rsidR="002C4E07">
        <w:rPr>
          <w:noProof/>
          <w:lang w:val="sr-Latn-CS"/>
        </w:rPr>
        <w:t>broj</w:t>
      </w:r>
      <w:r w:rsidR="00827B67" w:rsidRPr="002C4E07">
        <w:rPr>
          <w:noProof/>
          <w:lang w:val="sr-Latn-CS"/>
        </w:rPr>
        <w:t>:</w:t>
      </w:r>
      <w:r w:rsidR="00F0229A" w:rsidRPr="002C4E07">
        <w:rPr>
          <w:noProof/>
          <w:lang w:val="sr-Latn-CS"/>
        </w:rPr>
        <w:t xml:space="preserve"> „3ˮ </w:t>
      </w:r>
      <w:r w:rsidR="002C4E07">
        <w:rPr>
          <w:noProof/>
          <w:lang w:val="sr-Latn-CS"/>
        </w:rPr>
        <w:t>zamenjuje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brojem</w:t>
      </w:r>
      <w:r w:rsidR="00827B67" w:rsidRPr="002C4E07">
        <w:rPr>
          <w:noProof/>
          <w:lang w:val="sr-Latn-CS"/>
        </w:rPr>
        <w:t>:</w:t>
      </w:r>
      <w:r w:rsidR="00F0229A" w:rsidRPr="002C4E07">
        <w:rPr>
          <w:noProof/>
          <w:lang w:val="sr-Latn-CS"/>
        </w:rPr>
        <w:t xml:space="preserve"> „2</w:t>
      </w:r>
      <w:r w:rsidRPr="002C4E07">
        <w:rPr>
          <w:noProof/>
          <w:lang w:val="sr-Latn-CS"/>
        </w:rPr>
        <w:t>ˮ</w:t>
      </w:r>
      <w:r w:rsidR="00F0229A" w:rsidRPr="002C4E07">
        <w:rPr>
          <w:noProof/>
          <w:lang w:val="sr-Latn-CS"/>
        </w:rPr>
        <w:t>.</w:t>
      </w:r>
    </w:p>
    <w:p w:rsidR="00944406" w:rsidRPr="002C4E07" w:rsidRDefault="00944406" w:rsidP="00945918">
      <w:pPr>
        <w:shd w:val="clear" w:color="auto" w:fill="FFFFFF"/>
        <w:tabs>
          <w:tab w:val="left" w:pos="681"/>
          <w:tab w:val="left" w:pos="720"/>
          <w:tab w:val="left" w:pos="1152"/>
        </w:tabs>
        <w:jc w:val="center"/>
        <w:rPr>
          <w:noProof/>
          <w:lang w:val="sr-Latn-CS"/>
        </w:rPr>
      </w:pPr>
    </w:p>
    <w:p w:rsidR="00944406" w:rsidRPr="002C4E07" w:rsidRDefault="002C4E07" w:rsidP="00945918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12.</w:t>
      </w:r>
    </w:p>
    <w:p w:rsidR="00944406" w:rsidRPr="002C4E07" w:rsidRDefault="00944406" w:rsidP="00945918">
      <w:pPr>
        <w:shd w:val="clear" w:color="auto" w:fill="FFFFFF"/>
        <w:tabs>
          <w:tab w:val="left" w:pos="681"/>
          <w:tab w:val="left" w:pos="720"/>
          <w:tab w:val="left" w:pos="1152"/>
        </w:tabs>
        <w:rPr>
          <w:iCs/>
          <w:noProof/>
          <w:lang w:val="sr-Latn-CS"/>
        </w:rPr>
      </w:pPr>
      <w:r w:rsidRPr="002C4E07">
        <w:rPr>
          <w:iCs/>
          <w:noProof/>
          <w:lang w:val="sr-Latn-CS"/>
        </w:rPr>
        <w:tab/>
      </w:r>
      <w:r w:rsidR="002C4E07">
        <w:rPr>
          <w:iCs/>
          <w:noProof/>
          <w:lang w:val="sr-Latn-CS"/>
        </w:rPr>
        <w:t>Naziv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člana</w:t>
      </w:r>
      <w:r w:rsidRPr="002C4E07">
        <w:rPr>
          <w:iCs/>
          <w:noProof/>
          <w:lang w:val="sr-Latn-CS"/>
        </w:rPr>
        <w:t xml:space="preserve"> 25. </w:t>
      </w:r>
      <w:r w:rsidR="002C4E07">
        <w:rPr>
          <w:iCs/>
          <w:noProof/>
          <w:lang w:val="sr-Latn-CS"/>
        </w:rPr>
        <w:t>i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član</w:t>
      </w:r>
      <w:r w:rsidRPr="002C4E07">
        <w:rPr>
          <w:iCs/>
          <w:noProof/>
          <w:lang w:val="sr-Latn-CS"/>
        </w:rPr>
        <w:t xml:space="preserve"> 25. </w:t>
      </w:r>
      <w:r w:rsidR="002C4E07">
        <w:rPr>
          <w:iCs/>
          <w:noProof/>
          <w:lang w:val="sr-Latn-CS"/>
        </w:rPr>
        <w:t>brišu</w:t>
      </w:r>
      <w:r w:rsidRPr="002C4E07">
        <w:rPr>
          <w:iCs/>
          <w:noProof/>
          <w:lang w:val="sr-Latn-CS"/>
        </w:rPr>
        <w:t xml:space="preserve"> </w:t>
      </w:r>
      <w:r w:rsidR="002C4E07">
        <w:rPr>
          <w:iCs/>
          <w:noProof/>
          <w:lang w:val="sr-Latn-CS"/>
        </w:rPr>
        <w:t>se</w:t>
      </w:r>
      <w:r w:rsidRPr="002C4E07">
        <w:rPr>
          <w:iCs/>
          <w:noProof/>
          <w:lang w:val="sr-Latn-CS"/>
        </w:rPr>
        <w:t>.</w:t>
      </w:r>
    </w:p>
    <w:p w:rsidR="00944406" w:rsidRPr="002C4E07" w:rsidRDefault="00944406" w:rsidP="00945918">
      <w:pPr>
        <w:shd w:val="clear" w:color="auto" w:fill="FFFFFF"/>
        <w:tabs>
          <w:tab w:val="left" w:pos="681"/>
          <w:tab w:val="left" w:pos="720"/>
          <w:tab w:val="left" w:pos="1152"/>
        </w:tabs>
        <w:rPr>
          <w:noProof/>
          <w:lang w:val="sr-Latn-CS"/>
        </w:rPr>
      </w:pPr>
    </w:p>
    <w:p w:rsidR="00944406" w:rsidRPr="002C4E07" w:rsidRDefault="002C4E07" w:rsidP="00824543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13.</w:t>
      </w:r>
    </w:p>
    <w:p w:rsidR="00944406" w:rsidRPr="002C4E07" w:rsidRDefault="00E708CE" w:rsidP="00824543">
      <w:pPr>
        <w:shd w:val="clear" w:color="auto" w:fill="FFFFFF"/>
        <w:tabs>
          <w:tab w:val="left" w:pos="72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944406" w:rsidRPr="002C4E07">
        <w:rPr>
          <w:noProof/>
          <w:lang w:val="sr-Latn-CS"/>
        </w:rPr>
        <w:t xml:space="preserve"> 26. </w:t>
      </w:r>
      <w:r w:rsidR="002C4E07">
        <w:rPr>
          <w:noProof/>
          <w:lang w:val="sr-Latn-CS"/>
        </w:rPr>
        <w:t>menja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E708CE" w:rsidP="00824543">
      <w:pPr>
        <w:shd w:val="clear" w:color="auto" w:fill="FFFFFF"/>
        <w:tabs>
          <w:tab w:val="left" w:pos="72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Emitovanje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trgovanje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državnim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hartijama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F022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vrednosti</w:t>
      </w:r>
      <w:r w:rsidR="00944406" w:rsidRPr="002C4E07">
        <w:rPr>
          <w:noProof/>
          <w:lang w:val="sr-Latn-CS"/>
        </w:rPr>
        <w:t>ˮ</w:t>
      </w:r>
      <w:r w:rsidR="003C2D1F" w:rsidRPr="002C4E07">
        <w:rPr>
          <w:noProof/>
          <w:lang w:val="sr-Latn-CS"/>
        </w:rPr>
        <w:t>.</w:t>
      </w:r>
    </w:p>
    <w:p w:rsidR="00944406" w:rsidRPr="002C4E07" w:rsidRDefault="00944406" w:rsidP="00824543">
      <w:pPr>
        <w:shd w:val="clear" w:color="auto" w:fill="FFFFFF"/>
        <w:tabs>
          <w:tab w:val="left" w:pos="72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2</w:t>
      </w:r>
      <w:r w:rsidR="00E708CE" w:rsidRPr="002C4E07">
        <w:rPr>
          <w:noProof/>
          <w:lang w:val="sr-Latn-CS"/>
        </w:rPr>
        <w:t xml:space="preserve">6. </w:t>
      </w:r>
      <w:r w:rsidR="002C4E07">
        <w:rPr>
          <w:noProof/>
          <w:lang w:val="sr-Latn-CS"/>
        </w:rPr>
        <w:t>stav</w:t>
      </w:r>
      <w:r w:rsidR="00E708CE" w:rsidRPr="002C4E07">
        <w:rPr>
          <w:noProof/>
          <w:lang w:val="sr-Latn-CS"/>
        </w:rPr>
        <w:t xml:space="preserve"> 3. </w:t>
      </w:r>
      <w:r w:rsidR="002C4E07">
        <w:rPr>
          <w:noProof/>
          <w:lang w:val="sr-Latn-CS"/>
        </w:rPr>
        <w:t>reč</w:t>
      </w:r>
      <w:r w:rsidR="00E708CE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HOV</w:t>
      </w:r>
      <w:r w:rsidR="00E708CE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="00E708CE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E708CE" w:rsidRPr="002C4E07">
        <w:rPr>
          <w:noProof/>
          <w:lang w:val="sr-Latn-CS"/>
        </w:rPr>
        <w:t>.</w:t>
      </w:r>
    </w:p>
    <w:p w:rsidR="00944406" w:rsidRPr="002C4E07" w:rsidRDefault="00E708CE" w:rsidP="00824543">
      <w:pPr>
        <w:shd w:val="clear" w:color="auto" w:fill="FFFFFF"/>
        <w:tabs>
          <w:tab w:val="left" w:pos="72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Dodaje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944406" w:rsidRPr="002C4E07">
        <w:rPr>
          <w:noProof/>
          <w:lang w:val="sr-Latn-CS"/>
        </w:rPr>
        <w:t xml:space="preserve"> 4. </w:t>
      </w:r>
      <w:r w:rsidR="002C4E07">
        <w:rPr>
          <w:noProof/>
          <w:lang w:val="sr-Latn-CS"/>
        </w:rPr>
        <w:t>koji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E708CE" w:rsidP="00292274">
      <w:pPr>
        <w:shd w:val="clear" w:color="auto" w:fill="FFFFFF"/>
        <w:tabs>
          <w:tab w:val="left" w:pos="72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Državnim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hartijama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vrednosti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može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trgovati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regulisanom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tržištu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OTC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tržištu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Republici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Srbiji</w:t>
      </w:r>
      <w:r w:rsidR="00944406" w:rsidRPr="002C4E07">
        <w:rPr>
          <w:noProof/>
          <w:lang w:val="sr-Latn-CS"/>
        </w:rPr>
        <w:t>.ˮ</w:t>
      </w:r>
      <w:r w:rsidR="00885C9A" w:rsidRPr="002C4E07">
        <w:rPr>
          <w:noProof/>
          <w:lang w:val="sr-Latn-CS"/>
        </w:rPr>
        <w:t>.</w:t>
      </w:r>
    </w:p>
    <w:p w:rsidR="00944406" w:rsidRPr="002C4E07" w:rsidRDefault="00944406" w:rsidP="00292274">
      <w:pPr>
        <w:shd w:val="clear" w:color="auto" w:fill="FFFFFF"/>
        <w:tabs>
          <w:tab w:val="left" w:pos="720"/>
          <w:tab w:val="left" w:pos="1152"/>
        </w:tabs>
        <w:jc w:val="both"/>
        <w:rPr>
          <w:noProof/>
          <w:lang w:val="sr-Latn-CS"/>
        </w:rPr>
      </w:pPr>
    </w:p>
    <w:p w:rsidR="00944406" w:rsidRPr="002C4E07" w:rsidRDefault="002C4E07" w:rsidP="008376EB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14.</w:t>
      </w:r>
    </w:p>
    <w:p w:rsidR="00944406" w:rsidRPr="002C4E07" w:rsidRDefault="00E708CE" w:rsidP="008376EB">
      <w:pPr>
        <w:shd w:val="clear" w:color="auto" w:fill="FFFFFF"/>
        <w:tabs>
          <w:tab w:val="left" w:pos="733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28.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briše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944406" w:rsidP="008376EB">
      <w:pPr>
        <w:shd w:val="clear" w:color="auto" w:fill="FFFFFF"/>
        <w:tabs>
          <w:tab w:val="left" w:pos="733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3C2D1F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dosadašnjem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stavu</w:t>
      </w:r>
      <w:r w:rsidR="00901F90" w:rsidRPr="002C4E07">
        <w:rPr>
          <w:noProof/>
          <w:lang w:val="sr-Latn-CS"/>
        </w:rPr>
        <w:t xml:space="preserve"> 3.</w:t>
      </w:r>
      <w:r w:rsidR="003C2D1F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koji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postaje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="00901F90" w:rsidRPr="002C4E07">
        <w:rPr>
          <w:noProof/>
          <w:lang w:val="sr-Latn-CS"/>
        </w:rPr>
        <w:t xml:space="preserve"> 2.</w:t>
      </w:r>
      <w:r w:rsidR="003C2D1F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</w:t>
      </w:r>
      <w:r w:rsidR="003C2D1F"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HOV</w:t>
      </w:r>
      <w:r w:rsidR="003C2D1F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="003C2D1F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3C2D1F" w:rsidRPr="002C4E07">
        <w:rPr>
          <w:noProof/>
          <w:lang w:val="sr-Latn-CS"/>
        </w:rPr>
        <w:t>.</w:t>
      </w:r>
    </w:p>
    <w:p w:rsidR="00944406" w:rsidRPr="002C4E07" w:rsidRDefault="00944406" w:rsidP="008376EB">
      <w:pPr>
        <w:shd w:val="clear" w:color="auto" w:fill="FFFFFF"/>
        <w:tabs>
          <w:tab w:val="left" w:pos="733"/>
          <w:tab w:val="left" w:pos="1152"/>
        </w:tabs>
        <w:rPr>
          <w:noProof/>
          <w:lang w:val="sr-Latn-CS"/>
        </w:rPr>
      </w:pPr>
    </w:p>
    <w:p w:rsidR="00944406" w:rsidRPr="002C4E07" w:rsidRDefault="002C4E07" w:rsidP="00482496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15.</w:t>
      </w:r>
    </w:p>
    <w:p w:rsidR="00944406" w:rsidRPr="002C4E07" w:rsidRDefault="002C4E07" w:rsidP="00901F90">
      <w:pPr>
        <w:shd w:val="clear" w:color="auto" w:fill="FFFFFF"/>
        <w:tabs>
          <w:tab w:val="left" w:pos="733"/>
          <w:tab w:val="left" w:pos="1152"/>
          <w:tab w:val="center" w:pos="4320"/>
        </w:tabs>
        <w:ind w:firstLine="720"/>
        <w:rPr>
          <w:noProof/>
          <w:lang w:val="sr-Latn-CS"/>
        </w:rPr>
      </w:pPr>
      <w:r>
        <w:rPr>
          <w:noProof/>
          <w:lang w:val="sr-Latn-CS"/>
        </w:rPr>
        <w:t>U</w:t>
      </w:r>
      <w:r w:rsidR="00901F90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901F90" w:rsidRPr="002C4E07">
        <w:rPr>
          <w:noProof/>
          <w:lang w:val="sr-Latn-CS"/>
        </w:rPr>
        <w:t xml:space="preserve"> 34. </w:t>
      </w:r>
      <w:r>
        <w:rPr>
          <w:noProof/>
          <w:lang w:val="sr-Latn-CS"/>
        </w:rPr>
        <w:t>stav</w:t>
      </w:r>
      <w:r w:rsidR="00901F90" w:rsidRPr="002C4E07">
        <w:rPr>
          <w:noProof/>
          <w:lang w:val="sr-Latn-CS"/>
        </w:rPr>
        <w:t xml:space="preserve"> 3. </w:t>
      </w:r>
      <w:r>
        <w:rPr>
          <w:noProof/>
          <w:lang w:val="sr-Latn-CS"/>
        </w:rPr>
        <w:t>posle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01F90" w:rsidRPr="002C4E07">
        <w:rPr>
          <w:noProof/>
          <w:lang w:val="sr-Latn-CS"/>
        </w:rPr>
        <w:t>:</w:t>
      </w:r>
      <w:r w:rsidR="00944406" w:rsidRPr="002C4E07">
        <w:rPr>
          <w:noProof/>
          <w:lang w:val="sr-Latn-CS"/>
        </w:rPr>
        <w:t xml:space="preserve"> „</w:t>
      </w:r>
      <w:r>
        <w:rPr>
          <w:noProof/>
          <w:lang w:val="sr-Latn-CS"/>
        </w:rPr>
        <w:t>garancije</w:t>
      </w:r>
      <w:r w:rsidR="00944406" w:rsidRPr="002C4E07">
        <w:rPr>
          <w:noProof/>
          <w:lang w:val="sr-Latn-CS"/>
        </w:rPr>
        <w:t xml:space="preserve">ˮ </w:t>
      </w:r>
      <w:r>
        <w:rPr>
          <w:noProof/>
          <w:lang w:val="sr-Latn-CS"/>
        </w:rPr>
        <w:t>dodaju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44406" w:rsidRPr="002C4E07">
        <w:rPr>
          <w:noProof/>
          <w:lang w:val="sr-Latn-CS"/>
        </w:rPr>
        <w:t>:</w:t>
      </w:r>
      <w:r w:rsidR="00901F90" w:rsidRPr="002C4E07">
        <w:rPr>
          <w:noProof/>
          <w:lang w:val="sr-Latn-CS"/>
        </w:rPr>
        <w:t xml:space="preserve"> </w:t>
      </w:r>
      <w:r w:rsidR="00944406" w:rsidRPr="002C4E07">
        <w:rPr>
          <w:noProof/>
          <w:lang w:val="sr-Latn-CS"/>
        </w:rPr>
        <w:t>„</w:t>
      </w:r>
      <w:r>
        <w:rPr>
          <w:noProof/>
          <w:lang w:val="sr-Latn-CS"/>
        </w:rPr>
        <w:t>pravnim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944406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niti</w:t>
      </w:r>
      <w:r w:rsidR="003C2D1F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3C2D1F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3C2D1F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3C2D1F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3C2D1F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944406" w:rsidRPr="002C4E07">
        <w:rPr>
          <w:noProof/>
          <w:lang w:val="sr-Latn-CS"/>
        </w:rPr>
        <w:t>ˮ</w:t>
      </w:r>
      <w:r w:rsidR="00901F90" w:rsidRPr="002C4E07">
        <w:rPr>
          <w:noProof/>
          <w:lang w:val="sr-Latn-CS"/>
        </w:rPr>
        <w:t>.</w:t>
      </w:r>
    </w:p>
    <w:p w:rsidR="00944406" w:rsidRPr="002C4E07" w:rsidRDefault="00944406" w:rsidP="008376EB">
      <w:pPr>
        <w:shd w:val="clear" w:color="auto" w:fill="FFFFFF"/>
        <w:tabs>
          <w:tab w:val="left" w:pos="733"/>
          <w:tab w:val="left" w:pos="1152"/>
          <w:tab w:val="center" w:pos="4320"/>
        </w:tabs>
        <w:rPr>
          <w:noProof/>
          <w:lang w:val="sr-Latn-CS"/>
        </w:rPr>
      </w:pPr>
    </w:p>
    <w:p w:rsidR="00944406" w:rsidRPr="002C4E07" w:rsidRDefault="002C4E07" w:rsidP="0013404B">
      <w:pPr>
        <w:shd w:val="clear" w:color="auto" w:fill="FFFFFF"/>
        <w:tabs>
          <w:tab w:val="left" w:pos="733"/>
          <w:tab w:val="left" w:pos="1152"/>
          <w:tab w:val="center" w:pos="43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16.</w:t>
      </w:r>
    </w:p>
    <w:p w:rsidR="00944406" w:rsidRPr="002C4E07" w:rsidRDefault="00944406" w:rsidP="0013404B">
      <w:pPr>
        <w:shd w:val="clear" w:color="auto" w:fill="FFFFFF"/>
        <w:tabs>
          <w:tab w:val="left" w:pos="733"/>
          <w:tab w:val="left" w:pos="765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Pr="002C4E07">
        <w:rPr>
          <w:noProof/>
          <w:lang w:val="sr-Latn-CS"/>
        </w:rPr>
        <w:t xml:space="preserve"> 35. </w:t>
      </w:r>
      <w:r w:rsidR="002C4E07">
        <w:rPr>
          <w:noProof/>
          <w:lang w:val="sr-Latn-CS"/>
        </w:rPr>
        <w:t>menja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Pr="002C4E07">
        <w:rPr>
          <w:noProof/>
          <w:lang w:val="sr-Latn-CS"/>
        </w:rPr>
        <w:t>:</w:t>
      </w:r>
    </w:p>
    <w:p w:rsidR="00944406" w:rsidRPr="002C4E07" w:rsidRDefault="00901F90" w:rsidP="0013404B">
      <w:pPr>
        <w:shd w:val="clear" w:color="auto" w:fill="FFFFFF"/>
        <w:tabs>
          <w:tab w:val="left" w:pos="733"/>
          <w:tab w:val="left" w:pos="765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Zaduživanje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lokalne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vlasti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tekuće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likvidnosti</w:t>
      </w:r>
      <w:r w:rsidR="00944406" w:rsidRPr="002C4E07">
        <w:rPr>
          <w:noProof/>
          <w:lang w:val="sr-Latn-CS"/>
        </w:rPr>
        <w:t>ˮ</w:t>
      </w:r>
      <w:r w:rsidR="003F3580" w:rsidRPr="002C4E07">
        <w:rPr>
          <w:noProof/>
          <w:lang w:val="sr-Latn-CS"/>
        </w:rPr>
        <w:t>.</w:t>
      </w:r>
    </w:p>
    <w:p w:rsidR="00944406" w:rsidRPr="002C4E07" w:rsidRDefault="00901F90" w:rsidP="0013404B">
      <w:pPr>
        <w:shd w:val="clear" w:color="auto" w:fill="FFFFFF"/>
        <w:tabs>
          <w:tab w:val="left" w:pos="733"/>
          <w:tab w:val="left" w:pos="765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="00EE6A6C" w:rsidRPr="002C4E07">
        <w:rPr>
          <w:noProof/>
          <w:lang w:val="sr-Latn-CS"/>
        </w:rPr>
        <w:t xml:space="preserve"> 35.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reč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deficita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944406" w:rsidP="0013404B">
      <w:pPr>
        <w:shd w:val="clear" w:color="auto" w:fill="FFFFFF"/>
        <w:tabs>
          <w:tab w:val="left" w:pos="733"/>
          <w:tab w:val="left" w:pos="765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</w:p>
    <w:p w:rsidR="00944406" w:rsidRPr="002C4E07" w:rsidRDefault="002C4E07" w:rsidP="008376EB">
      <w:pPr>
        <w:shd w:val="clear" w:color="auto" w:fill="FFFFFF"/>
        <w:tabs>
          <w:tab w:val="left" w:pos="733"/>
          <w:tab w:val="left" w:pos="1152"/>
          <w:tab w:val="center" w:pos="43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17.</w:t>
      </w:r>
    </w:p>
    <w:p w:rsidR="00944406" w:rsidRPr="002C4E07" w:rsidRDefault="00944406" w:rsidP="00292274">
      <w:pPr>
        <w:shd w:val="clear" w:color="auto" w:fill="FFFFFF"/>
        <w:tabs>
          <w:tab w:val="left" w:pos="733"/>
          <w:tab w:val="left" w:pos="1152"/>
          <w:tab w:val="center" w:pos="4320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37.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eskontne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stope</w:t>
      </w:r>
      <w:r w:rsidR="00901F90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zamenjuju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rečima</w:t>
      </w:r>
      <w:r w:rsidR="00901F90" w:rsidRPr="002C4E07">
        <w:rPr>
          <w:noProof/>
          <w:lang w:val="sr-Latn-CS"/>
        </w:rPr>
        <w:t>:</w:t>
      </w:r>
      <w:r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referentne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kamatne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stope</w:t>
      </w:r>
      <w:r w:rsidRPr="002C4E07">
        <w:rPr>
          <w:noProof/>
          <w:lang w:val="sr-Latn-CS"/>
        </w:rPr>
        <w:t xml:space="preserve">ˮ. </w:t>
      </w:r>
    </w:p>
    <w:p w:rsidR="00901F90" w:rsidRPr="002C4E07" w:rsidRDefault="00901F90" w:rsidP="00292274">
      <w:pPr>
        <w:shd w:val="clear" w:color="auto" w:fill="FFFFFF"/>
        <w:tabs>
          <w:tab w:val="left" w:pos="733"/>
          <w:tab w:val="left" w:pos="1152"/>
          <w:tab w:val="center" w:pos="4320"/>
        </w:tabs>
        <w:jc w:val="both"/>
        <w:rPr>
          <w:noProof/>
          <w:lang w:val="sr-Latn-CS"/>
        </w:rPr>
      </w:pPr>
    </w:p>
    <w:p w:rsidR="00944406" w:rsidRPr="002C4E07" w:rsidRDefault="002C4E07" w:rsidP="00BE0876">
      <w:pPr>
        <w:shd w:val="clear" w:color="auto" w:fill="FFFFFF"/>
        <w:tabs>
          <w:tab w:val="left" w:pos="733"/>
          <w:tab w:val="left" w:pos="1152"/>
          <w:tab w:val="center" w:pos="43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18.</w:t>
      </w:r>
    </w:p>
    <w:p w:rsidR="00944406" w:rsidRPr="002C4E07" w:rsidRDefault="00944406" w:rsidP="00BE0876">
      <w:pPr>
        <w:shd w:val="clear" w:color="auto" w:fill="FFFFFF"/>
        <w:tabs>
          <w:tab w:val="left" w:pos="733"/>
          <w:tab w:val="left" w:pos="780"/>
          <w:tab w:val="left" w:pos="1152"/>
          <w:tab w:val="center" w:pos="4320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38.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</w:t>
      </w:r>
      <w:r w:rsidR="00901F90"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odnosno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kontragarancije</w:t>
      </w:r>
      <w:r w:rsidR="00A15FC2" w:rsidRPr="002C4E07">
        <w:rPr>
          <w:noProof/>
          <w:lang w:val="sr-Latn-CS"/>
        </w:rPr>
        <w:t>,</w:t>
      </w:r>
      <w:r w:rsidR="00901F90"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brišu</w:t>
      </w:r>
      <w:r w:rsidR="00901F90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901F90" w:rsidRPr="002C4E07">
        <w:rPr>
          <w:noProof/>
          <w:lang w:val="sr-Latn-CS"/>
        </w:rPr>
        <w:t>.</w:t>
      </w:r>
    </w:p>
    <w:p w:rsidR="00944406" w:rsidRPr="002C4E07" w:rsidRDefault="00944406" w:rsidP="00BE0876">
      <w:pPr>
        <w:shd w:val="clear" w:color="auto" w:fill="FFFFFF"/>
        <w:tabs>
          <w:tab w:val="left" w:pos="733"/>
          <w:tab w:val="left" w:pos="780"/>
          <w:tab w:val="left" w:pos="1152"/>
          <w:tab w:val="center" w:pos="4320"/>
        </w:tabs>
        <w:rPr>
          <w:noProof/>
          <w:lang w:val="sr-Latn-CS"/>
        </w:rPr>
      </w:pPr>
    </w:p>
    <w:p w:rsidR="005740B5" w:rsidRPr="002C4E07" w:rsidRDefault="005740B5" w:rsidP="00BE0876">
      <w:pPr>
        <w:shd w:val="clear" w:color="auto" w:fill="FFFFFF"/>
        <w:tabs>
          <w:tab w:val="left" w:pos="733"/>
          <w:tab w:val="left" w:pos="780"/>
          <w:tab w:val="left" w:pos="1152"/>
          <w:tab w:val="center" w:pos="4320"/>
        </w:tabs>
        <w:rPr>
          <w:noProof/>
          <w:lang w:val="sr-Latn-CS"/>
        </w:rPr>
      </w:pPr>
    </w:p>
    <w:p w:rsidR="00944406" w:rsidRPr="002C4E07" w:rsidRDefault="002C4E07" w:rsidP="00BE0876">
      <w:pPr>
        <w:shd w:val="clear" w:color="auto" w:fill="FFFFFF"/>
        <w:tabs>
          <w:tab w:val="left" w:pos="733"/>
          <w:tab w:val="left" w:pos="780"/>
          <w:tab w:val="left" w:pos="1152"/>
          <w:tab w:val="center" w:pos="4320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44406" w:rsidRPr="002C4E07">
        <w:rPr>
          <w:noProof/>
          <w:lang w:val="sr-Latn-CS"/>
        </w:rPr>
        <w:t xml:space="preserve"> 19.</w:t>
      </w:r>
    </w:p>
    <w:p w:rsidR="005740B5" w:rsidRPr="002C4E07" w:rsidRDefault="00944406" w:rsidP="007C7AE7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</w:p>
    <w:p w:rsidR="00A15FC2" w:rsidRPr="002C4E07" w:rsidRDefault="005740B5" w:rsidP="007C7AE7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="00A15F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glave</w:t>
      </w:r>
      <w:r w:rsidR="003832C2" w:rsidRPr="002C4E07">
        <w:rPr>
          <w:noProof/>
          <w:lang w:val="sr-Latn-CS"/>
        </w:rPr>
        <w:t xml:space="preserve"> IX. </w:t>
      </w:r>
      <w:r w:rsidR="002C4E07">
        <w:rPr>
          <w:noProof/>
          <w:lang w:val="sr-Latn-CS"/>
        </w:rPr>
        <w:t>menja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glasi</w:t>
      </w:r>
      <w:r w:rsidR="00944406" w:rsidRPr="002C4E07">
        <w:rPr>
          <w:noProof/>
          <w:lang w:val="sr-Latn-CS"/>
        </w:rPr>
        <w:t>:</w:t>
      </w:r>
    </w:p>
    <w:p w:rsidR="00944406" w:rsidRPr="002C4E07" w:rsidRDefault="00A15FC2" w:rsidP="00EE6A6C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944406" w:rsidRPr="002C4E07">
        <w:rPr>
          <w:noProof/>
          <w:lang w:val="sr-Latn-CS"/>
        </w:rPr>
        <w:t>„</w:t>
      </w:r>
      <w:r w:rsidRPr="002C4E07">
        <w:rPr>
          <w:noProof/>
          <w:lang w:val="sr-Latn-CS"/>
        </w:rPr>
        <w:t xml:space="preserve">IX. </w:t>
      </w:r>
      <w:r w:rsidR="002C4E07">
        <w:rPr>
          <w:noProof/>
          <w:lang w:val="sr-Latn-CS"/>
        </w:rPr>
        <w:t>PRAĆENJE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REALIZACIJE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KONTROLA</w:t>
      </w:r>
      <w:r w:rsidR="00944406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EVIDENCIJA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IZVEŠTAVANJE</w:t>
      </w:r>
      <w:r w:rsidR="00944406" w:rsidRPr="002C4E07">
        <w:rPr>
          <w:noProof/>
          <w:lang w:val="sr-Latn-CS"/>
        </w:rPr>
        <w:t>ˮ</w:t>
      </w:r>
    </w:p>
    <w:p w:rsidR="00EE6A6C" w:rsidRPr="002C4E07" w:rsidRDefault="00EE6A6C" w:rsidP="00EE6A6C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</w:p>
    <w:p w:rsidR="00EE6A6C" w:rsidRPr="002C4E07" w:rsidRDefault="00EE6A6C" w:rsidP="00EE6A6C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</w:p>
    <w:p w:rsidR="003832C2" w:rsidRPr="002C4E07" w:rsidRDefault="003832C2" w:rsidP="007C7AE7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</w:p>
    <w:p w:rsidR="00A71800" w:rsidRPr="002C4E07" w:rsidRDefault="00A71800" w:rsidP="007C7AE7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Naziv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944406" w:rsidRPr="002C4E07">
        <w:rPr>
          <w:noProof/>
          <w:lang w:val="sr-Latn-CS"/>
        </w:rPr>
        <w:t xml:space="preserve"> 40.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</w:t>
      </w:r>
      <w:r w:rsidR="003832C2" w:rsidRPr="002C4E07">
        <w:rPr>
          <w:noProof/>
          <w:lang w:val="sr-Latn-CS"/>
        </w:rPr>
        <w:t xml:space="preserve"> 40.</w:t>
      </w:r>
      <w:r w:rsidR="00944406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menjaju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3832C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glase</w:t>
      </w:r>
      <w:r w:rsidR="00944406" w:rsidRPr="002C4E07">
        <w:rPr>
          <w:noProof/>
          <w:lang w:val="sr-Latn-CS"/>
        </w:rPr>
        <w:t>:</w:t>
      </w:r>
      <w:r w:rsidR="005740B5" w:rsidRPr="002C4E07">
        <w:rPr>
          <w:noProof/>
          <w:lang w:val="sr-Latn-CS"/>
        </w:rPr>
        <w:t xml:space="preserve"> </w:t>
      </w:r>
    </w:p>
    <w:p w:rsidR="003832C2" w:rsidRPr="002C4E07" w:rsidRDefault="003832C2" w:rsidP="007C7AE7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</w:p>
    <w:p w:rsidR="00944406" w:rsidRPr="002C4E07" w:rsidRDefault="005740B5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center"/>
        <w:rPr>
          <w:noProof/>
          <w:lang w:val="sr-Latn-CS"/>
        </w:rPr>
      </w:pPr>
      <w:r w:rsidRPr="002C4E07">
        <w:rPr>
          <w:noProof/>
          <w:lang w:val="sr-Latn-CS"/>
        </w:rPr>
        <w:t>„</w:t>
      </w:r>
      <w:r w:rsidR="002C4E07">
        <w:rPr>
          <w:noProof/>
          <w:lang w:val="sr-Latn-CS"/>
        </w:rPr>
        <w:t>Praćenje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kontrola</w:t>
      </w:r>
    </w:p>
    <w:p w:rsidR="003832C2" w:rsidRPr="002C4E07" w:rsidRDefault="003832C2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center"/>
        <w:rPr>
          <w:noProof/>
          <w:lang w:val="sr-Latn-CS"/>
        </w:rPr>
      </w:pPr>
    </w:p>
    <w:p w:rsidR="003832C2" w:rsidRPr="002C4E07" w:rsidRDefault="002C4E07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3832C2" w:rsidRPr="002C4E07">
        <w:rPr>
          <w:noProof/>
          <w:lang w:val="sr-Latn-CS"/>
        </w:rPr>
        <w:t xml:space="preserve"> 40.</w:t>
      </w:r>
    </w:p>
    <w:p w:rsidR="003832C2" w:rsidRPr="002C4E07" w:rsidRDefault="003832C2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lastRenderedPageBreak/>
        <w:tab/>
      </w: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Praćenje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realizacije</w:t>
      </w:r>
      <w:r w:rsidR="00FC509A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kontrolu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izveštavanje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vezi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sprovođenjem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tehničkih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finansijskih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odredaba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ugovora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kreditu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finansiranje</w:t>
      </w:r>
      <w:r w:rsidR="00DD1A0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investicionih</w:t>
      </w:r>
      <w:r w:rsidR="00DD1A0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projekata</w:t>
      </w:r>
      <w:r w:rsidR="00DD1A0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obavlja</w:t>
      </w:r>
      <w:r w:rsidR="00DD1A0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jedinica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projektom</w:t>
      </w:r>
      <w:r w:rsidR="00FC509A" w:rsidRPr="002C4E07">
        <w:rPr>
          <w:noProof/>
          <w:lang w:val="sr-Latn-CS"/>
        </w:rPr>
        <w:t xml:space="preserve"> (</w:t>
      </w:r>
      <w:r w:rsidR="002C4E07">
        <w:rPr>
          <w:noProof/>
          <w:lang w:val="sr-Latn-CS"/>
        </w:rPr>
        <w:t>u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daljem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tekstu</w:t>
      </w:r>
      <w:r w:rsidR="00FC509A" w:rsidRPr="002C4E07">
        <w:rPr>
          <w:noProof/>
          <w:lang w:val="sr-Latn-CS"/>
        </w:rPr>
        <w:t xml:space="preserve">: </w:t>
      </w:r>
      <w:r w:rsidR="002C4E07">
        <w:rPr>
          <w:noProof/>
          <w:lang w:val="sr-Latn-CS"/>
        </w:rPr>
        <w:t>JUP</w:t>
      </w:r>
      <w:r w:rsidR="00FC509A" w:rsidRPr="002C4E07">
        <w:rPr>
          <w:noProof/>
          <w:lang w:val="sr-Latn-CS"/>
        </w:rPr>
        <w:t>)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koja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="00EE6A6C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obrazuje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pri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korisniku</w:t>
      </w:r>
      <w:r w:rsidR="00FC509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="00FC509A" w:rsidRPr="002C4E07">
        <w:rPr>
          <w:noProof/>
          <w:lang w:val="sr-Latn-CS"/>
        </w:rPr>
        <w:t>.</w:t>
      </w:r>
    </w:p>
    <w:p w:rsidR="00E86CDA" w:rsidRPr="002C4E07" w:rsidRDefault="00FC509A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E86CDA"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JUP</w:t>
      </w:r>
      <w:r w:rsidR="00E86CDA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svakog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kvartala</w:t>
      </w:r>
      <w:r w:rsidR="00E86CDA"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dostavlja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Ministarstvu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nadležnom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ministarstvu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izveštaj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realizaciji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projekta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="00E86CDA" w:rsidRPr="002C4E07">
        <w:rPr>
          <w:noProof/>
          <w:lang w:val="sr-Latn-CS"/>
        </w:rPr>
        <w:t xml:space="preserve"> 1. </w:t>
      </w:r>
      <w:r w:rsidR="002C4E07">
        <w:rPr>
          <w:noProof/>
          <w:lang w:val="sr-Latn-CS"/>
        </w:rPr>
        <w:t>ovog</w:t>
      </w:r>
      <w:r w:rsidR="00E86CDA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="00E86CDA" w:rsidRPr="002C4E07">
        <w:rPr>
          <w:noProof/>
          <w:lang w:val="sr-Latn-CS"/>
        </w:rPr>
        <w:t>.</w:t>
      </w:r>
    </w:p>
    <w:p w:rsidR="00E86CDA" w:rsidRPr="002C4E07" w:rsidRDefault="00E86CDA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Ministar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bliže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uređuje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oblik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sadržinu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izveštaja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ugovora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investicionih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projekata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stava</w:t>
      </w:r>
      <w:r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ovog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člana</w:t>
      </w:r>
      <w:r w:rsidRPr="002C4E07">
        <w:rPr>
          <w:noProof/>
          <w:lang w:val="sr-Latn-CS"/>
        </w:rPr>
        <w:t xml:space="preserve">, </w:t>
      </w:r>
      <w:r w:rsidR="002C4E07">
        <w:rPr>
          <w:noProof/>
          <w:lang w:val="sr-Latn-CS"/>
        </w:rPr>
        <w:t>kao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uslove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otkazivanje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kazne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korisnike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kredita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usled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neuspešne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realizacije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projektnih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zajmova</w:t>
      </w:r>
      <w:r w:rsidRPr="002C4E07">
        <w:rPr>
          <w:noProof/>
          <w:lang w:val="sr-Latn-CS"/>
        </w:rPr>
        <w:t>.</w:t>
      </w:r>
      <w:r w:rsidR="00642EA2" w:rsidRPr="002C4E07">
        <w:rPr>
          <w:noProof/>
          <w:lang w:val="sr-Latn-CS"/>
        </w:rPr>
        <w:t>”</w:t>
      </w:r>
      <w:r w:rsidRPr="002C4E07">
        <w:rPr>
          <w:noProof/>
          <w:lang w:val="sr-Latn-CS"/>
        </w:rPr>
        <w:t xml:space="preserve"> </w:t>
      </w:r>
    </w:p>
    <w:p w:rsidR="0027423A" w:rsidRPr="002C4E07" w:rsidRDefault="0027423A" w:rsidP="003832C2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</w:p>
    <w:p w:rsidR="0027423A" w:rsidRPr="002C4E07" w:rsidRDefault="002C4E07" w:rsidP="0027423A">
      <w:pPr>
        <w:shd w:val="clear" w:color="auto" w:fill="FFFFFF"/>
        <w:tabs>
          <w:tab w:val="left" w:pos="720"/>
          <w:tab w:val="left" w:pos="90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27423A" w:rsidRPr="002C4E07">
        <w:rPr>
          <w:noProof/>
          <w:lang w:val="sr-Latn-CS"/>
        </w:rPr>
        <w:t xml:space="preserve"> 20.</w:t>
      </w:r>
    </w:p>
    <w:p w:rsidR="0027423A" w:rsidRPr="002C4E07" w:rsidRDefault="0027423A" w:rsidP="0027423A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Pr="002C4E07">
        <w:rPr>
          <w:noProof/>
          <w:lang w:val="sr-Latn-CS"/>
        </w:rPr>
        <w:t xml:space="preserve"> 41. </w:t>
      </w:r>
      <w:r w:rsidR="002C4E07">
        <w:rPr>
          <w:noProof/>
          <w:lang w:val="sr-Latn-CS"/>
        </w:rPr>
        <w:t>stav</w:t>
      </w:r>
      <w:r w:rsidRPr="002C4E07">
        <w:rPr>
          <w:noProof/>
          <w:lang w:val="sr-Latn-CS"/>
        </w:rPr>
        <w:t xml:space="preserve"> 2.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odnosno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kontragarancije</w:t>
      </w:r>
      <w:r w:rsidRPr="002C4E07">
        <w:rPr>
          <w:noProof/>
          <w:lang w:val="sr-Latn-CS"/>
        </w:rPr>
        <w:t xml:space="preserve">,ˮ </w:t>
      </w:r>
      <w:r w:rsidR="002C4E07">
        <w:rPr>
          <w:noProof/>
          <w:lang w:val="sr-Latn-CS"/>
        </w:rPr>
        <w:t>brišu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>.</w:t>
      </w:r>
    </w:p>
    <w:p w:rsidR="00944406" w:rsidRPr="002C4E07" w:rsidRDefault="00944406" w:rsidP="00D70CDC">
      <w:pPr>
        <w:shd w:val="clear" w:color="auto" w:fill="FFFFFF"/>
        <w:tabs>
          <w:tab w:val="left" w:pos="720"/>
          <w:tab w:val="left" w:pos="900"/>
          <w:tab w:val="left" w:pos="1152"/>
        </w:tabs>
        <w:rPr>
          <w:noProof/>
          <w:lang w:val="sr-Latn-CS"/>
        </w:rPr>
      </w:pPr>
    </w:p>
    <w:p w:rsidR="00944406" w:rsidRPr="002C4E07" w:rsidRDefault="002C4E07" w:rsidP="006020CF">
      <w:pPr>
        <w:shd w:val="clear" w:color="auto" w:fill="FFFFFF"/>
        <w:tabs>
          <w:tab w:val="left" w:pos="720"/>
          <w:tab w:val="left" w:pos="90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27423A" w:rsidRPr="002C4E07">
        <w:rPr>
          <w:noProof/>
          <w:lang w:val="sr-Latn-CS"/>
        </w:rPr>
        <w:t xml:space="preserve"> 21</w:t>
      </w:r>
      <w:r w:rsidR="00944406" w:rsidRPr="002C4E07">
        <w:rPr>
          <w:noProof/>
          <w:lang w:val="sr-Latn-CS"/>
        </w:rPr>
        <w:t>.</w:t>
      </w:r>
    </w:p>
    <w:p w:rsidR="00944406" w:rsidRPr="002C4E07" w:rsidRDefault="00944406" w:rsidP="00186503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U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članu</w:t>
      </w:r>
      <w:r w:rsidR="00DA506C" w:rsidRPr="002C4E07">
        <w:rPr>
          <w:noProof/>
          <w:lang w:val="sr-Latn-CS"/>
        </w:rPr>
        <w:t xml:space="preserve"> 44.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tačka</w:t>
      </w:r>
      <w:r w:rsidR="008427EB" w:rsidRPr="002C4E07">
        <w:rPr>
          <w:noProof/>
          <w:lang w:val="sr-Latn-CS"/>
        </w:rPr>
        <w:t xml:space="preserve"> 3) </w:t>
      </w:r>
      <w:r w:rsidR="002C4E07">
        <w:rPr>
          <w:noProof/>
          <w:lang w:val="sr-Latn-CS"/>
        </w:rPr>
        <w:t>posle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upravljanje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prilivima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osnovu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javnog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duga</w:t>
      </w:r>
      <w:r w:rsidRPr="002C4E07">
        <w:rPr>
          <w:noProof/>
          <w:lang w:val="sr-Latn-CS"/>
        </w:rPr>
        <w:t xml:space="preserve">ˮ </w:t>
      </w:r>
      <w:r w:rsidR="002C4E07">
        <w:rPr>
          <w:noProof/>
          <w:lang w:val="sr-Latn-CS"/>
        </w:rPr>
        <w:t>dodaju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reči</w:t>
      </w:r>
      <w:r w:rsidRPr="002C4E07">
        <w:rPr>
          <w:noProof/>
          <w:lang w:val="sr-Latn-CS"/>
        </w:rPr>
        <w:t>: „</w:t>
      </w:r>
      <w:r w:rsidR="002C4E07">
        <w:rPr>
          <w:noProof/>
          <w:lang w:val="sr-Latn-CS"/>
        </w:rPr>
        <w:t>investiranje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obavljanje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ostalih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transakcija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viškovima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likvidnosti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odnosno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sredstvima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finansijske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imovine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Republike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pod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upravljanjem</w:t>
      </w:r>
      <w:r w:rsidRPr="002C4E07">
        <w:rPr>
          <w:noProof/>
          <w:lang w:val="sr-Latn-CS"/>
        </w:rPr>
        <w:t>ˮ</w:t>
      </w:r>
      <w:r w:rsidR="00DA506C" w:rsidRPr="002C4E07">
        <w:rPr>
          <w:noProof/>
          <w:lang w:val="sr-Latn-CS"/>
        </w:rPr>
        <w:t>.</w:t>
      </w:r>
    </w:p>
    <w:p w:rsidR="00944406" w:rsidRPr="002C4E07" w:rsidRDefault="002C4E07" w:rsidP="00EE721E">
      <w:pPr>
        <w:shd w:val="clear" w:color="auto" w:fill="FFFFFF"/>
        <w:tabs>
          <w:tab w:val="left" w:pos="720"/>
          <w:tab w:val="left" w:pos="1152"/>
        </w:tabs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642EA2" w:rsidRPr="002C4E07">
        <w:rPr>
          <w:noProof/>
          <w:lang w:val="sr-Latn-CS"/>
        </w:rPr>
        <w:t xml:space="preserve"> 2</w:t>
      </w:r>
      <w:r w:rsidR="0027423A" w:rsidRPr="002C4E07">
        <w:rPr>
          <w:noProof/>
          <w:lang w:val="sr-Latn-CS"/>
        </w:rPr>
        <w:t>2</w:t>
      </w:r>
      <w:r w:rsidR="00944406" w:rsidRPr="002C4E07">
        <w:rPr>
          <w:noProof/>
          <w:lang w:val="sr-Latn-CS"/>
        </w:rPr>
        <w:t>.</w:t>
      </w:r>
    </w:p>
    <w:p w:rsidR="00944406" w:rsidRPr="002C4E07" w:rsidRDefault="00944406" w:rsidP="003F3580">
      <w:pPr>
        <w:pStyle w:val="NoSpacing"/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ab/>
      </w:r>
      <w:r w:rsidR="002C4E07">
        <w:rPr>
          <w:noProof/>
          <w:lang w:val="sr-Latn-CS"/>
        </w:rPr>
        <w:t>Ovaj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zakon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stupa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snagu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osmog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dana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objavljivanja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„</w:t>
      </w:r>
      <w:r w:rsidR="002C4E07">
        <w:rPr>
          <w:noProof/>
          <w:lang w:val="sr-Latn-CS"/>
        </w:rPr>
        <w:t>Službenom</w:t>
      </w:r>
      <w:r w:rsidR="00642EA2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glasniku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Republike</w:t>
      </w:r>
      <w:r w:rsidR="008427EB"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Srbije</w:t>
      </w:r>
      <w:r w:rsidR="003E7FC5" w:rsidRPr="002C4E07">
        <w:rPr>
          <w:noProof/>
          <w:lang w:val="sr-Latn-CS"/>
        </w:rPr>
        <w:t>ˮ</w:t>
      </w:r>
      <w:r w:rsidR="00BF528B" w:rsidRPr="002C4E07">
        <w:rPr>
          <w:noProof/>
          <w:lang w:val="sr-Latn-CS"/>
        </w:rPr>
        <w:t>.</w:t>
      </w:r>
      <w:bookmarkStart w:id="0" w:name="_GoBack"/>
      <w:bookmarkEnd w:id="0"/>
    </w:p>
    <w:p w:rsidR="00A0150A" w:rsidRPr="002C4E07" w:rsidRDefault="00A0150A" w:rsidP="003F3580">
      <w:pPr>
        <w:pStyle w:val="NoSpacing"/>
        <w:jc w:val="both"/>
        <w:rPr>
          <w:noProof/>
          <w:lang w:val="sr-Latn-CS"/>
        </w:rPr>
        <w:sectPr w:rsidR="00A0150A" w:rsidRPr="002C4E07" w:rsidSect="00FA70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811" w:right="1797" w:bottom="1440" w:left="1797" w:header="720" w:footer="720" w:gutter="0"/>
          <w:cols w:space="720"/>
          <w:titlePg/>
          <w:docGrid w:linePitch="360"/>
        </w:sectPr>
      </w:pPr>
    </w:p>
    <w:p w:rsidR="00A0150A" w:rsidRPr="002C4E07" w:rsidRDefault="002C4E07" w:rsidP="00A0150A">
      <w:pPr>
        <w:pStyle w:val="Naslov"/>
        <w:tabs>
          <w:tab w:val="clear" w:pos="1080"/>
        </w:tabs>
        <w:spacing w:before="0" w:after="0"/>
        <w:ind w:left="0" w:right="0"/>
        <w:rPr>
          <w:rFonts w:ascii="Times New Roman" w:hAnsi="Times New Roman" w:cs="Times New Roman"/>
          <w:noProof/>
          <w:szCs w:val="24"/>
          <w:lang w:val="sr-Latn-CS"/>
        </w:rPr>
      </w:pPr>
      <w:r>
        <w:rPr>
          <w:rFonts w:ascii="Times New Roman" w:hAnsi="Times New Roman" w:cs="Times New Roman"/>
          <w:noProof/>
          <w:szCs w:val="24"/>
          <w:lang w:val="sr-Latn-CS"/>
        </w:rPr>
        <w:lastRenderedPageBreak/>
        <w:t>OBRAZLOŽENJE</w:t>
      </w:r>
    </w:p>
    <w:p w:rsidR="00A0150A" w:rsidRPr="002C4E07" w:rsidRDefault="00A0150A" w:rsidP="00A0150A">
      <w:pPr>
        <w:pStyle w:val="Naslov"/>
        <w:tabs>
          <w:tab w:val="clear" w:pos="1080"/>
        </w:tabs>
        <w:spacing w:before="0" w:after="0"/>
        <w:ind w:left="0" w:right="0"/>
        <w:rPr>
          <w:rFonts w:ascii="Times New Roman" w:hAnsi="Times New Roman" w:cs="Times New Roman"/>
          <w:noProof/>
          <w:szCs w:val="24"/>
          <w:lang w:val="sr-Latn-CS"/>
        </w:rPr>
      </w:pPr>
    </w:p>
    <w:p w:rsidR="00A0150A" w:rsidRPr="002C4E07" w:rsidRDefault="00A0150A" w:rsidP="00A0150A">
      <w:pPr>
        <w:pStyle w:val="Naslov"/>
        <w:spacing w:before="0" w:after="0"/>
        <w:ind w:left="0" w:right="0"/>
        <w:rPr>
          <w:rFonts w:ascii="Times New Roman" w:hAnsi="Times New Roman" w:cs="Times New Roman"/>
          <w:noProof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I.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USTAVNI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OSNOV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DONOŠENJE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ZAKONA</w:t>
      </w:r>
    </w:p>
    <w:p w:rsidR="00A0150A" w:rsidRPr="002C4E07" w:rsidRDefault="00A0150A" w:rsidP="00A0150A">
      <w:pPr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noProof/>
          <w:szCs w:val="24"/>
          <w:lang w:val="sr-Latn-CS"/>
        </w:rPr>
        <w:t>Ustavni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osnov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ovog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sadržan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članu</w:t>
      </w:r>
      <w:r w:rsidRPr="002C4E07">
        <w:rPr>
          <w:noProof/>
          <w:szCs w:val="24"/>
          <w:lang w:val="sr-Latn-CS"/>
        </w:rPr>
        <w:t xml:space="preserve"> 97. </w:t>
      </w:r>
      <w:r w:rsidR="002C4E07">
        <w:rPr>
          <w:noProof/>
          <w:szCs w:val="24"/>
          <w:lang w:val="sr-Latn-CS"/>
        </w:rPr>
        <w:t>tač</w:t>
      </w:r>
      <w:r w:rsidRPr="002C4E07">
        <w:rPr>
          <w:noProof/>
          <w:szCs w:val="24"/>
          <w:lang w:val="sr-Latn-CS"/>
        </w:rPr>
        <w:t xml:space="preserve">. 15.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17. </w:t>
      </w:r>
      <w:r w:rsidR="002C4E07">
        <w:rPr>
          <w:noProof/>
          <w:szCs w:val="24"/>
          <w:lang w:val="sr-Latn-CS"/>
        </w:rPr>
        <w:t>Ustava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prema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uređuje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obezbeđuje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finansiranje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ostvarivanja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prava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dužnosti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utvrđenih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Ustavom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druge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odnose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interesa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Srbiju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skladu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</w:t>
      </w:r>
      <w:r w:rsidRPr="002C4E07">
        <w:rPr>
          <w:noProof/>
          <w:szCs w:val="24"/>
          <w:lang w:val="sr-Latn-CS"/>
        </w:rPr>
        <w:t xml:space="preserve">a </w:t>
      </w:r>
      <w:r w:rsidR="002C4E07">
        <w:rPr>
          <w:noProof/>
          <w:szCs w:val="24"/>
          <w:lang w:val="sr-Latn-CS"/>
        </w:rPr>
        <w:t>Ustavom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tabs>
          <w:tab w:val="left" w:pos="720"/>
        </w:tabs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pStyle w:val="Naslov"/>
        <w:spacing w:before="0" w:after="0"/>
        <w:ind w:left="0" w:right="0"/>
        <w:rPr>
          <w:rFonts w:ascii="Times New Roman" w:hAnsi="Times New Roman" w:cs="Times New Roman"/>
          <w:noProof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II.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RAZLOZI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DONOŠENJE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ZAKONA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aranžmana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Međunarodnim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monetarnim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fondom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neophodno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dugu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prvenstveno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domenu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limitiranja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namene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zajmova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ukidanje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kredite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likvidnosti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preduzećima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Izmenama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definiše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nadležnost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veća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kontrola</w:t>
      </w:r>
      <w:r w:rsidR="00A0150A" w:rsidRPr="002C4E07">
        <w:rPr>
          <w:noProof/>
          <w:szCs w:val="24"/>
          <w:lang w:val="sr-Latn-CS"/>
        </w:rPr>
        <w:t xml:space="preserve">  </w:t>
      </w:r>
      <w:r>
        <w:rPr>
          <w:noProof/>
          <w:szCs w:val="24"/>
          <w:lang w:val="sr-Latn-CS"/>
        </w:rPr>
        <w:t>nad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implementacijom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projektnih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zajmova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Predložene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treba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pritisak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rashodnu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povećaju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disciplinu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sektoru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Predviđena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rešenja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takođe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imaju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cilj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otklone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uočene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nedostatke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prirode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taj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način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omoguće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efikasniju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primenu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preciznije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tumačenje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važećeg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dugu</w:t>
      </w:r>
      <w:r w:rsidR="00A0150A" w:rsidRPr="002C4E07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A0150A" w:rsidRPr="002C4E07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A0150A" w:rsidRPr="002C4E07">
        <w:rPr>
          <w:noProof/>
          <w:szCs w:val="24"/>
          <w:lang w:val="sr-Latn-CS"/>
        </w:rPr>
        <w:t xml:space="preserve">. 61/05, 107/09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78/11 –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A0150A" w:rsidRPr="002C4E07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Zakon</w:t>
      </w:r>
      <w:r w:rsidR="00A0150A" w:rsidRPr="002C4E07">
        <w:rPr>
          <w:noProof/>
          <w:szCs w:val="24"/>
          <w:lang w:val="sr-Latn-CS"/>
        </w:rPr>
        <w:t>).</w:t>
      </w:r>
    </w:p>
    <w:p w:rsidR="00A0150A" w:rsidRPr="002C4E07" w:rsidRDefault="00A0150A" w:rsidP="00A0150A">
      <w:pPr>
        <w:ind w:firstLine="720"/>
        <w:jc w:val="both"/>
        <w:rPr>
          <w:noProof/>
          <w:color w:val="000000"/>
          <w:szCs w:val="24"/>
          <w:lang w:val="sr-Latn-CS"/>
        </w:rPr>
      </w:pPr>
    </w:p>
    <w:p w:rsidR="00A0150A" w:rsidRPr="002C4E07" w:rsidRDefault="00A0150A" w:rsidP="00A0150A">
      <w:pPr>
        <w:pStyle w:val="Naslov"/>
        <w:spacing w:before="0" w:after="0"/>
        <w:ind w:left="0" w:right="0"/>
        <w:rPr>
          <w:rFonts w:ascii="Times New Roman" w:hAnsi="Times New Roman" w:cs="Times New Roman"/>
          <w:noProof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III.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OBJAŠNJENJE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OSNOVNIH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PRAVNIH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INSTITUTA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POJEDINAČNIH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REŠENJA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PREDLOGA</w:t>
      </w:r>
      <w:r w:rsidRPr="002C4E07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Cs w:val="24"/>
          <w:lang w:val="sr-Latn-CS"/>
        </w:rPr>
        <w:t>ZAKONA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1.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usklađivanje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institucija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izmenjen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dugu</w:t>
      </w:r>
      <w:r w:rsidR="00A0150A" w:rsidRPr="002C4E07">
        <w:rPr>
          <w:noProof/>
          <w:szCs w:val="24"/>
          <w:lang w:val="sr-Latn-CS"/>
        </w:rPr>
        <w:t xml:space="preserve">.   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2.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izmena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stav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2) </w:t>
      </w:r>
      <w:r>
        <w:rPr>
          <w:noProof/>
          <w:szCs w:val="24"/>
          <w:lang w:val="sr-Latn-CS"/>
        </w:rPr>
        <w:t>Zakona</w:t>
      </w:r>
      <w:r w:rsidR="00A0150A" w:rsidRPr="002C4E07">
        <w:rPr>
          <w:b/>
          <w:noProof/>
          <w:szCs w:val="24"/>
          <w:lang w:val="sr-Latn-CS"/>
        </w:rPr>
        <w:t>,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gde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A0150A" w:rsidRPr="002C4E07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Javni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</w:t>
      </w:r>
      <w:r w:rsidR="00A0150A" w:rsidRPr="002C4E07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dodaje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A0150A" w:rsidRPr="002C4E07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kako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odredba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uskladila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stav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5)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2) </w:t>
      </w:r>
      <w:r>
        <w:rPr>
          <w:noProof/>
          <w:szCs w:val="24"/>
          <w:lang w:val="sr-Latn-CS"/>
        </w:rPr>
        <w:t>podtačka</w:t>
      </w:r>
      <w:r w:rsidR="00A0150A" w:rsidRPr="002C4E07">
        <w:rPr>
          <w:noProof/>
          <w:szCs w:val="24"/>
          <w:lang w:val="sr-Latn-CS"/>
        </w:rPr>
        <w:t xml:space="preserve"> 4) </w:t>
      </w:r>
      <w:r>
        <w:rPr>
          <w:noProof/>
          <w:szCs w:val="24"/>
          <w:lang w:val="sr-Latn-CS"/>
        </w:rPr>
        <w:t>briše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A0150A" w:rsidRPr="002C4E07">
        <w:rPr>
          <w:noProof/>
          <w:szCs w:val="24"/>
          <w:lang w:val="sr-Latn-CS"/>
        </w:rPr>
        <w:t xml:space="preserve"> „</w:t>
      </w:r>
      <w:r>
        <w:rPr>
          <w:noProof/>
          <w:szCs w:val="24"/>
          <w:lang w:val="sr-Latn-CS"/>
        </w:rPr>
        <w:t>kontragarancije</w:t>
      </w:r>
      <w:r w:rsidR="00A0150A" w:rsidRPr="002C4E07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jer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prestanka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zajednice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Crna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Gora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prestala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kontragarancije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stav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dodaju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radi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preciziranja</w:t>
      </w:r>
      <w:r w:rsidR="00A0150A" w:rsidRPr="002C4E07">
        <w:rPr>
          <w:noProof/>
          <w:szCs w:val="24"/>
          <w:lang w:val="sr-Latn-CS"/>
        </w:rPr>
        <w:t xml:space="preserve">. 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stav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7) </w:t>
      </w:r>
      <w:r>
        <w:rPr>
          <w:noProof/>
          <w:szCs w:val="24"/>
          <w:lang w:val="sr-Latn-CS"/>
        </w:rPr>
        <w:t>briše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A0150A" w:rsidRPr="002C4E07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štedionice</w:t>
      </w:r>
      <w:r w:rsidR="00A0150A" w:rsidRPr="002C4E07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jer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iste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egzistiraju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sistemu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smislu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.  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briše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</w:t>
      </w:r>
      <w:r w:rsidR="00A0150A" w:rsidRPr="002C4E07">
        <w:rPr>
          <w:noProof/>
          <w:szCs w:val="24"/>
          <w:lang w:val="sr-Latn-CS"/>
        </w:rPr>
        <w:t>: „</w:t>
      </w:r>
      <w:r>
        <w:rPr>
          <w:noProof/>
          <w:szCs w:val="24"/>
          <w:lang w:val="sr-Latn-CS"/>
        </w:rPr>
        <w:t>kontragarancija</w:t>
      </w:r>
      <w:r w:rsidR="00A0150A" w:rsidRPr="002C4E07">
        <w:rPr>
          <w:noProof/>
          <w:szCs w:val="24"/>
          <w:lang w:val="sr-Latn-CS"/>
        </w:rPr>
        <w:t xml:space="preserve">” </w:t>
      </w:r>
      <w:r>
        <w:rPr>
          <w:noProof/>
          <w:szCs w:val="24"/>
          <w:lang w:val="sr-Latn-CS"/>
        </w:rPr>
        <w:t>jer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nakon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prestanka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zajednice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Crna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Gora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prestala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postoji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zakonska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mogućnost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izdavanje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kontragarancije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color w:val="000000"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stavu</w:t>
      </w:r>
      <w:r w:rsidR="00A0150A" w:rsidRPr="002C4E07">
        <w:rPr>
          <w:noProof/>
          <w:szCs w:val="24"/>
          <w:lang w:val="sr-Latn-CS"/>
        </w:rPr>
        <w:t xml:space="preserve"> 4.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5.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brišu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određene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reči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b/>
          <w:noProof/>
          <w:color w:val="000000"/>
          <w:szCs w:val="24"/>
          <w:lang w:val="sr-Latn-CS"/>
        </w:rPr>
        <w:tab/>
      </w:r>
      <w:r w:rsidR="002C4E07">
        <w:rPr>
          <w:b/>
          <w:noProof/>
          <w:color w:val="000000"/>
          <w:szCs w:val="24"/>
          <w:lang w:val="sr-Latn-CS"/>
        </w:rPr>
        <w:t>Čl</w:t>
      </w:r>
      <w:r w:rsidRPr="002C4E07">
        <w:rPr>
          <w:b/>
          <w:noProof/>
          <w:color w:val="000000"/>
          <w:szCs w:val="24"/>
          <w:lang w:val="sr-Latn-CS"/>
        </w:rPr>
        <w:t xml:space="preserve">. 4,  5. </w:t>
      </w:r>
      <w:r w:rsidR="002C4E07">
        <w:rPr>
          <w:b/>
          <w:noProof/>
          <w:color w:val="000000"/>
          <w:szCs w:val="24"/>
          <w:lang w:val="sr-Latn-CS"/>
        </w:rPr>
        <w:t>i</w:t>
      </w:r>
      <w:r w:rsidRPr="002C4E07">
        <w:rPr>
          <w:b/>
          <w:noProof/>
          <w:color w:val="000000"/>
          <w:szCs w:val="24"/>
          <w:lang w:val="sr-Latn-CS"/>
        </w:rPr>
        <w:t xml:space="preserve"> 6. </w:t>
      </w:r>
      <w:r w:rsidR="002C4E07">
        <w:rPr>
          <w:noProof/>
          <w:szCs w:val="24"/>
          <w:lang w:val="sr-Latn-CS"/>
        </w:rPr>
        <w:t>vrši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terminološko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preciziranje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</w:t>
      </w:r>
      <w:r w:rsidRPr="002C4E07">
        <w:rPr>
          <w:b/>
          <w:noProof/>
          <w:szCs w:val="24"/>
          <w:lang w:val="sr-Latn-CS"/>
        </w:rPr>
        <w:t xml:space="preserve"> 7. </w:t>
      </w:r>
      <w:r w:rsidR="002C4E07">
        <w:rPr>
          <w:noProof/>
          <w:szCs w:val="24"/>
          <w:lang w:val="sr-Latn-CS"/>
        </w:rPr>
        <w:t>propisuje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Vlada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uređuje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način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praćenja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realizacije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investicionih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projekata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finansiraju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kredita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ili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državnih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hartija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vrednosti</w:t>
      </w:r>
      <w:r w:rsidRPr="002C4E07">
        <w:rPr>
          <w:noProof/>
          <w:szCs w:val="24"/>
          <w:lang w:val="sr-Latn-CS"/>
        </w:rPr>
        <w:t xml:space="preserve">. 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8. </w:t>
      </w:r>
      <w:r w:rsidR="002C4E07">
        <w:rPr>
          <w:noProof/>
          <w:szCs w:val="24"/>
          <w:lang w:val="sr-Latn-CS"/>
        </w:rPr>
        <w:t>predviđeno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Vlada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imenuje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Komitet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upravljanje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javnim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dugom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sredstvima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finansijske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imovine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pod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upravljanjem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preporuku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Svetske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banke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kako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unapredila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transparentnost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upravljanja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javnim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dugom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uređuje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vrsta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podzakonskog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rok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njegovo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lastRenderedPageBreak/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9. </w:t>
      </w:r>
      <w:r w:rsidR="002C4E07">
        <w:rPr>
          <w:noProof/>
          <w:szCs w:val="24"/>
          <w:lang w:val="sr-Latn-CS"/>
        </w:rPr>
        <w:t>uređeno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Narodne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banke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pojedine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poslove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vezi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otplatom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javnog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duga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mogu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vršiti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druge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državne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institucije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10.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uređuje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slučajevima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moguće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izdati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garanciju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odnosno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garancija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može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sredstvima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kredita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garantuje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finansira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tekuće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poslovanje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dužnika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tj</w:t>
      </w:r>
      <w:r w:rsidRPr="002C4E07">
        <w:rPr>
          <w:noProof/>
          <w:szCs w:val="24"/>
          <w:lang w:val="sr-Latn-CS"/>
        </w:rPr>
        <w:t xml:space="preserve">. </w:t>
      </w:r>
      <w:r w:rsidR="002C4E07">
        <w:rPr>
          <w:noProof/>
          <w:szCs w:val="24"/>
          <w:lang w:val="sr-Latn-CS"/>
        </w:rPr>
        <w:t>njegovih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potreba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likvidnošću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11. </w:t>
      </w:r>
      <w:r w:rsidR="002C4E07">
        <w:rPr>
          <w:noProof/>
          <w:szCs w:val="24"/>
          <w:lang w:val="sr-Latn-CS"/>
        </w:rPr>
        <w:t>vrši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terminološko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preciziranje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članu</w:t>
      </w:r>
      <w:r w:rsidRPr="002C4E07">
        <w:rPr>
          <w:noProof/>
          <w:szCs w:val="24"/>
          <w:lang w:val="sr-Latn-CS"/>
        </w:rPr>
        <w:t xml:space="preserve"> 17.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. 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12. </w:t>
      </w:r>
      <w:r w:rsidR="002C4E07">
        <w:rPr>
          <w:noProof/>
          <w:szCs w:val="24"/>
          <w:lang w:val="sr-Latn-CS"/>
        </w:rPr>
        <w:t>briše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član</w:t>
      </w:r>
      <w:r w:rsidRPr="002C4E07">
        <w:rPr>
          <w:noProof/>
          <w:szCs w:val="24"/>
          <w:lang w:val="sr-Latn-CS"/>
        </w:rPr>
        <w:t xml:space="preserve"> 25.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odnosi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kontragarancije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jer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nakon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prestanka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postojanja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Državne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zajednice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Crna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Gora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prestala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postoji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zakonska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mogućnost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izdavanje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kontragarancije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13. </w:t>
      </w:r>
      <w:r w:rsidR="002C4E07">
        <w:rPr>
          <w:noProof/>
          <w:szCs w:val="24"/>
          <w:lang w:val="sr-Latn-CS"/>
        </w:rPr>
        <w:t>predviđeno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državnim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hartijama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vrednosti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može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trgovati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regulisanom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tržištu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kao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OTC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tržištu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14. </w:t>
      </w:r>
      <w:r>
        <w:rPr>
          <w:noProof/>
          <w:szCs w:val="24"/>
          <w:lang w:val="sr-Latn-CS"/>
        </w:rPr>
        <w:t>predviđeno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brisanje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A0150A" w:rsidRPr="002C4E07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članu</w:t>
      </w:r>
      <w:r w:rsidR="00A0150A" w:rsidRPr="002C4E07">
        <w:rPr>
          <w:noProof/>
          <w:szCs w:val="24"/>
          <w:lang w:val="sr-Latn-CS"/>
        </w:rPr>
        <w:t xml:space="preserve"> 28.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donošenje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odluke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izboru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klirinške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kuće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strane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ministra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15. </w:t>
      </w:r>
      <w:r>
        <w:rPr>
          <w:noProof/>
          <w:szCs w:val="24"/>
          <w:lang w:val="sr-Latn-CS"/>
        </w:rPr>
        <w:t>predviđeno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34.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lokalne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vlasti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mogu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davati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osnivač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niti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bilo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drugom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licu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16.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35.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17.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37.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18.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38.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19. </w:t>
      </w:r>
      <w:r>
        <w:rPr>
          <w:noProof/>
          <w:szCs w:val="24"/>
          <w:lang w:val="sr-Latn-CS"/>
        </w:rPr>
        <w:t>menja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naziv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Glave</w:t>
      </w:r>
      <w:r w:rsidR="00A0150A" w:rsidRPr="002C4E07">
        <w:rPr>
          <w:noProof/>
          <w:szCs w:val="24"/>
          <w:lang w:val="sr-Latn-CS"/>
        </w:rPr>
        <w:t xml:space="preserve"> IX, </w:t>
      </w:r>
      <w:r>
        <w:rPr>
          <w:noProof/>
          <w:szCs w:val="24"/>
          <w:lang w:val="sr-Latn-CS"/>
        </w:rPr>
        <w:t>naziv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40.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A0150A" w:rsidRPr="002C4E07">
        <w:rPr>
          <w:noProof/>
          <w:szCs w:val="24"/>
          <w:lang w:val="sr-Latn-CS"/>
        </w:rPr>
        <w:t xml:space="preserve"> 40.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bliže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uređuju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oblik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dinamika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izveštavanja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investicionih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kredita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20. </w:t>
      </w:r>
      <w:r>
        <w:rPr>
          <w:noProof/>
          <w:szCs w:val="24"/>
          <w:lang w:val="sr-Latn-CS"/>
        </w:rPr>
        <w:t>vrši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terminološko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preciziranje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 xml:space="preserve"> 41.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</w:tabs>
        <w:ind w:firstLine="720"/>
        <w:jc w:val="both"/>
        <w:rPr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Članom</w:t>
      </w:r>
      <w:r w:rsidR="00A0150A" w:rsidRPr="002C4E07">
        <w:rPr>
          <w:b/>
          <w:noProof/>
          <w:szCs w:val="24"/>
          <w:lang w:val="sr-Latn-CS"/>
        </w:rPr>
        <w:t xml:space="preserve"> 21.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dopunjuje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</w:t>
      </w:r>
      <w:r w:rsidR="00A0150A" w:rsidRPr="002C4E07">
        <w:rPr>
          <w:noProof/>
          <w:szCs w:val="24"/>
          <w:lang w:val="sr-Latn-CS"/>
        </w:rPr>
        <w:t xml:space="preserve"> 44. </w:t>
      </w:r>
      <w:r>
        <w:rPr>
          <w:noProof/>
          <w:szCs w:val="24"/>
          <w:lang w:val="sr-Latn-CS"/>
        </w:rPr>
        <w:t>stav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tačka</w:t>
      </w:r>
      <w:r w:rsidR="00A0150A" w:rsidRPr="002C4E07">
        <w:rPr>
          <w:noProof/>
          <w:szCs w:val="24"/>
          <w:lang w:val="sr-Latn-CS"/>
        </w:rPr>
        <w:t xml:space="preserve"> 3)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tako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što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pored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poslova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odnose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prilivima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predviđa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investira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ostale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transakcije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viškovima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likvidnosti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upravljanjem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b/>
          <w:noProof/>
          <w:szCs w:val="24"/>
          <w:lang w:val="sr-Latn-CS"/>
        </w:rPr>
        <w:t>Članom</w:t>
      </w:r>
      <w:r w:rsidRPr="002C4E07">
        <w:rPr>
          <w:b/>
          <w:noProof/>
          <w:szCs w:val="24"/>
          <w:lang w:val="sr-Latn-CS"/>
        </w:rPr>
        <w:t xml:space="preserve"> 22.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propisuje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ovaj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stupa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snagu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osmog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objavljivanja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„</w:t>
      </w:r>
      <w:r w:rsidR="002C4E07">
        <w:rPr>
          <w:noProof/>
          <w:szCs w:val="24"/>
          <w:lang w:val="sr-Latn-CS"/>
        </w:rPr>
        <w:t>Službenom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glasniku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 xml:space="preserve">”. 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jc w:val="center"/>
        <w:rPr>
          <w:b/>
          <w:noProof/>
          <w:szCs w:val="24"/>
          <w:lang w:val="sr-Latn-CS"/>
        </w:rPr>
      </w:pPr>
      <w:r w:rsidRPr="002C4E07">
        <w:rPr>
          <w:b/>
          <w:noProof/>
          <w:szCs w:val="24"/>
          <w:lang w:val="sr-Latn-CS"/>
        </w:rPr>
        <w:t>IV.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FINANSIJSKA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SREDSTVA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POTREBNA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ZA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SPROVOĐENJE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ZAKONA</w:t>
      </w:r>
    </w:p>
    <w:p w:rsidR="00A0150A" w:rsidRPr="002C4E07" w:rsidRDefault="00A0150A" w:rsidP="00A0150A">
      <w:pPr>
        <w:jc w:val="center"/>
        <w:rPr>
          <w:b/>
          <w:noProof/>
          <w:szCs w:val="24"/>
          <w:lang w:val="sr-Latn-CS"/>
        </w:rPr>
      </w:pPr>
    </w:p>
    <w:p w:rsidR="00A0150A" w:rsidRPr="002C4E07" w:rsidRDefault="002C4E07" w:rsidP="00A0150A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obezbediti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dodatna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budžetu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jc w:val="center"/>
        <w:rPr>
          <w:b/>
          <w:noProof/>
          <w:szCs w:val="24"/>
          <w:lang w:val="sr-Latn-CS"/>
        </w:rPr>
      </w:pPr>
    </w:p>
    <w:p w:rsidR="00A0150A" w:rsidRPr="002C4E07" w:rsidRDefault="00A0150A" w:rsidP="00A0150A">
      <w:pPr>
        <w:jc w:val="center"/>
        <w:rPr>
          <w:b/>
          <w:noProof/>
          <w:szCs w:val="24"/>
          <w:lang w:val="sr-Latn-CS"/>
        </w:rPr>
      </w:pPr>
      <w:r w:rsidRPr="002C4E07">
        <w:rPr>
          <w:b/>
          <w:noProof/>
          <w:szCs w:val="24"/>
          <w:lang w:val="sr-Latn-CS"/>
        </w:rPr>
        <w:t xml:space="preserve">     V. </w:t>
      </w:r>
      <w:r w:rsidR="002C4E07">
        <w:rPr>
          <w:b/>
          <w:noProof/>
          <w:szCs w:val="24"/>
          <w:lang w:val="sr-Latn-CS"/>
        </w:rPr>
        <w:t>RAZLOZI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ZA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DONOŠENJE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ZAKONA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PO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HITNOM</w:t>
      </w:r>
      <w:r w:rsidRPr="002C4E07">
        <w:rPr>
          <w:b/>
          <w:noProof/>
          <w:szCs w:val="24"/>
          <w:lang w:val="sr-Latn-CS"/>
        </w:rPr>
        <w:t xml:space="preserve"> </w:t>
      </w:r>
      <w:r w:rsidR="002C4E07">
        <w:rPr>
          <w:b/>
          <w:noProof/>
          <w:szCs w:val="24"/>
          <w:lang w:val="sr-Latn-CS"/>
        </w:rPr>
        <w:t>POSTUPKU</w:t>
      </w: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ovog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hitnom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postupku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predlaže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skladu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članom</w:t>
      </w:r>
      <w:r w:rsidRPr="002C4E07">
        <w:rPr>
          <w:noProof/>
          <w:szCs w:val="24"/>
          <w:lang w:val="sr-Latn-CS"/>
        </w:rPr>
        <w:t xml:space="preserve"> 167. </w:t>
      </w:r>
      <w:r w:rsidR="002C4E07">
        <w:rPr>
          <w:noProof/>
          <w:szCs w:val="24"/>
          <w:lang w:val="sr-Latn-CS"/>
        </w:rPr>
        <w:t>Poslovnika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Narodne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skupštine</w:t>
      </w:r>
      <w:r w:rsidRPr="002C4E07">
        <w:rPr>
          <w:noProof/>
          <w:szCs w:val="24"/>
          <w:lang w:val="sr-Latn-CS"/>
        </w:rPr>
        <w:t xml:space="preserve"> („</w:t>
      </w:r>
      <w:r w:rsidR="002C4E07">
        <w:rPr>
          <w:noProof/>
          <w:szCs w:val="24"/>
          <w:lang w:val="sr-Latn-CS"/>
        </w:rPr>
        <w:t>Službeni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glasnik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RS</w:t>
      </w:r>
      <w:r w:rsidRPr="002C4E07">
        <w:rPr>
          <w:noProof/>
          <w:szCs w:val="24"/>
          <w:lang w:val="sr-Latn-CS"/>
        </w:rPr>
        <w:t xml:space="preserve">”, </w:t>
      </w:r>
      <w:r w:rsidR="002C4E07">
        <w:rPr>
          <w:noProof/>
          <w:szCs w:val="24"/>
          <w:lang w:val="sr-Latn-CS"/>
        </w:rPr>
        <w:t>broj</w:t>
      </w:r>
      <w:r w:rsidRPr="002C4E07">
        <w:rPr>
          <w:noProof/>
          <w:szCs w:val="24"/>
          <w:lang w:val="sr-Latn-CS"/>
        </w:rPr>
        <w:t xml:space="preserve"> 20/12-</w:t>
      </w:r>
      <w:r w:rsidR="002C4E07">
        <w:rPr>
          <w:noProof/>
          <w:szCs w:val="24"/>
          <w:lang w:val="sr-Latn-CS"/>
        </w:rPr>
        <w:t>prečišćen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tekst</w:t>
      </w:r>
      <w:r w:rsidRPr="002C4E07">
        <w:rPr>
          <w:noProof/>
          <w:szCs w:val="24"/>
          <w:lang w:val="sr-Latn-CS"/>
        </w:rPr>
        <w:t xml:space="preserve">), </w:t>
      </w:r>
      <w:r w:rsidR="002C4E07">
        <w:rPr>
          <w:noProof/>
          <w:szCs w:val="24"/>
          <w:lang w:val="sr-Latn-CS"/>
        </w:rPr>
        <w:t>imajući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vidu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cilju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realizacije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aranžmana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Međunarodnim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monetarnim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fondom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neophodno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izvršiti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izmene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dopune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</w:tabs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pStyle w:val="Zakon1"/>
        <w:spacing w:after="0"/>
        <w:ind w:left="0" w:right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VI.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</w:p>
    <w:p w:rsidR="00A0150A" w:rsidRPr="002C4E07" w:rsidRDefault="00A0150A" w:rsidP="00A0150A">
      <w:pPr>
        <w:jc w:val="center"/>
        <w:rPr>
          <w:b/>
          <w:bCs/>
          <w:i/>
          <w:noProof/>
          <w:szCs w:val="24"/>
          <w:lang w:val="sr-Latn-CS"/>
        </w:rPr>
      </w:pPr>
    </w:p>
    <w:p w:rsidR="00A0150A" w:rsidRPr="002C4E07" w:rsidRDefault="002C4E07" w:rsidP="00A0150A">
      <w:pPr>
        <w:pStyle w:val="Clan"/>
        <w:spacing w:before="0" w:after="0"/>
        <w:ind w:left="0" w:right="0"/>
        <w:rPr>
          <w:rStyle w:val="kurziv1"/>
          <w:rFonts w:ascii="Times New Roman" w:hAnsi="Times New Roman" w:cs="Times New Roman"/>
          <w:i w:val="0"/>
          <w:noProof/>
          <w:sz w:val="24"/>
          <w:szCs w:val="24"/>
          <w:lang w:val="sr-Latn-CS"/>
        </w:rPr>
      </w:pPr>
      <w:r>
        <w:rPr>
          <w:rStyle w:val="kurziv1"/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Predmet</w:t>
      </w:r>
      <w:r w:rsidR="00A0150A" w:rsidRPr="002C4E07">
        <w:rPr>
          <w:rStyle w:val="kurziv1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kurziv1"/>
          <w:rFonts w:ascii="Times New Roman" w:hAnsi="Times New Roman" w:cs="Times New Roman"/>
          <w:noProof/>
          <w:sz w:val="24"/>
          <w:szCs w:val="24"/>
          <w:lang w:val="sr-Latn-CS"/>
        </w:rPr>
        <w:t>uređivanja</w:t>
      </w:r>
    </w:p>
    <w:p w:rsidR="00A0150A" w:rsidRPr="002C4E07" w:rsidRDefault="002C4E07" w:rsidP="00A0150A">
      <w:pPr>
        <w:pStyle w:val="Clan"/>
        <w:spacing w:before="0" w:after="0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" w:name="clan_1"/>
      <w:bookmarkEnd w:id="1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Republičkog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zavoda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zdravstveno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osiguranje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FONDA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ZDRASTVENO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republičkih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fondova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penzijsko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invalidsko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osiguranje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FONDA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PENZIJSKO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INVALIDSKO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A0150A" w:rsidP="00A0150A">
      <w:pPr>
        <w:pStyle w:val="stil1tekst"/>
        <w:ind w:left="0" w:right="0" w:firstLine="765"/>
        <w:rPr>
          <w:noProof/>
          <w:lang w:val="sr-Latn-CS"/>
        </w:rPr>
      </w:pPr>
      <w:r w:rsidRPr="002C4E07">
        <w:rPr>
          <w:noProof/>
          <w:lang w:val="sr-Latn-CS"/>
        </w:rPr>
        <w:t xml:space="preserve"> 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Značenje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izraza</w:t>
      </w:r>
    </w:p>
    <w:p w:rsidR="00A0150A" w:rsidRPr="002C4E07" w:rsidRDefault="002C4E07" w:rsidP="00A0150A">
      <w:pPr>
        <w:pStyle w:val="Clan"/>
        <w:spacing w:before="0" w:after="0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Pojedini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izrazi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upotrebljeni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značenje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novčana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otplaćivanja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novčanog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Javni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nastaje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zaključi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),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reprogramirane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preuzela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ranije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zaključenim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emitovanim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hartijama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(4)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nastaje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neposrednog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(5)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dala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Zaduživanje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zajmova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kredit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emitovanje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budžetskog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refinansiranje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javnog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REFINANSIRANJE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Garancija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uslovna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plati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dospelu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neizmirenu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novčanu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lokalna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vlast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dala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dospeća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5) </w:t>
      </w:r>
      <w:r w:rsidR="002C4E07">
        <w:rPr>
          <w:rFonts w:ascii="Times New Roman" w:hAnsi="Times New Roman" w:cs="Times New Roman"/>
          <w:b/>
          <w:bCs/>
          <w:strike/>
          <w:noProof/>
          <w:sz w:val="24"/>
          <w:szCs w:val="24"/>
          <w:lang w:val="sr-Latn-CS"/>
        </w:rPr>
        <w:t>Kontragarancija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garancija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državnoj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zajednici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Srbija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Crna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Gora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kada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zajednica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Srbija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Crna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Gora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garant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izmirivanje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obaveza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ugovoru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kreditu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sredstva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koriste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potrebe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ili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druge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namene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Republici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Državne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hartije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kratkoročne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dugoročne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emituje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Finansijske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institucije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brokersko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dilerska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penzioni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fondovi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fondovi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štedionice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Primarno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tržišt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tržište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inicijalna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prodaja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posrednika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Strana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valuta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valuta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Privilegovana</w:t>
      </w:r>
      <w:r w:rsidRP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informacija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dostupna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značajna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čijim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steći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A0150A" w:rsidRPr="002C4E07">
        <w:rPr>
          <w:b/>
          <w:noProof/>
          <w:szCs w:val="24"/>
          <w:lang w:val="sr-Latn-CS"/>
        </w:rPr>
        <w:t xml:space="preserve"> 5.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refinansiranja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neizmirenog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REFINANSIRANJA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DOSPELIH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nabavku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drukčije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kratkoročnih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refinansiranje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REFINANSIRANJA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DOSPELIH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kratkoročnih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ugovara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emisiju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ovlastiti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postavljeno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Dugoročnim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proteže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limita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"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".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strike/>
          <w:noProof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deficita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tekuće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likvidnosti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ZADUŽIVANJE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FINANSIRANJE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TEKUĆE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LIKVIDNOSTI</w:t>
      </w:r>
    </w:p>
    <w:p w:rsidR="00A0150A" w:rsidRPr="002C4E07" w:rsidRDefault="00A0150A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bookmarkStart w:id="2" w:name="str_8"/>
      <w:bookmarkEnd w:id="2"/>
    </w:p>
    <w:p w:rsidR="00A0150A" w:rsidRPr="002C4E07" w:rsidRDefault="002C4E07" w:rsidP="00A0150A">
      <w:pPr>
        <w:pStyle w:val="Clan"/>
        <w:spacing w:before="0" w:after="0"/>
        <w:ind w:left="0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rashodima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vratiti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preći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strike/>
          <w:noProof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budžetskog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deficita</w:t>
      </w:r>
    </w:p>
    <w:p w:rsidR="00A0150A" w:rsidRPr="002C4E07" w:rsidRDefault="002C4E07" w:rsidP="00A0150A">
      <w:pPr>
        <w:pStyle w:val="NoSpacing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ZADUŽIVANJE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FINANSIRANJE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BUDŽETSKOG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DEFICITA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REFINANSIRANJE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DOSPELIH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OBAVEZA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OSNOVU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JAVNOG</w:t>
      </w:r>
      <w:r w:rsidR="00A0150A" w:rsidRPr="002C4E07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DUGA</w:t>
      </w:r>
    </w:p>
    <w:p w:rsidR="00A0150A" w:rsidRPr="002C4E07" w:rsidRDefault="00A0150A" w:rsidP="00A0150A">
      <w:pPr>
        <w:pStyle w:val="NoSpacing"/>
        <w:jc w:val="center"/>
        <w:rPr>
          <w:b/>
          <w:noProof/>
          <w:szCs w:val="24"/>
          <w:lang w:val="sr-Latn-CS"/>
        </w:rPr>
      </w:pPr>
    </w:p>
    <w:p w:rsidR="00A0150A" w:rsidRPr="002C4E07" w:rsidRDefault="002C4E07" w:rsidP="00A0150A">
      <w:pPr>
        <w:keepNext/>
        <w:tabs>
          <w:tab w:val="left" w:pos="1080"/>
        </w:tabs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Član</w:t>
      </w:r>
      <w:r w:rsidR="00A0150A" w:rsidRPr="002C4E07">
        <w:rPr>
          <w:b/>
          <w:noProof/>
          <w:szCs w:val="24"/>
          <w:lang w:val="sr-Latn-CS"/>
        </w:rPr>
        <w:t xml:space="preserve"> 7.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3" w:name="str_9"/>
      <w:bookmarkStart w:id="4" w:name="clan_7"/>
      <w:bookmarkEnd w:id="3"/>
      <w:bookmarkEnd w:id="4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tabs>
          <w:tab w:val="left" w:pos="720"/>
        </w:tabs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REPUBLIKA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MOŽE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ZADUŽIVATI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REFINANSIRANJE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OBAVEZA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UZIMANJEM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KREDITA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ODNOSNO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EMITOVANJEM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HARTIJA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VREDNOSTI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POD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USLOVOM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ZADUŽIVANJA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KORISTE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NEIZMIRENOG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IZNOSA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ILI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PLAĆANJA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IZDATIH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DOSPELIH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Ograničenje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predstavlja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neto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iznos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ostane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neizmiren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kraju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čemu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utvrđuju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posebna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ograničenja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domaćoj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stranoj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valuti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lastRenderedPageBreak/>
        <w:t>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slučaju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hartije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emitovane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uz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diskont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ograničenje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obračunava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nominalne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važila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vreme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emitovanja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bookmarkStart w:id="5" w:name="str_10"/>
      <w:bookmarkEnd w:id="5"/>
      <w:r>
        <w:rPr>
          <w:rFonts w:ascii="Times New Roman" w:hAnsi="Times New Roman" w:cs="Times New Roman"/>
          <w:strike/>
          <w:noProof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refinansiranje</w:t>
      </w:r>
    </w:p>
    <w:p w:rsidR="00A0150A" w:rsidRPr="002C4E07" w:rsidRDefault="002C4E07" w:rsidP="00A0150A">
      <w:pPr>
        <w:pStyle w:val="clan0"/>
        <w:rPr>
          <w:rFonts w:ascii="Times New Roman" w:hAnsi="Times New Roman" w:cs="Times New Roman"/>
          <w:strike/>
          <w:noProof/>
          <w:lang w:val="sr-Latn-CS"/>
        </w:rPr>
      </w:pPr>
      <w:bookmarkStart w:id="6" w:name="clan_8"/>
      <w:bookmarkEnd w:id="6"/>
      <w:r>
        <w:rPr>
          <w:rFonts w:ascii="Times New Roman" w:hAnsi="Times New Roman" w:cs="Times New Roman"/>
          <w:strike/>
          <w:noProof/>
          <w:lang w:val="sr-Latn-CS"/>
        </w:rPr>
        <w:t>Član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8.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zaduživati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refinansiranje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uzimanjem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emitovanjem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uslovom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sredstva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koriste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plaćanje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neizmirenog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iznosa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plaćanja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izdatih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garancija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Zaduživanje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finansiranje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investicionih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projekata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9.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efikasnost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efektivnost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bCs/>
          <w:noProof/>
          <w:szCs w:val="24"/>
          <w:lang w:val="sr-Latn-CS"/>
        </w:rPr>
        <w:t>VLADA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POSEBNIM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AKTOM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UREĐUJE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NAČIN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PRAĆENJA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REALIZACIJE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INVESTICIONIH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PROJEKATA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KOJI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SE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FINANSIRAJU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IZ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KREDITA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ILI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DRŽAVNIH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HARTIJA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OD</w:t>
      </w:r>
      <w:r w:rsidR="00A0150A" w:rsidRPr="002C4E07">
        <w:rPr>
          <w:bCs/>
          <w:noProof/>
          <w:szCs w:val="24"/>
          <w:lang w:val="sr-Latn-CS"/>
        </w:rPr>
        <w:t xml:space="preserve"> </w:t>
      </w:r>
      <w:r>
        <w:rPr>
          <w:bCs/>
          <w:noProof/>
          <w:szCs w:val="24"/>
          <w:lang w:val="sr-Latn-CS"/>
        </w:rPr>
        <w:t>VREDNOSTI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ind w:firstLine="720"/>
        <w:jc w:val="both"/>
        <w:rPr>
          <w:iCs/>
          <w:noProof/>
          <w:szCs w:val="24"/>
          <w:lang w:val="sr-Latn-CS"/>
        </w:rPr>
      </w:pP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Definicija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strategija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upravljanje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javnim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dugom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11.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transakcija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rizikom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smanjivanje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eliminisanje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kursa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kamatnih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stopa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kupovini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prodaji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stranih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valuta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salda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konsolidovanog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trezora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investiranje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obavljanje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ostalih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transakcija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prilivima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javnog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ostalom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raspoloživom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gotovinom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posle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redovnog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izvršenja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budžeta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PRILIVIMA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INVESTIRANJE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TRANSAKCIJA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VIŠKOVIMA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lastRenderedPageBreak/>
        <w:t>Strategija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upravljanje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dostavlja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Vladi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usvajanje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jednom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godišnje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KOMITET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tabs>
          <w:tab w:val="left" w:pos="720"/>
          <w:tab w:val="left" w:pos="751"/>
          <w:tab w:val="left" w:pos="1152"/>
          <w:tab w:val="center" w:pos="4320"/>
        </w:tabs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MINISTAR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DONETI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PRAVILNIK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ZADACIMA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FUNKCIONISANJU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ORGANIZACIJI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KOMITETA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SREDSTVIMA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UPRAVLJANJEM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ROKU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A0150A" w:rsidRPr="002C4E07">
        <w:rPr>
          <w:noProof/>
          <w:szCs w:val="24"/>
          <w:lang w:val="sr-Latn-CS"/>
        </w:rPr>
        <w:t xml:space="preserve"> 90 </w:t>
      </w:r>
      <w:r>
        <w:rPr>
          <w:noProof/>
          <w:szCs w:val="24"/>
          <w:lang w:val="sr-Latn-CS"/>
        </w:rPr>
        <w:t>DANA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STUPANJA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SNAGU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Strategija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sastavni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Memoranduma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budžetu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ekonomskoj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fiskalnoj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politici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budžetsku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godinu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naredne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dve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fiskalne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FISKALNE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SREDNJOROČNI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Otplata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duga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15.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amortizacije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prilagođavanja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jednostrano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Ovlašćenje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davanje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garancije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16.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garanciju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izmirenje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zajednice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Srbija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Crna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Gora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2.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DAJE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2.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 w:rsidRPr="002C4E07">
        <w:rPr>
          <w:noProof/>
          <w:sz w:val="24"/>
          <w:szCs w:val="24"/>
          <w:lang w:val="sr-Latn-CS"/>
        </w:rPr>
        <w:tab/>
      </w:r>
      <w:r w:rsidR="002C4E07">
        <w:rPr>
          <w:noProof/>
          <w:sz w:val="24"/>
          <w:szCs w:val="24"/>
          <w:lang w:val="sr-Latn-CS"/>
        </w:rPr>
        <w:t>Obim</w:t>
      </w:r>
      <w:r w:rsidRPr="002C4E07">
        <w:rPr>
          <w:noProof/>
          <w:sz w:val="24"/>
          <w:szCs w:val="24"/>
          <w:lang w:val="sr-Latn-CS"/>
        </w:rPr>
        <w:t xml:space="preserve"> </w:t>
      </w:r>
      <w:r w:rsidR="002C4E07">
        <w:rPr>
          <w:noProof/>
          <w:sz w:val="24"/>
          <w:szCs w:val="24"/>
          <w:lang w:val="sr-Latn-CS"/>
        </w:rPr>
        <w:t>sredstava</w:t>
      </w:r>
      <w:r w:rsidRPr="002C4E07">
        <w:rPr>
          <w:noProof/>
          <w:sz w:val="24"/>
          <w:szCs w:val="24"/>
          <w:lang w:val="sr-Latn-CS"/>
        </w:rPr>
        <w:t xml:space="preserve"> </w:t>
      </w:r>
      <w:r w:rsidR="002C4E07">
        <w:rPr>
          <w:noProof/>
          <w:sz w:val="24"/>
          <w:szCs w:val="24"/>
          <w:lang w:val="sr-Latn-CS"/>
        </w:rPr>
        <w:t>za</w:t>
      </w:r>
      <w:r w:rsidRPr="002C4E07">
        <w:rPr>
          <w:noProof/>
          <w:sz w:val="24"/>
          <w:szCs w:val="24"/>
          <w:lang w:val="sr-Latn-CS"/>
        </w:rPr>
        <w:t xml:space="preserve"> </w:t>
      </w:r>
      <w:r w:rsidR="002C4E07">
        <w:rPr>
          <w:noProof/>
          <w:sz w:val="24"/>
          <w:szCs w:val="24"/>
          <w:lang w:val="sr-Latn-CS"/>
        </w:rPr>
        <w:t>davanje</w:t>
      </w:r>
      <w:r w:rsidRPr="002C4E07">
        <w:rPr>
          <w:noProof/>
          <w:sz w:val="24"/>
          <w:szCs w:val="24"/>
          <w:lang w:val="sr-Latn-CS"/>
        </w:rPr>
        <w:t xml:space="preserve"> </w:t>
      </w:r>
      <w:r w:rsidR="002C4E07">
        <w:rPr>
          <w:noProof/>
          <w:sz w:val="24"/>
          <w:szCs w:val="24"/>
          <w:lang w:val="sr-Latn-CS"/>
        </w:rPr>
        <w:t>garancije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17.</w:t>
      </w:r>
    </w:p>
    <w:p w:rsidR="00A0150A" w:rsidRPr="002C4E07" w:rsidRDefault="002C4E07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3.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2.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bookmarkStart w:id="7" w:name="str_30"/>
      <w:bookmarkEnd w:id="7"/>
      <w:r>
        <w:rPr>
          <w:rFonts w:ascii="Times New Roman" w:hAnsi="Times New Roman" w:cs="Times New Roman"/>
          <w:strike/>
          <w:noProof/>
          <w:lang w:val="sr-Latn-CS"/>
        </w:rPr>
        <w:t>Davanje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kontragarancije</w:t>
      </w:r>
    </w:p>
    <w:p w:rsidR="00A0150A" w:rsidRPr="002C4E07" w:rsidRDefault="002C4E07" w:rsidP="00A0150A">
      <w:pPr>
        <w:pStyle w:val="clan0"/>
        <w:rPr>
          <w:rFonts w:ascii="Times New Roman" w:hAnsi="Times New Roman" w:cs="Times New Roman"/>
          <w:strike/>
          <w:noProof/>
          <w:lang w:val="sr-Latn-CS"/>
        </w:rPr>
      </w:pPr>
      <w:bookmarkStart w:id="8" w:name="clan_25"/>
      <w:bookmarkEnd w:id="8"/>
      <w:r>
        <w:rPr>
          <w:rFonts w:ascii="Times New Roman" w:hAnsi="Times New Roman" w:cs="Times New Roman"/>
          <w:strike/>
          <w:noProof/>
          <w:lang w:val="sr-Latn-CS"/>
        </w:rPr>
        <w:t>Član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25.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zajednici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Srbija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Crna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Gora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pod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uslovima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način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utvrđen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propisano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davanje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Regresno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pravo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zakona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prema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dužniku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prema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korisniku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dala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državnoj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zajednici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Srbija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Crna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bookmarkStart w:id="9" w:name="str_32"/>
      <w:bookmarkEnd w:id="9"/>
      <w:r>
        <w:rPr>
          <w:rFonts w:ascii="Times New Roman" w:hAnsi="Times New Roman" w:cs="Times New Roman"/>
          <w:strike/>
          <w:noProof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državnih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hartija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od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vrednosti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EMITOVANJE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TRGOVANJE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DRŽAVNIM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HARTIJAMA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VREDNOSTI</w:t>
      </w:r>
    </w:p>
    <w:p w:rsidR="00A0150A" w:rsidRPr="002C4E07" w:rsidRDefault="002C4E07" w:rsidP="00A0150A">
      <w:pPr>
        <w:pStyle w:val="clan0"/>
        <w:rPr>
          <w:rFonts w:ascii="Times New Roman" w:hAnsi="Times New Roman" w:cs="Times New Roman"/>
          <w:noProof/>
          <w:lang w:val="sr-Latn-CS"/>
        </w:rPr>
      </w:pPr>
      <w:bookmarkStart w:id="10" w:name="clan_26"/>
      <w:bookmarkEnd w:id="10"/>
      <w:r>
        <w:rPr>
          <w:rFonts w:ascii="Times New Roman" w:hAnsi="Times New Roman" w:cs="Times New Roman"/>
          <w:noProof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26.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emisiju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primarnom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primarnog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emituju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nematerijalizovanom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kliringom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HOV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OTC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Kliring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saldiranje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28.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postavljeno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kliringu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saldiranju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primarnoj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emisiji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trgovati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inostranom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Odluku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izboru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strane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klirinške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kuće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donosi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Kliring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saldiranje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HOV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Zaduživanje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lokalne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34.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inostranstvu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inostranom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valuti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strike/>
          <w:noProof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lokalne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vlasti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deficita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tekuće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likvidnosti</w:t>
      </w:r>
    </w:p>
    <w:p w:rsidR="00A0150A" w:rsidRPr="002C4E07" w:rsidRDefault="00A0150A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ZADUŽIVANJE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LOKALNE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FINANSIRANJE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TEKUĆE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LIKVIDNOSTI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35.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neuravnoteženosti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rashodima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vratiti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refinansirati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preneti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deficita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preći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0150A" w:rsidRPr="002C4E07" w:rsidRDefault="002C4E07" w:rsidP="00A0150A">
      <w:pPr>
        <w:pStyle w:val="stil7podnas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Način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plasiranja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sredstava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zaduživanja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lokalne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37. ﻿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plasirati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raspoloživom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gotovinom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kamatnoj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niža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eskontne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stope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REFERENTNE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emitovanjem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municipalnih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kupovati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mesečno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zaduživanju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Regresno</w:t>
      </w:r>
      <w:r w:rsidR="00A0150A" w:rsidRPr="002C4E07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38.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izvršila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glavnice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neizvršenja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neblagovremenog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povraćaj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ustupa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zatezne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aktiviranjem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instrumenata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pStyle w:val="wyq060---pododeljak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bookmarkStart w:id="11" w:name="str_48"/>
      <w:bookmarkEnd w:id="11"/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IX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KONTROLA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EVIDENCIJA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IZVEŠTAVANJE</w:t>
      </w:r>
    </w:p>
    <w:p w:rsidR="00A0150A" w:rsidRPr="002C4E07" w:rsidRDefault="00A0150A" w:rsidP="00A0150A">
      <w:pPr>
        <w:pStyle w:val="wyq110---naslov-clana"/>
        <w:rPr>
          <w:rFonts w:ascii="Times New Roman" w:hAnsi="Times New Roman" w:cs="Times New Roman"/>
          <w:noProof/>
          <w:lang w:val="sr-Latn-CS"/>
        </w:rPr>
      </w:pPr>
      <w:bookmarkStart w:id="12" w:name="str_49"/>
      <w:bookmarkEnd w:id="12"/>
      <w:r w:rsidRPr="002C4E07">
        <w:rPr>
          <w:rFonts w:ascii="Times New Roman" w:hAnsi="Times New Roman" w:cs="Times New Roman"/>
          <w:noProof/>
          <w:lang w:val="sr-Latn-CS"/>
        </w:rPr>
        <w:t xml:space="preserve">IX. </w:t>
      </w:r>
      <w:r w:rsidR="002C4E07">
        <w:rPr>
          <w:rFonts w:ascii="Times New Roman" w:hAnsi="Times New Roman" w:cs="Times New Roman"/>
          <w:noProof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lang w:val="sr-Latn-CS"/>
        </w:rPr>
        <w:t>REALIZACIJE</w:t>
      </w:r>
      <w:r w:rsidRPr="002C4E07">
        <w:rPr>
          <w:rFonts w:ascii="Times New Roman" w:hAnsi="Times New Roman" w:cs="Times New Roman"/>
          <w:noProof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lang w:val="sr-Latn-CS"/>
        </w:rPr>
        <w:t>KONTROLA</w:t>
      </w:r>
      <w:r w:rsidRPr="002C4E07">
        <w:rPr>
          <w:rFonts w:ascii="Times New Roman" w:hAnsi="Times New Roman" w:cs="Times New Roman"/>
          <w:noProof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lang w:val="sr-Latn-CS"/>
        </w:rPr>
        <w:t>EVIDENCIJA</w:t>
      </w:r>
      <w:r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lang w:val="sr-Latn-CS"/>
        </w:rPr>
        <w:t>I</w:t>
      </w:r>
      <w:r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lang w:val="sr-Latn-CS"/>
        </w:rPr>
        <w:t>IZVEŠTAVANJE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strike/>
          <w:noProof/>
          <w:lang w:val="sr-Latn-CS"/>
        </w:rPr>
        <w:t>Tehnička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finansijska</w:t>
      </w:r>
      <w:r w:rsidR="00A0150A" w:rsidRPr="002C4E07">
        <w:rPr>
          <w:rFonts w:ascii="Times New Roman" w:hAnsi="Times New Roman" w:cs="Times New Roman"/>
          <w:strike/>
          <w:noProof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lang w:val="sr-Latn-CS"/>
        </w:rPr>
        <w:t>kontrola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strike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PRAĆENJE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REALIZACIJE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KONTROLA</w:t>
      </w:r>
    </w:p>
    <w:p w:rsidR="00A0150A" w:rsidRPr="002C4E07" w:rsidRDefault="002C4E07" w:rsidP="00A0150A">
      <w:pPr>
        <w:pStyle w:val="clan0"/>
        <w:rPr>
          <w:rFonts w:ascii="Times New Roman" w:hAnsi="Times New Roman" w:cs="Times New Roman"/>
          <w:noProof/>
          <w:lang w:val="sr-Latn-CS"/>
        </w:rPr>
      </w:pPr>
      <w:bookmarkStart w:id="13" w:name="clan_40"/>
      <w:bookmarkEnd w:id="13"/>
      <w:r>
        <w:rPr>
          <w:rFonts w:ascii="Times New Roman" w:hAnsi="Times New Roman" w:cs="Times New Roman"/>
          <w:noProof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40.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Kontrolu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sprovođenja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tehničkih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finansijskih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odredaba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ugovora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kreditu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Republika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dala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garanciju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obavlja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jedinica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upravljanje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projektom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daljem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tekstu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JUP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obrazuje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pri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korisniku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JUP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svakih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šest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meseci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dostavlja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Ministarstvu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nadležnom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ministarstvu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izveštaj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kontroli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bliže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oblik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sadržinu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izveštaja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kontroli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PRAĆENJE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REALIZACIJE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KONTROLU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IZVEŠTAVANJE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VEZI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SPROVOĐENJEM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TEHNIČKIH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ODREDABA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UGOVORA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KREDITU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FINANSIRANJE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INVESTICIONIH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OBAVLJA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PROJEKTOM</w:t>
      </w:r>
      <w:r w:rsidR="00A0150A" w:rsidRPr="002C4E07">
        <w:rPr>
          <w:noProof/>
          <w:szCs w:val="24"/>
          <w:lang w:val="sr-Latn-CS"/>
        </w:rPr>
        <w:t xml:space="preserve"> (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DALJEM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TEKSTU</w:t>
      </w:r>
      <w:r w:rsidR="00A0150A" w:rsidRPr="002C4E07">
        <w:rPr>
          <w:noProof/>
          <w:szCs w:val="24"/>
          <w:lang w:val="sr-Latn-CS"/>
        </w:rPr>
        <w:t xml:space="preserve">: </w:t>
      </w:r>
      <w:r>
        <w:rPr>
          <w:noProof/>
          <w:szCs w:val="24"/>
          <w:lang w:val="sr-Latn-CS"/>
        </w:rPr>
        <w:t>JUP</w:t>
      </w:r>
      <w:r w:rsidR="00A0150A" w:rsidRPr="002C4E07">
        <w:rPr>
          <w:noProof/>
          <w:szCs w:val="24"/>
          <w:lang w:val="sr-Latn-CS"/>
        </w:rPr>
        <w:t xml:space="preserve">) </w:t>
      </w:r>
      <w:r>
        <w:rPr>
          <w:noProof/>
          <w:szCs w:val="24"/>
          <w:lang w:val="sr-Latn-CS"/>
        </w:rPr>
        <w:t>KOJA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OBRAZUJE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KORISNIKU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KREDITA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szCs w:val="24"/>
          <w:lang w:val="sr-Latn-CS"/>
        </w:rPr>
      </w:pPr>
    </w:p>
    <w:p w:rsidR="00A0150A" w:rsidRPr="002C4E07" w:rsidRDefault="002C4E07" w:rsidP="00A0150A">
      <w:pPr>
        <w:shd w:val="clear" w:color="auto" w:fill="FFFFFF"/>
        <w:tabs>
          <w:tab w:val="left" w:pos="720"/>
          <w:tab w:val="left" w:pos="900"/>
          <w:tab w:val="left" w:pos="1152"/>
        </w:tabs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JUP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KVARTALA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STAVA</w:t>
      </w:r>
      <w:r w:rsidR="00A0150A" w:rsidRPr="002C4E07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OVOG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PROJEKATA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OTKAZIVANJE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NEUSPEŠNE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ZAJMOVA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wyq110---naslov-clana"/>
        <w:rPr>
          <w:rFonts w:ascii="Times New Roman" w:hAnsi="Times New Roman" w:cs="Times New Roman"/>
          <w:noProof/>
          <w:lang w:val="sr-Latn-CS"/>
        </w:rPr>
      </w:pPr>
      <w:bookmarkStart w:id="14" w:name="str_50"/>
      <w:bookmarkEnd w:id="14"/>
      <w:r>
        <w:rPr>
          <w:rFonts w:ascii="Times New Roman" w:hAnsi="Times New Roman" w:cs="Times New Roman"/>
          <w:noProof/>
          <w:lang w:val="sr-Latn-CS"/>
        </w:rPr>
        <w:t>Evidencija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izveštavanje</w:t>
      </w:r>
    </w:p>
    <w:p w:rsidR="00A0150A" w:rsidRPr="002C4E07" w:rsidRDefault="002C4E07" w:rsidP="00A0150A">
      <w:pPr>
        <w:pStyle w:val="clan0"/>
        <w:rPr>
          <w:rFonts w:ascii="Times New Roman" w:hAnsi="Times New Roman" w:cs="Times New Roman"/>
          <w:noProof/>
          <w:lang w:val="sr-Latn-CS"/>
        </w:rPr>
      </w:pPr>
      <w:bookmarkStart w:id="15" w:name="clan_41"/>
      <w:bookmarkEnd w:id="15"/>
      <w:r>
        <w:rPr>
          <w:rFonts w:ascii="Times New Roman" w:hAnsi="Times New Roman" w:cs="Times New Roman"/>
          <w:noProof/>
          <w:lang w:val="sr-Latn-CS"/>
        </w:rPr>
        <w:t>Član</w:t>
      </w:r>
      <w:r w:rsidR="00A0150A" w:rsidRPr="002C4E07">
        <w:rPr>
          <w:rFonts w:ascii="Times New Roman" w:hAnsi="Times New Roman" w:cs="Times New Roman"/>
          <w:noProof/>
          <w:lang w:val="sr-Latn-CS"/>
        </w:rPr>
        <w:t xml:space="preserve"> 41.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otplati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datoj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odnosno</w:t>
      </w:r>
      <w:r w:rsidR="00A0150A" w:rsidRPr="002C4E07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kontragaranciji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kamatnih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proviziji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zaključiti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0150A" w:rsidRPr="002C4E07" w:rsidRDefault="002C4E07" w:rsidP="00A0150A">
      <w:pPr>
        <w:pStyle w:val="stil7podnas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Nadležnost</w:t>
      </w:r>
    </w:p>
    <w:p w:rsidR="00A0150A" w:rsidRPr="002C4E07" w:rsidRDefault="002C4E07" w:rsidP="00A0150A">
      <w:pPr>
        <w:pStyle w:val="stil4clan"/>
        <w:spacing w:before="0" w:after="0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A0150A" w:rsidRPr="002C4E07">
        <w:rPr>
          <w:noProof/>
          <w:sz w:val="24"/>
          <w:szCs w:val="24"/>
          <w:lang w:val="sr-Latn-CS"/>
        </w:rPr>
        <w:t xml:space="preserve"> 44.</w:t>
      </w:r>
    </w:p>
    <w:p w:rsidR="00A0150A" w:rsidRPr="002C4E07" w:rsidRDefault="002C4E07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0150A"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pregovora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zaduživanju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prilivima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INVESTIRANJE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TRANSAKCIJA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VIŠKOVIMA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LIKVIDNOSTI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SREDSTVIMA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analiziranje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promena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inostranim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tržištima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pripremanje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zaduživanja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računovodstvenih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dugu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finansijsko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informacionim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sistemom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11)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predlaganje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zabrane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učestvovanja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kupovini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hartija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primarnom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0150A" w:rsidRPr="002C4E07" w:rsidRDefault="00A0150A" w:rsidP="00A0150A">
      <w:pPr>
        <w:pStyle w:val="normal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12)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50A" w:rsidRPr="002C4E07" w:rsidRDefault="00A0150A" w:rsidP="00A0150A">
      <w:pPr>
        <w:jc w:val="center"/>
        <w:rPr>
          <w:noProof/>
          <w:szCs w:val="24"/>
          <w:lang w:val="sr-Latn-CS"/>
        </w:rPr>
      </w:pPr>
    </w:p>
    <w:p w:rsidR="00A0150A" w:rsidRPr="002C4E07" w:rsidRDefault="00A0150A" w:rsidP="00A0150A">
      <w:pPr>
        <w:pStyle w:val="Zakon1"/>
        <w:spacing w:after="0"/>
        <w:ind w:left="0" w:right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vII. 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  <w:r w:rsidRPr="002C4E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E0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A0150A" w:rsidRPr="002C4E07" w:rsidRDefault="00A0150A" w:rsidP="00A0150A">
      <w:pPr>
        <w:autoSpaceDE w:val="0"/>
        <w:autoSpaceDN w:val="0"/>
        <w:adjustRightInd w:val="0"/>
        <w:ind w:firstLine="708"/>
        <w:rPr>
          <w:noProof/>
          <w:szCs w:val="24"/>
          <w:lang w:val="sr-Latn-CS"/>
        </w:rPr>
      </w:pPr>
    </w:p>
    <w:p w:rsidR="00A0150A" w:rsidRPr="002C4E07" w:rsidRDefault="00A0150A" w:rsidP="00A0150A">
      <w:pPr>
        <w:rPr>
          <w:noProof/>
          <w:szCs w:val="24"/>
          <w:lang w:val="sr-Latn-CS"/>
        </w:rPr>
      </w:pPr>
      <w:r w:rsidRPr="002C4E07">
        <w:rPr>
          <w:b/>
          <w:noProof/>
          <w:color w:val="FF0000"/>
          <w:szCs w:val="24"/>
          <w:lang w:val="sr-Latn-CS"/>
        </w:rPr>
        <w:t xml:space="preserve">           </w:t>
      </w: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Određenje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problema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ovaj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treba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reši</w:t>
      </w:r>
      <w:r w:rsidRPr="002C4E07">
        <w:rPr>
          <w:noProof/>
          <w:szCs w:val="24"/>
          <w:lang w:val="sr-Latn-CS"/>
        </w:rPr>
        <w:t xml:space="preserve"> </w:t>
      </w:r>
    </w:p>
    <w:p w:rsidR="00A0150A" w:rsidRPr="002C4E07" w:rsidRDefault="00A0150A" w:rsidP="00A0150A">
      <w:pPr>
        <w:rPr>
          <w:noProof/>
          <w:color w:val="FF0000"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ab/>
      </w: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Izmenama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dopunama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dugu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ograničava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zaduživanje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datih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garancija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licima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potrebe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likvidnosti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čime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uvodi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dodatna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javnog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sektora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takođe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uvodi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posebna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kategorija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finansijske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imovine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Republike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Srbije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će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pod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upravljanjem</w:t>
      </w:r>
      <w:r w:rsidR="00A0150A" w:rsidRPr="002C4E07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Izmenama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Jedinica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upravljanje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projektima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svakog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kvartala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dostavlja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nadležnom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ministarstvu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izveštaj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realizaciji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A0150A" w:rsidRPr="002C4E07">
        <w:rPr>
          <w:noProof/>
          <w:szCs w:val="24"/>
          <w:lang w:val="sr-Latn-CS"/>
        </w:rPr>
        <w:t xml:space="preserve">, </w:t>
      </w:r>
      <w:r>
        <w:rPr>
          <w:noProof/>
          <w:szCs w:val="24"/>
          <w:lang w:val="sr-Latn-CS"/>
        </w:rPr>
        <w:t>kako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još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više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unapredila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kontrola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izvršenja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projekata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jc w:val="both"/>
        <w:rPr>
          <w:noProof/>
          <w:color w:val="FF0000"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 xml:space="preserve">        </w:t>
      </w: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 xml:space="preserve"> </w:t>
      </w:r>
      <w:r w:rsidRPr="002C4E07">
        <w:rPr>
          <w:b/>
          <w:noProof/>
          <w:color w:val="FF0000"/>
          <w:szCs w:val="24"/>
          <w:lang w:val="sr-Latn-CS"/>
        </w:rPr>
        <w:t xml:space="preserve">           </w:t>
      </w: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Ciljevi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postižu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njegovim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donošenjem</w:t>
      </w:r>
    </w:p>
    <w:p w:rsidR="00A0150A" w:rsidRPr="002C4E07" w:rsidRDefault="00A0150A" w:rsidP="00A0150A">
      <w:pPr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tabs>
          <w:tab w:val="left" w:pos="720"/>
          <w:tab w:val="center" w:pos="4320"/>
          <w:tab w:val="right" w:pos="8640"/>
        </w:tabs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ab/>
      </w:r>
      <w:r w:rsidR="002C4E07">
        <w:rPr>
          <w:noProof/>
          <w:szCs w:val="24"/>
          <w:lang w:val="sr-Latn-CS"/>
        </w:rPr>
        <w:t>Stabilizacija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dalje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smanjenje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učešća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javnog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duga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BDP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tabs>
          <w:tab w:val="left" w:pos="720"/>
          <w:tab w:val="center" w:pos="4320"/>
          <w:tab w:val="right" w:pos="8640"/>
        </w:tabs>
        <w:jc w:val="both"/>
        <w:rPr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Koje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druge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mogućnosti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rešavanje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problema</w:t>
      </w:r>
      <w:r w:rsidRPr="002C4E07">
        <w:rPr>
          <w:noProof/>
          <w:szCs w:val="24"/>
          <w:lang w:val="sr-Latn-CS"/>
        </w:rPr>
        <w:t xml:space="preserve">? </w:t>
      </w:r>
    </w:p>
    <w:p w:rsidR="00A0150A" w:rsidRPr="002C4E07" w:rsidRDefault="00A0150A" w:rsidP="00A0150A">
      <w:pPr>
        <w:ind w:firstLine="720"/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            </w:t>
      </w:r>
      <w:r w:rsidR="002C4E07">
        <w:rPr>
          <w:noProof/>
          <w:szCs w:val="24"/>
          <w:lang w:val="sr-Latn-CS"/>
        </w:rPr>
        <w:t>S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obzirom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značaj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materije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reguliše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izmenom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dopunom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odnosno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zakonski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regulisana</w:t>
      </w:r>
      <w:r w:rsidRPr="002C4E07">
        <w:rPr>
          <w:noProof/>
          <w:szCs w:val="24"/>
          <w:lang w:val="sr-Latn-CS"/>
        </w:rPr>
        <w:t xml:space="preserve">, </w:t>
      </w:r>
      <w:r w:rsidR="002C4E07">
        <w:rPr>
          <w:noProof/>
          <w:szCs w:val="24"/>
          <w:lang w:val="sr-Latn-CS"/>
        </w:rPr>
        <w:t>nije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predviđena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mogućnost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regulisanja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podzakonskim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aktom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Zašto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najbolje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rešavanje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problema</w:t>
      </w:r>
      <w:r w:rsidRPr="002C4E07">
        <w:rPr>
          <w:noProof/>
          <w:szCs w:val="24"/>
          <w:lang w:val="sr-Latn-CS"/>
        </w:rPr>
        <w:t>?</w:t>
      </w:r>
    </w:p>
    <w:p w:rsidR="00A0150A" w:rsidRPr="002C4E07" w:rsidRDefault="00A0150A" w:rsidP="00A0150A">
      <w:pPr>
        <w:ind w:firstLine="720"/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Predviđene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izmene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odnose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materiju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uređena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smislu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neophodno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izvršiti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predložene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izmene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dopune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koga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kako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najverovatnije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uticati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rešenja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Zakonu</w:t>
      </w:r>
      <w:r w:rsidRPr="002C4E07">
        <w:rPr>
          <w:noProof/>
          <w:szCs w:val="24"/>
          <w:lang w:val="sr-Latn-CS"/>
        </w:rPr>
        <w:t>?</w:t>
      </w:r>
    </w:p>
    <w:p w:rsidR="00A0150A" w:rsidRPr="002C4E07" w:rsidRDefault="00A0150A" w:rsidP="00A0150A">
      <w:pPr>
        <w:ind w:firstLine="720"/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Predloženim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zakonskim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rešenjima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očekuju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pozitivni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rezultati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budžet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Republike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Srbije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ind w:firstLine="720"/>
        <w:jc w:val="both"/>
        <w:rPr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Koji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troškovi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primena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izazvati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građanima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privredi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posebno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malim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srednjim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preduzećima</w:t>
      </w:r>
      <w:r w:rsidRPr="002C4E07">
        <w:rPr>
          <w:noProof/>
          <w:szCs w:val="24"/>
          <w:lang w:val="sr-Latn-CS"/>
        </w:rPr>
        <w:t>?</w:t>
      </w:r>
    </w:p>
    <w:p w:rsidR="00A0150A" w:rsidRPr="002C4E07" w:rsidRDefault="00A0150A" w:rsidP="00A0150A">
      <w:pPr>
        <w:ind w:firstLine="720"/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Primena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ovog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akta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neće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izazvati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dodatne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troškove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građanima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i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privredi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ind w:firstLine="720"/>
        <w:jc w:val="both"/>
        <w:rPr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ab/>
        <w:t xml:space="preserve">   </w:t>
      </w: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li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stimuliše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pojavu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novih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privrednih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subjekata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tržištu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tržišnu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konkurenciju</w:t>
      </w:r>
      <w:r w:rsidRPr="002C4E07">
        <w:rPr>
          <w:noProof/>
          <w:szCs w:val="24"/>
          <w:lang w:val="sr-Latn-CS"/>
        </w:rPr>
        <w:t xml:space="preserve">?   </w:t>
      </w:r>
    </w:p>
    <w:p w:rsidR="00A0150A" w:rsidRPr="002C4E07" w:rsidRDefault="00A0150A" w:rsidP="00A0150A">
      <w:pPr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</w:pPr>
      <w:r w:rsidRPr="002C4E07">
        <w:rPr>
          <w:noProof/>
          <w:color w:val="FF0000"/>
          <w:szCs w:val="24"/>
          <w:lang w:val="sr-Latn-CS"/>
        </w:rPr>
        <w:tab/>
      </w:r>
      <w:r w:rsidRPr="002C4E07">
        <w:rPr>
          <w:noProof/>
          <w:szCs w:val="24"/>
          <w:lang w:val="sr-Latn-CS"/>
        </w:rPr>
        <w:t xml:space="preserve">    </w:t>
      </w:r>
      <w:r w:rsidR="002C4E07">
        <w:rPr>
          <w:noProof/>
          <w:szCs w:val="24"/>
          <w:lang w:val="sr-Latn-CS"/>
        </w:rPr>
        <w:t>Predložena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zakonska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rešenja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neće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direktno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uticati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pojavu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novih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privrednih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subjekata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tržištu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tržišnu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konkurenciju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jc w:val="both"/>
        <w:rPr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lastRenderedPageBreak/>
        <w:t xml:space="preserve">-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li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zainteresovane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strane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imale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priliku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iznesu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svoje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stavove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ovom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zakonu</w:t>
      </w:r>
      <w:r w:rsidRPr="002C4E07">
        <w:rPr>
          <w:noProof/>
          <w:szCs w:val="24"/>
          <w:lang w:val="sr-Latn-CS"/>
        </w:rPr>
        <w:t>?</w:t>
      </w:r>
    </w:p>
    <w:p w:rsidR="00A0150A" w:rsidRPr="002C4E07" w:rsidRDefault="00A0150A" w:rsidP="00A0150A">
      <w:pPr>
        <w:ind w:firstLine="720"/>
        <w:jc w:val="both"/>
        <w:rPr>
          <w:b/>
          <w:noProof/>
          <w:color w:val="FF0000"/>
          <w:szCs w:val="24"/>
          <w:lang w:val="sr-Latn-CS"/>
        </w:rPr>
      </w:pPr>
    </w:p>
    <w:p w:rsidR="00A0150A" w:rsidRPr="002C4E07" w:rsidRDefault="002C4E07" w:rsidP="00A0150A">
      <w:pPr>
        <w:ind w:firstLine="720"/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Ovaj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je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postupku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pripreme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dostavljen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nadležnim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državnim</w:t>
      </w:r>
      <w:r w:rsidR="00A0150A" w:rsidRPr="002C4E07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organima</w:t>
      </w:r>
      <w:r w:rsidR="00A0150A" w:rsidRPr="002C4E07">
        <w:rPr>
          <w:noProof/>
          <w:szCs w:val="24"/>
          <w:lang w:val="sr-Latn-CS"/>
        </w:rPr>
        <w:t>.</w:t>
      </w:r>
    </w:p>
    <w:p w:rsidR="00A0150A" w:rsidRPr="002C4E07" w:rsidRDefault="00A0150A" w:rsidP="00A0150A">
      <w:pPr>
        <w:ind w:firstLine="720"/>
        <w:jc w:val="both"/>
        <w:rPr>
          <w:noProof/>
          <w:color w:val="FF0000"/>
          <w:szCs w:val="24"/>
          <w:lang w:val="sr-Latn-CS"/>
        </w:rPr>
      </w:pPr>
    </w:p>
    <w:p w:rsidR="00A0150A" w:rsidRPr="002C4E07" w:rsidRDefault="00A0150A" w:rsidP="00A0150A">
      <w:pPr>
        <w:ind w:firstLine="720"/>
        <w:jc w:val="both"/>
        <w:rPr>
          <w:noProof/>
          <w:szCs w:val="24"/>
          <w:lang w:val="sr-Latn-CS"/>
        </w:rPr>
      </w:pPr>
      <w:r w:rsidRPr="002C4E07">
        <w:rPr>
          <w:noProof/>
          <w:szCs w:val="24"/>
          <w:lang w:val="sr-Latn-CS"/>
        </w:rPr>
        <w:t xml:space="preserve">- </w:t>
      </w:r>
      <w:r w:rsidR="002C4E07">
        <w:rPr>
          <w:noProof/>
          <w:szCs w:val="24"/>
          <w:lang w:val="sr-Latn-CS"/>
        </w:rPr>
        <w:t>Koje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će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mere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tokom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primene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biti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preduzete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se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ostvarili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razlozi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akta</w:t>
      </w:r>
      <w:r w:rsidRPr="002C4E07">
        <w:rPr>
          <w:noProof/>
          <w:szCs w:val="24"/>
          <w:lang w:val="sr-Latn-CS"/>
        </w:rPr>
        <w:t>?</w:t>
      </w:r>
    </w:p>
    <w:p w:rsidR="00A0150A" w:rsidRPr="002C4E07" w:rsidRDefault="00A0150A" w:rsidP="00A0150A">
      <w:pPr>
        <w:ind w:firstLine="720"/>
        <w:jc w:val="both"/>
        <w:rPr>
          <w:b/>
          <w:noProof/>
          <w:szCs w:val="24"/>
          <w:lang w:val="sr-Latn-CS"/>
        </w:rPr>
      </w:pPr>
    </w:p>
    <w:p w:rsidR="00A0150A" w:rsidRPr="002C4E07" w:rsidRDefault="00A0150A" w:rsidP="00A0150A">
      <w:pPr>
        <w:jc w:val="both"/>
        <w:rPr>
          <w:noProof/>
          <w:szCs w:val="24"/>
          <w:lang w:val="sr-Latn-CS"/>
        </w:rPr>
        <w:sectPr w:rsidR="00A0150A" w:rsidRPr="002C4E07" w:rsidSect="001D1140">
          <w:headerReference w:type="default" r:id="rId12"/>
          <w:headerReference w:type="first" r:id="rId13"/>
          <w:footerReference w:type="first" r:id="rId14"/>
          <w:pgSz w:w="11907" w:h="16839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2C4E07">
        <w:rPr>
          <w:noProof/>
          <w:szCs w:val="24"/>
          <w:lang w:val="sr-Latn-CS"/>
        </w:rPr>
        <w:t xml:space="preserve"> </w:t>
      </w:r>
      <w:r w:rsidRPr="002C4E07">
        <w:rPr>
          <w:noProof/>
          <w:szCs w:val="24"/>
          <w:lang w:val="sr-Latn-CS"/>
        </w:rPr>
        <w:tab/>
      </w:r>
      <w:r w:rsidR="002C4E07">
        <w:rPr>
          <w:noProof/>
          <w:szCs w:val="24"/>
          <w:lang w:val="sr-Latn-CS"/>
        </w:rPr>
        <w:t>Sama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primena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zakona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trebalo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bi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utiče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na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ostvarenje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razloga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za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donošenje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akta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cilju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što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efikasnijeg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i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transparentnijeg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upravljanja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javnim</w:t>
      </w:r>
      <w:r w:rsidRPr="002C4E07">
        <w:rPr>
          <w:noProof/>
          <w:szCs w:val="24"/>
          <w:lang w:val="sr-Latn-CS"/>
        </w:rPr>
        <w:t xml:space="preserve"> </w:t>
      </w:r>
      <w:r w:rsidR="002C4E07">
        <w:rPr>
          <w:noProof/>
          <w:szCs w:val="24"/>
          <w:lang w:val="sr-Latn-CS"/>
        </w:rPr>
        <w:t>dugom</w:t>
      </w:r>
      <w:r w:rsidRPr="002C4E07">
        <w:rPr>
          <w:noProof/>
          <w:szCs w:val="24"/>
          <w:lang w:val="sr-Latn-CS"/>
        </w:rPr>
        <w:t>.</w:t>
      </w:r>
    </w:p>
    <w:p w:rsidR="00A0150A" w:rsidRPr="002C4E07" w:rsidRDefault="002C4E07" w:rsidP="00A01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color w:val="000000"/>
          <w:sz w:val="22"/>
          <w:szCs w:val="22"/>
          <w:lang w:val="sr-Latn-CS"/>
        </w:rPr>
      </w:pPr>
      <w:r>
        <w:rPr>
          <w:b/>
          <w:noProof/>
          <w:color w:val="000000"/>
          <w:sz w:val="22"/>
          <w:szCs w:val="22"/>
          <w:lang w:val="sr-Latn-CS"/>
        </w:rPr>
        <w:lastRenderedPageBreak/>
        <w:t>IZJAV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A </w:t>
      </w:r>
      <w:r>
        <w:rPr>
          <w:b/>
          <w:noProof/>
          <w:color w:val="000000"/>
          <w:sz w:val="22"/>
          <w:szCs w:val="22"/>
          <w:lang w:val="sr-Latn-CS"/>
        </w:rPr>
        <w:t>O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USKLAĐENOSTI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PROPISA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SA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PROPISIMA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EVROPSKE</w:t>
      </w:r>
      <w:r w:rsidR="00A0150A" w:rsidRPr="002C4E07">
        <w:rPr>
          <w:b/>
          <w:noProof/>
          <w:color w:val="000000"/>
          <w:sz w:val="22"/>
          <w:szCs w:val="22"/>
          <w:lang w:val="sr-Latn-CS"/>
        </w:rPr>
        <w:t xml:space="preserve"> </w:t>
      </w:r>
      <w:r>
        <w:rPr>
          <w:b/>
          <w:noProof/>
          <w:color w:val="000000"/>
          <w:sz w:val="22"/>
          <w:szCs w:val="22"/>
          <w:lang w:val="sr-Latn-CS"/>
        </w:rPr>
        <w:t>UNIJE</w:t>
      </w:r>
    </w:p>
    <w:p w:rsidR="00A0150A" w:rsidRPr="002C4E07" w:rsidRDefault="00A0150A" w:rsidP="00A0150A">
      <w:pPr>
        <w:pStyle w:val="FootnoteText"/>
        <w:spacing w:line="240" w:lineRule="auto"/>
        <w:rPr>
          <w:noProof/>
          <w:sz w:val="22"/>
          <w:szCs w:val="22"/>
          <w:lang w:val="sr-Latn-CS"/>
        </w:rPr>
      </w:pPr>
    </w:p>
    <w:p w:rsidR="00A0150A" w:rsidRPr="002C4E07" w:rsidRDefault="00A0150A" w:rsidP="00A0150A">
      <w:pPr>
        <w:pStyle w:val="FootnoteText"/>
        <w:spacing w:line="240" w:lineRule="auto"/>
        <w:rPr>
          <w:noProof/>
          <w:sz w:val="22"/>
          <w:szCs w:val="22"/>
          <w:lang w:val="sr-Latn-CS"/>
        </w:rPr>
      </w:pPr>
    </w:p>
    <w:p w:rsidR="00A0150A" w:rsidRPr="002C4E07" w:rsidRDefault="00A0150A" w:rsidP="00A0150A">
      <w:pPr>
        <w:rPr>
          <w:noProof/>
          <w:sz w:val="22"/>
          <w:szCs w:val="22"/>
          <w:lang w:val="sr-Latn-CS"/>
        </w:rPr>
      </w:pPr>
      <w:r w:rsidRPr="002C4E07">
        <w:rPr>
          <w:noProof/>
          <w:sz w:val="22"/>
          <w:szCs w:val="22"/>
          <w:lang w:val="sr-Latn-CS"/>
        </w:rPr>
        <w:t xml:space="preserve">1. </w:t>
      </w:r>
      <w:r w:rsidR="002C4E07">
        <w:rPr>
          <w:noProof/>
          <w:sz w:val="22"/>
          <w:szCs w:val="22"/>
          <w:lang w:val="sr-Latn-CS"/>
        </w:rPr>
        <w:t>Ovlašćeni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predlagač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propisa</w:t>
      </w:r>
      <w:r w:rsidRPr="002C4E07">
        <w:rPr>
          <w:noProof/>
          <w:sz w:val="22"/>
          <w:szCs w:val="22"/>
          <w:lang w:val="sr-Latn-CS"/>
        </w:rPr>
        <w:t>–</w:t>
      </w:r>
      <w:r w:rsidR="002C4E07">
        <w:rPr>
          <w:noProof/>
          <w:sz w:val="22"/>
          <w:szCs w:val="22"/>
          <w:lang w:val="sr-Latn-CS"/>
        </w:rPr>
        <w:t>Vlada</w:t>
      </w:r>
    </w:p>
    <w:p w:rsidR="00A0150A" w:rsidRPr="002C4E07" w:rsidRDefault="002C4E07" w:rsidP="00A0150A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Obrađivač</w:t>
      </w:r>
      <w:r w:rsidR="00A0150A" w:rsidRPr="002C4E07">
        <w:rPr>
          <w:noProof/>
          <w:sz w:val="22"/>
          <w:szCs w:val="22"/>
          <w:lang w:val="sr-Latn-CS"/>
        </w:rPr>
        <w:t xml:space="preserve">:  </w:t>
      </w:r>
      <w:r>
        <w:rPr>
          <w:noProof/>
          <w:sz w:val="22"/>
          <w:szCs w:val="22"/>
          <w:lang w:val="sr-Latn-CS"/>
        </w:rPr>
        <w:t>Ministarstvo</w:t>
      </w:r>
      <w:r w:rsidR="00A0150A" w:rsidRPr="002C4E07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finansija</w:t>
      </w:r>
      <w:r w:rsidR="00A0150A" w:rsidRPr="002C4E07">
        <w:rPr>
          <w:noProof/>
          <w:sz w:val="22"/>
          <w:szCs w:val="22"/>
          <w:lang w:val="sr-Latn-CS"/>
        </w:rPr>
        <w:t xml:space="preserve"> </w:t>
      </w:r>
    </w:p>
    <w:p w:rsidR="00A0150A" w:rsidRPr="002C4E07" w:rsidRDefault="00A0150A" w:rsidP="00A0150A">
      <w:pPr>
        <w:jc w:val="both"/>
        <w:rPr>
          <w:noProof/>
          <w:sz w:val="22"/>
          <w:szCs w:val="22"/>
          <w:lang w:val="sr-Latn-CS"/>
        </w:rPr>
      </w:pPr>
    </w:p>
    <w:p w:rsidR="00A0150A" w:rsidRPr="002C4E07" w:rsidRDefault="00A0150A" w:rsidP="00A0150A">
      <w:pPr>
        <w:jc w:val="both"/>
        <w:rPr>
          <w:noProof/>
          <w:sz w:val="22"/>
          <w:szCs w:val="22"/>
          <w:lang w:val="sr-Latn-CS"/>
        </w:rPr>
      </w:pPr>
      <w:r w:rsidRPr="002C4E07">
        <w:rPr>
          <w:noProof/>
          <w:sz w:val="22"/>
          <w:szCs w:val="22"/>
          <w:lang w:val="sr-Latn-CS"/>
        </w:rPr>
        <w:t xml:space="preserve">2. </w:t>
      </w:r>
      <w:r w:rsidR="002C4E07">
        <w:rPr>
          <w:noProof/>
          <w:sz w:val="22"/>
          <w:szCs w:val="22"/>
          <w:lang w:val="sr-Latn-CS"/>
        </w:rPr>
        <w:t>Naziv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propisa</w:t>
      </w:r>
    </w:p>
    <w:p w:rsidR="00A0150A" w:rsidRPr="002C4E07" w:rsidRDefault="00A0150A" w:rsidP="00A0150A">
      <w:pPr>
        <w:jc w:val="both"/>
        <w:rPr>
          <w:noProof/>
          <w:sz w:val="22"/>
          <w:szCs w:val="22"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A0150A" w:rsidRPr="002C4E07">
        <w:rPr>
          <w:noProof/>
          <w:lang w:val="sr-Latn-CS"/>
        </w:rPr>
        <w:t xml:space="preserve"> 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</w:p>
    <w:p w:rsidR="00A0150A" w:rsidRPr="002C4E07" w:rsidRDefault="00A0150A" w:rsidP="00A0150A">
      <w:pPr>
        <w:jc w:val="both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>DRAFT LAW ON AMENDMENT TO THE LAW ON PUBLIC DEBT</w:t>
      </w:r>
    </w:p>
    <w:p w:rsidR="00A0150A" w:rsidRPr="002C4E07" w:rsidRDefault="00A0150A" w:rsidP="00A0150A">
      <w:pPr>
        <w:pStyle w:val="NoSpacing"/>
        <w:jc w:val="both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sz w:val="22"/>
          <w:szCs w:val="22"/>
          <w:lang w:val="sr-Latn-CS"/>
        </w:rPr>
      </w:pPr>
      <w:r w:rsidRPr="002C4E07">
        <w:rPr>
          <w:noProof/>
          <w:sz w:val="22"/>
          <w:szCs w:val="22"/>
          <w:lang w:val="sr-Latn-CS"/>
        </w:rPr>
        <w:t xml:space="preserve">3. </w:t>
      </w:r>
      <w:r w:rsidR="002C4E07">
        <w:rPr>
          <w:noProof/>
          <w:sz w:val="22"/>
          <w:szCs w:val="22"/>
          <w:lang w:val="sr-Latn-CS"/>
        </w:rPr>
        <w:t>Usklađenost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propisa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odredbama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Sporazuma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o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stabilizaciji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pridruživanju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između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Evropskih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zajednica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njihovih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država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članica</w:t>
      </w:r>
      <w:r w:rsidRPr="002C4E07">
        <w:rPr>
          <w:noProof/>
          <w:sz w:val="22"/>
          <w:szCs w:val="22"/>
          <w:lang w:val="sr-Latn-CS"/>
        </w:rPr>
        <w:t xml:space="preserve">,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jedne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strane</w:t>
      </w:r>
      <w:r w:rsidRPr="002C4E07">
        <w:rPr>
          <w:noProof/>
          <w:sz w:val="22"/>
          <w:szCs w:val="22"/>
          <w:lang w:val="sr-Latn-CS"/>
        </w:rPr>
        <w:t xml:space="preserve">, </w:t>
      </w:r>
      <w:r w:rsidR="002C4E07">
        <w:rPr>
          <w:noProof/>
          <w:sz w:val="22"/>
          <w:szCs w:val="22"/>
          <w:lang w:val="sr-Latn-CS"/>
        </w:rPr>
        <w:t>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Republike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Srbije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druge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strane</w:t>
      </w:r>
      <w:r w:rsidRPr="002C4E07">
        <w:rPr>
          <w:noProof/>
          <w:sz w:val="22"/>
          <w:szCs w:val="22"/>
          <w:lang w:val="sr-Latn-CS"/>
        </w:rPr>
        <w:t>(„</w:t>
      </w:r>
      <w:r w:rsidR="002C4E07">
        <w:rPr>
          <w:noProof/>
          <w:sz w:val="22"/>
          <w:szCs w:val="22"/>
          <w:lang w:val="sr-Latn-CS"/>
        </w:rPr>
        <w:t>Službeni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glasnik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RS</w:t>
      </w:r>
      <w:r w:rsidRPr="002C4E07">
        <w:rPr>
          <w:noProof/>
          <w:sz w:val="22"/>
          <w:szCs w:val="22"/>
          <w:lang w:val="sr-Latn-CS"/>
        </w:rPr>
        <w:t xml:space="preserve">”, </w:t>
      </w:r>
      <w:r w:rsidR="002C4E07">
        <w:rPr>
          <w:noProof/>
          <w:sz w:val="22"/>
          <w:szCs w:val="22"/>
          <w:lang w:val="sr-Latn-CS"/>
        </w:rPr>
        <w:t>broj</w:t>
      </w:r>
      <w:r w:rsidRPr="002C4E07">
        <w:rPr>
          <w:noProof/>
          <w:sz w:val="22"/>
          <w:szCs w:val="22"/>
          <w:lang w:val="sr-Latn-CS"/>
        </w:rPr>
        <w:t xml:space="preserve"> 83/08) (</w:t>
      </w:r>
      <w:r w:rsidR="002C4E07">
        <w:rPr>
          <w:noProof/>
          <w:sz w:val="22"/>
          <w:szCs w:val="22"/>
          <w:lang w:val="sr-Latn-CS"/>
        </w:rPr>
        <w:t>u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daljem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tekstu</w:t>
      </w:r>
      <w:r w:rsidRPr="002C4E07">
        <w:rPr>
          <w:noProof/>
          <w:sz w:val="22"/>
          <w:szCs w:val="22"/>
          <w:lang w:val="sr-Latn-CS"/>
        </w:rPr>
        <w:t xml:space="preserve">: </w:t>
      </w:r>
      <w:r w:rsidR="002C4E07">
        <w:rPr>
          <w:noProof/>
          <w:sz w:val="22"/>
          <w:szCs w:val="22"/>
          <w:lang w:val="sr-Latn-CS"/>
        </w:rPr>
        <w:t>Sporazum</w:t>
      </w:r>
      <w:r w:rsidRPr="002C4E07">
        <w:rPr>
          <w:noProof/>
          <w:sz w:val="22"/>
          <w:szCs w:val="22"/>
          <w:lang w:val="sr-Latn-CS"/>
        </w:rPr>
        <w:t>),</w:t>
      </w:r>
      <w:r w:rsidR="002C4E07">
        <w:rPr>
          <w:noProof/>
          <w:sz w:val="22"/>
          <w:szCs w:val="22"/>
          <w:lang w:val="sr-Latn-CS"/>
        </w:rPr>
        <w:t>odnosno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odredbama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Prelaznog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sporazuma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o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trgovini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trgovinskim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pitanjima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između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Evropske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zajednice</w:t>
      </w:r>
      <w:r w:rsidRPr="002C4E07">
        <w:rPr>
          <w:noProof/>
          <w:sz w:val="22"/>
          <w:szCs w:val="22"/>
          <w:lang w:val="sr-Latn-CS"/>
        </w:rPr>
        <w:t xml:space="preserve">,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jedne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strane</w:t>
      </w:r>
      <w:r w:rsidRPr="002C4E07">
        <w:rPr>
          <w:noProof/>
          <w:sz w:val="22"/>
          <w:szCs w:val="22"/>
          <w:lang w:val="sr-Latn-CS"/>
        </w:rPr>
        <w:t xml:space="preserve">, </w:t>
      </w:r>
      <w:r w:rsidR="002C4E07">
        <w:rPr>
          <w:noProof/>
          <w:sz w:val="22"/>
          <w:szCs w:val="22"/>
          <w:lang w:val="sr-Latn-CS"/>
        </w:rPr>
        <w:t>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Republike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Srbije</w:t>
      </w:r>
      <w:r w:rsidRPr="002C4E07">
        <w:rPr>
          <w:noProof/>
          <w:sz w:val="22"/>
          <w:szCs w:val="22"/>
          <w:lang w:val="sr-Latn-CS"/>
        </w:rPr>
        <w:t xml:space="preserve">, </w:t>
      </w:r>
      <w:r w:rsidR="002C4E07">
        <w:rPr>
          <w:noProof/>
          <w:sz w:val="22"/>
          <w:szCs w:val="22"/>
          <w:lang w:val="sr-Latn-CS"/>
        </w:rPr>
        <w:t>sa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druge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strane</w:t>
      </w:r>
      <w:r w:rsidRPr="002C4E07">
        <w:rPr>
          <w:noProof/>
          <w:sz w:val="22"/>
          <w:szCs w:val="22"/>
          <w:lang w:val="sr-Latn-CS"/>
        </w:rPr>
        <w:t xml:space="preserve"> („</w:t>
      </w:r>
      <w:r w:rsidR="002C4E07">
        <w:rPr>
          <w:noProof/>
          <w:sz w:val="22"/>
          <w:szCs w:val="22"/>
          <w:lang w:val="sr-Latn-CS"/>
        </w:rPr>
        <w:t>Službeni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glasnik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RS</w:t>
      </w:r>
      <w:r w:rsidRPr="002C4E07">
        <w:rPr>
          <w:noProof/>
          <w:sz w:val="22"/>
          <w:szCs w:val="22"/>
          <w:lang w:val="sr-Latn-CS"/>
        </w:rPr>
        <w:t xml:space="preserve">”, </w:t>
      </w:r>
      <w:r w:rsidR="002C4E07">
        <w:rPr>
          <w:noProof/>
          <w:sz w:val="22"/>
          <w:szCs w:val="22"/>
          <w:lang w:val="sr-Latn-CS"/>
        </w:rPr>
        <w:t>broj</w:t>
      </w:r>
      <w:r w:rsidRPr="002C4E07">
        <w:rPr>
          <w:noProof/>
          <w:sz w:val="22"/>
          <w:szCs w:val="22"/>
          <w:lang w:val="sr-Latn-CS"/>
        </w:rPr>
        <w:t xml:space="preserve"> 83/08) (</w:t>
      </w:r>
      <w:r w:rsidR="002C4E07">
        <w:rPr>
          <w:noProof/>
          <w:sz w:val="22"/>
          <w:szCs w:val="22"/>
          <w:lang w:val="sr-Latn-CS"/>
        </w:rPr>
        <w:t>u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daljem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tekstu</w:t>
      </w:r>
      <w:r w:rsidRPr="002C4E07">
        <w:rPr>
          <w:noProof/>
          <w:sz w:val="22"/>
          <w:szCs w:val="22"/>
          <w:lang w:val="sr-Latn-CS"/>
        </w:rPr>
        <w:t xml:space="preserve">: </w:t>
      </w:r>
      <w:r w:rsidR="002C4E07">
        <w:rPr>
          <w:noProof/>
          <w:sz w:val="22"/>
          <w:szCs w:val="22"/>
          <w:lang w:val="sr-Latn-CS"/>
        </w:rPr>
        <w:t>Prelazni</w:t>
      </w:r>
      <w:r w:rsidRPr="002C4E07">
        <w:rPr>
          <w:noProof/>
          <w:sz w:val="22"/>
          <w:szCs w:val="22"/>
          <w:lang w:val="sr-Latn-CS"/>
        </w:rPr>
        <w:t xml:space="preserve"> </w:t>
      </w:r>
      <w:r w:rsidR="002C4E07">
        <w:rPr>
          <w:noProof/>
          <w:sz w:val="22"/>
          <w:szCs w:val="22"/>
          <w:lang w:val="sr-Latn-CS"/>
        </w:rPr>
        <w:t>sporazum</w:t>
      </w:r>
      <w:r w:rsidRPr="002C4E07">
        <w:rPr>
          <w:noProof/>
          <w:sz w:val="22"/>
          <w:szCs w:val="22"/>
          <w:lang w:val="sr-Latn-CS"/>
        </w:rPr>
        <w:t>)</w:t>
      </w:r>
    </w:p>
    <w:p w:rsidR="00A0150A" w:rsidRPr="002C4E07" w:rsidRDefault="00A0150A" w:rsidP="00A0150A">
      <w:pPr>
        <w:jc w:val="center"/>
        <w:rPr>
          <w:noProof/>
          <w:sz w:val="22"/>
          <w:szCs w:val="22"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A0150A" w:rsidRPr="002C4E07">
        <w:rPr>
          <w:noProof/>
          <w:lang w:val="sr-Latn-CS"/>
        </w:rPr>
        <w:t xml:space="preserve">)  </w:t>
      </w:r>
      <w:r>
        <w:rPr>
          <w:noProof/>
          <w:lang w:val="sr-Latn-CS"/>
        </w:rPr>
        <w:t>Odredba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normativnu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saržinu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Prelazni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usklađivanje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Ocena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A0150A" w:rsidRPr="002C4E07">
        <w:rPr>
          <w:noProof/>
          <w:lang w:val="sr-Latn-CS"/>
        </w:rPr>
        <w:t xml:space="preserve">)  </w:t>
      </w:r>
      <w:r>
        <w:rPr>
          <w:noProof/>
          <w:lang w:val="sr-Latn-CS"/>
        </w:rPr>
        <w:t>Razlozi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ispunjavanje</w:t>
      </w:r>
      <w:r w:rsidR="00A0150A" w:rsidRPr="002C4E07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neispunjavanje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proizlaze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Prelaznog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Nema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d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Veza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integraciju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uniju</w:t>
      </w:r>
    </w:p>
    <w:p w:rsidR="00A0150A" w:rsidRPr="002C4E07" w:rsidRDefault="002C4E07" w:rsidP="00A0150A">
      <w:pPr>
        <w:jc w:val="center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Nema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 xml:space="preserve">4. </w:t>
      </w:r>
      <w:r w:rsidR="002C4E07">
        <w:rPr>
          <w:noProof/>
          <w:lang w:val="sr-Latn-CS"/>
        </w:rPr>
        <w:t>Usklađenost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propisa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propisima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Evropske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unije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Ne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Nacrta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  <w:r w:rsidR="00A0150A" w:rsidRPr="002C4E07">
        <w:rPr>
          <w:noProof/>
          <w:lang w:val="sr-Latn-CS"/>
        </w:rPr>
        <w:t>.</w:t>
      </w:r>
    </w:p>
    <w:p w:rsidR="00A0150A" w:rsidRPr="002C4E07" w:rsidRDefault="00A0150A" w:rsidP="00A0150A">
      <w:pPr>
        <w:jc w:val="both"/>
        <w:rPr>
          <w:noProof/>
          <w:lang w:val="sr-Latn-CS"/>
        </w:rPr>
      </w:pP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a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primarnih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sekundarnih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v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Navođenje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njima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A0150A" w:rsidRPr="002C4E07">
        <w:rPr>
          <w:noProof/>
          <w:lang w:val="sr-Latn-CS"/>
        </w:rPr>
        <w:t xml:space="preserve">) </w:t>
      </w:r>
      <w:r>
        <w:rPr>
          <w:noProof/>
          <w:lang w:val="sr-Latn-CS"/>
        </w:rPr>
        <w:t>Razlozi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delimičnu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</w:t>
      </w:r>
      <w:r w:rsidR="00A0150A" w:rsidRPr="002C4E07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A0150A" w:rsidRPr="002C4E07">
        <w:rPr>
          <w:noProof/>
          <w:sz w:val="22"/>
          <w:szCs w:val="22"/>
          <w:lang w:val="sr-Latn-CS"/>
        </w:rPr>
        <w:t xml:space="preserve">) </w:t>
      </w:r>
      <w:r>
        <w:rPr>
          <w:noProof/>
          <w:lang w:val="sr-Latn-CS"/>
        </w:rPr>
        <w:t>Rok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potpune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usklađenosti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</w:p>
    <w:p w:rsidR="00A0150A" w:rsidRPr="002C4E07" w:rsidRDefault="00A0150A" w:rsidP="00A0150A">
      <w:pPr>
        <w:jc w:val="both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color w:val="000000"/>
          <w:lang w:val="sr-Latn-CS"/>
        </w:rPr>
      </w:pPr>
      <w:r w:rsidRPr="002C4E07">
        <w:rPr>
          <w:noProof/>
          <w:lang w:val="sr-Latn-CS"/>
        </w:rPr>
        <w:t xml:space="preserve">5. </w:t>
      </w:r>
      <w:r w:rsidR="002C4E07">
        <w:rPr>
          <w:noProof/>
          <w:lang w:val="sr-Latn-CS"/>
        </w:rPr>
        <w:t>Ukoliko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postoje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odgovarajući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propisi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Evropske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unije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sa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kojima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je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potrebno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obezbediti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usklađenost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treba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konstatovati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tu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činjenicu</w:t>
      </w:r>
      <w:r w:rsidRPr="002C4E07">
        <w:rPr>
          <w:noProof/>
          <w:color w:val="000000"/>
          <w:lang w:val="sr-Latn-CS"/>
        </w:rPr>
        <w:t xml:space="preserve">. </w:t>
      </w:r>
      <w:r w:rsidR="002C4E07">
        <w:rPr>
          <w:noProof/>
          <w:color w:val="000000"/>
          <w:lang w:val="sr-Latn-CS"/>
        </w:rPr>
        <w:t>U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ovom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slučaju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nije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potrebno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popunjavati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Tabelu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usklađenosti</w:t>
      </w:r>
      <w:r w:rsidRPr="002C4E07">
        <w:rPr>
          <w:noProof/>
          <w:color w:val="000000"/>
          <w:lang w:val="sr-Latn-CS"/>
        </w:rPr>
        <w:t xml:space="preserve"> </w:t>
      </w:r>
      <w:r w:rsidR="002C4E07">
        <w:rPr>
          <w:noProof/>
          <w:color w:val="000000"/>
          <w:lang w:val="sr-Latn-CS"/>
        </w:rPr>
        <w:t>propisa</w:t>
      </w:r>
      <w:r w:rsidRPr="002C4E07">
        <w:rPr>
          <w:noProof/>
          <w:color w:val="000000"/>
          <w:lang w:val="sr-Latn-CS"/>
        </w:rPr>
        <w:t>.</w:t>
      </w:r>
    </w:p>
    <w:p w:rsidR="00A0150A" w:rsidRPr="002C4E07" w:rsidRDefault="002C4E07" w:rsidP="00A0150A">
      <w:pPr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lastRenderedPageBreak/>
        <w:t>Ne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Evropske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unije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  <w:r w:rsidR="00A0150A" w:rsidRPr="002C4E07">
        <w:rPr>
          <w:noProof/>
          <w:lang w:val="sr-Latn-CS"/>
        </w:rPr>
        <w:t>.</w:t>
      </w:r>
    </w:p>
    <w:p w:rsidR="00A0150A" w:rsidRPr="002C4E07" w:rsidRDefault="00A0150A" w:rsidP="00A0150A">
      <w:pPr>
        <w:jc w:val="both"/>
        <w:rPr>
          <w:noProof/>
          <w:color w:val="000000"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 xml:space="preserve">6. </w:t>
      </w:r>
      <w:r w:rsidR="002C4E07">
        <w:rPr>
          <w:noProof/>
          <w:lang w:val="sr-Latn-CS"/>
        </w:rPr>
        <w:t>Da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prethodno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navedeni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izvori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prava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EU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prevedeni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srpski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jezik</w:t>
      </w:r>
      <w:r w:rsidRPr="002C4E07">
        <w:rPr>
          <w:noProof/>
          <w:lang w:val="sr-Latn-CS"/>
        </w:rPr>
        <w:t>?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 xml:space="preserve">7. </w:t>
      </w:r>
      <w:r w:rsidR="002C4E07">
        <w:rPr>
          <w:noProof/>
          <w:lang w:val="sr-Latn-CS"/>
        </w:rPr>
        <w:t>Da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li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propis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preveden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neki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službeni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jezik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EU</w:t>
      </w:r>
      <w:r w:rsidRPr="002C4E07">
        <w:rPr>
          <w:noProof/>
          <w:lang w:val="sr-Latn-CS"/>
        </w:rPr>
        <w:t>?</w:t>
      </w:r>
    </w:p>
    <w:p w:rsidR="00A0150A" w:rsidRPr="002C4E07" w:rsidRDefault="002C4E07" w:rsidP="00A0150A">
      <w:pPr>
        <w:jc w:val="center"/>
        <w:rPr>
          <w:noProof/>
          <w:lang w:val="sr-Latn-CS"/>
        </w:rPr>
      </w:pPr>
      <w:r>
        <w:rPr>
          <w:noProof/>
          <w:lang w:val="sr-Latn-CS"/>
        </w:rPr>
        <w:t>Ne</w:t>
      </w:r>
    </w:p>
    <w:p w:rsidR="00A0150A" w:rsidRPr="002C4E07" w:rsidRDefault="00A0150A" w:rsidP="00A0150A">
      <w:pPr>
        <w:jc w:val="center"/>
        <w:rPr>
          <w:noProof/>
          <w:lang w:val="sr-Latn-CS"/>
        </w:rPr>
      </w:pPr>
    </w:p>
    <w:p w:rsidR="00A0150A" w:rsidRPr="002C4E07" w:rsidRDefault="00A0150A" w:rsidP="00A0150A">
      <w:pPr>
        <w:jc w:val="both"/>
        <w:rPr>
          <w:noProof/>
          <w:lang w:val="sr-Latn-CS"/>
        </w:rPr>
      </w:pPr>
      <w:r w:rsidRPr="002C4E07">
        <w:rPr>
          <w:noProof/>
          <w:lang w:val="sr-Latn-CS"/>
        </w:rPr>
        <w:t xml:space="preserve">8. </w:t>
      </w:r>
      <w:r w:rsidR="002C4E07">
        <w:rPr>
          <w:noProof/>
          <w:lang w:val="sr-Latn-CS"/>
        </w:rPr>
        <w:t>Učešće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konsultanata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izradi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propisai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njihovo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mišljenje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o</w:t>
      </w:r>
      <w:r w:rsidRPr="002C4E07">
        <w:rPr>
          <w:noProof/>
          <w:lang w:val="sr-Latn-CS"/>
        </w:rPr>
        <w:t xml:space="preserve"> </w:t>
      </w:r>
      <w:r w:rsidR="002C4E07">
        <w:rPr>
          <w:noProof/>
          <w:lang w:val="sr-Latn-CS"/>
        </w:rPr>
        <w:t>usklađenosti</w:t>
      </w:r>
      <w:r w:rsidRPr="002C4E07">
        <w:rPr>
          <w:noProof/>
          <w:lang w:val="sr-Latn-CS"/>
        </w:rPr>
        <w:t>?</w:t>
      </w:r>
    </w:p>
    <w:p w:rsidR="00A0150A" w:rsidRPr="002C4E07" w:rsidRDefault="002C4E07" w:rsidP="00A0150A">
      <w:pPr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javnom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dugu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učestvovali</w:t>
      </w:r>
      <w:r w:rsidR="00A0150A" w:rsidRPr="002C4E07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konsultanti</w:t>
      </w:r>
      <w:r w:rsidR="00A0150A" w:rsidRPr="002C4E07">
        <w:rPr>
          <w:noProof/>
          <w:lang w:val="sr-Latn-CS"/>
        </w:rPr>
        <w:t>.</w:t>
      </w:r>
    </w:p>
    <w:sectPr w:rsidR="00A0150A" w:rsidRPr="002C4E07" w:rsidSect="00D009ED"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33" w:rsidRDefault="00772033" w:rsidP="00EE095A">
      <w:r>
        <w:separator/>
      </w:r>
    </w:p>
  </w:endnote>
  <w:endnote w:type="continuationSeparator" w:id="0">
    <w:p w:rsidR="00772033" w:rsidRDefault="00772033" w:rsidP="00EE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2C4E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2C4E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2C4E0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40" w:rsidRPr="002C4E07" w:rsidRDefault="00772033">
    <w:pPr>
      <w:pStyle w:val="Footer"/>
      <w:jc w:val="center"/>
      <w:rPr>
        <w:noProof/>
        <w:lang w:val="sr-Latn-CS"/>
      </w:rPr>
    </w:pPr>
  </w:p>
  <w:p w:rsidR="00A96451" w:rsidRPr="002C4E07" w:rsidRDefault="00772033">
    <w:pPr>
      <w:pStyle w:val="Footer"/>
      <w:rPr>
        <w:noProof/>
        <w:lang w:val="sr-Latn-C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5A" w:rsidRDefault="00772033" w:rsidP="003E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65A" w:rsidRDefault="00772033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5A" w:rsidRPr="002C4E07" w:rsidRDefault="00772033" w:rsidP="003E103E">
    <w:pPr>
      <w:pStyle w:val="Footer"/>
      <w:framePr w:wrap="around" w:vAnchor="text" w:hAnchor="margin" w:xAlign="right" w:y="1"/>
      <w:rPr>
        <w:rStyle w:val="PageNumber"/>
        <w:noProof/>
        <w:lang w:val="sr-Latn-CS"/>
      </w:rPr>
    </w:pPr>
    <w:r w:rsidRPr="002C4E07">
      <w:rPr>
        <w:rStyle w:val="PageNumber"/>
        <w:noProof/>
        <w:lang w:val="sr-Latn-CS"/>
      </w:rPr>
      <w:fldChar w:fldCharType="begin"/>
    </w:r>
    <w:r w:rsidRPr="002C4E07">
      <w:rPr>
        <w:rStyle w:val="PageNumber"/>
        <w:noProof/>
        <w:lang w:val="sr-Latn-CS"/>
      </w:rPr>
      <w:instrText xml:space="preserve">PAGE  </w:instrText>
    </w:r>
    <w:r w:rsidRPr="002C4E07">
      <w:rPr>
        <w:rStyle w:val="PageNumber"/>
        <w:noProof/>
        <w:lang w:val="sr-Latn-CS"/>
      </w:rPr>
      <w:fldChar w:fldCharType="separate"/>
    </w:r>
    <w:r w:rsidR="002C4E07">
      <w:rPr>
        <w:rStyle w:val="PageNumber"/>
        <w:noProof/>
        <w:lang w:val="sr-Latn-CS"/>
      </w:rPr>
      <w:t>2</w:t>
    </w:r>
    <w:r w:rsidRPr="002C4E07">
      <w:rPr>
        <w:rStyle w:val="PageNumber"/>
        <w:noProof/>
        <w:lang w:val="sr-Latn-CS"/>
      </w:rPr>
      <w:fldChar w:fldCharType="end"/>
    </w:r>
  </w:p>
  <w:p w:rsidR="0098165A" w:rsidRPr="002C4E07" w:rsidRDefault="00772033">
    <w:pPr>
      <w:pStyle w:val="Footer"/>
      <w:ind w:right="360"/>
      <w:rPr>
        <w:noProof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33" w:rsidRDefault="00772033" w:rsidP="00EE095A">
      <w:r>
        <w:separator/>
      </w:r>
    </w:p>
  </w:footnote>
  <w:footnote w:type="continuationSeparator" w:id="0">
    <w:p w:rsidR="00772033" w:rsidRDefault="00772033" w:rsidP="00EE0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07" w:rsidRDefault="002C4E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-1490317778"/>
      <w:docPartObj>
        <w:docPartGallery w:val="Page Numbers (Top of Page)"/>
        <w:docPartUnique/>
      </w:docPartObj>
    </w:sdtPr>
    <w:sdtContent>
      <w:p w:rsidR="00EE02B2" w:rsidRPr="002C4E07" w:rsidRDefault="00C00134">
        <w:pPr>
          <w:pStyle w:val="Header"/>
          <w:jc w:val="center"/>
          <w:rPr>
            <w:noProof/>
            <w:lang w:val="sr-Latn-CS"/>
          </w:rPr>
        </w:pPr>
        <w:r w:rsidRPr="002C4E07">
          <w:rPr>
            <w:noProof/>
            <w:lang w:val="sr-Latn-CS"/>
          </w:rPr>
          <w:fldChar w:fldCharType="begin"/>
        </w:r>
        <w:r w:rsidR="00EE02B2" w:rsidRPr="002C4E07">
          <w:rPr>
            <w:noProof/>
            <w:lang w:val="sr-Latn-CS"/>
          </w:rPr>
          <w:instrText xml:space="preserve"> PAGE   \* MERGEFORMAT </w:instrText>
        </w:r>
        <w:r w:rsidRPr="002C4E07">
          <w:rPr>
            <w:noProof/>
            <w:lang w:val="sr-Latn-CS"/>
          </w:rPr>
          <w:fldChar w:fldCharType="separate"/>
        </w:r>
        <w:r w:rsidR="002C4E07">
          <w:rPr>
            <w:noProof/>
            <w:lang w:val="sr-Latn-CS"/>
          </w:rPr>
          <w:t>4</w:t>
        </w:r>
        <w:r w:rsidRPr="002C4E07">
          <w:rPr>
            <w:noProof/>
            <w:lang w:val="sr-Latn-CS"/>
          </w:rPr>
          <w:fldChar w:fldCharType="end"/>
        </w:r>
      </w:p>
    </w:sdtContent>
  </w:sdt>
  <w:p w:rsidR="00EE02B2" w:rsidRPr="002C4E07" w:rsidRDefault="00EE02B2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9E" w:rsidRPr="002C4E07" w:rsidRDefault="00DB459E">
    <w:pPr>
      <w:pStyle w:val="Header"/>
      <w:jc w:val="center"/>
      <w:rPr>
        <w:noProof/>
        <w:lang w:val="sr-Latn-CS"/>
      </w:rPr>
    </w:pPr>
  </w:p>
  <w:p w:rsidR="00DB459E" w:rsidRPr="002C4E07" w:rsidRDefault="00DB459E">
    <w:pPr>
      <w:pStyle w:val="Header"/>
      <w:rPr>
        <w:lang w:val="sr-Latn-C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-2001333728"/>
      <w:docPartObj>
        <w:docPartGallery w:val="Page Numbers (Top of Page)"/>
        <w:docPartUnique/>
      </w:docPartObj>
    </w:sdtPr>
    <w:sdtEndPr/>
    <w:sdtContent>
      <w:p w:rsidR="001D1140" w:rsidRPr="002C4E07" w:rsidRDefault="00772033">
        <w:pPr>
          <w:pStyle w:val="Header"/>
          <w:jc w:val="center"/>
          <w:rPr>
            <w:noProof/>
            <w:lang w:val="sr-Latn-CS"/>
          </w:rPr>
        </w:pPr>
        <w:r w:rsidRPr="002C4E07">
          <w:rPr>
            <w:noProof/>
            <w:lang w:val="sr-Latn-CS"/>
          </w:rPr>
          <w:fldChar w:fldCharType="begin"/>
        </w:r>
        <w:r w:rsidRPr="002C4E07">
          <w:rPr>
            <w:noProof/>
            <w:lang w:val="sr-Latn-CS"/>
          </w:rPr>
          <w:instrText xml:space="preserve"> PAGE   \* MERGEFORMAT </w:instrText>
        </w:r>
        <w:r w:rsidRPr="002C4E07">
          <w:rPr>
            <w:noProof/>
            <w:lang w:val="sr-Latn-CS"/>
          </w:rPr>
          <w:fldChar w:fldCharType="separate"/>
        </w:r>
        <w:r w:rsidR="002C4E07">
          <w:rPr>
            <w:noProof/>
            <w:lang w:val="sr-Latn-CS"/>
          </w:rPr>
          <w:t>13</w:t>
        </w:r>
        <w:r w:rsidRPr="002C4E07">
          <w:rPr>
            <w:noProof/>
            <w:lang w:val="sr-Latn-CS"/>
          </w:rPr>
          <w:fldChar w:fldCharType="end"/>
        </w:r>
      </w:p>
    </w:sdtContent>
  </w:sdt>
  <w:p w:rsidR="00A96451" w:rsidRPr="002C4E07" w:rsidRDefault="00772033">
    <w:pPr>
      <w:pStyle w:val="Header"/>
      <w:rPr>
        <w:noProof/>
        <w:lang w:val="sr-Latn-C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51" w:rsidRPr="002C4E07" w:rsidRDefault="00772033">
    <w:pPr>
      <w:pStyle w:val="Header"/>
      <w:jc w:val="center"/>
      <w:rPr>
        <w:noProof/>
        <w:lang w:val="sr-Latn-CS"/>
      </w:rPr>
    </w:pPr>
  </w:p>
  <w:p w:rsidR="00A96451" w:rsidRPr="002C4E07" w:rsidRDefault="00772033">
    <w:pPr>
      <w:pStyle w:val="Header"/>
      <w:rPr>
        <w:noProof/>
        <w:lang w:val="sr-Latn-CS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sr-Latn-CS"/>
      </w:rPr>
      <w:id w:val="1989825086"/>
      <w:docPartObj>
        <w:docPartGallery w:val="Page Numbers (Top of Page)"/>
        <w:docPartUnique/>
      </w:docPartObj>
    </w:sdtPr>
    <w:sdtEndPr/>
    <w:sdtContent>
      <w:p w:rsidR="00D009ED" w:rsidRPr="002C4E07" w:rsidRDefault="00772033">
        <w:pPr>
          <w:pStyle w:val="Header"/>
          <w:jc w:val="center"/>
          <w:rPr>
            <w:noProof/>
            <w:lang w:val="sr-Latn-CS"/>
          </w:rPr>
        </w:pPr>
        <w:r w:rsidRPr="002C4E07">
          <w:rPr>
            <w:noProof/>
            <w:lang w:val="sr-Latn-CS"/>
          </w:rPr>
          <w:fldChar w:fldCharType="begin"/>
        </w:r>
        <w:r w:rsidRPr="002C4E07">
          <w:rPr>
            <w:noProof/>
            <w:lang w:val="sr-Latn-CS"/>
          </w:rPr>
          <w:instrText xml:space="preserve"> PAGE   \* MERGEFORMAT </w:instrText>
        </w:r>
        <w:r w:rsidRPr="002C4E07">
          <w:rPr>
            <w:noProof/>
            <w:lang w:val="sr-Latn-CS"/>
          </w:rPr>
          <w:fldChar w:fldCharType="separate"/>
        </w:r>
        <w:r w:rsidR="002C4E07">
          <w:rPr>
            <w:noProof/>
            <w:lang w:val="sr-Latn-CS"/>
          </w:rPr>
          <w:t>2</w:t>
        </w:r>
        <w:r w:rsidRPr="002C4E07">
          <w:rPr>
            <w:noProof/>
            <w:lang w:val="sr-Latn-CS"/>
          </w:rPr>
          <w:fldChar w:fldCharType="end"/>
        </w:r>
      </w:p>
    </w:sdtContent>
  </w:sdt>
  <w:p w:rsidR="00D009ED" w:rsidRPr="002C4E07" w:rsidRDefault="00772033">
    <w:pPr>
      <w:pStyle w:val="Header"/>
      <w:rPr>
        <w:noProof/>
        <w:lang w:val="sr-Latn-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721E"/>
    <w:rsid w:val="00020368"/>
    <w:rsid w:val="000233C4"/>
    <w:rsid w:val="00056D6D"/>
    <w:rsid w:val="00061AA8"/>
    <w:rsid w:val="000733B0"/>
    <w:rsid w:val="000B1604"/>
    <w:rsid w:val="000D1BC5"/>
    <w:rsid w:val="000D5847"/>
    <w:rsid w:val="000E0A62"/>
    <w:rsid w:val="000E2729"/>
    <w:rsid w:val="001166D0"/>
    <w:rsid w:val="0013404B"/>
    <w:rsid w:val="00147A9D"/>
    <w:rsid w:val="00186503"/>
    <w:rsid w:val="0019151F"/>
    <w:rsid w:val="001A2937"/>
    <w:rsid w:val="001D3B5F"/>
    <w:rsid w:val="001D4984"/>
    <w:rsid w:val="001D4AA2"/>
    <w:rsid w:val="001D59A0"/>
    <w:rsid w:val="001E6F1C"/>
    <w:rsid w:val="00211D3A"/>
    <w:rsid w:val="00213586"/>
    <w:rsid w:val="00227701"/>
    <w:rsid w:val="00227C8E"/>
    <w:rsid w:val="00255ED8"/>
    <w:rsid w:val="00264A77"/>
    <w:rsid w:val="00267DAE"/>
    <w:rsid w:val="0027423A"/>
    <w:rsid w:val="00292274"/>
    <w:rsid w:val="002A1C18"/>
    <w:rsid w:val="002C4E07"/>
    <w:rsid w:val="002F7127"/>
    <w:rsid w:val="00303415"/>
    <w:rsid w:val="00314CDA"/>
    <w:rsid w:val="003163F5"/>
    <w:rsid w:val="00344A03"/>
    <w:rsid w:val="00364894"/>
    <w:rsid w:val="003832C2"/>
    <w:rsid w:val="003A7BD8"/>
    <w:rsid w:val="003B1929"/>
    <w:rsid w:val="003B24CA"/>
    <w:rsid w:val="003B3C39"/>
    <w:rsid w:val="003C2D1F"/>
    <w:rsid w:val="003D2AED"/>
    <w:rsid w:val="003E7FC5"/>
    <w:rsid w:val="003F3580"/>
    <w:rsid w:val="00411A0A"/>
    <w:rsid w:val="00446724"/>
    <w:rsid w:val="00463A09"/>
    <w:rsid w:val="00464D4A"/>
    <w:rsid w:val="00467D4A"/>
    <w:rsid w:val="00476784"/>
    <w:rsid w:val="00482496"/>
    <w:rsid w:val="00496CCD"/>
    <w:rsid w:val="004A30BB"/>
    <w:rsid w:val="00502F43"/>
    <w:rsid w:val="005159B6"/>
    <w:rsid w:val="00520C1A"/>
    <w:rsid w:val="00534A10"/>
    <w:rsid w:val="005640EE"/>
    <w:rsid w:val="00572A76"/>
    <w:rsid w:val="00573CAE"/>
    <w:rsid w:val="005740B5"/>
    <w:rsid w:val="005A1953"/>
    <w:rsid w:val="005C2378"/>
    <w:rsid w:val="005D6017"/>
    <w:rsid w:val="005E267F"/>
    <w:rsid w:val="006020CF"/>
    <w:rsid w:val="00642EA2"/>
    <w:rsid w:val="006652F6"/>
    <w:rsid w:val="00680977"/>
    <w:rsid w:val="006C513A"/>
    <w:rsid w:val="006F2E4F"/>
    <w:rsid w:val="00726AC9"/>
    <w:rsid w:val="00742587"/>
    <w:rsid w:val="00754270"/>
    <w:rsid w:val="00771C4B"/>
    <w:rsid w:val="00772033"/>
    <w:rsid w:val="0077392A"/>
    <w:rsid w:val="007955A5"/>
    <w:rsid w:val="007B48C5"/>
    <w:rsid w:val="007B5B8B"/>
    <w:rsid w:val="007C7AE7"/>
    <w:rsid w:val="007D5CF3"/>
    <w:rsid w:val="00810F91"/>
    <w:rsid w:val="00824543"/>
    <w:rsid w:val="00827B67"/>
    <w:rsid w:val="008376EB"/>
    <w:rsid w:val="008427EB"/>
    <w:rsid w:val="00842B97"/>
    <w:rsid w:val="008742B6"/>
    <w:rsid w:val="00885C9A"/>
    <w:rsid w:val="008D38F1"/>
    <w:rsid w:val="008D3C0C"/>
    <w:rsid w:val="008D62AD"/>
    <w:rsid w:val="008E36EA"/>
    <w:rsid w:val="008F60E6"/>
    <w:rsid w:val="00901F90"/>
    <w:rsid w:val="00910587"/>
    <w:rsid w:val="00944406"/>
    <w:rsid w:val="00945918"/>
    <w:rsid w:val="00952DF5"/>
    <w:rsid w:val="00970A65"/>
    <w:rsid w:val="00994EB4"/>
    <w:rsid w:val="009A6A3A"/>
    <w:rsid w:val="009C0E9C"/>
    <w:rsid w:val="009E6EA0"/>
    <w:rsid w:val="00A0150A"/>
    <w:rsid w:val="00A05168"/>
    <w:rsid w:val="00A13C47"/>
    <w:rsid w:val="00A15FC2"/>
    <w:rsid w:val="00A212A9"/>
    <w:rsid w:val="00A32F91"/>
    <w:rsid w:val="00A45D75"/>
    <w:rsid w:val="00A71800"/>
    <w:rsid w:val="00A7483D"/>
    <w:rsid w:val="00A778A8"/>
    <w:rsid w:val="00A85D92"/>
    <w:rsid w:val="00A95613"/>
    <w:rsid w:val="00AD1829"/>
    <w:rsid w:val="00AD3A40"/>
    <w:rsid w:val="00AE69AD"/>
    <w:rsid w:val="00B06AFF"/>
    <w:rsid w:val="00B22404"/>
    <w:rsid w:val="00B63559"/>
    <w:rsid w:val="00B73DAC"/>
    <w:rsid w:val="00BA22EA"/>
    <w:rsid w:val="00BA2787"/>
    <w:rsid w:val="00BD4730"/>
    <w:rsid w:val="00BE0876"/>
    <w:rsid w:val="00BF528B"/>
    <w:rsid w:val="00C00134"/>
    <w:rsid w:val="00C05D62"/>
    <w:rsid w:val="00C26B4C"/>
    <w:rsid w:val="00C30218"/>
    <w:rsid w:val="00C334C6"/>
    <w:rsid w:val="00C342E7"/>
    <w:rsid w:val="00C42B92"/>
    <w:rsid w:val="00C46989"/>
    <w:rsid w:val="00C51EC2"/>
    <w:rsid w:val="00C644D0"/>
    <w:rsid w:val="00C876CB"/>
    <w:rsid w:val="00CD04F4"/>
    <w:rsid w:val="00CE2454"/>
    <w:rsid w:val="00CE4B5B"/>
    <w:rsid w:val="00D26195"/>
    <w:rsid w:val="00D32F69"/>
    <w:rsid w:val="00D47438"/>
    <w:rsid w:val="00D64F15"/>
    <w:rsid w:val="00D70CDC"/>
    <w:rsid w:val="00DA506C"/>
    <w:rsid w:val="00DB459E"/>
    <w:rsid w:val="00DD1A0C"/>
    <w:rsid w:val="00E362F4"/>
    <w:rsid w:val="00E708CE"/>
    <w:rsid w:val="00E72CF4"/>
    <w:rsid w:val="00E86CDA"/>
    <w:rsid w:val="00EB7B2D"/>
    <w:rsid w:val="00EE02B2"/>
    <w:rsid w:val="00EE095A"/>
    <w:rsid w:val="00EE6A6C"/>
    <w:rsid w:val="00EE721E"/>
    <w:rsid w:val="00EF56E9"/>
    <w:rsid w:val="00F0229A"/>
    <w:rsid w:val="00F12828"/>
    <w:rsid w:val="00F15FA0"/>
    <w:rsid w:val="00F24798"/>
    <w:rsid w:val="00F67EAF"/>
    <w:rsid w:val="00F71B49"/>
    <w:rsid w:val="00F81B5F"/>
    <w:rsid w:val="00F93B35"/>
    <w:rsid w:val="00FA7094"/>
    <w:rsid w:val="00FB1C6F"/>
    <w:rsid w:val="00FC509A"/>
    <w:rsid w:val="00FC576F"/>
    <w:rsid w:val="00FC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1E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uiPriority w:val="99"/>
    <w:rsid w:val="00EE721E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szCs w:val="22"/>
      <w:lang w:val="sr-Cyrl-CS"/>
    </w:rPr>
  </w:style>
  <w:style w:type="paragraph" w:customStyle="1" w:styleId="Clan">
    <w:name w:val="Clan"/>
    <w:basedOn w:val="Normal"/>
    <w:rsid w:val="00EE721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1tekst">
    <w:name w:val="1tekst"/>
    <w:basedOn w:val="Normal"/>
    <w:uiPriority w:val="99"/>
    <w:rsid w:val="00EE721E"/>
    <w:pPr>
      <w:ind w:left="250" w:right="250" w:firstLine="240"/>
      <w:jc w:val="both"/>
    </w:pPr>
    <w:rPr>
      <w:rFonts w:ascii="Arial" w:hAnsi="Arial" w:cs="Arial"/>
      <w:sz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EE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095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E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095A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A1953"/>
    <w:rPr>
      <w:rFonts w:ascii="Times New Roman" w:eastAsia="Times New Roman" w:hAnsi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1358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1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58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7D5CF3"/>
    <w:rPr>
      <w:i/>
      <w:iCs/>
    </w:rPr>
  </w:style>
  <w:style w:type="paragraph" w:customStyle="1" w:styleId="Zakon1">
    <w:name w:val="Zakon1"/>
    <w:basedOn w:val="Normal"/>
    <w:rsid w:val="00A0150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 w:val="26"/>
      <w:szCs w:val="22"/>
      <w:lang w:val="sr-Cyrl-CS"/>
    </w:rPr>
  </w:style>
  <w:style w:type="paragraph" w:customStyle="1" w:styleId="Naslov">
    <w:name w:val="Naslov"/>
    <w:basedOn w:val="Normal"/>
    <w:rsid w:val="00A0150A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kurziv1">
    <w:name w:val="kurziv1"/>
    <w:rsid w:val="00A0150A"/>
    <w:rPr>
      <w:i/>
      <w:iCs/>
    </w:rPr>
  </w:style>
  <w:style w:type="paragraph" w:customStyle="1" w:styleId="stil1tekst">
    <w:name w:val="stil_1tekst"/>
    <w:basedOn w:val="Normal"/>
    <w:rsid w:val="00A0150A"/>
    <w:pPr>
      <w:ind w:left="525" w:right="525" w:firstLine="240"/>
      <w:jc w:val="both"/>
    </w:pPr>
    <w:rPr>
      <w:rFonts w:eastAsiaTheme="minorEastAsia"/>
      <w:szCs w:val="24"/>
      <w:lang w:val="en-GB" w:eastAsia="en-GB"/>
    </w:rPr>
  </w:style>
  <w:style w:type="paragraph" w:customStyle="1" w:styleId="stil7podnas">
    <w:name w:val="stil_7podnas"/>
    <w:basedOn w:val="Normal"/>
    <w:rsid w:val="00A0150A"/>
    <w:pPr>
      <w:shd w:val="clear" w:color="auto" w:fill="FFFFFF"/>
      <w:spacing w:before="240" w:after="240"/>
      <w:jc w:val="center"/>
    </w:pPr>
    <w:rPr>
      <w:rFonts w:eastAsiaTheme="minorEastAsia"/>
      <w:b/>
      <w:bCs/>
      <w:sz w:val="28"/>
      <w:szCs w:val="28"/>
      <w:lang w:val="en-GB" w:eastAsia="en-GB"/>
    </w:rPr>
  </w:style>
  <w:style w:type="paragraph" w:customStyle="1" w:styleId="stil4clan">
    <w:name w:val="stil_4clan"/>
    <w:basedOn w:val="Normal"/>
    <w:rsid w:val="00A0150A"/>
    <w:pPr>
      <w:spacing w:before="240" w:after="240"/>
      <w:jc w:val="center"/>
    </w:pPr>
    <w:rPr>
      <w:rFonts w:eastAsiaTheme="minorEastAsia"/>
      <w:b/>
      <w:bCs/>
      <w:sz w:val="26"/>
      <w:szCs w:val="26"/>
    </w:rPr>
  </w:style>
  <w:style w:type="paragraph" w:customStyle="1" w:styleId="clan0">
    <w:name w:val="clan"/>
    <w:basedOn w:val="Normal"/>
    <w:rsid w:val="00A0150A"/>
    <w:pPr>
      <w:spacing w:before="240" w:after="120"/>
      <w:jc w:val="center"/>
    </w:pPr>
    <w:rPr>
      <w:rFonts w:ascii="Arial" w:hAnsi="Arial" w:cs="Arial"/>
      <w:b/>
      <w:bCs/>
      <w:szCs w:val="24"/>
    </w:rPr>
  </w:style>
  <w:style w:type="paragraph" w:customStyle="1" w:styleId="normal0">
    <w:name w:val="normal"/>
    <w:basedOn w:val="Normal"/>
    <w:rsid w:val="00A0150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rsid w:val="00A0150A"/>
    <w:pPr>
      <w:spacing w:before="240" w:after="240"/>
      <w:jc w:val="center"/>
    </w:pPr>
    <w:rPr>
      <w:rFonts w:ascii="Arial" w:hAnsi="Arial" w:cs="Arial"/>
      <w:b/>
      <w:bCs/>
      <w:szCs w:val="24"/>
    </w:rPr>
  </w:style>
  <w:style w:type="paragraph" w:customStyle="1" w:styleId="wyq060---pododeljak">
    <w:name w:val="wyq060---pododeljak"/>
    <w:basedOn w:val="Normal"/>
    <w:rsid w:val="00A0150A"/>
    <w:pPr>
      <w:jc w:val="center"/>
    </w:pPr>
    <w:rPr>
      <w:rFonts w:ascii="Arial" w:hAnsi="Arial" w:cs="Arial"/>
      <w:sz w:val="31"/>
      <w:szCs w:val="31"/>
    </w:rPr>
  </w:style>
  <w:style w:type="paragraph" w:styleId="FootnoteText">
    <w:name w:val="footnote text"/>
    <w:basedOn w:val="Normal"/>
    <w:link w:val="FootnoteTextChar"/>
    <w:semiHidden/>
    <w:rsid w:val="00A0150A"/>
    <w:pPr>
      <w:spacing w:line="240" w:lineRule="atLeast"/>
      <w:jc w:val="both"/>
    </w:pPr>
    <w:rPr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A0150A"/>
    <w:rPr>
      <w:rFonts w:ascii="Times New Roman" w:eastAsia="Times New Roman" w:hAnsi="Times New Roman"/>
      <w:sz w:val="24"/>
      <w:szCs w:val="20"/>
      <w:lang w:val="hu-HU" w:eastAsia="hr-HR"/>
    </w:rPr>
  </w:style>
  <w:style w:type="character" w:styleId="PageNumber">
    <w:name w:val="page number"/>
    <w:basedOn w:val="DefaultParagraphFont"/>
    <w:rsid w:val="00A0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1E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uiPriority w:val="99"/>
    <w:rsid w:val="00EE721E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szCs w:val="22"/>
      <w:lang w:val="sr-Cyrl-CS"/>
    </w:rPr>
  </w:style>
  <w:style w:type="paragraph" w:customStyle="1" w:styleId="Clan">
    <w:name w:val="Clan"/>
    <w:basedOn w:val="Normal"/>
    <w:uiPriority w:val="99"/>
    <w:rsid w:val="00EE721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1tekst">
    <w:name w:val="1tekst"/>
    <w:basedOn w:val="Normal"/>
    <w:uiPriority w:val="99"/>
    <w:rsid w:val="00EE721E"/>
    <w:pPr>
      <w:ind w:left="250" w:right="250" w:firstLine="240"/>
      <w:jc w:val="both"/>
    </w:pPr>
    <w:rPr>
      <w:rFonts w:ascii="Arial" w:hAnsi="Arial" w:cs="Arial"/>
      <w:sz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EE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095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E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095A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5A1953"/>
    <w:rPr>
      <w:rFonts w:ascii="Times New Roman" w:eastAsia="Times New Roman" w:hAnsi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13586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1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58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7D5C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Gopic</dc:creator>
  <cp:lastModifiedBy>jovan</cp:lastModifiedBy>
  <cp:revision>2</cp:revision>
  <cp:lastPrinted>2015-07-25T14:51:00Z</cp:lastPrinted>
  <dcterms:created xsi:type="dcterms:W3CDTF">2015-07-27T10:04:00Z</dcterms:created>
  <dcterms:modified xsi:type="dcterms:W3CDTF">2015-07-27T10:04:00Z</dcterms:modified>
</cp:coreProperties>
</file>