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DD" w:rsidRPr="008B4084" w:rsidRDefault="002453DD" w:rsidP="00954F64">
      <w:pPr>
        <w:tabs>
          <w:tab w:val="left" w:pos="1770"/>
          <w:tab w:val="left" w:pos="5910"/>
        </w:tabs>
        <w:ind w:left="567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453DD" w:rsidRPr="008B4084" w:rsidRDefault="002453DD" w:rsidP="00954F64">
      <w:pPr>
        <w:tabs>
          <w:tab w:val="left" w:pos="1770"/>
          <w:tab w:val="left" w:pos="5910"/>
        </w:tabs>
        <w:ind w:left="567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453DD" w:rsidRPr="008B4084" w:rsidRDefault="008B4084" w:rsidP="00954F64">
      <w:pPr>
        <w:tabs>
          <w:tab w:val="left" w:pos="1770"/>
          <w:tab w:val="left" w:pos="5910"/>
        </w:tabs>
        <w:ind w:left="567" w:hanging="567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PREDLOG</w:t>
      </w:r>
      <w:r w:rsidR="002453DD" w:rsidRPr="008B408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</w:p>
    <w:p w:rsidR="002453DD" w:rsidRPr="008B4084" w:rsidRDefault="002453DD" w:rsidP="00954F64">
      <w:pPr>
        <w:tabs>
          <w:tab w:val="left" w:pos="1770"/>
          <w:tab w:val="left" w:pos="5910"/>
        </w:tabs>
        <w:ind w:left="567" w:hanging="567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       </w:t>
      </w:r>
      <w:r w:rsidR="008B408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Pr="008B408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POTVRĐIVANJU</w:t>
      </w:r>
      <w:r w:rsidRPr="008B408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SPORAZUMA</w:t>
      </w:r>
      <w:r w:rsidRPr="008B408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Latn-CS"/>
        </w:rPr>
        <w:t>IZMEĐU</w:t>
      </w:r>
      <w:r w:rsidRPr="008B4084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Latn-CS"/>
        </w:rPr>
        <w:t>VLADE</w:t>
      </w:r>
      <w:r w:rsidRPr="008B4084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Latn-CS"/>
        </w:rPr>
        <w:t>REPUBLIKE</w:t>
      </w:r>
      <w:r w:rsidRPr="008B4084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Latn-CS"/>
        </w:rPr>
        <w:t>SRBIJE</w:t>
      </w:r>
      <w:r w:rsidRPr="008B4084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Latn-CS"/>
        </w:rPr>
        <w:t>I</w:t>
      </w:r>
      <w:r w:rsidRPr="008B4084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Latn-CS"/>
        </w:rPr>
        <w:t>VLADE</w:t>
      </w:r>
      <w:r w:rsidRPr="008B4084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Latn-CS"/>
        </w:rPr>
        <w:t>MAĐARSKE</w:t>
      </w:r>
      <w:r w:rsidRPr="008B4084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Latn-CS"/>
        </w:rPr>
        <w:t>O</w:t>
      </w:r>
      <w:r w:rsidRPr="008B4084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Latn-CS"/>
        </w:rPr>
        <w:t>PLOVIDBI</w:t>
      </w:r>
      <w:r w:rsidRPr="008B4084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Latn-CS"/>
        </w:rPr>
        <w:t>REKOM</w:t>
      </w:r>
      <w:r w:rsidRPr="008B4084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sr-Latn-CS"/>
        </w:rPr>
        <w:t>TISOM</w:t>
      </w:r>
    </w:p>
    <w:p w:rsidR="002453DD" w:rsidRPr="008B4084" w:rsidRDefault="002453DD" w:rsidP="00954F64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453DD" w:rsidRPr="008B4084" w:rsidRDefault="008B4084" w:rsidP="00954F6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2453DD" w:rsidRPr="008B4084" w:rsidRDefault="002453DD" w:rsidP="00954F64">
      <w:pPr>
        <w:tabs>
          <w:tab w:val="left" w:pos="1770"/>
          <w:tab w:val="left" w:pos="5910"/>
        </w:tabs>
        <w:ind w:hanging="567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         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Potvrđuje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između</w:t>
      </w:r>
      <w:r w:rsidRP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Vlade</w:t>
      </w:r>
      <w:r w:rsidRP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Republike</w:t>
      </w:r>
      <w:r w:rsidRP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Srbije</w:t>
      </w:r>
      <w:r w:rsidRP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i</w:t>
      </w:r>
      <w:r w:rsidRP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Vlade</w:t>
      </w:r>
      <w:r w:rsidRP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Mađarske</w:t>
      </w:r>
      <w:r w:rsidRP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o</w:t>
      </w:r>
      <w:r w:rsidRP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plovidbi</w:t>
      </w:r>
      <w:r w:rsidRP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rekom</w:t>
      </w:r>
      <w:r w:rsidRP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Tisom</w:t>
      </w:r>
      <w:r w:rsidRPr="008B408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, </w:t>
      </w:r>
      <w:r w:rsidR="008B408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potpisan</w:t>
      </w:r>
      <w:r w:rsidRPr="008B408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u</w:t>
      </w:r>
      <w:r w:rsidRPr="008B408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Nišu</w:t>
      </w:r>
      <w:r w:rsidRPr="008B408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, 21. </w:t>
      </w:r>
      <w:r w:rsidR="008B408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novembra</w:t>
      </w:r>
      <w:r w:rsidRPr="008B408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2016. </w:t>
      </w:r>
      <w:r w:rsidR="008B408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godine</w:t>
      </w:r>
      <w:r w:rsidRPr="008B408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, </w:t>
      </w:r>
      <w:r w:rsidR="008B408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u</w:t>
      </w:r>
      <w:r w:rsidRPr="008B408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originalu</w:t>
      </w:r>
      <w:r w:rsidRPr="008B408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na</w:t>
      </w:r>
      <w:r w:rsidRPr="008B408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srpskom</w:t>
      </w:r>
      <w:r w:rsidRPr="008B408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 </w:t>
      </w:r>
      <w:r w:rsidR="008B408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i</w:t>
      </w:r>
      <w:r w:rsidRP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 </w:t>
      </w:r>
      <w:r w:rsid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mađarskom</w:t>
      </w:r>
      <w:r w:rsidRP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jeziku</w:t>
      </w:r>
      <w:r w:rsidRPr="008B408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.</w:t>
      </w:r>
    </w:p>
    <w:p w:rsidR="002453DD" w:rsidRPr="008B4084" w:rsidRDefault="008B4084" w:rsidP="00954F6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2453DD" w:rsidRPr="008B4084" w:rsidRDefault="002453DD" w:rsidP="00954F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između</w:t>
      </w:r>
      <w:r w:rsidRP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Vlade</w:t>
      </w:r>
      <w:r w:rsidRP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Republike</w:t>
      </w:r>
      <w:r w:rsidRP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Srbije</w:t>
      </w:r>
      <w:r w:rsidRP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i</w:t>
      </w:r>
      <w:r w:rsidRP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Vlade</w:t>
      </w:r>
      <w:r w:rsidRP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Mađarske</w:t>
      </w:r>
      <w:r w:rsidRP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o</w:t>
      </w:r>
      <w:r w:rsidRP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plovidbi</w:t>
      </w:r>
      <w:r w:rsidRP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rekom</w:t>
      </w:r>
      <w:r w:rsidRP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Tisom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originalu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srpskom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jeziku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453DD" w:rsidRPr="008B4084" w:rsidRDefault="002453DD" w:rsidP="00954F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2453DD" w:rsidP="00954F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2453DD" w:rsidP="00954F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2453DD" w:rsidP="00954F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2453DD" w:rsidP="00954F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2453DD" w:rsidP="00954F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2453DD" w:rsidP="00954F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2453DD" w:rsidP="00954F64">
      <w:pPr>
        <w:jc w:val="both"/>
        <w:rPr>
          <w:noProof/>
          <w:sz w:val="24"/>
          <w:szCs w:val="24"/>
          <w:lang w:val="sr-Latn-CS"/>
        </w:rPr>
      </w:pPr>
    </w:p>
    <w:p w:rsidR="002453DD" w:rsidRPr="008B4084" w:rsidRDefault="002453DD" w:rsidP="00954F64">
      <w:pPr>
        <w:jc w:val="both"/>
        <w:rPr>
          <w:noProof/>
          <w:sz w:val="24"/>
          <w:szCs w:val="24"/>
          <w:lang w:val="sr-Latn-CS"/>
        </w:rPr>
      </w:pPr>
    </w:p>
    <w:p w:rsidR="002453DD" w:rsidRPr="008B4084" w:rsidRDefault="002453DD" w:rsidP="00954F64">
      <w:pPr>
        <w:jc w:val="both"/>
        <w:rPr>
          <w:noProof/>
          <w:sz w:val="24"/>
          <w:szCs w:val="24"/>
          <w:lang w:val="sr-Latn-CS"/>
        </w:rPr>
      </w:pPr>
    </w:p>
    <w:p w:rsidR="002453DD" w:rsidRPr="008B4084" w:rsidRDefault="002453DD" w:rsidP="00954F64">
      <w:pPr>
        <w:jc w:val="both"/>
        <w:rPr>
          <w:noProof/>
          <w:sz w:val="24"/>
          <w:szCs w:val="24"/>
          <w:lang w:val="sr-Latn-CS"/>
        </w:rPr>
      </w:pPr>
    </w:p>
    <w:p w:rsidR="002453DD" w:rsidRPr="008B4084" w:rsidRDefault="002453DD" w:rsidP="00954F64">
      <w:pPr>
        <w:jc w:val="both"/>
        <w:rPr>
          <w:noProof/>
          <w:sz w:val="24"/>
          <w:szCs w:val="24"/>
          <w:lang w:val="sr-Latn-CS"/>
        </w:rPr>
      </w:pPr>
    </w:p>
    <w:p w:rsidR="002453DD" w:rsidRPr="008B4084" w:rsidRDefault="002453DD" w:rsidP="00954F64">
      <w:pPr>
        <w:jc w:val="both"/>
        <w:rPr>
          <w:noProof/>
          <w:sz w:val="24"/>
          <w:szCs w:val="24"/>
          <w:lang w:val="sr-Latn-CS"/>
        </w:rPr>
      </w:pPr>
    </w:p>
    <w:p w:rsidR="002453DD" w:rsidRPr="008B4084" w:rsidRDefault="002453DD" w:rsidP="00954F64">
      <w:pPr>
        <w:jc w:val="both"/>
        <w:rPr>
          <w:noProof/>
          <w:sz w:val="24"/>
          <w:szCs w:val="24"/>
          <w:lang w:val="sr-Latn-CS"/>
        </w:rPr>
      </w:pPr>
    </w:p>
    <w:p w:rsidR="002453DD" w:rsidRPr="008B4084" w:rsidRDefault="002453DD" w:rsidP="00954F64">
      <w:pPr>
        <w:jc w:val="both"/>
        <w:rPr>
          <w:noProof/>
          <w:sz w:val="24"/>
          <w:szCs w:val="24"/>
          <w:lang w:val="sr-Latn-CS"/>
        </w:rPr>
      </w:pPr>
    </w:p>
    <w:p w:rsidR="002453DD" w:rsidRPr="008B4084" w:rsidRDefault="002453DD" w:rsidP="00954F64">
      <w:pPr>
        <w:jc w:val="both"/>
        <w:rPr>
          <w:noProof/>
          <w:sz w:val="24"/>
          <w:szCs w:val="24"/>
          <w:lang w:val="sr-Latn-CS"/>
        </w:rPr>
      </w:pPr>
    </w:p>
    <w:p w:rsidR="002453DD" w:rsidRPr="008B4084" w:rsidRDefault="002453DD" w:rsidP="00954F64">
      <w:pPr>
        <w:jc w:val="both"/>
        <w:rPr>
          <w:noProof/>
          <w:lang w:val="sr-Latn-CS"/>
        </w:rPr>
      </w:pPr>
    </w:p>
    <w:p w:rsidR="002453DD" w:rsidRPr="008B4084" w:rsidRDefault="002453DD" w:rsidP="00954F64">
      <w:pPr>
        <w:jc w:val="both"/>
        <w:rPr>
          <w:noProof/>
          <w:lang w:val="sr-Latn-CS"/>
        </w:rPr>
      </w:pPr>
    </w:p>
    <w:p w:rsidR="002453DD" w:rsidRPr="008B4084" w:rsidRDefault="008B4084" w:rsidP="00AA02D1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  <w:lastRenderedPageBreak/>
        <w:t>SPORAZUM</w:t>
      </w:r>
    </w:p>
    <w:p w:rsidR="002453DD" w:rsidRPr="008B4084" w:rsidRDefault="008B4084" w:rsidP="00AA02D1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  <w:t>IZMEĐU</w:t>
      </w:r>
      <w:r w:rsidR="002453DD" w:rsidRPr="008B4084"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  <w:t>VLADE</w:t>
      </w:r>
      <w:r w:rsidR="002453DD" w:rsidRPr="008B4084"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  <w:t>REPUBLIKE</w:t>
      </w:r>
      <w:r w:rsidR="002453DD" w:rsidRPr="008B4084"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  <w:t>SRBIJE</w:t>
      </w:r>
      <w:r w:rsidR="002453DD" w:rsidRPr="008B4084"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  <w:t>I</w:t>
      </w:r>
      <w:r w:rsidR="002453DD" w:rsidRPr="008B4084"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  <w:t>VLADE</w:t>
      </w:r>
      <w:r w:rsidR="002453DD" w:rsidRPr="008B4084"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  <w:t>MAĐARSKE</w:t>
      </w:r>
    </w:p>
    <w:p w:rsidR="002453DD" w:rsidRPr="008B4084" w:rsidRDefault="008B4084" w:rsidP="00AA02D1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  <w:t>O</w:t>
      </w:r>
      <w:r w:rsidR="002453DD" w:rsidRPr="008B4084"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  <w:t>PLOVIDBI</w:t>
      </w:r>
      <w:r w:rsidR="002453DD" w:rsidRPr="008B4084"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  <w:t>REKOM</w:t>
      </w:r>
      <w:r w:rsidR="002453DD" w:rsidRPr="008B4084"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sr-Latn-CS"/>
        </w:rPr>
        <w:t>TISOM</w:t>
      </w:r>
    </w:p>
    <w:p w:rsidR="002453DD" w:rsidRPr="008B4084" w:rsidRDefault="002453DD" w:rsidP="00AA02D1">
      <w:pPr>
        <w:jc w:val="center"/>
        <w:rPr>
          <w:rFonts w:ascii="Times New Roman" w:hAnsi="Times New Roman" w:cs="Times New Roman"/>
          <w:noProof/>
          <w:sz w:val="26"/>
          <w:szCs w:val="26"/>
          <w:lang w:val="sr-Latn-CS"/>
        </w:rPr>
      </w:pPr>
    </w:p>
    <w:p w:rsidR="002453DD" w:rsidRPr="008B4084" w:rsidRDefault="008B4084" w:rsidP="006A6E93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Preambula</w:t>
      </w:r>
    </w:p>
    <w:p w:rsidR="002453DD" w:rsidRPr="008B4084" w:rsidRDefault="008B4084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Mađarske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govorne</w:t>
      </w:r>
      <w:r w:rsidR="002453DD" w:rsidRPr="008B4084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strane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2453DD" w:rsidRPr="008B4084" w:rsidRDefault="002453DD" w:rsidP="00124C3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124C3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putevima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(AGN),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potpisanim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Ženevi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1996.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453DD" w:rsidRPr="008B4084" w:rsidRDefault="002453DD" w:rsidP="00124C3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124C3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pravilnik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putevima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(CEVNI)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prihvaćen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rezolucijom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OUN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(UNECE)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Ženevi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1985.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453DD" w:rsidRPr="008B4084" w:rsidRDefault="002453DD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Federativne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Jugoslavije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Mađarske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plovidbi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Tisom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potpisanim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1955.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453DD" w:rsidRPr="008B4084" w:rsidRDefault="002453DD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prepoznajući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proširenje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mreže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doprinosi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turističkom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pravaca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453DD" w:rsidRPr="008B4084" w:rsidRDefault="002453DD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svesne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neophodnosti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olakšavanja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putevima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453DD" w:rsidRPr="008B4084" w:rsidRDefault="002453DD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svesne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rasta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očekivati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porast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453DD" w:rsidRPr="008B4084" w:rsidRDefault="002453DD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naglašavajući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važnost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plovidbe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poređenju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vidovima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ekološke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prednosti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453DD" w:rsidRPr="008B4084" w:rsidRDefault="002453DD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održivom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Dunav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potpisanoj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Sofiji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1994.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formulisanih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Dunavskoj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(EUSDR),</w:t>
      </w:r>
    </w:p>
    <w:p w:rsidR="002453DD" w:rsidRPr="008B4084" w:rsidRDefault="002453DD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uzimajući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prekograničnih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vodotokova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jezera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potpisanoj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Helsinkiju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, 17.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1992.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prekograničnom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kontekstu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sačinjenoj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Espou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1991.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2453DD" w:rsidRPr="008B4084" w:rsidRDefault="002453DD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2453DD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Direktivu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2000/60/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ES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Evropskog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parlamenta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23.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2000.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uspostavlja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okvir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akciju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zajednice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EU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Okvirna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direktiva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vodama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2453DD" w:rsidRPr="008B4084" w:rsidRDefault="002453DD" w:rsidP="0025446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25446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Direktivu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2007/60/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="002453DD" w:rsidRPr="008B4084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parlamenta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3DD" w:rsidRPr="008B4084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rizicima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direktiva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</w:p>
    <w:p w:rsidR="002453DD" w:rsidRPr="008B4084" w:rsidRDefault="008B4084" w:rsidP="0025446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ugovorile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453DD" w:rsidRPr="008B4084" w:rsidRDefault="002453DD" w:rsidP="00454815">
      <w:pPr>
        <w:spacing w:after="0" w:line="240" w:lineRule="auto"/>
        <w:jc w:val="both"/>
        <w:rPr>
          <w:rFonts w:ascii="Times New Roman" w:eastAsia="Arial Unicode MS" w:hAnsi="Times New Roman"/>
          <w:noProof/>
          <w:sz w:val="24"/>
          <w:szCs w:val="24"/>
          <w:lang w:val="sr-Latn-CS" w:eastAsia="hu-HU"/>
        </w:rPr>
      </w:pPr>
    </w:p>
    <w:p w:rsidR="002453DD" w:rsidRPr="008B4084" w:rsidRDefault="002453DD" w:rsidP="00863F78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smartTag w:uri="urn:schemas-microsoft-com:office:smarttags" w:element="place">
        <w:r w:rsidRPr="008B4084">
          <w:rPr>
            <w:rFonts w:ascii="Times New Roman" w:hAnsi="Times New Roman" w:cs="Times New Roman"/>
            <w:b/>
            <w:bCs/>
            <w:noProof/>
            <w:sz w:val="24"/>
            <w:szCs w:val="24"/>
            <w:lang w:val="sr-Latn-CS"/>
          </w:rPr>
          <w:t>I.</w:t>
        </w:r>
      </w:smartTag>
      <w:r w:rsidRP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ab/>
      </w:r>
      <w:r w:rsid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Opšte</w:t>
      </w:r>
      <w:r w:rsidRP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odredbe</w:t>
      </w:r>
    </w:p>
    <w:p w:rsidR="002453DD" w:rsidRPr="008B4084" w:rsidRDefault="002453DD" w:rsidP="00895A0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noProof/>
          <w:sz w:val="24"/>
          <w:szCs w:val="24"/>
          <w:highlight w:val="yellow"/>
          <w:lang w:val="sr-Latn-CS"/>
        </w:rPr>
      </w:pPr>
    </w:p>
    <w:p w:rsidR="002453DD" w:rsidRPr="008B4084" w:rsidRDefault="008B4084" w:rsidP="00B615B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2453DD" w:rsidRPr="008B4084" w:rsidRDefault="002453DD" w:rsidP="00FB0CA9">
      <w:pPr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</w:pPr>
      <w:r w:rsidRPr="008B4084">
        <w:rPr>
          <w:rFonts w:ascii="Times New Roman" w:eastAsia="Arial Unicode MS" w:hAnsi="Times New Roman" w:cs="Times New Roman"/>
          <w:noProof/>
          <w:sz w:val="24"/>
          <w:szCs w:val="24"/>
          <w:highlight w:val="yellow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U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smislu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ovog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sporazuma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:</w:t>
      </w:r>
    </w:p>
    <w:p w:rsidR="002453DD" w:rsidRPr="008B4084" w:rsidRDefault="002453DD" w:rsidP="00FB0CA9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</w:pP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1)</w:t>
      </w:r>
      <w:r w:rsidRPr="008B4084">
        <w:rPr>
          <w:rFonts w:ascii="Times New Roman" w:eastAsia="Arial Unicode MS" w:hAnsi="Times New Roman" w:cs="Times New Roman"/>
          <w:i/>
          <w:iCs/>
          <w:noProof/>
          <w:sz w:val="24"/>
          <w:szCs w:val="24"/>
          <w:lang w:val="sr-Latn-CS" w:eastAsia="hu-HU"/>
        </w:rPr>
        <w:t xml:space="preserve">  </w:t>
      </w:r>
      <w:r w:rsidR="008B4084">
        <w:rPr>
          <w:rFonts w:ascii="Times New Roman" w:eastAsia="Arial Unicode MS" w:hAnsi="Times New Roman" w:cs="Times New Roman"/>
          <w:i/>
          <w:iCs/>
          <w:noProof/>
          <w:sz w:val="24"/>
          <w:szCs w:val="24"/>
          <w:lang w:val="sr-Latn-CS" w:eastAsia="hu-HU"/>
        </w:rPr>
        <w:t>plovilo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je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brod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,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tehnički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plovni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objekat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,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jahta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,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čamac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i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drugi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objekat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koji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je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osposobljen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za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plovidbu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ili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osposobljen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za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obavljanje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tehničkih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radova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na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vodnom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putu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,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i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koji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učestvuje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u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plovidbi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;</w:t>
      </w:r>
    </w:p>
    <w:p w:rsidR="002453DD" w:rsidRPr="008B4084" w:rsidRDefault="002453DD" w:rsidP="00FB0CA9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</w:pP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2) </w:t>
      </w:r>
      <w:r w:rsidRPr="008B4084">
        <w:rPr>
          <w:rFonts w:ascii="Times New Roman" w:eastAsia="Arial Unicode MS" w:hAnsi="Times New Roman" w:cs="Times New Roman"/>
          <w:i/>
          <w:iCs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i/>
          <w:iCs/>
          <w:noProof/>
          <w:sz w:val="24"/>
          <w:szCs w:val="24"/>
          <w:lang w:val="sr-Latn-CS" w:eastAsia="hu-HU"/>
        </w:rPr>
        <w:t>vojno</w:t>
      </w:r>
      <w:r w:rsidRPr="008B4084">
        <w:rPr>
          <w:rFonts w:ascii="Times New Roman" w:eastAsia="Arial Unicode MS" w:hAnsi="Times New Roman" w:cs="Times New Roman"/>
          <w:i/>
          <w:iCs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i/>
          <w:iCs/>
          <w:noProof/>
          <w:sz w:val="24"/>
          <w:szCs w:val="24"/>
          <w:lang w:val="sr-Latn-CS" w:eastAsia="hu-HU"/>
        </w:rPr>
        <w:t>plovilo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je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plovilo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koje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je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pod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komandom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oružanih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snaga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,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a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čija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je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posada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vojna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;</w:t>
      </w:r>
    </w:p>
    <w:p w:rsidR="002453DD" w:rsidRPr="008B4084" w:rsidRDefault="002453DD" w:rsidP="00B615B8">
      <w:pPr>
        <w:spacing w:after="0" w:line="240" w:lineRule="auto"/>
        <w:ind w:firstLine="720"/>
        <w:jc w:val="both"/>
        <w:rPr>
          <w:rFonts w:ascii="Times New Roman" w:eastAsia="Arial Unicode MS" w:hAnsi="Times New Roman"/>
          <w:noProof/>
          <w:sz w:val="24"/>
          <w:szCs w:val="24"/>
          <w:lang w:val="sr-Latn-CS" w:eastAsia="hu-HU"/>
        </w:rPr>
      </w:pP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3)  </w:t>
      </w:r>
      <w:r w:rsidR="008B4084">
        <w:rPr>
          <w:rFonts w:ascii="Times New Roman" w:eastAsia="Arial Unicode MS" w:hAnsi="Times New Roman" w:cs="Times New Roman"/>
          <w:i/>
          <w:iCs/>
          <w:noProof/>
          <w:sz w:val="24"/>
          <w:szCs w:val="24"/>
          <w:lang w:val="sr-Latn-CS" w:eastAsia="hu-HU"/>
        </w:rPr>
        <w:t>luka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je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vodni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i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sa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vodom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povezani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priobalni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prostor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koji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je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izgrađen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i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opremljen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za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prijem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brodova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,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njihovo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ukrcavanje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i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iskrcavanje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putnika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i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 </w:t>
      </w:r>
      <w:r w:rsid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>robe</w:t>
      </w:r>
      <w:r w:rsidRPr="008B4084">
        <w:rPr>
          <w:rFonts w:ascii="Times New Roman" w:eastAsia="Arial Unicode MS" w:hAnsi="Times New Roman" w:cs="Times New Roman"/>
          <w:noProof/>
          <w:sz w:val="24"/>
          <w:szCs w:val="24"/>
          <w:lang w:val="sr-Latn-CS" w:eastAsia="hu-HU"/>
        </w:rPr>
        <w:t xml:space="preserve">; </w:t>
      </w:r>
    </w:p>
    <w:p w:rsidR="002453DD" w:rsidRPr="008B4084" w:rsidRDefault="002453DD" w:rsidP="00FB0CA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8B4084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kabotaža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luka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unutrašnjih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vodnih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puteva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ugovorne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plovilima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viju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zastavu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ugovorne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2453DD" w:rsidP="00863F78">
      <w:pPr>
        <w:spacing w:after="0" w:line="240" w:lineRule="auto"/>
        <w:jc w:val="both"/>
        <w:rPr>
          <w:rFonts w:ascii="Times New Roman" w:eastAsia="Arial Unicode MS" w:hAnsi="Times New Roman"/>
          <w:noProof/>
          <w:sz w:val="24"/>
          <w:szCs w:val="24"/>
          <w:highlight w:val="yellow"/>
          <w:lang w:val="sr-Latn-CS" w:eastAsia="hu-HU"/>
        </w:rPr>
      </w:pPr>
    </w:p>
    <w:p w:rsidR="002453DD" w:rsidRPr="008B4084" w:rsidRDefault="008B4084" w:rsidP="00DE00D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2453DD" w:rsidRPr="008B4084" w:rsidRDefault="008B4084" w:rsidP="005F0D3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Plovidba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Tisom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slobodna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otvorena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plovidbu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brodova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zastavu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8B4084" w:rsidP="00C55BF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luka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istoj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kabotaža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2453DD" w:rsidRPr="008B4084" w:rsidRDefault="002453DD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DE00D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2453DD" w:rsidRPr="008B4084" w:rsidRDefault="008B4084" w:rsidP="00A127B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Tokaja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ušća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2453DD" w:rsidP="007053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2453DD" w:rsidP="003C04B2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2453DD" w:rsidRPr="008B4084" w:rsidRDefault="002453DD" w:rsidP="003C04B2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II.  </w:t>
      </w:r>
      <w:r w:rsid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Plovidba</w:t>
      </w:r>
    </w:p>
    <w:p w:rsidR="002453DD" w:rsidRPr="008B4084" w:rsidRDefault="002453DD" w:rsidP="004F74E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41324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2453DD" w:rsidRPr="008B4084" w:rsidRDefault="008B4084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Plovidba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putevima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teritorijama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2453DD" w:rsidP="007053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41324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</w:t>
      </w:r>
    </w:p>
    <w:p w:rsidR="002453DD" w:rsidRPr="008B4084" w:rsidRDefault="008B4084" w:rsidP="00A127B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Plovila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plovilu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plovilu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plovidba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odvija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2453DD" w:rsidP="00A127B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70533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</w:t>
      </w:r>
    </w:p>
    <w:p w:rsidR="002453DD" w:rsidRPr="008B4084" w:rsidRDefault="008B4084" w:rsidP="005F0D3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Vojna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plovila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zastavu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unapred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dogovore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8B4084" w:rsidP="005F0D3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reci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Tisi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vojske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plovidba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delimično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obustaviti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blagovremeno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diplomatskim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2453DD" w:rsidP="007053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A127B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</w:t>
      </w:r>
    </w:p>
    <w:p w:rsidR="002453DD" w:rsidRPr="008B4084" w:rsidRDefault="008B4084" w:rsidP="005F0D3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Plovila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plovidbe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zastavom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prepoznatljivu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signalizaciju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8B4084" w:rsidP="005F0D3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Plovila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plovila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policijska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zastavu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diplomatskim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2453DD" w:rsidP="001D5B6C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41324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</w:t>
      </w:r>
    </w:p>
    <w:p w:rsidR="002453DD" w:rsidRPr="008B4084" w:rsidRDefault="008B4084" w:rsidP="005F0D3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plovila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podvrgnu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graničnoj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policijska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prelazima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8B4084" w:rsidP="005F0D3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plovidbu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plovila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zastavu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izvedena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usporava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plovidbu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2453DD" w:rsidP="001D5B6C">
      <w:pPr>
        <w:spacing w:after="0" w:line="240" w:lineRule="auto"/>
        <w:ind w:firstLine="720"/>
        <w:rPr>
          <w:rFonts w:ascii="Times New Roman" w:eastAsia="Arial Unicode MS" w:hAnsi="Times New Roman"/>
          <w:noProof/>
          <w:sz w:val="24"/>
          <w:szCs w:val="24"/>
          <w:lang w:val="sr-Latn-CS" w:eastAsia="hu-HU"/>
        </w:rPr>
      </w:pPr>
    </w:p>
    <w:p w:rsidR="002453DD" w:rsidRPr="008B4084" w:rsidRDefault="008B4084" w:rsidP="00413241">
      <w:pPr>
        <w:spacing w:after="0" w:line="240" w:lineRule="auto"/>
        <w:jc w:val="center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</w:t>
      </w:r>
    </w:p>
    <w:p w:rsidR="002453DD" w:rsidRPr="008B4084" w:rsidRDefault="008B4084" w:rsidP="005F0D3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plovnog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plovnom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vršiće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poboljšanje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plovidbe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ometati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plovidbu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8B4084" w:rsidP="005F0D3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plovnog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sektorima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ugovorima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2453DD" w:rsidP="0070533B">
      <w:pPr>
        <w:spacing w:after="0" w:line="240" w:lineRule="auto"/>
        <w:rPr>
          <w:rFonts w:ascii="Times New Roman" w:eastAsia="Arial Unicode MS" w:hAnsi="Times New Roman"/>
          <w:noProof/>
          <w:sz w:val="24"/>
          <w:szCs w:val="24"/>
          <w:lang w:val="sr-Latn-CS" w:eastAsia="hu-HU"/>
        </w:rPr>
      </w:pPr>
    </w:p>
    <w:p w:rsidR="002453DD" w:rsidRPr="008B4084" w:rsidRDefault="008B4084" w:rsidP="00A7311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</w:t>
      </w:r>
    </w:p>
    <w:p w:rsidR="002453DD" w:rsidRPr="008B4084" w:rsidRDefault="008B4084" w:rsidP="005F0D3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plovnog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unutar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plovidbe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8B4084" w:rsidP="005F0D3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nastupe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okolnosti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otežani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plovidbu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plovidba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zabranjena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kraćem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2453DD" w:rsidP="009D306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highlight w:val="yellow"/>
          <w:lang w:val="sr-Latn-CS"/>
        </w:rPr>
      </w:pPr>
    </w:p>
    <w:p w:rsidR="002453DD" w:rsidRPr="008B4084" w:rsidRDefault="008B4084" w:rsidP="009D306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11.</w:t>
      </w:r>
    </w:p>
    <w:p w:rsidR="002453DD" w:rsidRPr="008B4084" w:rsidRDefault="008B4084" w:rsidP="009D306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kakve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diskriminacije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brodovima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plovilima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međunarodnoj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plovidbi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453DD" w:rsidRPr="008B4084" w:rsidRDefault="002453DD" w:rsidP="009D306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plovidbe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sidrišta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prevodnice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zimovnici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.);</w:t>
      </w:r>
    </w:p>
    <w:p w:rsidR="002453DD" w:rsidRPr="008B4084" w:rsidRDefault="002453DD" w:rsidP="009D306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 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naplaćivanja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lučkih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nacionalnim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453DD" w:rsidRPr="008B4084" w:rsidRDefault="002453DD" w:rsidP="009D306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pilotaže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453DD" w:rsidRPr="008B4084" w:rsidRDefault="002453DD" w:rsidP="009D306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lučke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lučke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suprastrukture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453DD" w:rsidRPr="008B4084" w:rsidRDefault="002453DD" w:rsidP="009D306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ukrcavanju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iskrcavanju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453DD" w:rsidRPr="008B4084" w:rsidRDefault="002453DD" w:rsidP="009D306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snabdevanja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plovila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gorivom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vodom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namirnicama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zalihama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453DD" w:rsidRPr="008B4084" w:rsidRDefault="002453DD" w:rsidP="009D306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7)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štetnih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materija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otpadnih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zauljene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plovila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453DD" w:rsidRPr="008B4084" w:rsidRDefault="002453DD" w:rsidP="009D306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8)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vršenju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neophodnih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granične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2453DD" w:rsidRPr="008B4084" w:rsidRDefault="002453DD" w:rsidP="0070533B">
      <w:pPr>
        <w:spacing w:after="0" w:line="240" w:lineRule="auto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</w:p>
    <w:p w:rsidR="002453DD" w:rsidRPr="008B4084" w:rsidRDefault="002453DD" w:rsidP="0070533B">
      <w:pPr>
        <w:spacing w:after="0" w:line="240" w:lineRule="auto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</w:p>
    <w:p w:rsidR="002453DD" w:rsidRPr="008B4084" w:rsidRDefault="008B4084" w:rsidP="0041324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</w:t>
      </w:r>
    </w:p>
    <w:p w:rsidR="002453DD" w:rsidRPr="008B4084" w:rsidRDefault="008B4084" w:rsidP="00413241">
      <w:pPr>
        <w:spacing w:after="0" w:line="240" w:lineRule="auto"/>
        <w:ind w:firstLine="720"/>
        <w:jc w:val="both"/>
        <w:rPr>
          <w:rFonts w:ascii="Times New Roman" w:eastAsia="Arial Unicode MS" w:hAnsi="Times New Roman"/>
          <w:noProof/>
          <w:sz w:val="24"/>
          <w:szCs w:val="24"/>
          <w:lang w:val="sr-Latn-CS"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plovila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vojnih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slobodan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lukama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2453DD" w:rsidRPr="008B4084" w:rsidRDefault="002453DD" w:rsidP="009D306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9D306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</w:t>
      </w:r>
    </w:p>
    <w:p w:rsidR="002453DD" w:rsidRPr="008B4084" w:rsidRDefault="008B4084" w:rsidP="009D306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plovilima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plovilima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zastavu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plovila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naplaćivati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poboljšanja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plovidbe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plovidbe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2453DD" w:rsidP="0070533B">
      <w:pPr>
        <w:spacing w:after="0" w:line="240" w:lineRule="auto"/>
        <w:jc w:val="both"/>
        <w:rPr>
          <w:rFonts w:ascii="Times New Roman" w:eastAsia="Arial Unicode MS" w:hAnsi="Times New Roman"/>
          <w:noProof/>
          <w:sz w:val="24"/>
          <w:szCs w:val="24"/>
          <w:lang w:val="sr-Latn-CS" w:eastAsia="hu-HU"/>
        </w:rPr>
      </w:pPr>
    </w:p>
    <w:p w:rsidR="002453DD" w:rsidRPr="008B4084" w:rsidRDefault="002453DD" w:rsidP="0070533B">
      <w:pPr>
        <w:spacing w:after="0" w:line="240" w:lineRule="auto"/>
        <w:jc w:val="both"/>
        <w:rPr>
          <w:rFonts w:ascii="Times New Roman" w:eastAsia="Arial Unicode MS" w:hAnsi="Times New Roman"/>
          <w:noProof/>
          <w:sz w:val="24"/>
          <w:szCs w:val="24"/>
          <w:lang w:val="sr-Latn-CS" w:eastAsia="hu-HU"/>
        </w:rPr>
      </w:pPr>
    </w:p>
    <w:p w:rsidR="002453DD" w:rsidRPr="008B4084" w:rsidRDefault="008B4084" w:rsidP="0041324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14.</w:t>
      </w:r>
    </w:p>
    <w:p w:rsidR="002453DD" w:rsidRPr="008B4084" w:rsidRDefault="008B4084" w:rsidP="00522C4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međusobno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priznati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plovilu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zapovednika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izdata</w:t>
      </w:r>
      <w:r w:rsidR="002453DD" w:rsidRPr="008B4084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2453DD" w:rsidRPr="008B4084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strane</w:t>
      </w:r>
      <w:r w:rsidR="002453DD" w:rsidRPr="008B4084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brodske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knjige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plovilu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8B4084" w:rsidP="00522C4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potvrđuje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znanje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specifičnih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sektora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2453DD" w:rsidP="000B61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2453DD" w:rsidRPr="008B4084" w:rsidRDefault="002453DD" w:rsidP="000B61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2453DD" w:rsidRPr="008B4084" w:rsidRDefault="002453DD" w:rsidP="00B151F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III.  </w:t>
      </w:r>
      <w:r w:rsid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Mešovita</w:t>
      </w:r>
      <w:r w:rsidRP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komisija</w:t>
      </w:r>
    </w:p>
    <w:p w:rsidR="002453DD" w:rsidRPr="008B4084" w:rsidRDefault="002453DD" w:rsidP="0070533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41324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</w:t>
      </w:r>
    </w:p>
    <w:p w:rsidR="002453DD" w:rsidRPr="008B4084" w:rsidRDefault="008B4084" w:rsidP="00522C4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Mešovitu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8B4084" w:rsidP="00522C4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Mešovitu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453DD" w:rsidRPr="008B4084" w:rsidRDefault="008B4084" w:rsidP="00522C4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Mešovita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eksperte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2453DD" w:rsidP="007053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2453DD" w:rsidP="001E21B8">
      <w:pPr>
        <w:spacing w:after="0" w:line="240" w:lineRule="auto"/>
        <w:ind w:firstLine="709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</w:t>
      </w:r>
    </w:p>
    <w:p w:rsidR="002453DD" w:rsidRPr="008B4084" w:rsidRDefault="008B4084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Mešovita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2453DD" w:rsidRPr="008B4084" w:rsidRDefault="002453DD" w:rsidP="0070533B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1) 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spornih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proizašlih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453DD" w:rsidRPr="008B4084" w:rsidRDefault="002453DD" w:rsidP="0070533B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2) 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statistike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rečnog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transporta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reci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Tisi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453DD" w:rsidRPr="008B4084" w:rsidRDefault="002453DD" w:rsidP="0070533B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3) 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proizlaze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2453DD" w:rsidP="0041324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41324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</w:t>
      </w:r>
    </w:p>
    <w:p w:rsidR="002453DD" w:rsidRPr="008B4084" w:rsidRDefault="008B4084" w:rsidP="00522C4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Mešovita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sporova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obavezujuće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plovnog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8B4084" w:rsidP="00522C4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Sastanci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Mešovite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naizmenično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2453DD" w:rsidP="007053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41324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</w:t>
      </w:r>
    </w:p>
    <w:p w:rsidR="002453DD" w:rsidRPr="008B4084" w:rsidRDefault="008B4084" w:rsidP="00522C4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Mešovita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konsenzusom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8B4084" w:rsidP="00522C4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Mešovita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postigne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konsenzus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konsultacija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2453DD" w:rsidP="0070533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41324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</w:t>
      </w:r>
    </w:p>
    <w:p w:rsidR="002453DD" w:rsidRPr="008B4084" w:rsidRDefault="008B4084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Mešovita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sastanku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Pravilnik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2453DD" w:rsidP="007053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2453DD" w:rsidP="0041324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IV. </w:t>
      </w:r>
      <w:r w:rsid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Rešavanje</w:t>
      </w:r>
      <w:r w:rsidRP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sporova</w:t>
      </w:r>
    </w:p>
    <w:p w:rsidR="002453DD" w:rsidRPr="008B4084" w:rsidRDefault="002453DD" w:rsidP="0070533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41324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</w:t>
      </w:r>
    </w:p>
    <w:p w:rsidR="002453DD" w:rsidRPr="008B4084" w:rsidRDefault="008B4084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sporovi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rešavaće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pregovora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453DD" w:rsidRPr="008B4084" w:rsidRDefault="002453DD" w:rsidP="0070533B">
      <w:pPr>
        <w:spacing w:after="0" w:line="240" w:lineRule="auto"/>
        <w:rPr>
          <w:rFonts w:ascii="Times New Roman" w:eastAsia="Arial Unicode MS" w:hAnsi="Times New Roman"/>
          <w:b/>
          <w:bCs/>
          <w:noProof/>
          <w:sz w:val="24"/>
          <w:szCs w:val="24"/>
          <w:lang w:val="sr-Latn-CS" w:eastAsia="hu-HU"/>
        </w:rPr>
      </w:pPr>
    </w:p>
    <w:p w:rsidR="002453DD" w:rsidRPr="008B4084" w:rsidRDefault="002453DD" w:rsidP="00B151F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V.  </w:t>
      </w:r>
      <w:r w:rsid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Odnos</w:t>
      </w:r>
      <w:r w:rsidRP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prema</w:t>
      </w:r>
      <w:r w:rsidRP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drugim</w:t>
      </w:r>
      <w:r w:rsidRP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međunarodnim</w:t>
      </w:r>
      <w:r w:rsidRP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sporazumima</w:t>
      </w:r>
    </w:p>
    <w:p w:rsidR="002453DD" w:rsidRPr="008B4084" w:rsidRDefault="002453DD" w:rsidP="00B151F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41324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</w:t>
      </w:r>
    </w:p>
    <w:p w:rsidR="002453DD" w:rsidRPr="008B4084" w:rsidRDefault="008B4084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utiče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potiču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članstva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Mađarske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Mađarska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članstva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međunarodnoj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2453DD" w:rsidP="000822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2453DD" w:rsidRPr="008B4084" w:rsidRDefault="002453DD" w:rsidP="00B151F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VI.  </w:t>
      </w:r>
      <w:r w:rsid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Završne</w:t>
      </w:r>
      <w:r w:rsidRP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odredbe</w:t>
      </w:r>
    </w:p>
    <w:p w:rsidR="002453DD" w:rsidRPr="008B4084" w:rsidRDefault="002453DD" w:rsidP="00B151F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522C4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22.</w:t>
      </w:r>
    </w:p>
    <w:p w:rsidR="002453DD" w:rsidRPr="008B4084" w:rsidRDefault="008B4084" w:rsidP="00522C4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tridesetog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note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međusobno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diplomatskim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8B4084" w:rsidP="00522C4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međusobnog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dogovora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izmeniti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stupiti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8B4084" w:rsidP="00522C4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Stupanjem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Federativne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Jugoslavije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Mađarske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plovidbi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Tisom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1955.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8B4084" w:rsidP="00522C4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zaključuje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otkazati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diplomatskim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otkazivanju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53DD" w:rsidRPr="008B4084" w:rsidRDefault="008B4084" w:rsidP="00413241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Nišu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originalna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primerka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srpskom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jeziku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mađarskom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jeziku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podjednako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verodostojna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453DD" w:rsidRPr="008B4084" w:rsidRDefault="002453DD" w:rsidP="0070533B">
      <w:pPr>
        <w:spacing w:after="0" w:line="240" w:lineRule="auto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</w:p>
    <w:p w:rsidR="002453DD" w:rsidRPr="008B4084" w:rsidRDefault="002453DD" w:rsidP="0070533B">
      <w:pPr>
        <w:spacing w:after="0" w:line="240" w:lineRule="auto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</w:p>
    <w:p w:rsidR="002453DD" w:rsidRPr="008B4084" w:rsidRDefault="002453DD" w:rsidP="0070533B">
      <w:pPr>
        <w:spacing w:after="0" w:line="240" w:lineRule="auto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</w:p>
    <w:p w:rsidR="002453DD" w:rsidRPr="008B4084" w:rsidRDefault="002453DD" w:rsidP="0070533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2453DD" w:rsidP="00413241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Vladu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                                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Vladu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Mađarske</w:t>
      </w:r>
    </w:p>
    <w:p w:rsidR="002453DD" w:rsidRPr="008B4084" w:rsidRDefault="002453DD" w:rsidP="00413241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2453DD" w:rsidP="00413241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___________________________                                  ______________________</w:t>
      </w:r>
    </w:p>
    <w:p w:rsidR="002453DD" w:rsidRPr="008B4084" w:rsidRDefault="002453DD" w:rsidP="00413241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413241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Zorana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Mihajlović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Mikloš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Šestak</w:t>
      </w:r>
    </w:p>
    <w:p w:rsidR="002453DD" w:rsidRPr="008B4084" w:rsidRDefault="002453DD" w:rsidP="00413241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2453DD" w:rsidP="00413241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53DD" w:rsidRPr="008B4084" w:rsidRDefault="008B4084" w:rsidP="00954F6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453DD"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2453DD" w:rsidRPr="008B4084" w:rsidRDefault="002453DD" w:rsidP="00954F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084">
        <w:rPr>
          <w:rFonts w:ascii="Times New Roman" w:hAnsi="Times New Roman" w:cs="Times New Roman"/>
          <w:noProof/>
          <w:sz w:val="24"/>
          <w:szCs w:val="24"/>
          <w:lang w:val="sr-Latn-CS"/>
        </w:rPr>
        <w:t>ugovori</w:t>
      </w: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5C3884" w:rsidRPr="008B4084" w:rsidRDefault="005C388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B4084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5C3884" w:rsidRPr="008B4084" w:rsidRDefault="008B4084" w:rsidP="005C388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lastRenderedPageBreak/>
        <w:t>O</w:t>
      </w:r>
      <w:r w:rsidR="005C3884" w:rsidRPr="008B40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</w:t>
      </w:r>
      <w:r w:rsidR="005C3884" w:rsidRPr="008B40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</w:t>
      </w:r>
      <w:r w:rsidR="005C3884" w:rsidRPr="008B40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</w:t>
      </w:r>
      <w:r w:rsidR="005C3884" w:rsidRPr="008B40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</w:t>
      </w:r>
      <w:r w:rsidR="005C3884" w:rsidRPr="008B40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</w:t>
      </w:r>
      <w:r w:rsidR="005C3884" w:rsidRPr="008B40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5C3884" w:rsidRPr="008B40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</w:t>
      </w:r>
      <w:r w:rsidR="005C3884" w:rsidRPr="008B40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C3884" w:rsidRPr="008B40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C3884" w:rsidRPr="008B40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C3884" w:rsidRPr="008B4084" w:rsidRDefault="005C3884" w:rsidP="005C3884">
      <w:pPr>
        <w:rPr>
          <w:b/>
          <w:noProof/>
          <w:lang w:val="sr-Latn-CS"/>
        </w:rPr>
      </w:pPr>
    </w:p>
    <w:p w:rsidR="005C3884" w:rsidRPr="008B4084" w:rsidRDefault="005C3884" w:rsidP="005C3884">
      <w:pPr>
        <w:rPr>
          <w:b/>
          <w:noProof/>
          <w:lang w:val="sr-Latn-CS"/>
        </w:rPr>
      </w:pPr>
    </w:p>
    <w:p w:rsidR="005C3884" w:rsidRPr="008B4084" w:rsidRDefault="005C3884" w:rsidP="005C3884">
      <w:pPr>
        <w:rPr>
          <w:b/>
          <w:noProof/>
          <w:lang w:val="sr-Latn-CS"/>
        </w:rPr>
      </w:pPr>
      <w:smartTag w:uri="urn:schemas-microsoft-com:office:smarttags" w:element="place">
        <w:r w:rsidRPr="008B4084">
          <w:rPr>
            <w:b/>
            <w:noProof/>
            <w:lang w:val="sr-Latn-CS"/>
          </w:rPr>
          <w:t>I.</w:t>
        </w:r>
      </w:smartTag>
      <w:r w:rsidRPr="008B4084">
        <w:rPr>
          <w:b/>
          <w:noProof/>
          <w:lang w:val="sr-Latn-CS"/>
        </w:rPr>
        <w:t xml:space="preserve">   </w:t>
      </w:r>
      <w:r w:rsidR="008B4084">
        <w:rPr>
          <w:b/>
          <w:noProof/>
          <w:lang w:val="sr-Latn-CS"/>
        </w:rPr>
        <w:t>Ustavni</w:t>
      </w:r>
      <w:r w:rsidRPr="008B4084">
        <w:rPr>
          <w:b/>
          <w:noProof/>
          <w:lang w:val="sr-Latn-CS"/>
        </w:rPr>
        <w:t xml:space="preserve"> </w:t>
      </w:r>
      <w:r w:rsidR="008B4084">
        <w:rPr>
          <w:b/>
          <w:noProof/>
          <w:lang w:val="sr-Latn-CS"/>
        </w:rPr>
        <w:t>osnov</w:t>
      </w:r>
      <w:r w:rsidRPr="008B4084">
        <w:rPr>
          <w:b/>
          <w:noProof/>
          <w:lang w:val="sr-Latn-CS"/>
        </w:rPr>
        <w:t xml:space="preserve"> </w:t>
      </w:r>
    </w:p>
    <w:p w:rsidR="005C3884" w:rsidRPr="008B4084" w:rsidRDefault="005C3884" w:rsidP="005C3884">
      <w:pPr>
        <w:rPr>
          <w:noProof/>
          <w:lang w:val="sr-Latn-CS"/>
        </w:rPr>
      </w:pPr>
    </w:p>
    <w:p w:rsidR="005C3884" w:rsidRPr="008B4084" w:rsidRDefault="005C3884" w:rsidP="005C3884">
      <w:pPr>
        <w:jc w:val="both"/>
        <w:rPr>
          <w:noProof/>
          <w:lang w:val="sr-Latn-CS"/>
        </w:rPr>
      </w:pPr>
      <w:r w:rsidRPr="008B4084">
        <w:rPr>
          <w:noProof/>
          <w:lang w:val="sr-Latn-CS"/>
        </w:rPr>
        <w:tab/>
      </w:r>
      <w:r w:rsidR="008B4084">
        <w:rPr>
          <w:noProof/>
          <w:lang w:val="sr-Latn-CS"/>
        </w:rPr>
        <w:t>Ustavni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osnov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za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donošenje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Zakona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o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potvrđivanju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Sporazuma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color w:val="000000"/>
          <w:spacing w:val="-3"/>
          <w:lang w:val="sr-Latn-CS"/>
        </w:rPr>
        <w:t>između</w:t>
      </w:r>
      <w:r w:rsidRPr="008B4084">
        <w:rPr>
          <w:noProof/>
          <w:color w:val="000000"/>
          <w:spacing w:val="-3"/>
          <w:lang w:val="sr-Latn-CS"/>
        </w:rPr>
        <w:t xml:space="preserve"> </w:t>
      </w:r>
      <w:r w:rsidR="008B4084">
        <w:rPr>
          <w:noProof/>
          <w:color w:val="000000"/>
          <w:spacing w:val="-3"/>
          <w:lang w:val="sr-Latn-CS"/>
        </w:rPr>
        <w:t>Vlade</w:t>
      </w:r>
      <w:r w:rsidRPr="008B4084">
        <w:rPr>
          <w:noProof/>
          <w:color w:val="000000"/>
          <w:spacing w:val="-3"/>
          <w:lang w:val="sr-Latn-CS"/>
        </w:rPr>
        <w:t xml:space="preserve"> </w:t>
      </w:r>
      <w:r w:rsidR="008B4084">
        <w:rPr>
          <w:noProof/>
          <w:color w:val="000000"/>
          <w:spacing w:val="-3"/>
          <w:lang w:val="sr-Latn-CS"/>
        </w:rPr>
        <w:t>Republike</w:t>
      </w:r>
      <w:r w:rsidRPr="008B4084">
        <w:rPr>
          <w:noProof/>
          <w:color w:val="000000"/>
          <w:spacing w:val="-3"/>
          <w:lang w:val="sr-Latn-CS"/>
        </w:rPr>
        <w:t xml:space="preserve"> </w:t>
      </w:r>
      <w:r w:rsidR="008B4084">
        <w:rPr>
          <w:noProof/>
          <w:color w:val="000000"/>
          <w:spacing w:val="-3"/>
          <w:lang w:val="sr-Latn-CS"/>
        </w:rPr>
        <w:t>Srbije</w:t>
      </w:r>
      <w:r w:rsidRPr="008B4084">
        <w:rPr>
          <w:noProof/>
          <w:color w:val="000000"/>
          <w:spacing w:val="-3"/>
          <w:lang w:val="sr-Latn-CS"/>
        </w:rPr>
        <w:t xml:space="preserve"> </w:t>
      </w:r>
      <w:r w:rsidR="008B4084">
        <w:rPr>
          <w:noProof/>
          <w:color w:val="000000"/>
          <w:spacing w:val="-3"/>
          <w:lang w:val="sr-Latn-CS"/>
        </w:rPr>
        <w:t>i</w:t>
      </w:r>
      <w:r w:rsidRPr="008B4084">
        <w:rPr>
          <w:noProof/>
          <w:color w:val="000000"/>
          <w:spacing w:val="-3"/>
          <w:lang w:val="sr-Latn-CS"/>
        </w:rPr>
        <w:t xml:space="preserve"> </w:t>
      </w:r>
      <w:r w:rsidR="008B4084">
        <w:rPr>
          <w:noProof/>
          <w:color w:val="000000"/>
          <w:spacing w:val="-3"/>
          <w:lang w:val="sr-Latn-CS"/>
        </w:rPr>
        <w:t>Vlade</w:t>
      </w:r>
      <w:r w:rsidRPr="008B4084">
        <w:rPr>
          <w:noProof/>
          <w:color w:val="000000"/>
          <w:spacing w:val="-3"/>
          <w:lang w:val="sr-Latn-CS"/>
        </w:rPr>
        <w:t xml:space="preserve"> </w:t>
      </w:r>
      <w:r w:rsidR="008B4084">
        <w:rPr>
          <w:noProof/>
          <w:color w:val="000000"/>
          <w:spacing w:val="-3"/>
          <w:lang w:val="sr-Latn-CS"/>
        </w:rPr>
        <w:t>Mađarske</w:t>
      </w:r>
      <w:r w:rsidRPr="008B4084">
        <w:rPr>
          <w:noProof/>
          <w:color w:val="000000"/>
          <w:spacing w:val="-3"/>
          <w:lang w:val="sr-Latn-CS"/>
        </w:rPr>
        <w:t xml:space="preserve"> </w:t>
      </w:r>
      <w:r w:rsidR="008B4084">
        <w:rPr>
          <w:noProof/>
          <w:color w:val="000000"/>
          <w:spacing w:val="-3"/>
          <w:lang w:val="sr-Latn-CS"/>
        </w:rPr>
        <w:t>o</w:t>
      </w:r>
      <w:r w:rsidRPr="008B4084">
        <w:rPr>
          <w:noProof/>
          <w:color w:val="000000"/>
          <w:spacing w:val="-3"/>
          <w:lang w:val="sr-Latn-CS"/>
        </w:rPr>
        <w:t xml:space="preserve"> </w:t>
      </w:r>
      <w:r w:rsidR="008B4084">
        <w:rPr>
          <w:noProof/>
          <w:color w:val="000000"/>
          <w:spacing w:val="-3"/>
          <w:lang w:val="sr-Latn-CS"/>
        </w:rPr>
        <w:t>plovidbi</w:t>
      </w:r>
      <w:r w:rsidRPr="008B4084">
        <w:rPr>
          <w:noProof/>
          <w:color w:val="000000"/>
          <w:spacing w:val="-3"/>
          <w:lang w:val="sr-Latn-CS"/>
        </w:rPr>
        <w:t xml:space="preserve"> </w:t>
      </w:r>
      <w:r w:rsidR="008B4084">
        <w:rPr>
          <w:noProof/>
          <w:color w:val="000000"/>
          <w:spacing w:val="-3"/>
          <w:lang w:val="sr-Latn-CS"/>
        </w:rPr>
        <w:t>rekom</w:t>
      </w:r>
      <w:r w:rsidRPr="008B4084">
        <w:rPr>
          <w:noProof/>
          <w:color w:val="000000"/>
          <w:spacing w:val="-3"/>
          <w:lang w:val="sr-Latn-CS"/>
        </w:rPr>
        <w:t xml:space="preserve"> </w:t>
      </w:r>
      <w:r w:rsidR="008B4084">
        <w:rPr>
          <w:noProof/>
          <w:color w:val="000000"/>
          <w:spacing w:val="-3"/>
          <w:lang w:val="sr-Latn-CS"/>
        </w:rPr>
        <w:t>Tisom</w:t>
      </w:r>
      <w:r w:rsidRPr="008B4084">
        <w:rPr>
          <w:noProof/>
          <w:color w:val="000000"/>
          <w:spacing w:val="1"/>
          <w:lang w:val="sr-Latn-CS"/>
        </w:rPr>
        <w:t>,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sadržan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je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u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članu</w:t>
      </w:r>
      <w:r w:rsidRPr="008B4084">
        <w:rPr>
          <w:noProof/>
          <w:lang w:val="sr-Latn-CS"/>
        </w:rPr>
        <w:t xml:space="preserve"> 99. </w:t>
      </w:r>
      <w:r w:rsidR="008B4084">
        <w:rPr>
          <w:noProof/>
          <w:lang w:val="sr-Latn-CS"/>
        </w:rPr>
        <w:t>stav</w:t>
      </w:r>
      <w:r w:rsidRPr="008B4084">
        <w:rPr>
          <w:noProof/>
          <w:lang w:val="sr-Latn-CS"/>
        </w:rPr>
        <w:t xml:space="preserve"> 1. </w:t>
      </w:r>
      <w:r w:rsidR="008B4084">
        <w:rPr>
          <w:noProof/>
          <w:lang w:val="sr-Latn-CS"/>
        </w:rPr>
        <w:t>tačka</w:t>
      </w:r>
      <w:r w:rsidRPr="008B4084">
        <w:rPr>
          <w:noProof/>
          <w:lang w:val="sr-Latn-CS"/>
        </w:rPr>
        <w:t xml:space="preserve"> 4. </w:t>
      </w:r>
      <w:r w:rsidR="008B4084">
        <w:rPr>
          <w:noProof/>
          <w:lang w:val="sr-Latn-CS"/>
        </w:rPr>
        <w:t>Ustava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Republike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Srbije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kojim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je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predviđeno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da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Narodna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skupština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potvrđuje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međunarodne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ugovore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kada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je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zakonom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predviđena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obaveza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njihovog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potvrđivanja</w:t>
      </w:r>
      <w:r w:rsidRPr="008B4084">
        <w:rPr>
          <w:noProof/>
          <w:lang w:val="sr-Latn-CS"/>
        </w:rPr>
        <w:t>.</w:t>
      </w:r>
    </w:p>
    <w:p w:rsidR="005C3884" w:rsidRPr="008B4084" w:rsidRDefault="005C3884" w:rsidP="005C3884">
      <w:pPr>
        <w:jc w:val="both"/>
        <w:rPr>
          <w:noProof/>
          <w:lang w:val="sr-Latn-CS"/>
        </w:rPr>
      </w:pPr>
    </w:p>
    <w:p w:rsidR="005C3884" w:rsidRPr="008B4084" w:rsidRDefault="005C3884" w:rsidP="005C3884">
      <w:pPr>
        <w:rPr>
          <w:b/>
          <w:noProof/>
          <w:lang w:val="sr-Latn-CS"/>
        </w:rPr>
      </w:pPr>
      <w:r w:rsidRPr="008B4084">
        <w:rPr>
          <w:b/>
          <w:noProof/>
          <w:lang w:val="sr-Latn-CS"/>
        </w:rPr>
        <w:t xml:space="preserve">II.     </w:t>
      </w:r>
      <w:r w:rsidR="008B4084">
        <w:rPr>
          <w:b/>
          <w:noProof/>
          <w:lang w:val="sr-Latn-CS"/>
        </w:rPr>
        <w:t>Razlozi</w:t>
      </w:r>
      <w:r w:rsidRPr="008B4084">
        <w:rPr>
          <w:b/>
          <w:noProof/>
          <w:lang w:val="sr-Latn-CS"/>
        </w:rPr>
        <w:t xml:space="preserve"> </w:t>
      </w:r>
      <w:r w:rsidR="008B4084">
        <w:rPr>
          <w:b/>
          <w:noProof/>
          <w:lang w:val="sr-Latn-CS"/>
        </w:rPr>
        <w:t>za</w:t>
      </w:r>
      <w:r w:rsidRPr="008B4084">
        <w:rPr>
          <w:b/>
          <w:noProof/>
          <w:lang w:val="sr-Latn-CS"/>
        </w:rPr>
        <w:t xml:space="preserve"> </w:t>
      </w:r>
      <w:r w:rsidR="008B4084">
        <w:rPr>
          <w:b/>
          <w:noProof/>
          <w:lang w:val="sr-Latn-CS"/>
        </w:rPr>
        <w:t>potvrđivanje</w:t>
      </w:r>
      <w:r w:rsidRPr="008B4084">
        <w:rPr>
          <w:b/>
          <w:noProof/>
          <w:lang w:val="sr-Latn-CS"/>
        </w:rPr>
        <w:t xml:space="preserve"> </w:t>
      </w:r>
      <w:r w:rsidR="008B4084">
        <w:rPr>
          <w:b/>
          <w:noProof/>
          <w:lang w:val="sr-Latn-CS"/>
        </w:rPr>
        <w:t>međunarodnog</w:t>
      </w:r>
      <w:r w:rsidRPr="008B4084">
        <w:rPr>
          <w:b/>
          <w:noProof/>
          <w:lang w:val="sr-Latn-CS"/>
        </w:rPr>
        <w:t xml:space="preserve"> </w:t>
      </w:r>
      <w:r w:rsidR="008B4084">
        <w:rPr>
          <w:b/>
          <w:noProof/>
          <w:lang w:val="sr-Latn-CS"/>
        </w:rPr>
        <w:t>ugovora</w:t>
      </w:r>
      <w:r w:rsidRPr="008B4084">
        <w:rPr>
          <w:b/>
          <w:noProof/>
          <w:lang w:val="sr-Latn-CS"/>
        </w:rPr>
        <w:t xml:space="preserve"> </w:t>
      </w:r>
    </w:p>
    <w:p w:rsidR="005C3884" w:rsidRPr="008B4084" w:rsidRDefault="005C3884" w:rsidP="005C3884">
      <w:pPr>
        <w:jc w:val="both"/>
        <w:rPr>
          <w:noProof/>
          <w:lang w:val="sr-Latn-CS"/>
        </w:rPr>
      </w:pPr>
    </w:p>
    <w:p w:rsidR="005C3884" w:rsidRPr="008B4084" w:rsidRDefault="008B4084" w:rsidP="005C388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Sporazum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Mađarske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plovidbi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rekom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Tisom</w:t>
      </w:r>
      <w:r w:rsidR="005C3884" w:rsidRPr="008B4084">
        <w:rPr>
          <w:noProof/>
          <w:lang w:val="sr-Latn-CS"/>
        </w:rPr>
        <w:t xml:space="preserve">, </w:t>
      </w:r>
      <w:r>
        <w:rPr>
          <w:noProof/>
          <w:lang w:val="sr-Latn-CS"/>
        </w:rPr>
        <w:t>potpisan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C3884" w:rsidRPr="008B4084">
        <w:rPr>
          <w:noProof/>
          <w:lang w:val="sr-Latn-CS"/>
        </w:rPr>
        <w:t xml:space="preserve"> 21. </w:t>
      </w:r>
      <w:r>
        <w:rPr>
          <w:noProof/>
          <w:lang w:val="sr-Latn-CS"/>
        </w:rPr>
        <w:t>novembra</w:t>
      </w:r>
      <w:r w:rsidR="005C3884" w:rsidRPr="008B4084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Nišu</w:t>
      </w:r>
      <w:r w:rsidR="005C3884" w:rsidRPr="008B4084">
        <w:rPr>
          <w:noProof/>
          <w:lang w:val="sr-Latn-CS"/>
        </w:rPr>
        <w:t xml:space="preserve">. </w:t>
      </w:r>
      <w:r>
        <w:rPr>
          <w:noProof/>
          <w:lang w:val="sr-Latn-CS"/>
        </w:rPr>
        <w:t>Sporazum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potpisan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Zaključka</w:t>
      </w:r>
      <w:r w:rsidR="005C3884" w:rsidRPr="008B4084">
        <w:rPr>
          <w:noProof/>
          <w:lang w:val="sr-Latn-CS"/>
        </w:rPr>
        <w:t xml:space="preserve">  </w:t>
      </w:r>
      <w:r>
        <w:rPr>
          <w:noProof/>
          <w:lang w:val="sr-Latn-CS"/>
        </w:rPr>
        <w:t>Vlade</w:t>
      </w:r>
      <w:r w:rsidR="005C3884" w:rsidRPr="008B4084">
        <w:rPr>
          <w:noProof/>
          <w:lang w:val="sr-Latn-CS"/>
        </w:rPr>
        <w:t xml:space="preserve"> 05  </w:t>
      </w:r>
      <w:r>
        <w:rPr>
          <w:noProof/>
          <w:lang w:val="sr-Latn-CS"/>
        </w:rPr>
        <w:t>Broj</w:t>
      </w:r>
      <w:r w:rsidR="005C3884" w:rsidRPr="008B4084">
        <w:rPr>
          <w:noProof/>
          <w:lang w:val="sr-Latn-CS"/>
        </w:rPr>
        <w:t xml:space="preserve">: 018-10984/2016 </w:t>
      </w:r>
      <w:r>
        <w:rPr>
          <w:noProof/>
          <w:lang w:val="sr-Latn-CS"/>
        </w:rPr>
        <w:t>od</w:t>
      </w:r>
      <w:r w:rsidR="005C3884" w:rsidRPr="008B4084">
        <w:rPr>
          <w:noProof/>
          <w:lang w:val="sr-Latn-CS"/>
        </w:rPr>
        <w:t xml:space="preserve"> 17. </w:t>
      </w:r>
      <w:r>
        <w:rPr>
          <w:noProof/>
          <w:lang w:val="sr-Latn-CS"/>
        </w:rPr>
        <w:t>novembra</w:t>
      </w:r>
      <w:r w:rsidR="005C3884" w:rsidRPr="008B4084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prihvaćen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četvrtom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sastanku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delegacije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Mađarske</w:t>
      </w:r>
      <w:r w:rsidR="005C3884" w:rsidRPr="008B4084">
        <w:rPr>
          <w:noProof/>
          <w:lang w:val="sr-Latn-CS"/>
        </w:rPr>
        <w:t xml:space="preserve">, </w:t>
      </w:r>
      <w:r>
        <w:rPr>
          <w:noProof/>
          <w:lang w:val="sr-Latn-CS"/>
        </w:rPr>
        <w:t>održanom</w:t>
      </w:r>
      <w:r w:rsidR="005C3884" w:rsidRPr="008B4084">
        <w:rPr>
          <w:noProof/>
          <w:lang w:val="sr-Latn-CS"/>
        </w:rPr>
        <w:t xml:space="preserve"> 8. </w:t>
      </w:r>
      <w:r>
        <w:rPr>
          <w:noProof/>
          <w:lang w:val="sr-Latn-CS"/>
        </w:rPr>
        <w:t>novembra</w:t>
      </w:r>
      <w:r w:rsidR="005C3884" w:rsidRPr="008B4084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povodom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usaglašavanja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teksta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između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Vlade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Republike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Srbije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i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Vlade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Mađarske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o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plovidbi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rekom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Tisom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i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usvojen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usaglašeni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i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parafirani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tekst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između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Vlade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Republike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Srbije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i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Vlade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Mađarske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o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plovidbi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rekom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Tisom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i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Zaključka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Vlade</w:t>
      </w:r>
      <w:r w:rsidR="005C3884" w:rsidRPr="008B4084">
        <w:rPr>
          <w:noProof/>
          <w:color w:val="000000"/>
          <w:spacing w:val="1"/>
          <w:lang w:val="sr-Latn-CS"/>
        </w:rPr>
        <w:t xml:space="preserve"> 05 </w:t>
      </w:r>
      <w:r>
        <w:rPr>
          <w:noProof/>
          <w:color w:val="000000"/>
          <w:spacing w:val="1"/>
          <w:lang w:val="sr-Latn-CS"/>
        </w:rPr>
        <w:t>Broj</w:t>
      </w:r>
      <w:r w:rsidR="005C3884" w:rsidRPr="008B4084">
        <w:rPr>
          <w:noProof/>
          <w:color w:val="000000"/>
          <w:spacing w:val="1"/>
          <w:lang w:val="sr-Latn-CS"/>
        </w:rPr>
        <w:t xml:space="preserve">:018-9918/2016 </w:t>
      </w:r>
      <w:r>
        <w:rPr>
          <w:noProof/>
          <w:color w:val="000000"/>
          <w:spacing w:val="1"/>
          <w:lang w:val="sr-Latn-CS"/>
        </w:rPr>
        <w:t>od</w:t>
      </w:r>
      <w:r w:rsidR="005C3884" w:rsidRPr="008B4084">
        <w:rPr>
          <w:noProof/>
          <w:color w:val="000000"/>
          <w:spacing w:val="1"/>
          <w:lang w:val="sr-Latn-CS"/>
        </w:rPr>
        <w:t xml:space="preserve"> 20. </w:t>
      </w:r>
      <w:r>
        <w:rPr>
          <w:noProof/>
          <w:color w:val="000000"/>
          <w:spacing w:val="1"/>
          <w:lang w:val="sr-Latn-CS"/>
        </w:rPr>
        <w:t>oktobra</w:t>
      </w:r>
      <w:r w:rsidR="005C3884" w:rsidRPr="008B4084">
        <w:rPr>
          <w:noProof/>
          <w:color w:val="000000"/>
          <w:spacing w:val="1"/>
          <w:lang w:val="sr-Latn-CS"/>
        </w:rPr>
        <w:t xml:space="preserve"> 2016. </w:t>
      </w:r>
      <w:r>
        <w:rPr>
          <w:noProof/>
          <w:color w:val="000000"/>
          <w:spacing w:val="1"/>
          <w:lang w:val="sr-Latn-CS"/>
        </w:rPr>
        <w:t>godine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kojim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je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ovlašćena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prof</w:t>
      </w:r>
      <w:r w:rsidR="005C3884" w:rsidRPr="008B4084">
        <w:rPr>
          <w:noProof/>
          <w:color w:val="000000"/>
          <w:spacing w:val="1"/>
          <w:lang w:val="sr-Latn-CS"/>
        </w:rPr>
        <w:t xml:space="preserve">. </w:t>
      </w:r>
      <w:r>
        <w:rPr>
          <w:noProof/>
          <w:color w:val="000000"/>
          <w:spacing w:val="1"/>
          <w:lang w:val="sr-Latn-CS"/>
        </w:rPr>
        <w:t>dr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Zorana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Mihajlović</w:t>
      </w:r>
      <w:r w:rsidR="005C3884" w:rsidRPr="008B4084">
        <w:rPr>
          <w:noProof/>
          <w:color w:val="000000"/>
          <w:spacing w:val="1"/>
          <w:lang w:val="sr-Latn-CS"/>
        </w:rPr>
        <w:t xml:space="preserve">, </w:t>
      </w:r>
      <w:r>
        <w:rPr>
          <w:noProof/>
          <w:color w:val="000000"/>
          <w:spacing w:val="1"/>
          <w:lang w:val="sr-Latn-CS"/>
        </w:rPr>
        <w:t>potpredsednik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Vlade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i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ministar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građevinarstva</w:t>
      </w:r>
      <w:r w:rsidR="005C3884" w:rsidRPr="008B4084">
        <w:rPr>
          <w:noProof/>
          <w:color w:val="000000"/>
          <w:spacing w:val="1"/>
          <w:lang w:val="sr-Latn-CS"/>
        </w:rPr>
        <w:t xml:space="preserve">, </w:t>
      </w:r>
      <w:r>
        <w:rPr>
          <w:noProof/>
          <w:color w:val="000000"/>
          <w:spacing w:val="1"/>
          <w:lang w:val="sr-Latn-CS"/>
        </w:rPr>
        <w:t>saobraćaja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i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infrastrukture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da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u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ime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Vlade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potpiše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navedeni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Sporazum</w:t>
      </w:r>
      <w:r w:rsidR="005C3884" w:rsidRPr="008B4084">
        <w:rPr>
          <w:noProof/>
          <w:color w:val="000000"/>
          <w:spacing w:val="1"/>
          <w:lang w:val="sr-Latn-CS"/>
        </w:rPr>
        <w:t>.</w:t>
      </w:r>
    </w:p>
    <w:p w:rsidR="005C3884" w:rsidRPr="008B4084" w:rsidRDefault="008B4084" w:rsidP="005C388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Potvrđivanjem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5C3884" w:rsidRPr="008B4084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5C3884" w:rsidRPr="008B4084">
        <w:rPr>
          <w:noProof/>
          <w:lang w:val="sr-Latn-CS"/>
        </w:rPr>
        <w:t xml:space="preserve"> 22. </w:t>
      </w:r>
      <w:r>
        <w:rPr>
          <w:noProof/>
          <w:lang w:val="sr-Latn-CS"/>
        </w:rPr>
        <w:t>Sporazuma</w:t>
      </w:r>
      <w:r w:rsidR="005C3884" w:rsidRPr="008B4084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5C3884" w:rsidRPr="008B4084">
        <w:rPr>
          <w:noProof/>
          <w:lang w:val="sr-Latn-CS"/>
        </w:rPr>
        <w:t xml:space="preserve"> 30 (</w:t>
      </w:r>
      <w:r>
        <w:rPr>
          <w:noProof/>
          <w:lang w:val="sr-Latn-CS"/>
        </w:rPr>
        <w:t>tridesetog</w:t>
      </w:r>
      <w:r w:rsidR="005C3884" w:rsidRPr="008B4084">
        <w:rPr>
          <w:noProof/>
          <w:lang w:val="sr-Latn-CS"/>
        </w:rPr>
        <w:t xml:space="preserve">) </w:t>
      </w:r>
      <w:r>
        <w:rPr>
          <w:noProof/>
          <w:lang w:val="sr-Latn-CS"/>
        </w:rPr>
        <w:t>dana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poslednje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note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međusobno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obaveštavaju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diplomatskom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ispunjeni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predviđeni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5C3884" w:rsidRPr="008B4084">
        <w:rPr>
          <w:noProof/>
          <w:lang w:val="sr-Latn-CS"/>
        </w:rPr>
        <w:t>.</w:t>
      </w:r>
    </w:p>
    <w:p w:rsidR="005C3884" w:rsidRPr="008B4084" w:rsidRDefault="008B4084" w:rsidP="005C3884">
      <w:pPr>
        <w:ind w:firstLine="720"/>
        <w:jc w:val="both"/>
        <w:rPr>
          <w:noProof/>
          <w:color w:val="000000"/>
          <w:spacing w:val="1"/>
          <w:lang w:val="sr-Latn-CS"/>
        </w:rPr>
      </w:pPr>
      <w:r>
        <w:rPr>
          <w:noProof/>
          <w:lang w:val="sr-Latn-CS"/>
        </w:rPr>
        <w:t>Potvrđivanje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između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Vlade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Republike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Srbije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i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Vlade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Mađarske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o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plovidbi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rekom</w:t>
      </w:r>
      <w:r w:rsidR="005C3884" w:rsidRPr="008B4084">
        <w:rPr>
          <w:noProof/>
          <w:color w:val="000000"/>
          <w:spacing w:val="-3"/>
          <w:lang w:val="sr-Latn-CS"/>
        </w:rPr>
        <w:t xml:space="preserve"> </w:t>
      </w:r>
      <w:r>
        <w:rPr>
          <w:noProof/>
          <w:color w:val="000000"/>
          <w:spacing w:val="-3"/>
          <w:lang w:val="sr-Latn-CS"/>
        </w:rPr>
        <w:t>Tisom</w:t>
      </w:r>
      <w:r w:rsidR="005C3884" w:rsidRPr="008B4084">
        <w:rPr>
          <w:noProof/>
          <w:color w:val="000000"/>
          <w:spacing w:val="1"/>
          <w:lang w:val="sr-Latn-CS"/>
        </w:rPr>
        <w:t xml:space="preserve">, </w:t>
      </w:r>
      <w:r>
        <w:rPr>
          <w:noProof/>
          <w:color w:val="000000"/>
          <w:spacing w:val="1"/>
          <w:lang w:val="sr-Latn-CS"/>
        </w:rPr>
        <w:t>predstavlja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dugoročan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pravni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osnov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za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dalje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unapređenje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odnosa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između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dve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države</w:t>
      </w:r>
      <w:r w:rsidR="005C3884" w:rsidRPr="008B4084">
        <w:rPr>
          <w:noProof/>
          <w:color w:val="000000"/>
          <w:spacing w:val="1"/>
          <w:lang w:val="sr-Latn-CS"/>
        </w:rPr>
        <w:t xml:space="preserve">, </w:t>
      </w:r>
      <w:r>
        <w:rPr>
          <w:noProof/>
          <w:color w:val="000000"/>
          <w:spacing w:val="1"/>
          <w:lang w:val="sr-Latn-CS"/>
        </w:rPr>
        <w:t>obzirom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na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činjenicu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da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je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usklađen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sa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međunarodnim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standardima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plovidbe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i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važećim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međunarodnim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ugovorima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i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da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će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njegovim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stupanjem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na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snagu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prestati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da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važi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Sporazum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između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Vlade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Federativne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Narodne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Republike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Jugoslavije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i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Vlade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Narodne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Republike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Mađarske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o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plovidbi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rekom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Tisom</w:t>
      </w:r>
      <w:r w:rsidR="005C3884" w:rsidRPr="008B4084">
        <w:rPr>
          <w:noProof/>
          <w:color w:val="000000"/>
          <w:spacing w:val="1"/>
          <w:lang w:val="sr-Latn-CS"/>
        </w:rPr>
        <w:t xml:space="preserve">, </w:t>
      </w:r>
      <w:r>
        <w:rPr>
          <w:noProof/>
          <w:color w:val="000000"/>
          <w:spacing w:val="1"/>
          <w:lang w:val="sr-Latn-CS"/>
        </w:rPr>
        <w:t>potpisanog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u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Beogradu</w:t>
      </w:r>
      <w:r w:rsidR="005C3884" w:rsidRPr="008B4084">
        <w:rPr>
          <w:noProof/>
          <w:color w:val="000000"/>
          <w:spacing w:val="1"/>
          <w:lang w:val="sr-Latn-CS"/>
        </w:rPr>
        <w:t xml:space="preserve"> 9. </w:t>
      </w:r>
      <w:r>
        <w:rPr>
          <w:noProof/>
          <w:color w:val="000000"/>
          <w:spacing w:val="1"/>
          <w:lang w:val="sr-Latn-CS"/>
        </w:rPr>
        <w:t>marta</w:t>
      </w:r>
      <w:r w:rsidR="005C3884" w:rsidRPr="008B4084">
        <w:rPr>
          <w:noProof/>
          <w:color w:val="000000"/>
          <w:spacing w:val="1"/>
          <w:lang w:val="sr-Latn-CS"/>
        </w:rPr>
        <w:t xml:space="preserve"> 1955. </w:t>
      </w:r>
      <w:r>
        <w:rPr>
          <w:noProof/>
          <w:color w:val="000000"/>
          <w:spacing w:val="1"/>
          <w:lang w:val="sr-Latn-CS"/>
        </w:rPr>
        <w:t>godine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koji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je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važio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više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od</w:t>
      </w:r>
      <w:r w:rsidR="005C3884" w:rsidRPr="008B4084">
        <w:rPr>
          <w:noProof/>
          <w:color w:val="000000"/>
          <w:spacing w:val="1"/>
          <w:lang w:val="sr-Latn-CS"/>
        </w:rPr>
        <w:t xml:space="preserve"> 60 </w:t>
      </w:r>
      <w:r>
        <w:rPr>
          <w:noProof/>
          <w:color w:val="000000"/>
          <w:spacing w:val="1"/>
          <w:lang w:val="sr-Latn-CS"/>
        </w:rPr>
        <w:t>godina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i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koji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je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prevaziđen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sa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aspekta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savremenih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međunarodnih</w:t>
      </w:r>
      <w:r w:rsidR="005C3884" w:rsidRPr="008B4084">
        <w:rPr>
          <w:noProof/>
          <w:color w:val="000000"/>
          <w:spacing w:val="1"/>
          <w:lang w:val="sr-Latn-CS"/>
        </w:rPr>
        <w:t xml:space="preserve"> </w:t>
      </w:r>
      <w:r>
        <w:rPr>
          <w:noProof/>
          <w:color w:val="000000"/>
          <w:spacing w:val="1"/>
          <w:lang w:val="sr-Latn-CS"/>
        </w:rPr>
        <w:t>standarada</w:t>
      </w:r>
      <w:r w:rsidR="005C3884" w:rsidRPr="008B4084">
        <w:rPr>
          <w:noProof/>
          <w:color w:val="000000"/>
          <w:spacing w:val="1"/>
          <w:lang w:val="sr-Latn-CS"/>
        </w:rPr>
        <w:t>.</w:t>
      </w:r>
    </w:p>
    <w:p w:rsidR="005C3884" w:rsidRPr="008B4084" w:rsidRDefault="008B4084" w:rsidP="005C388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Potvrđivanjem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steći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5C3884" w:rsidRPr="008B4084">
        <w:rPr>
          <w:noProof/>
          <w:lang w:val="sr-Latn-CS"/>
        </w:rPr>
        <w:t xml:space="preserve">  </w:t>
      </w:r>
      <w:r>
        <w:rPr>
          <w:noProof/>
          <w:lang w:val="sr-Latn-CS"/>
        </w:rPr>
        <w:t>da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Tisa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slobodna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brodove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viju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zastavu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Mađarske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otvori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slobodnu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brodove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obzira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čiju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zastavu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viju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uključivanje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Tise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Transevropsku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TEN</w:t>
      </w:r>
      <w:r w:rsidR="005C3884" w:rsidRPr="008B4084">
        <w:rPr>
          <w:noProof/>
          <w:lang w:val="sr-Latn-CS"/>
        </w:rPr>
        <w:t>-</w:t>
      </w:r>
      <w:r>
        <w:rPr>
          <w:noProof/>
          <w:lang w:val="sr-Latn-CS"/>
        </w:rPr>
        <w:t>T</w:t>
      </w:r>
      <w:r w:rsidR="005C3884" w:rsidRPr="008B4084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dobru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C3884" w:rsidRPr="008B4084">
        <w:rPr>
          <w:noProof/>
          <w:lang w:val="sr-Latn-CS"/>
        </w:rPr>
        <w:t xml:space="preserve">  </w:t>
      </w:r>
      <w:r>
        <w:rPr>
          <w:noProof/>
          <w:lang w:val="sr-Latn-CS"/>
        </w:rPr>
        <w:t>razvoj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bilateralne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5C3884" w:rsidRPr="008B4084">
        <w:rPr>
          <w:noProof/>
          <w:lang w:val="sr-Latn-CS"/>
        </w:rPr>
        <w:t xml:space="preserve">  </w:t>
      </w:r>
      <w:r>
        <w:rPr>
          <w:noProof/>
          <w:lang w:val="sr-Latn-CS"/>
        </w:rPr>
        <w:t>i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dobrosusedskih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odnosa</w:t>
      </w:r>
      <w:r w:rsidR="005C3884" w:rsidRPr="008B4084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C3884" w:rsidRPr="008B4084">
        <w:rPr>
          <w:noProof/>
          <w:lang w:val="sr-Latn-CS"/>
        </w:rPr>
        <w:t xml:space="preserve">  </w:t>
      </w:r>
      <w:r>
        <w:rPr>
          <w:noProof/>
          <w:lang w:val="sr-Latn-CS"/>
        </w:rPr>
        <w:t>dalji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razvj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5C3884" w:rsidRPr="008B4084">
        <w:rPr>
          <w:noProof/>
          <w:lang w:val="sr-Latn-CS"/>
        </w:rPr>
        <w:t>.</w:t>
      </w:r>
    </w:p>
    <w:p w:rsidR="005C3884" w:rsidRPr="008B4084" w:rsidRDefault="005C3884" w:rsidP="005C3884">
      <w:pPr>
        <w:jc w:val="both"/>
        <w:rPr>
          <w:noProof/>
          <w:lang w:val="sr-Latn-CS"/>
        </w:rPr>
      </w:pPr>
    </w:p>
    <w:p w:rsidR="005C3884" w:rsidRPr="008B4084" w:rsidRDefault="005C3884" w:rsidP="005C3884">
      <w:pPr>
        <w:jc w:val="both"/>
        <w:rPr>
          <w:noProof/>
          <w:lang w:val="sr-Latn-CS"/>
        </w:rPr>
      </w:pPr>
    </w:p>
    <w:p w:rsidR="005C3884" w:rsidRPr="008B4084" w:rsidRDefault="005C3884" w:rsidP="005C3884">
      <w:pPr>
        <w:jc w:val="both"/>
        <w:rPr>
          <w:noProof/>
          <w:lang w:val="sr-Latn-CS"/>
        </w:rPr>
      </w:pPr>
    </w:p>
    <w:p w:rsidR="005C3884" w:rsidRPr="008B4084" w:rsidRDefault="005C3884" w:rsidP="005C3884">
      <w:pPr>
        <w:jc w:val="both"/>
        <w:rPr>
          <w:b/>
          <w:noProof/>
          <w:lang w:val="sr-Latn-CS"/>
        </w:rPr>
      </w:pPr>
      <w:r w:rsidRPr="008B4084">
        <w:rPr>
          <w:b/>
          <w:noProof/>
          <w:lang w:val="sr-Latn-CS"/>
        </w:rPr>
        <w:t xml:space="preserve">III. </w:t>
      </w:r>
      <w:r w:rsidR="008B4084">
        <w:rPr>
          <w:b/>
          <w:noProof/>
          <w:lang w:val="sr-Latn-CS"/>
        </w:rPr>
        <w:t>Stvaranje</w:t>
      </w:r>
      <w:r w:rsidRPr="008B4084">
        <w:rPr>
          <w:b/>
          <w:noProof/>
          <w:lang w:val="sr-Latn-CS"/>
        </w:rPr>
        <w:t xml:space="preserve"> </w:t>
      </w:r>
      <w:r w:rsidR="008B4084">
        <w:rPr>
          <w:b/>
          <w:noProof/>
          <w:lang w:val="sr-Latn-CS"/>
        </w:rPr>
        <w:t>finansijskih</w:t>
      </w:r>
      <w:r w:rsidRPr="008B4084">
        <w:rPr>
          <w:b/>
          <w:noProof/>
          <w:lang w:val="sr-Latn-CS"/>
        </w:rPr>
        <w:t xml:space="preserve"> </w:t>
      </w:r>
      <w:r w:rsidR="008B4084">
        <w:rPr>
          <w:b/>
          <w:noProof/>
          <w:lang w:val="sr-Latn-CS"/>
        </w:rPr>
        <w:t>obaveza</w:t>
      </w:r>
      <w:r w:rsidRPr="008B4084">
        <w:rPr>
          <w:b/>
          <w:noProof/>
          <w:lang w:val="sr-Latn-CS"/>
        </w:rPr>
        <w:t xml:space="preserve"> </w:t>
      </w:r>
      <w:r w:rsidR="008B4084">
        <w:rPr>
          <w:b/>
          <w:noProof/>
          <w:lang w:val="sr-Latn-CS"/>
        </w:rPr>
        <w:t>za</w:t>
      </w:r>
      <w:r w:rsidRPr="008B4084">
        <w:rPr>
          <w:b/>
          <w:noProof/>
          <w:lang w:val="sr-Latn-CS"/>
        </w:rPr>
        <w:t xml:space="preserve"> </w:t>
      </w:r>
      <w:r w:rsidR="008B4084">
        <w:rPr>
          <w:b/>
          <w:noProof/>
          <w:lang w:val="sr-Latn-CS"/>
        </w:rPr>
        <w:t>Republiku</w:t>
      </w:r>
      <w:r w:rsidRPr="008B4084">
        <w:rPr>
          <w:b/>
          <w:noProof/>
          <w:lang w:val="sr-Latn-CS"/>
        </w:rPr>
        <w:t xml:space="preserve"> </w:t>
      </w:r>
      <w:r w:rsidR="008B4084">
        <w:rPr>
          <w:b/>
          <w:noProof/>
          <w:lang w:val="sr-Latn-CS"/>
        </w:rPr>
        <w:t>Srbiju</w:t>
      </w:r>
      <w:r w:rsidRPr="008B4084">
        <w:rPr>
          <w:b/>
          <w:noProof/>
          <w:lang w:val="sr-Latn-CS"/>
        </w:rPr>
        <w:t xml:space="preserve"> </w:t>
      </w:r>
      <w:r w:rsidR="008B4084">
        <w:rPr>
          <w:b/>
          <w:noProof/>
          <w:lang w:val="sr-Latn-CS"/>
        </w:rPr>
        <w:t>izvršavanjem</w:t>
      </w:r>
      <w:r w:rsidRPr="008B4084">
        <w:rPr>
          <w:b/>
          <w:noProof/>
          <w:lang w:val="sr-Latn-CS"/>
        </w:rPr>
        <w:t xml:space="preserve"> </w:t>
      </w:r>
      <w:r w:rsidR="008B4084">
        <w:rPr>
          <w:b/>
          <w:noProof/>
          <w:lang w:val="sr-Latn-CS"/>
        </w:rPr>
        <w:t>međunarodnog</w:t>
      </w:r>
      <w:r w:rsidRPr="008B4084">
        <w:rPr>
          <w:b/>
          <w:noProof/>
          <w:lang w:val="sr-Latn-CS"/>
        </w:rPr>
        <w:t xml:space="preserve"> </w:t>
      </w:r>
      <w:r w:rsidR="008B4084">
        <w:rPr>
          <w:b/>
          <w:noProof/>
          <w:lang w:val="sr-Latn-CS"/>
        </w:rPr>
        <w:t>ugovora</w:t>
      </w:r>
    </w:p>
    <w:p w:rsidR="005C3884" w:rsidRPr="008B4084" w:rsidRDefault="005C3884" w:rsidP="005C3884">
      <w:pPr>
        <w:rPr>
          <w:b/>
          <w:noProof/>
          <w:lang w:val="sr-Latn-CS"/>
        </w:rPr>
      </w:pPr>
    </w:p>
    <w:p w:rsidR="005C3884" w:rsidRPr="008B4084" w:rsidRDefault="005C3884" w:rsidP="005C3884">
      <w:pPr>
        <w:jc w:val="both"/>
        <w:rPr>
          <w:b/>
          <w:noProof/>
          <w:lang w:val="sr-Latn-CS"/>
        </w:rPr>
      </w:pPr>
      <w:r w:rsidRPr="008B4084">
        <w:rPr>
          <w:b/>
          <w:noProof/>
          <w:lang w:val="sr-Latn-CS"/>
        </w:rPr>
        <w:tab/>
      </w:r>
      <w:r w:rsidR="008B4084">
        <w:rPr>
          <w:noProof/>
          <w:lang w:val="sr-Latn-CS"/>
        </w:rPr>
        <w:t>Izvršavanjem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Sporazuma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između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Vlade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Republike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Srbije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i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Vlade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Mađarske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o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plovidbi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rekom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Tisom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ne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stvaraju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se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finansijske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obaveze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za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Republiku</w:t>
      </w:r>
      <w:r w:rsidRPr="008B4084">
        <w:rPr>
          <w:noProof/>
          <w:lang w:val="sr-Latn-CS"/>
        </w:rPr>
        <w:t xml:space="preserve"> </w:t>
      </w:r>
      <w:r w:rsidR="008B4084">
        <w:rPr>
          <w:noProof/>
          <w:lang w:val="sr-Latn-CS"/>
        </w:rPr>
        <w:t>Srbiju</w:t>
      </w:r>
      <w:r w:rsidRPr="008B4084">
        <w:rPr>
          <w:noProof/>
          <w:lang w:val="sr-Latn-CS"/>
        </w:rPr>
        <w:t>.</w:t>
      </w:r>
    </w:p>
    <w:p w:rsidR="005C3884" w:rsidRPr="008B4084" w:rsidRDefault="005C3884" w:rsidP="005C3884">
      <w:pPr>
        <w:rPr>
          <w:b/>
          <w:noProof/>
          <w:lang w:val="sr-Latn-CS"/>
        </w:rPr>
      </w:pPr>
    </w:p>
    <w:p w:rsidR="005C3884" w:rsidRPr="008B4084" w:rsidRDefault="005C3884" w:rsidP="005C3884">
      <w:pPr>
        <w:jc w:val="both"/>
        <w:rPr>
          <w:b/>
          <w:noProof/>
          <w:lang w:val="sr-Latn-CS"/>
        </w:rPr>
      </w:pPr>
      <w:r w:rsidRPr="008B4084">
        <w:rPr>
          <w:b/>
          <w:noProof/>
          <w:lang w:val="sr-Latn-CS"/>
        </w:rPr>
        <w:t xml:space="preserve">IV.  </w:t>
      </w:r>
      <w:r w:rsidR="008B4084">
        <w:rPr>
          <w:b/>
          <w:noProof/>
          <w:lang w:val="sr-Latn-CS"/>
        </w:rPr>
        <w:t>Procena</w:t>
      </w:r>
      <w:r w:rsidRPr="008B4084">
        <w:rPr>
          <w:b/>
          <w:noProof/>
          <w:lang w:val="sr-Latn-CS"/>
        </w:rPr>
        <w:t xml:space="preserve">  </w:t>
      </w:r>
      <w:r w:rsidR="008B4084">
        <w:rPr>
          <w:b/>
          <w:noProof/>
          <w:lang w:val="sr-Latn-CS"/>
        </w:rPr>
        <w:t>finansijskih</w:t>
      </w:r>
      <w:r w:rsidRPr="008B4084">
        <w:rPr>
          <w:b/>
          <w:noProof/>
          <w:lang w:val="sr-Latn-CS"/>
        </w:rPr>
        <w:t xml:space="preserve"> </w:t>
      </w:r>
      <w:r w:rsidR="008B4084">
        <w:rPr>
          <w:b/>
          <w:noProof/>
          <w:lang w:val="sr-Latn-CS"/>
        </w:rPr>
        <w:t>sredstava</w:t>
      </w:r>
      <w:r w:rsidRPr="008B4084">
        <w:rPr>
          <w:b/>
          <w:noProof/>
          <w:lang w:val="sr-Latn-CS"/>
        </w:rPr>
        <w:t xml:space="preserve"> </w:t>
      </w:r>
      <w:r w:rsidR="008B4084">
        <w:rPr>
          <w:b/>
          <w:noProof/>
          <w:lang w:val="sr-Latn-CS"/>
        </w:rPr>
        <w:t>potrebnih</w:t>
      </w:r>
      <w:r w:rsidRPr="008B4084">
        <w:rPr>
          <w:b/>
          <w:noProof/>
          <w:lang w:val="sr-Latn-CS"/>
        </w:rPr>
        <w:t xml:space="preserve"> </w:t>
      </w:r>
      <w:r w:rsidR="008B4084">
        <w:rPr>
          <w:b/>
          <w:noProof/>
          <w:lang w:val="sr-Latn-CS"/>
        </w:rPr>
        <w:t>za</w:t>
      </w:r>
      <w:r w:rsidRPr="008B4084">
        <w:rPr>
          <w:b/>
          <w:noProof/>
          <w:lang w:val="sr-Latn-CS"/>
        </w:rPr>
        <w:t xml:space="preserve"> </w:t>
      </w:r>
      <w:r w:rsidR="008B4084">
        <w:rPr>
          <w:b/>
          <w:noProof/>
          <w:lang w:val="sr-Latn-CS"/>
        </w:rPr>
        <w:t>izvršavanje</w:t>
      </w:r>
      <w:r w:rsidRPr="008B4084">
        <w:rPr>
          <w:b/>
          <w:noProof/>
          <w:lang w:val="sr-Latn-CS"/>
        </w:rPr>
        <w:t xml:space="preserve"> </w:t>
      </w:r>
      <w:r w:rsidR="008B4084">
        <w:rPr>
          <w:b/>
          <w:noProof/>
          <w:lang w:val="sr-Latn-CS"/>
        </w:rPr>
        <w:t>međunarodnog</w:t>
      </w:r>
      <w:r w:rsidRPr="008B4084">
        <w:rPr>
          <w:b/>
          <w:noProof/>
          <w:lang w:val="sr-Latn-CS"/>
        </w:rPr>
        <w:t xml:space="preserve"> </w:t>
      </w:r>
      <w:r w:rsidR="008B4084">
        <w:rPr>
          <w:b/>
          <w:noProof/>
          <w:lang w:val="sr-Latn-CS"/>
        </w:rPr>
        <w:t>ugovora</w:t>
      </w:r>
    </w:p>
    <w:p w:rsidR="005C3884" w:rsidRPr="008B4084" w:rsidRDefault="005C3884" w:rsidP="005C3884">
      <w:pPr>
        <w:rPr>
          <w:b/>
          <w:noProof/>
          <w:lang w:val="sr-Latn-CS"/>
        </w:rPr>
      </w:pPr>
    </w:p>
    <w:p w:rsidR="002453DD" w:rsidRPr="008B4084" w:rsidRDefault="008B4084" w:rsidP="005608C7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noProof/>
          <w:lang w:val="sr-Latn-CS"/>
        </w:rPr>
        <w:t>Za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izvršavanje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Mađarske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plovidbi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rekom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Tisom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C3884" w:rsidRPr="008B4084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izvršavanjem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stvaraju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5C3884" w:rsidRPr="008B4084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5C3884" w:rsidRPr="008B4084">
        <w:rPr>
          <w:noProof/>
          <w:lang w:val="sr-Latn-CS"/>
        </w:rPr>
        <w:t>.</w:t>
      </w:r>
      <w:bookmarkStart w:id="0" w:name="_GoBack"/>
      <w:bookmarkEnd w:id="0"/>
    </w:p>
    <w:sectPr w:rsidR="002453DD" w:rsidRPr="008B4084" w:rsidSect="00954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5E" w:rsidRDefault="00C3005E" w:rsidP="00AA02D1">
      <w:pPr>
        <w:spacing w:after="0" w:line="240" w:lineRule="auto"/>
      </w:pPr>
      <w:r>
        <w:separator/>
      </w:r>
    </w:p>
  </w:endnote>
  <w:endnote w:type="continuationSeparator" w:id="0">
    <w:p w:rsidR="00C3005E" w:rsidRDefault="00C3005E" w:rsidP="00AA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DD" w:rsidRDefault="0098003E" w:rsidP="000E2F65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 w:rsidR="002453DD"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2453DD" w:rsidRDefault="002453DD" w:rsidP="000E2F6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DD" w:rsidRDefault="002453DD" w:rsidP="000E2F6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84" w:rsidRDefault="008B40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5E" w:rsidRDefault="00C3005E" w:rsidP="00AA02D1">
      <w:pPr>
        <w:spacing w:after="0" w:line="240" w:lineRule="auto"/>
      </w:pPr>
      <w:r>
        <w:separator/>
      </w:r>
    </w:p>
  </w:footnote>
  <w:footnote w:type="continuationSeparator" w:id="0">
    <w:p w:rsidR="00C3005E" w:rsidRDefault="00C3005E" w:rsidP="00AA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DD" w:rsidRDefault="0098003E" w:rsidP="005A17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53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53DD" w:rsidRDefault="002453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DD" w:rsidRPr="008B4084" w:rsidRDefault="0098003E" w:rsidP="005A174C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8B4084">
      <w:rPr>
        <w:rStyle w:val="PageNumber"/>
        <w:noProof/>
        <w:lang w:val="sr-Latn-CS"/>
      </w:rPr>
      <w:fldChar w:fldCharType="begin"/>
    </w:r>
    <w:r w:rsidR="002453DD" w:rsidRPr="008B4084">
      <w:rPr>
        <w:rStyle w:val="PageNumber"/>
        <w:noProof/>
        <w:lang w:val="sr-Latn-CS"/>
      </w:rPr>
      <w:instrText xml:space="preserve">PAGE  </w:instrText>
    </w:r>
    <w:r w:rsidRPr="008B4084">
      <w:rPr>
        <w:rStyle w:val="PageNumber"/>
        <w:noProof/>
        <w:lang w:val="sr-Latn-CS"/>
      </w:rPr>
      <w:fldChar w:fldCharType="separate"/>
    </w:r>
    <w:r w:rsidR="008B4084">
      <w:rPr>
        <w:rStyle w:val="PageNumber"/>
        <w:noProof/>
        <w:lang w:val="sr-Latn-CS"/>
      </w:rPr>
      <w:t>8</w:t>
    </w:r>
    <w:r w:rsidRPr="008B4084">
      <w:rPr>
        <w:rStyle w:val="PageNumber"/>
        <w:noProof/>
        <w:lang w:val="sr-Latn-CS"/>
      </w:rPr>
      <w:fldChar w:fldCharType="end"/>
    </w:r>
  </w:p>
  <w:p w:rsidR="002453DD" w:rsidRPr="008B4084" w:rsidRDefault="002453DD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84" w:rsidRDefault="008B40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CC3"/>
    <w:multiLevelType w:val="hybridMultilevel"/>
    <w:tmpl w:val="DDDCE5D2"/>
    <w:lvl w:ilvl="0" w:tplc="768EC3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F21888"/>
    <w:multiLevelType w:val="hybridMultilevel"/>
    <w:tmpl w:val="AB0A257A"/>
    <w:lvl w:ilvl="0" w:tplc="2BFCCF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strike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B95C37"/>
    <w:multiLevelType w:val="hybridMultilevel"/>
    <w:tmpl w:val="D8FE4670"/>
    <w:lvl w:ilvl="0" w:tplc="745EBE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6B144B"/>
    <w:multiLevelType w:val="hybridMultilevel"/>
    <w:tmpl w:val="A822A872"/>
    <w:lvl w:ilvl="0" w:tplc="844A90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D40C6C"/>
    <w:multiLevelType w:val="hybridMultilevel"/>
    <w:tmpl w:val="5B7C09AA"/>
    <w:lvl w:ilvl="0" w:tplc="3328FB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CB16EE"/>
    <w:multiLevelType w:val="hybridMultilevel"/>
    <w:tmpl w:val="1720870E"/>
    <w:lvl w:ilvl="0" w:tplc="E8F81A5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862586"/>
    <w:multiLevelType w:val="hybridMultilevel"/>
    <w:tmpl w:val="ADF8735A"/>
    <w:lvl w:ilvl="0" w:tplc="A36AB88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strike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1285"/>
    <w:multiLevelType w:val="hybridMultilevel"/>
    <w:tmpl w:val="EA5C84E6"/>
    <w:lvl w:ilvl="0" w:tplc="257C705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7F21BFA"/>
    <w:multiLevelType w:val="hybridMultilevel"/>
    <w:tmpl w:val="ED00CFB2"/>
    <w:lvl w:ilvl="0" w:tplc="B80E6EB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80A4868"/>
    <w:multiLevelType w:val="hybridMultilevel"/>
    <w:tmpl w:val="09BE0880"/>
    <w:lvl w:ilvl="0" w:tplc="1E7CEE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565661"/>
    <w:multiLevelType w:val="hybridMultilevel"/>
    <w:tmpl w:val="687E49EE"/>
    <w:lvl w:ilvl="0" w:tplc="7FD46BA4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strike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E971FC"/>
    <w:multiLevelType w:val="hybridMultilevel"/>
    <w:tmpl w:val="A61AC9D4"/>
    <w:lvl w:ilvl="0" w:tplc="2F8A09EA">
      <w:start w:val="1"/>
      <w:numFmt w:val="decimal"/>
      <w:lvlText w:val="(%1)"/>
      <w:lvlJc w:val="left"/>
      <w:pPr>
        <w:ind w:left="11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2">
    <w:nsid w:val="341E2117"/>
    <w:multiLevelType w:val="hybridMultilevel"/>
    <w:tmpl w:val="F0EE7198"/>
    <w:lvl w:ilvl="0" w:tplc="CB785046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>
    <w:nsid w:val="3D11030D"/>
    <w:multiLevelType w:val="hybridMultilevel"/>
    <w:tmpl w:val="65C82296"/>
    <w:lvl w:ilvl="0" w:tplc="C588768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0B23F09"/>
    <w:multiLevelType w:val="hybridMultilevel"/>
    <w:tmpl w:val="29D42E74"/>
    <w:lvl w:ilvl="0" w:tplc="A73C3D8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98B2ADA"/>
    <w:multiLevelType w:val="hybridMultilevel"/>
    <w:tmpl w:val="0492A59C"/>
    <w:lvl w:ilvl="0" w:tplc="D3CA8B5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1C57A8"/>
    <w:multiLevelType w:val="multilevel"/>
    <w:tmpl w:val="29D42E74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2B64EF8"/>
    <w:multiLevelType w:val="hybridMultilevel"/>
    <w:tmpl w:val="882EF628"/>
    <w:lvl w:ilvl="0" w:tplc="1E16B5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trike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607D45"/>
    <w:multiLevelType w:val="hybridMultilevel"/>
    <w:tmpl w:val="B8F8AAEC"/>
    <w:lvl w:ilvl="0" w:tplc="EF0EA68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A00081F"/>
    <w:multiLevelType w:val="hybridMultilevel"/>
    <w:tmpl w:val="1786E9C4"/>
    <w:lvl w:ilvl="0" w:tplc="F45C0E9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C575187"/>
    <w:multiLevelType w:val="hybridMultilevel"/>
    <w:tmpl w:val="2C0E8206"/>
    <w:lvl w:ilvl="0" w:tplc="6FBE67A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FF36AD"/>
    <w:multiLevelType w:val="hybridMultilevel"/>
    <w:tmpl w:val="2D5ED5DA"/>
    <w:lvl w:ilvl="0" w:tplc="B680DF2E">
      <w:start w:val="1"/>
      <w:numFmt w:val="decimal"/>
      <w:lvlText w:val="(%1)"/>
      <w:lvlJc w:val="left"/>
      <w:pPr>
        <w:ind w:left="1260" w:hanging="360"/>
      </w:pPr>
      <w:rPr>
        <w:rFonts w:cs="Times New Roman" w:hint="default"/>
        <w:color w:val="FF000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5F77F2A"/>
    <w:multiLevelType w:val="hybridMultilevel"/>
    <w:tmpl w:val="AB5427BE"/>
    <w:lvl w:ilvl="0" w:tplc="C314805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6605037"/>
    <w:multiLevelType w:val="hybridMultilevel"/>
    <w:tmpl w:val="1F8208EE"/>
    <w:lvl w:ilvl="0" w:tplc="2F8A09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4E68C9"/>
    <w:multiLevelType w:val="hybridMultilevel"/>
    <w:tmpl w:val="A718BEE6"/>
    <w:lvl w:ilvl="0" w:tplc="9D0ED1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157750F"/>
    <w:multiLevelType w:val="hybridMultilevel"/>
    <w:tmpl w:val="4250769C"/>
    <w:lvl w:ilvl="0" w:tplc="2F8A09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2"/>
  </w:num>
  <w:num w:numId="5">
    <w:abstractNumId w:val="15"/>
  </w:num>
  <w:num w:numId="6">
    <w:abstractNumId w:val="24"/>
  </w:num>
  <w:num w:numId="7">
    <w:abstractNumId w:val="0"/>
  </w:num>
  <w:num w:numId="8">
    <w:abstractNumId w:val="17"/>
  </w:num>
  <w:num w:numId="9">
    <w:abstractNumId w:val="25"/>
  </w:num>
  <w:num w:numId="10">
    <w:abstractNumId w:val="18"/>
  </w:num>
  <w:num w:numId="11">
    <w:abstractNumId w:val="7"/>
  </w:num>
  <w:num w:numId="12">
    <w:abstractNumId w:val="14"/>
  </w:num>
  <w:num w:numId="13">
    <w:abstractNumId w:val="8"/>
  </w:num>
  <w:num w:numId="14">
    <w:abstractNumId w:val="22"/>
  </w:num>
  <w:num w:numId="15">
    <w:abstractNumId w:val="21"/>
  </w:num>
  <w:num w:numId="16">
    <w:abstractNumId w:val="20"/>
  </w:num>
  <w:num w:numId="17">
    <w:abstractNumId w:val="1"/>
  </w:num>
  <w:num w:numId="18">
    <w:abstractNumId w:val="19"/>
  </w:num>
  <w:num w:numId="19">
    <w:abstractNumId w:val="13"/>
  </w:num>
  <w:num w:numId="20">
    <w:abstractNumId w:val="9"/>
  </w:num>
  <w:num w:numId="21">
    <w:abstractNumId w:val="11"/>
  </w:num>
  <w:num w:numId="22">
    <w:abstractNumId w:val="6"/>
  </w:num>
  <w:num w:numId="23">
    <w:abstractNumId w:val="5"/>
  </w:num>
  <w:num w:numId="24">
    <w:abstractNumId w:val="10"/>
  </w:num>
  <w:num w:numId="25">
    <w:abstractNumId w:val="2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F6E55"/>
    <w:rsid w:val="00000382"/>
    <w:rsid w:val="00005404"/>
    <w:rsid w:val="00006808"/>
    <w:rsid w:val="000073B3"/>
    <w:rsid w:val="00011820"/>
    <w:rsid w:val="0001601D"/>
    <w:rsid w:val="00031C27"/>
    <w:rsid w:val="00041CF1"/>
    <w:rsid w:val="000437D9"/>
    <w:rsid w:val="00051AB3"/>
    <w:rsid w:val="0006448F"/>
    <w:rsid w:val="00065265"/>
    <w:rsid w:val="00082267"/>
    <w:rsid w:val="000853F7"/>
    <w:rsid w:val="0009799D"/>
    <w:rsid w:val="000B1EBF"/>
    <w:rsid w:val="000B6181"/>
    <w:rsid w:val="000C0BD8"/>
    <w:rsid w:val="000C3C83"/>
    <w:rsid w:val="000C4CBF"/>
    <w:rsid w:val="000D3C24"/>
    <w:rsid w:val="000E2F65"/>
    <w:rsid w:val="000E3101"/>
    <w:rsid w:val="000E44E1"/>
    <w:rsid w:val="000F0E75"/>
    <w:rsid w:val="000F422A"/>
    <w:rsid w:val="000F77E1"/>
    <w:rsid w:val="00103A48"/>
    <w:rsid w:val="001042F7"/>
    <w:rsid w:val="001127F6"/>
    <w:rsid w:val="00124754"/>
    <w:rsid w:val="00124C30"/>
    <w:rsid w:val="00130CDE"/>
    <w:rsid w:val="001618B4"/>
    <w:rsid w:val="00182E34"/>
    <w:rsid w:val="001962BF"/>
    <w:rsid w:val="001A1114"/>
    <w:rsid w:val="001C34C6"/>
    <w:rsid w:val="001C5632"/>
    <w:rsid w:val="001D2870"/>
    <w:rsid w:val="001D3681"/>
    <w:rsid w:val="001D5B6C"/>
    <w:rsid w:val="001E1F16"/>
    <w:rsid w:val="001E21B8"/>
    <w:rsid w:val="001F1F68"/>
    <w:rsid w:val="001F570E"/>
    <w:rsid w:val="001F6631"/>
    <w:rsid w:val="00210DA2"/>
    <w:rsid w:val="00241DA0"/>
    <w:rsid w:val="00242F1B"/>
    <w:rsid w:val="002453DD"/>
    <w:rsid w:val="00254460"/>
    <w:rsid w:val="00254D8B"/>
    <w:rsid w:val="002616A1"/>
    <w:rsid w:val="00293E8D"/>
    <w:rsid w:val="002A455D"/>
    <w:rsid w:val="002B0690"/>
    <w:rsid w:val="002B65A0"/>
    <w:rsid w:val="002E70DC"/>
    <w:rsid w:val="002E7265"/>
    <w:rsid w:val="002F5BEB"/>
    <w:rsid w:val="00300381"/>
    <w:rsid w:val="00315A03"/>
    <w:rsid w:val="00321D8C"/>
    <w:rsid w:val="00323443"/>
    <w:rsid w:val="00330938"/>
    <w:rsid w:val="00331102"/>
    <w:rsid w:val="00345522"/>
    <w:rsid w:val="00396658"/>
    <w:rsid w:val="003A03FA"/>
    <w:rsid w:val="003A1304"/>
    <w:rsid w:val="003A64A3"/>
    <w:rsid w:val="003A6D71"/>
    <w:rsid w:val="003B6714"/>
    <w:rsid w:val="003C04B2"/>
    <w:rsid w:val="003C59B8"/>
    <w:rsid w:val="003D2A9D"/>
    <w:rsid w:val="00413241"/>
    <w:rsid w:val="00420F8B"/>
    <w:rsid w:val="00441C00"/>
    <w:rsid w:val="004442C5"/>
    <w:rsid w:val="00452646"/>
    <w:rsid w:val="00454815"/>
    <w:rsid w:val="00454B2F"/>
    <w:rsid w:val="004616B7"/>
    <w:rsid w:val="00470898"/>
    <w:rsid w:val="004779E5"/>
    <w:rsid w:val="004817DB"/>
    <w:rsid w:val="00484EC0"/>
    <w:rsid w:val="004929E4"/>
    <w:rsid w:val="004A23F0"/>
    <w:rsid w:val="004B0E53"/>
    <w:rsid w:val="004B409F"/>
    <w:rsid w:val="004B478A"/>
    <w:rsid w:val="004C138C"/>
    <w:rsid w:val="004E5DB8"/>
    <w:rsid w:val="004F4D93"/>
    <w:rsid w:val="004F74E5"/>
    <w:rsid w:val="0051654A"/>
    <w:rsid w:val="00516A02"/>
    <w:rsid w:val="00522C42"/>
    <w:rsid w:val="005243CC"/>
    <w:rsid w:val="00525E67"/>
    <w:rsid w:val="005364AB"/>
    <w:rsid w:val="00540D6A"/>
    <w:rsid w:val="005514A4"/>
    <w:rsid w:val="0055430D"/>
    <w:rsid w:val="005608C7"/>
    <w:rsid w:val="00571666"/>
    <w:rsid w:val="0057749C"/>
    <w:rsid w:val="005936ED"/>
    <w:rsid w:val="005938E7"/>
    <w:rsid w:val="005A010F"/>
    <w:rsid w:val="005A174C"/>
    <w:rsid w:val="005C3884"/>
    <w:rsid w:val="005C4B54"/>
    <w:rsid w:val="005D1517"/>
    <w:rsid w:val="005D73FF"/>
    <w:rsid w:val="005E7246"/>
    <w:rsid w:val="005F0D3B"/>
    <w:rsid w:val="005F247A"/>
    <w:rsid w:val="0060105D"/>
    <w:rsid w:val="006129D1"/>
    <w:rsid w:val="006172DD"/>
    <w:rsid w:val="0062331E"/>
    <w:rsid w:val="00627C4A"/>
    <w:rsid w:val="00631305"/>
    <w:rsid w:val="00655456"/>
    <w:rsid w:val="00673292"/>
    <w:rsid w:val="00691EDB"/>
    <w:rsid w:val="006A6E93"/>
    <w:rsid w:val="006B5F6D"/>
    <w:rsid w:val="0070533B"/>
    <w:rsid w:val="00706F2B"/>
    <w:rsid w:val="007145EB"/>
    <w:rsid w:val="00720813"/>
    <w:rsid w:val="00723D55"/>
    <w:rsid w:val="00724D6B"/>
    <w:rsid w:val="00726E68"/>
    <w:rsid w:val="0073297A"/>
    <w:rsid w:val="00740E0B"/>
    <w:rsid w:val="0074751C"/>
    <w:rsid w:val="00767C58"/>
    <w:rsid w:val="00771471"/>
    <w:rsid w:val="00793164"/>
    <w:rsid w:val="00795D47"/>
    <w:rsid w:val="007A112E"/>
    <w:rsid w:val="007A4C81"/>
    <w:rsid w:val="007B0055"/>
    <w:rsid w:val="007C06FA"/>
    <w:rsid w:val="007E31B6"/>
    <w:rsid w:val="007F0CD2"/>
    <w:rsid w:val="008201C9"/>
    <w:rsid w:val="00824639"/>
    <w:rsid w:val="0086097C"/>
    <w:rsid w:val="00863F78"/>
    <w:rsid w:val="008746D9"/>
    <w:rsid w:val="00883668"/>
    <w:rsid w:val="00890F57"/>
    <w:rsid w:val="00895A02"/>
    <w:rsid w:val="008B4084"/>
    <w:rsid w:val="008B799C"/>
    <w:rsid w:val="008C0515"/>
    <w:rsid w:val="008C0583"/>
    <w:rsid w:val="008D5E92"/>
    <w:rsid w:val="008D60DB"/>
    <w:rsid w:val="008E033E"/>
    <w:rsid w:val="008F2125"/>
    <w:rsid w:val="00937201"/>
    <w:rsid w:val="00950C6B"/>
    <w:rsid w:val="009531CE"/>
    <w:rsid w:val="00954F64"/>
    <w:rsid w:val="00963044"/>
    <w:rsid w:val="0098003E"/>
    <w:rsid w:val="0098388E"/>
    <w:rsid w:val="00984CF7"/>
    <w:rsid w:val="00985F64"/>
    <w:rsid w:val="0099124F"/>
    <w:rsid w:val="009A61AA"/>
    <w:rsid w:val="009B5C84"/>
    <w:rsid w:val="009D3063"/>
    <w:rsid w:val="009F6443"/>
    <w:rsid w:val="009F6E55"/>
    <w:rsid w:val="00A045D3"/>
    <w:rsid w:val="00A127BC"/>
    <w:rsid w:val="00A12EF4"/>
    <w:rsid w:val="00A202B7"/>
    <w:rsid w:val="00A274A9"/>
    <w:rsid w:val="00A30896"/>
    <w:rsid w:val="00A34FDD"/>
    <w:rsid w:val="00A43441"/>
    <w:rsid w:val="00A46EC1"/>
    <w:rsid w:val="00A6281C"/>
    <w:rsid w:val="00A6541E"/>
    <w:rsid w:val="00A7305B"/>
    <w:rsid w:val="00A73113"/>
    <w:rsid w:val="00A74E4E"/>
    <w:rsid w:val="00A80BD4"/>
    <w:rsid w:val="00AA02D1"/>
    <w:rsid w:val="00AA7D44"/>
    <w:rsid w:val="00AC06C4"/>
    <w:rsid w:val="00AD43AD"/>
    <w:rsid w:val="00AF16E6"/>
    <w:rsid w:val="00AF2A33"/>
    <w:rsid w:val="00AF6198"/>
    <w:rsid w:val="00B00420"/>
    <w:rsid w:val="00B01767"/>
    <w:rsid w:val="00B02E2E"/>
    <w:rsid w:val="00B151F3"/>
    <w:rsid w:val="00B246E5"/>
    <w:rsid w:val="00B41BB4"/>
    <w:rsid w:val="00B45580"/>
    <w:rsid w:val="00B47CCF"/>
    <w:rsid w:val="00B52BDF"/>
    <w:rsid w:val="00B615B8"/>
    <w:rsid w:val="00B62A15"/>
    <w:rsid w:val="00B62C55"/>
    <w:rsid w:val="00B6501E"/>
    <w:rsid w:val="00B65584"/>
    <w:rsid w:val="00B67EA6"/>
    <w:rsid w:val="00B7693F"/>
    <w:rsid w:val="00B813F0"/>
    <w:rsid w:val="00B83324"/>
    <w:rsid w:val="00B87626"/>
    <w:rsid w:val="00BB4B77"/>
    <w:rsid w:val="00BB7092"/>
    <w:rsid w:val="00BB7C24"/>
    <w:rsid w:val="00BE26AD"/>
    <w:rsid w:val="00BF0332"/>
    <w:rsid w:val="00BF0868"/>
    <w:rsid w:val="00BF3638"/>
    <w:rsid w:val="00C20461"/>
    <w:rsid w:val="00C3005E"/>
    <w:rsid w:val="00C41820"/>
    <w:rsid w:val="00C44E5C"/>
    <w:rsid w:val="00C44E8B"/>
    <w:rsid w:val="00C45BBC"/>
    <w:rsid w:val="00C53249"/>
    <w:rsid w:val="00C55BF6"/>
    <w:rsid w:val="00C62E7E"/>
    <w:rsid w:val="00C66125"/>
    <w:rsid w:val="00C80F6E"/>
    <w:rsid w:val="00C8186B"/>
    <w:rsid w:val="00C85BB9"/>
    <w:rsid w:val="00CA0ECF"/>
    <w:rsid w:val="00CB0A89"/>
    <w:rsid w:val="00CB37FF"/>
    <w:rsid w:val="00CB75EA"/>
    <w:rsid w:val="00CD2125"/>
    <w:rsid w:val="00CE2F43"/>
    <w:rsid w:val="00CE31D1"/>
    <w:rsid w:val="00CF3DA9"/>
    <w:rsid w:val="00D15E97"/>
    <w:rsid w:val="00D67E8D"/>
    <w:rsid w:val="00D739B4"/>
    <w:rsid w:val="00D817A5"/>
    <w:rsid w:val="00D87FD3"/>
    <w:rsid w:val="00DA1AA4"/>
    <w:rsid w:val="00DA3A28"/>
    <w:rsid w:val="00DC6E3D"/>
    <w:rsid w:val="00DC7570"/>
    <w:rsid w:val="00DD774F"/>
    <w:rsid w:val="00DE00D4"/>
    <w:rsid w:val="00E03BFE"/>
    <w:rsid w:val="00E67441"/>
    <w:rsid w:val="00E81585"/>
    <w:rsid w:val="00E853E2"/>
    <w:rsid w:val="00E879A5"/>
    <w:rsid w:val="00EA1C5D"/>
    <w:rsid w:val="00EB552F"/>
    <w:rsid w:val="00ED77C0"/>
    <w:rsid w:val="00EF4065"/>
    <w:rsid w:val="00EF4685"/>
    <w:rsid w:val="00EF54F9"/>
    <w:rsid w:val="00F019AD"/>
    <w:rsid w:val="00F03692"/>
    <w:rsid w:val="00F05169"/>
    <w:rsid w:val="00F05B6D"/>
    <w:rsid w:val="00F205DD"/>
    <w:rsid w:val="00F20878"/>
    <w:rsid w:val="00F35C97"/>
    <w:rsid w:val="00F50F85"/>
    <w:rsid w:val="00F52A6C"/>
    <w:rsid w:val="00F563A9"/>
    <w:rsid w:val="00F6118D"/>
    <w:rsid w:val="00F65FB7"/>
    <w:rsid w:val="00F667D2"/>
    <w:rsid w:val="00F747FF"/>
    <w:rsid w:val="00F872A9"/>
    <w:rsid w:val="00F918A0"/>
    <w:rsid w:val="00FA3E1E"/>
    <w:rsid w:val="00FB0CA9"/>
    <w:rsid w:val="00FF1488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D1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02D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AA02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02D1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0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02D1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A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02D1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AA02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A02D1"/>
    <w:rPr>
      <w:rFonts w:ascii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A02D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0E2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7CCF"/>
    <w:rPr>
      <w:rFonts w:cs="Calibri"/>
    </w:rPr>
  </w:style>
  <w:style w:type="character" w:styleId="PageNumber">
    <w:name w:val="page number"/>
    <w:basedOn w:val="DefaultParagraphFont"/>
    <w:uiPriority w:val="99"/>
    <w:rsid w:val="000E2F6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54F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1D7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D1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02D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AA02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02D1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0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02D1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A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02D1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AA02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A02D1"/>
    <w:rPr>
      <w:rFonts w:ascii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A02D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0E2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7CCF"/>
    <w:rPr>
      <w:rFonts w:cs="Calibri"/>
    </w:rPr>
  </w:style>
  <w:style w:type="character" w:styleId="PageNumber">
    <w:name w:val="page number"/>
    <w:basedOn w:val="DefaultParagraphFont"/>
    <w:uiPriority w:val="99"/>
    <w:rsid w:val="000E2F6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54F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1D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9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 српског дела РГ</vt:lpstr>
    </vt:vector>
  </TitlesOfParts>
  <Company>Külügyminisztérium</Company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српског дела РГ</dc:title>
  <dc:creator>Jelena Sofric</dc:creator>
  <cp:lastModifiedBy>jovan</cp:lastModifiedBy>
  <cp:revision>2</cp:revision>
  <cp:lastPrinted>2016-11-08T17:10:00Z</cp:lastPrinted>
  <dcterms:created xsi:type="dcterms:W3CDTF">2017-01-16T14:16:00Z</dcterms:created>
  <dcterms:modified xsi:type="dcterms:W3CDTF">2017-01-16T14:16:00Z</dcterms:modified>
</cp:coreProperties>
</file>