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1" w:rsidRPr="009A149B" w:rsidRDefault="00F37F41" w:rsidP="004A20A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7F41" w:rsidRPr="009A149B" w:rsidRDefault="00F37F41" w:rsidP="00F37F41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ab/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Na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osnovu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F366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8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.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Zakona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o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budžetu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Republike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Srbije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</w:t>
      </w:r>
      <w:r w:rsidR="009F366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6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.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godinu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>”,</w:t>
      </w:r>
      <w:r w:rsidRPr="009A149B">
        <w:rPr>
          <w:noProof/>
          <w:lang w:val="sr-Latn-CS"/>
        </w:rPr>
        <w:t xml:space="preserve">  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broj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CE2FCE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103/</w:t>
      </w:r>
      <w:r w:rsidR="009F366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15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)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="00C37BC3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42.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stav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1.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Zakona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o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Vladi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>”,</w:t>
      </w:r>
      <w:r w:rsidRPr="009A149B">
        <w:rPr>
          <w:noProof/>
          <w:sz w:val="24"/>
          <w:szCs w:val="24"/>
          <w:lang w:val="sr-Latn-CS"/>
        </w:rPr>
        <w:t xml:space="preserve"> 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br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.</w:t>
      </w:r>
      <w:r w:rsidR="00F8799B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55/ 05, 71/05</w:t>
      </w:r>
      <w:r w:rsidR="00EF07E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‒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ispravka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, 101/07, 65/08, 16/11,  68/12 –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US</w:t>
      </w:r>
      <w:r w:rsidR="00866461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,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72/12</w:t>
      </w:r>
      <w:r w:rsidR="00F8799B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, 7/14 –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US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44/14),  </w:t>
      </w:r>
    </w:p>
    <w:p w:rsidR="00DF6A66" w:rsidRPr="009A149B" w:rsidRDefault="00DF6A66" w:rsidP="00F37F41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</w:p>
    <w:p w:rsidR="00F37F41" w:rsidRPr="009A149B" w:rsidRDefault="00F37F41" w:rsidP="00F37F41">
      <w:pPr>
        <w:tabs>
          <w:tab w:val="left" w:pos="311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7F41" w:rsidRPr="009A149B" w:rsidRDefault="00F37F41" w:rsidP="00F37F41">
      <w:pPr>
        <w:tabs>
          <w:tab w:val="left" w:pos="311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2FCE" w:rsidRPr="009A149B" w:rsidRDefault="009A149B" w:rsidP="00F37F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UREDBU</w:t>
      </w:r>
      <w:r w:rsidR="00E67A2A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</w:p>
    <w:p w:rsidR="00F37F41" w:rsidRPr="009A149B" w:rsidRDefault="009A149B" w:rsidP="00F37F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E67A2A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IZMENAMA</w:t>
      </w:r>
      <w:r w:rsidR="00E67A2A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UREDBE</w:t>
      </w:r>
      <w:r w:rsidR="00CE2FCE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UTVRĐIVANJU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PROGRAMA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PODRŠKE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MALIM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PREDUZEĆIMA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NABAVKU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OPREME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201</w:t>
      </w:r>
      <w:r w:rsidR="009F3664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>6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GODINI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</w:p>
    <w:p w:rsidR="00CE2FCE" w:rsidRPr="009A149B" w:rsidRDefault="00CE2FCE" w:rsidP="00F37F4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7F41" w:rsidRPr="009A149B" w:rsidRDefault="009A149B" w:rsidP="00F37F4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E2FC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F37F41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2FCE" w:rsidRPr="009A149B" w:rsidRDefault="00CE2FCE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Uredbi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31/16)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F465C2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F465C2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F465C2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F465C2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F465C2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F465C2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F465C2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glavi</w:t>
      </w:r>
      <w:r w:rsidR="00B81A9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>1.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534B1" w:rsidRPr="009A149B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F465C2" w:rsidRPr="009A149B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029AB" w:rsidRPr="009A149B" w:rsidRDefault="00CE2FCE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534B1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60.774.554,13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677C1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677C1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4513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80/15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113/15)</w:t>
      </w:r>
      <w:r w:rsidR="00C677C1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695F4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koristiće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subvencionisanje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3D3728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F029AB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085F95" w:rsidRPr="009A149B" w:rsidRDefault="00085F95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9A149B" w:rsidP="001F6847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E2FCE" w:rsidRPr="009A149B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F6847" w:rsidRPr="009A149B" w:rsidRDefault="009A149B" w:rsidP="001F684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objavljivnja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1F6847" w:rsidRPr="009A149B" w:rsidRDefault="001F6847" w:rsidP="001F684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2FCE" w:rsidRPr="009A149B" w:rsidRDefault="00CE2FCE" w:rsidP="001F684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1F684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416621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110-8440/2016</w:t>
      </w:r>
    </w:p>
    <w:p w:rsidR="001F6847" w:rsidRPr="009A149B" w:rsidRDefault="009A149B" w:rsidP="001F684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E2FC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="00CE2FC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CE2FCE" w:rsidRPr="009A149B" w:rsidRDefault="00CE2FCE" w:rsidP="001F684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1F684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9A149B" w:rsidP="001F6847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F684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F6847" w:rsidRPr="009A149B" w:rsidRDefault="001F6847" w:rsidP="001F6847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9A149B" w:rsidP="001F6847">
      <w:pPr>
        <w:spacing w:after="0" w:line="240" w:lineRule="auto"/>
        <w:ind w:left="6360"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1F6847" w:rsidRPr="009A149B" w:rsidRDefault="001F6847" w:rsidP="001F6847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1F6847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Aleksandar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Vučić</w:t>
      </w:r>
    </w:p>
    <w:p w:rsidR="001F6847" w:rsidRPr="009A149B" w:rsidRDefault="001F6847" w:rsidP="001F684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1F6847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D3358" w:rsidRPr="009A149B" w:rsidRDefault="000D3358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D3358" w:rsidRPr="009A149B" w:rsidRDefault="000D3358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D3358" w:rsidRPr="009A149B" w:rsidRDefault="000D3358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E2FCE" w:rsidRPr="009A149B" w:rsidRDefault="00CE2FCE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E2FCE" w:rsidRPr="009A149B" w:rsidRDefault="00CE2FCE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E2FCE" w:rsidRPr="009A149B" w:rsidRDefault="00CE2FCE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E2FCE" w:rsidRPr="009A149B" w:rsidRDefault="00CE2FCE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E2FCE" w:rsidRPr="009A149B" w:rsidRDefault="00CE2FCE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14E6" w:rsidRPr="009A149B" w:rsidRDefault="009A149B" w:rsidP="00F914E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O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Ž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</w:t>
      </w:r>
      <w:r w:rsidR="00F914E6"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</w:p>
    <w:p w:rsidR="00F914E6" w:rsidRPr="009A149B" w:rsidRDefault="00F914E6" w:rsidP="00F914E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14E6" w:rsidRPr="009A149B" w:rsidRDefault="00F914E6" w:rsidP="00F914E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914E6" w:rsidRPr="009A149B" w:rsidRDefault="00F914E6" w:rsidP="00F914E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 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PRAVNI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OSNOV</w:t>
      </w:r>
    </w:p>
    <w:p w:rsidR="00F914E6" w:rsidRPr="009A149B" w:rsidRDefault="00F914E6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F6847" w:rsidRPr="009A149B" w:rsidRDefault="009A149B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914E6" w:rsidRPr="009A149B">
        <w:rPr>
          <w:rFonts w:ascii="Times New Roman" w:hAnsi="Times New Roman"/>
          <w:noProof/>
          <w:lang w:val="sr-Latn-CS"/>
        </w:rPr>
        <w:t>(„</w:t>
      </w:r>
      <w:r>
        <w:rPr>
          <w:rFonts w:ascii="Times New Roman" w:hAnsi="Times New Roman"/>
          <w:noProof/>
          <w:lang w:val="sr-Latn-CS"/>
        </w:rPr>
        <w:t>Službeni</w:t>
      </w:r>
      <w:r w:rsidR="00F914E6" w:rsidRPr="009A149B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glasnik</w:t>
      </w:r>
      <w:r w:rsidR="00F914E6" w:rsidRPr="009A149B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914E6" w:rsidRPr="009A149B">
        <w:rPr>
          <w:rFonts w:ascii="Times New Roman" w:hAnsi="Times New Roman"/>
          <w:noProof/>
          <w:lang w:val="sr-Latn-CS"/>
        </w:rPr>
        <w:t>”,</w:t>
      </w:r>
      <w:r w:rsidR="00F914E6" w:rsidRPr="009A149B">
        <w:rPr>
          <w:noProof/>
          <w:lang w:val="sr-Latn-CS"/>
        </w:rPr>
        <w:t xml:space="preserve">  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103/2015)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F914E6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razdela</w:t>
      </w:r>
      <w:r w:rsidR="00F914E6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>20</w:t>
      </w:r>
      <w:r w:rsidR="00F914E6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Ministarstvo</w:t>
      </w:r>
      <w:r w:rsidR="00F914E6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privrede</w:t>
      </w:r>
      <w:r w:rsidR="00F914E6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a 20.0,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1509 -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konkuretnosti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410 -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4002 -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preduzetništva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451 -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Subvencije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nefinansijskim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500.000.000,00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914E6" w:rsidRPr="009A149B">
        <w:rPr>
          <w:rFonts w:ascii="Times New Roman" w:hAnsi="Times New Roman"/>
          <w:noProof/>
          <w:lang w:val="sr-Latn-CS"/>
        </w:rPr>
        <w:t>(„</w:t>
      </w:r>
      <w:r>
        <w:rPr>
          <w:rFonts w:ascii="Times New Roman" w:hAnsi="Times New Roman"/>
          <w:noProof/>
          <w:lang w:val="sr-Latn-CS"/>
        </w:rPr>
        <w:t>Službeni</w:t>
      </w:r>
      <w:r w:rsidR="00F914E6" w:rsidRPr="009A149B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glasnik</w:t>
      </w:r>
      <w:r w:rsidR="00F914E6" w:rsidRPr="009A149B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914E6" w:rsidRPr="009A149B">
        <w:rPr>
          <w:rFonts w:ascii="Times New Roman" w:hAnsi="Times New Roman"/>
          <w:noProof/>
          <w:lang w:val="sr-Latn-CS"/>
        </w:rPr>
        <w:t xml:space="preserve">”, </w:t>
      </w:r>
      <w:r>
        <w:rPr>
          <w:rFonts w:ascii="Times New Roman" w:hAnsi="Times New Roman"/>
          <w:noProof/>
          <w:lang w:val="sr-Latn-CS"/>
        </w:rPr>
        <w:t>broj</w:t>
      </w:r>
      <w:r w:rsidR="00F914E6" w:rsidRPr="009A149B">
        <w:rPr>
          <w:rFonts w:ascii="Times New Roman" w:hAnsi="Times New Roman"/>
          <w:noProof/>
          <w:lang w:val="sr-Latn-CS"/>
        </w:rPr>
        <w:t xml:space="preserve"> 80/15, 113/15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br</w:t>
      </w:r>
      <w:r w:rsidR="00F914E6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.55/ 05, 71/05-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ispravka</w:t>
      </w:r>
      <w:r w:rsidR="00F914E6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, 101/07, 65/08, 16/11,  68/12 –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US</w:t>
      </w:r>
      <w:r w:rsidR="00F914E6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US</w:t>
      </w:r>
      <w:r w:rsidR="00F914E6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="00F914E6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44/14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podrobnije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razrađuje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svrhom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="00F914E6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304A4" w:rsidRPr="009A149B" w:rsidRDefault="00C304A4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304A4" w:rsidRPr="009A149B" w:rsidRDefault="00C304A4" w:rsidP="00C304A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UREDBE</w:t>
      </w:r>
    </w:p>
    <w:p w:rsidR="00C304A4" w:rsidRPr="009A149B" w:rsidRDefault="00C304A4" w:rsidP="00B81A9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B6D1A" w:rsidRPr="009A149B" w:rsidRDefault="009A149B" w:rsidP="00C304A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C304A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C304A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C304A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C304A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C304A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C304A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C304A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C304A4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C304A4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D5319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5319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D5319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velikog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interesovanja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prelaze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3B6D1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3B6D1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3B6D1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3B6D1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3B6D1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3B6D1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3B6D1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3B6D1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E7405" w:rsidRPr="009A149B" w:rsidRDefault="009A149B" w:rsidP="00315C9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315C9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315C9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315C9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315C9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315C9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315C9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315C9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315C9D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definisano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500.000.000,00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E41F97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41F9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42.000.000,00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315C9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B6D1A" w:rsidRPr="009A149B" w:rsidRDefault="009A149B" w:rsidP="00315C9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finalnog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3B6D1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18.774.554,13 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iznose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>60.774.554,13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D71E6D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15C9D" w:rsidRPr="009A149B" w:rsidRDefault="009A149B" w:rsidP="00315C9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navedenim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E7405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7E7405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7E7405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7E7405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7E7405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7E7405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7E7405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7E7405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definisano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60.774.554,13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iskoriste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subvencionisanje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E41F97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E41F97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E41F97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E41F97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E41F97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E41F97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E41F97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E41F97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7E7405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016B5" w:rsidRPr="009A149B" w:rsidRDefault="004016B5" w:rsidP="007E7405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E7405" w:rsidRPr="009A149B" w:rsidRDefault="007E7405" w:rsidP="007E7405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>III O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BRAZLOŽENJE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POJEDINAČNIH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UREDBI</w:t>
      </w:r>
    </w:p>
    <w:p w:rsidR="001E15EA" w:rsidRPr="009A149B" w:rsidRDefault="009A149B" w:rsidP="001E15E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1E15E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1E15E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1E15E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1E15E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1E15E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1E15E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1E15E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1E15EA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321EE" w:rsidRPr="009A149B">
        <w:rPr>
          <w:rFonts w:ascii="Times New Roman" w:hAnsi="Times New Roman"/>
          <w:noProof/>
          <w:sz w:val="24"/>
          <w:szCs w:val="24"/>
          <w:lang w:val="sr-Latn-CS"/>
        </w:rPr>
        <w:t>31/16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A11ADC" w:rsidRPr="009A149B" w:rsidRDefault="009A149B" w:rsidP="00C677C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E15EA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I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A11ADC" w:rsidRPr="009A149B" w:rsidRDefault="00A11ADC" w:rsidP="00A11AD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60.774.554,13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9A149B">
        <w:rPr>
          <w:rFonts w:ascii="Times New Roman" w:hAnsi="Times New Roman"/>
          <w:noProof/>
          <w:lang w:val="sr-Latn-CS"/>
        </w:rPr>
        <w:t>(„</w:t>
      </w:r>
      <w:r w:rsidR="009A149B">
        <w:rPr>
          <w:rFonts w:ascii="Times New Roman" w:hAnsi="Times New Roman"/>
          <w:noProof/>
          <w:lang w:val="sr-Latn-CS"/>
        </w:rPr>
        <w:t>Službeni</w:t>
      </w:r>
      <w:r w:rsidRPr="009A149B">
        <w:rPr>
          <w:rFonts w:ascii="Times New Roman" w:hAnsi="Times New Roman"/>
          <w:noProof/>
          <w:lang w:val="sr-Latn-CS"/>
        </w:rPr>
        <w:t xml:space="preserve">  </w:t>
      </w:r>
      <w:r w:rsidR="009A149B">
        <w:rPr>
          <w:rFonts w:ascii="Times New Roman" w:hAnsi="Times New Roman"/>
          <w:noProof/>
          <w:lang w:val="sr-Latn-CS"/>
        </w:rPr>
        <w:t>glasnik</w:t>
      </w:r>
      <w:r w:rsidRPr="009A149B">
        <w:rPr>
          <w:rFonts w:ascii="Times New Roman" w:hAnsi="Times New Roman"/>
          <w:noProof/>
          <w:lang w:val="sr-Latn-CS"/>
        </w:rPr>
        <w:t xml:space="preserve"> </w:t>
      </w:r>
      <w:r w:rsidR="009A149B">
        <w:rPr>
          <w:rFonts w:ascii="Times New Roman" w:hAnsi="Times New Roman"/>
          <w:noProof/>
          <w:lang w:val="sr-Latn-CS"/>
        </w:rPr>
        <w:t>RS</w:t>
      </w:r>
      <w:r w:rsidRPr="009A149B">
        <w:rPr>
          <w:rFonts w:ascii="Times New Roman" w:hAnsi="Times New Roman"/>
          <w:noProof/>
          <w:lang w:val="sr-Latn-CS"/>
        </w:rPr>
        <w:t xml:space="preserve">”, </w:t>
      </w:r>
      <w:r w:rsidR="009A149B">
        <w:rPr>
          <w:rFonts w:ascii="Times New Roman" w:hAnsi="Times New Roman"/>
          <w:noProof/>
          <w:lang w:val="sr-Latn-CS"/>
        </w:rPr>
        <w:t>broj</w:t>
      </w:r>
      <w:r w:rsidRPr="009A149B">
        <w:rPr>
          <w:rFonts w:ascii="Times New Roman" w:hAnsi="Times New Roman"/>
          <w:noProof/>
          <w:lang w:val="sr-Latn-CS"/>
        </w:rPr>
        <w:t xml:space="preserve"> 80/15, 113/15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E25A57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koristiće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godini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subencionisanje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</w:p>
    <w:p w:rsidR="00A11ADC" w:rsidRPr="009A149B" w:rsidRDefault="00A11ADC" w:rsidP="00A11AD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E15EA" w:rsidRPr="009A149B" w:rsidRDefault="001E15EA" w:rsidP="001E15E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ADC" w:rsidRPr="009A149B" w:rsidRDefault="00A11ADC" w:rsidP="00A11AD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IV 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POTREBNA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FINANSIJSKA</w:t>
      </w:r>
      <w:r w:rsidRPr="009A14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A149B"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</w:p>
    <w:p w:rsidR="001E15EA" w:rsidRPr="009A149B" w:rsidRDefault="001E15EA" w:rsidP="001E15EA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ADC" w:rsidRPr="009A149B" w:rsidRDefault="009A149B" w:rsidP="00A11ADC">
      <w:pPr>
        <w:spacing w:after="0" w:line="240" w:lineRule="auto"/>
        <w:ind w:firstLine="720"/>
        <w:jc w:val="both"/>
        <w:rPr>
          <w:noProof/>
          <w:color w:val="FF0000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1ADC" w:rsidRPr="009A149B">
        <w:rPr>
          <w:rFonts w:ascii="Times New Roman" w:hAnsi="Times New Roman"/>
          <w:noProof/>
          <w:lang w:val="sr-Latn-CS"/>
        </w:rPr>
        <w:t>(„</w:t>
      </w:r>
      <w:r>
        <w:rPr>
          <w:rFonts w:ascii="Times New Roman" w:hAnsi="Times New Roman"/>
          <w:noProof/>
          <w:lang w:val="sr-Latn-CS"/>
        </w:rPr>
        <w:t>Službeni</w:t>
      </w:r>
      <w:r w:rsidR="00A11ADC" w:rsidRPr="009A149B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glasnik</w:t>
      </w:r>
      <w:r w:rsidR="00A11ADC" w:rsidRPr="009A149B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A11ADC" w:rsidRPr="009A149B">
        <w:rPr>
          <w:rFonts w:ascii="Times New Roman" w:hAnsi="Times New Roman"/>
          <w:noProof/>
          <w:lang w:val="sr-Latn-CS"/>
        </w:rPr>
        <w:t>”,</w:t>
      </w:r>
      <w:r w:rsidR="00A11ADC" w:rsidRPr="009A149B">
        <w:rPr>
          <w:noProof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1ADC" w:rsidRPr="009A149B">
        <w:rPr>
          <w:rFonts w:ascii="Times New Roman" w:eastAsia="Calibri" w:hAnsi="Times New Roman"/>
          <w:noProof/>
          <w:sz w:val="24"/>
          <w:szCs w:val="24"/>
          <w:lang w:val="sr-Latn-CS"/>
        </w:rPr>
        <w:t>103/2015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8,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A11ADC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razdela</w:t>
      </w:r>
      <w:r w:rsidR="00A11ADC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>20</w:t>
      </w:r>
      <w:r w:rsidR="00A11ADC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Ministarstvo</w:t>
      </w:r>
      <w:r w:rsidR="00A11ADC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privrede</w:t>
      </w:r>
      <w:r w:rsidR="00A11ADC" w:rsidRPr="009A149B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a 20.0,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1509 -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konkurentosti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410 -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4002 -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preduzetništva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451 -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Subvencije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nefinansijskim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500.000.000,00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A11ADC" w:rsidRPr="009A149B">
        <w:rPr>
          <w:noProof/>
          <w:color w:val="FF0000"/>
          <w:lang w:val="sr-Latn-CS"/>
        </w:rPr>
        <w:t xml:space="preserve"> </w:t>
      </w:r>
    </w:p>
    <w:p w:rsidR="00A11ADC" w:rsidRPr="009A149B" w:rsidRDefault="00A11ADC" w:rsidP="00A11AD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ADC" w:rsidRPr="009A149B" w:rsidRDefault="009A149B" w:rsidP="00A11AD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60.774.554,13 </w:t>
      </w:r>
      <w:r>
        <w:rPr>
          <w:rFonts w:ascii="Times New Roman" w:hAnsi="Times New Roman"/>
          <w:noProof/>
          <w:sz w:val="24"/>
          <w:szCs w:val="24"/>
          <w:lang w:val="sr-Latn-CS"/>
        </w:rPr>
        <w:t>dirnara</w:t>
      </w:r>
      <w:r w:rsidR="00E25A57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E25A57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1ADC" w:rsidRPr="009A149B">
        <w:rPr>
          <w:rFonts w:ascii="Times New Roman" w:hAnsi="Times New Roman"/>
          <w:noProof/>
          <w:lang w:val="sr-Latn-CS"/>
        </w:rPr>
        <w:t>(„</w:t>
      </w:r>
      <w:r>
        <w:rPr>
          <w:rFonts w:ascii="Times New Roman" w:hAnsi="Times New Roman"/>
          <w:noProof/>
          <w:lang w:val="sr-Latn-CS"/>
        </w:rPr>
        <w:t>Službeni</w:t>
      </w:r>
      <w:r w:rsidR="00A11ADC" w:rsidRPr="009A149B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glasnik</w:t>
      </w:r>
      <w:r w:rsidR="00A11ADC" w:rsidRPr="009A149B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A11ADC" w:rsidRPr="009A149B">
        <w:rPr>
          <w:rFonts w:ascii="Times New Roman" w:hAnsi="Times New Roman"/>
          <w:noProof/>
          <w:lang w:val="sr-Latn-CS"/>
        </w:rPr>
        <w:t xml:space="preserve">”, </w:t>
      </w:r>
      <w:r>
        <w:rPr>
          <w:rFonts w:ascii="Times New Roman" w:hAnsi="Times New Roman"/>
          <w:noProof/>
          <w:lang w:val="sr-Latn-CS"/>
        </w:rPr>
        <w:t>broj</w:t>
      </w:r>
      <w:r w:rsidR="00A11ADC" w:rsidRPr="009A149B">
        <w:rPr>
          <w:rFonts w:ascii="Times New Roman" w:hAnsi="Times New Roman"/>
          <w:noProof/>
          <w:lang w:val="sr-Latn-CS"/>
        </w:rPr>
        <w:t xml:space="preserve"> 80/15, 113/15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koristitće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25A57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E25A57" w:rsidRPr="009A149B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subencionisanje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A11ADC" w:rsidRPr="009A149B" w:rsidRDefault="00A11ADC" w:rsidP="00A11AD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ADC" w:rsidRPr="009A149B" w:rsidRDefault="009A149B" w:rsidP="00A11AD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95-97.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1ADC" w:rsidRPr="009A149B">
        <w:rPr>
          <w:rFonts w:ascii="Times New Roman" w:hAnsi="Times New Roman"/>
          <w:noProof/>
          <w:lang w:val="sr-Latn-CS"/>
        </w:rPr>
        <w:t>(„</w:t>
      </w:r>
      <w:r>
        <w:rPr>
          <w:rFonts w:ascii="Times New Roman" w:hAnsi="Times New Roman"/>
          <w:noProof/>
          <w:lang w:val="sr-Latn-CS"/>
        </w:rPr>
        <w:t>Službeni</w:t>
      </w:r>
      <w:r w:rsidR="00A11ADC" w:rsidRPr="009A149B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glasnik</w:t>
      </w:r>
      <w:r w:rsidR="00A11ADC" w:rsidRPr="009A149B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A11ADC" w:rsidRPr="009A149B">
        <w:rPr>
          <w:rFonts w:ascii="Times New Roman" w:hAnsi="Times New Roman"/>
          <w:noProof/>
          <w:lang w:val="sr-Latn-CS"/>
        </w:rPr>
        <w:t>”,</w:t>
      </w:r>
      <w:r w:rsidR="00A11ADC" w:rsidRPr="009A149B">
        <w:rPr>
          <w:noProof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. 13/10, 100/11, 91/12, 37/13, 97/13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119/14</w:t>
      </w:r>
      <w:r w:rsidR="004016B5" w:rsidRPr="009A149B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11ADC" w:rsidRPr="009A149B" w:rsidRDefault="00A11ADC" w:rsidP="001E15EA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11ADC" w:rsidRPr="009A149B" w:rsidRDefault="00A11ADC" w:rsidP="00A11ADC">
      <w:pPr>
        <w:pStyle w:val="BodyText2"/>
        <w:spacing w:after="0" w:line="240" w:lineRule="auto"/>
        <w:jc w:val="both"/>
        <w:rPr>
          <w:b/>
          <w:bCs/>
          <w:noProof/>
          <w:lang w:val="sr-Latn-CS"/>
        </w:rPr>
      </w:pPr>
      <w:r w:rsidRPr="009A149B">
        <w:rPr>
          <w:b/>
          <w:noProof/>
          <w:lang w:val="sr-Latn-CS"/>
        </w:rPr>
        <w:t xml:space="preserve">V.  </w:t>
      </w:r>
      <w:r w:rsidR="009A149B">
        <w:rPr>
          <w:b/>
          <w:bCs/>
          <w:noProof/>
          <w:lang w:val="sr-Latn-CS"/>
        </w:rPr>
        <w:t>RAZLOZI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ZBOG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KOJIH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SE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PREDLAŽE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DA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UREDBA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STUPI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NA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SNAGU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PRE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OSMOG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DANA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OD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DANA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OBJAVLJIVANJA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U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SLUŽBENOM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GLASNIKU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REPUBLIKE</w:t>
      </w:r>
      <w:r w:rsidRPr="009A149B">
        <w:rPr>
          <w:b/>
          <w:bCs/>
          <w:noProof/>
          <w:lang w:val="sr-Latn-CS"/>
        </w:rPr>
        <w:t xml:space="preserve"> </w:t>
      </w:r>
      <w:r w:rsidR="009A149B">
        <w:rPr>
          <w:b/>
          <w:bCs/>
          <w:noProof/>
          <w:lang w:val="sr-Latn-CS"/>
        </w:rPr>
        <w:t>SRBIJE</w:t>
      </w:r>
    </w:p>
    <w:p w:rsidR="00A11ADC" w:rsidRPr="009A149B" w:rsidRDefault="00A11ADC" w:rsidP="00A11ADC">
      <w:pPr>
        <w:pStyle w:val="BodyText2"/>
        <w:spacing w:after="0" w:line="240" w:lineRule="auto"/>
        <w:jc w:val="both"/>
        <w:rPr>
          <w:b/>
          <w:bCs/>
          <w:noProof/>
          <w:lang w:val="sr-Latn-CS"/>
        </w:rPr>
      </w:pPr>
    </w:p>
    <w:p w:rsidR="00A11ADC" w:rsidRPr="009A149B" w:rsidRDefault="009A149B" w:rsidP="005C42E8">
      <w:pPr>
        <w:pStyle w:val="PlainTex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nesmetanog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nastavka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velikog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interesovanja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A11ADC" w:rsidRPr="009A149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A11ADC" w:rsidRPr="009A149B" w:rsidSect="000D3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7A" w:rsidRDefault="0034217A" w:rsidP="0018198C">
      <w:pPr>
        <w:spacing w:after="0" w:line="240" w:lineRule="auto"/>
      </w:pPr>
      <w:r>
        <w:separator/>
      </w:r>
    </w:p>
  </w:endnote>
  <w:endnote w:type="continuationSeparator" w:id="0">
    <w:p w:rsidR="0034217A" w:rsidRDefault="0034217A" w:rsidP="0018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9B" w:rsidRDefault="009A14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5C" w:rsidRDefault="00A8295C">
    <w:pPr>
      <w:pStyle w:val="Footer"/>
      <w:jc w:val="right"/>
    </w:pPr>
  </w:p>
  <w:p w:rsidR="00A8295C" w:rsidRDefault="00A829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9B" w:rsidRDefault="009A1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7A" w:rsidRDefault="0034217A" w:rsidP="0018198C">
      <w:pPr>
        <w:spacing w:after="0" w:line="240" w:lineRule="auto"/>
      </w:pPr>
      <w:r>
        <w:separator/>
      </w:r>
    </w:p>
  </w:footnote>
  <w:footnote w:type="continuationSeparator" w:id="0">
    <w:p w:rsidR="0034217A" w:rsidRDefault="0034217A" w:rsidP="0018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9B" w:rsidRDefault="009A14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9B" w:rsidRDefault="009A14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9B" w:rsidRDefault="009A14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5F7"/>
    <w:multiLevelType w:val="hybridMultilevel"/>
    <w:tmpl w:val="42D676CE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75859A7"/>
    <w:multiLevelType w:val="hybridMultilevel"/>
    <w:tmpl w:val="1EB4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3B5B"/>
    <w:multiLevelType w:val="hybridMultilevel"/>
    <w:tmpl w:val="A1A47AD8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D3428FC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170B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E66BB7"/>
    <w:multiLevelType w:val="hybridMultilevel"/>
    <w:tmpl w:val="445E20C4"/>
    <w:lvl w:ilvl="0" w:tplc="23B079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0731"/>
    <w:multiLevelType w:val="hybridMultilevel"/>
    <w:tmpl w:val="4BE297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917C8"/>
    <w:multiLevelType w:val="hybridMultilevel"/>
    <w:tmpl w:val="0846B6E6"/>
    <w:lvl w:ilvl="0" w:tplc="B4C43992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966A0"/>
    <w:multiLevelType w:val="multilevel"/>
    <w:tmpl w:val="062C478E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2FAE6DD5"/>
    <w:multiLevelType w:val="multilevel"/>
    <w:tmpl w:val="8D94F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317637DD"/>
    <w:multiLevelType w:val="hybridMultilevel"/>
    <w:tmpl w:val="5B9A8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B76DEC"/>
    <w:multiLevelType w:val="multilevel"/>
    <w:tmpl w:val="6F7A1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186B50"/>
    <w:multiLevelType w:val="hybridMultilevel"/>
    <w:tmpl w:val="0882AF3C"/>
    <w:lvl w:ilvl="0" w:tplc="179E6A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394D0E6A"/>
    <w:multiLevelType w:val="hybridMultilevel"/>
    <w:tmpl w:val="2CC25A9C"/>
    <w:lvl w:ilvl="0" w:tplc="C54EEF6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8A3942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F7287"/>
    <w:multiLevelType w:val="hybridMultilevel"/>
    <w:tmpl w:val="240C6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1A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73247"/>
    <w:multiLevelType w:val="hybridMultilevel"/>
    <w:tmpl w:val="E0E08F2A"/>
    <w:lvl w:ilvl="0" w:tplc="241A0011">
      <w:start w:val="1"/>
      <w:numFmt w:val="decimal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D725BE6"/>
    <w:multiLevelType w:val="hybridMultilevel"/>
    <w:tmpl w:val="8AF2D946"/>
    <w:lvl w:ilvl="0" w:tplc="23B079C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623D7"/>
    <w:multiLevelType w:val="hybridMultilevel"/>
    <w:tmpl w:val="7BF87702"/>
    <w:lvl w:ilvl="0" w:tplc="23B079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A87011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223C"/>
    <w:multiLevelType w:val="hybridMultilevel"/>
    <w:tmpl w:val="C040D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C4399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C3716"/>
    <w:multiLevelType w:val="hybridMultilevel"/>
    <w:tmpl w:val="741CF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3328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80DB4"/>
    <w:multiLevelType w:val="hybridMultilevel"/>
    <w:tmpl w:val="CBFE5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3B079C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9"/>
  </w:num>
  <w:num w:numId="5">
    <w:abstractNumId w:val="19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22"/>
  </w:num>
  <w:num w:numId="11">
    <w:abstractNumId w:val="2"/>
  </w:num>
  <w:num w:numId="12">
    <w:abstractNumId w:val="7"/>
  </w:num>
  <w:num w:numId="13">
    <w:abstractNumId w:val="20"/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10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4"/>
  </w:num>
  <w:num w:numId="24">
    <w:abstractNumId w:val="24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728A"/>
    <w:rsid w:val="00006213"/>
    <w:rsid w:val="000072BC"/>
    <w:rsid w:val="000118F8"/>
    <w:rsid w:val="00022F83"/>
    <w:rsid w:val="0002787A"/>
    <w:rsid w:val="00027B00"/>
    <w:rsid w:val="00027BC6"/>
    <w:rsid w:val="00033F77"/>
    <w:rsid w:val="00044D28"/>
    <w:rsid w:val="000534B1"/>
    <w:rsid w:val="0005690E"/>
    <w:rsid w:val="00065150"/>
    <w:rsid w:val="000665A0"/>
    <w:rsid w:val="0006794E"/>
    <w:rsid w:val="00082B1F"/>
    <w:rsid w:val="00085350"/>
    <w:rsid w:val="00085F95"/>
    <w:rsid w:val="0009324F"/>
    <w:rsid w:val="000973B8"/>
    <w:rsid w:val="00097D93"/>
    <w:rsid w:val="000A29C5"/>
    <w:rsid w:val="000A5832"/>
    <w:rsid w:val="000B04B5"/>
    <w:rsid w:val="000B08A7"/>
    <w:rsid w:val="000C09DC"/>
    <w:rsid w:val="000C2369"/>
    <w:rsid w:val="000C29F1"/>
    <w:rsid w:val="000C5C50"/>
    <w:rsid w:val="000C7DA5"/>
    <w:rsid w:val="000D3358"/>
    <w:rsid w:val="000D359E"/>
    <w:rsid w:val="000D52CF"/>
    <w:rsid w:val="000E228E"/>
    <w:rsid w:val="000F304D"/>
    <w:rsid w:val="00100210"/>
    <w:rsid w:val="00104F45"/>
    <w:rsid w:val="00106D00"/>
    <w:rsid w:val="00112868"/>
    <w:rsid w:val="00112E19"/>
    <w:rsid w:val="001177DE"/>
    <w:rsid w:val="00126F51"/>
    <w:rsid w:val="00147D7B"/>
    <w:rsid w:val="0015384F"/>
    <w:rsid w:val="00153B2B"/>
    <w:rsid w:val="001734FF"/>
    <w:rsid w:val="0018198C"/>
    <w:rsid w:val="00183A29"/>
    <w:rsid w:val="001955D3"/>
    <w:rsid w:val="001968FD"/>
    <w:rsid w:val="001974F6"/>
    <w:rsid w:val="001B0B35"/>
    <w:rsid w:val="001B5E29"/>
    <w:rsid w:val="001D2747"/>
    <w:rsid w:val="001D5913"/>
    <w:rsid w:val="001E15EA"/>
    <w:rsid w:val="001E6D5D"/>
    <w:rsid w:val="001E71FF"/>
    <w:rsid w:val="001F6847"/>
    <w:rsid w:val="0021485E"/>
    <w:rsid w:val="002171BF"/>
    <w:rsid w:val="002327DF"/>
    <w:rsid w:val="00233E88"/>
    <w:rsid w:val="00237CD2"/>
    <w:rsid w:val="00237CFC"/>
    <w:rsid w:val="0024064D"/>
    <w:rsid w:val="0024224B"/>
    <w:rsid w:val="002447DE"/>
    <w:rsid w:val="00246DA5"/>
    <w:rsid w:val="00247C47"/>
    <w:rsid w:val="00256F04"/>
    <w:rsid w:val="00265C2A"/>
    <w:rsid w:val="00274B5F"/>
    <w:rsid w:val="00277605"/>
    <w:rsid w:val="00277881"/>
    <w:rsid w:val="0029172B"/>
    <w:rsid w:val="00296533"/>
    <w:rsid w:val="002B4058"/>
    <w:rsid w:val="002C59AA"/>
    <w:rsid w:val="002C7E23"/>
    <w:rsid w:val="002D13A9"/>
    <w:rsid w:val="002D1D2E"/>
    <w:rsid w:val="002D2060"/>
    <w:rsid w:val="002D6690"/>
    <w:rsid w:val="002F2592"/>
    <w:rsid w:val="00302E59"/>
    <w:rsid w:val="00305B15"/>
    <w:rsid w:val="003116F3"/>
    <w:rsid w:val="00315C9D"/>
    <w:rsid w:val="00320292"/>
    <w:rsid w:val="003362AB"/>
    <w:rsid w:val="0034217A"/>
    <w:rsid w:val="00353DF0"/>
    <w:rsid w:val="00363D76"/>
    <w:rsid w:val="00367CBB"/>
    <w:rsid w:val="0037305C"/>
    <w:rsid w:val="003737F8"/>
    <w:rsid w:val="00382590"/>
    <w:rsid w:val="003879EE"/>
    <w:rsid w:val="00394A50"/>
    <w:rsid w:val="003A3D96"/>
    <w:rsid w:val="003A731E"/>
    <w:rsid w:val="003B1EA1"/>
    <w:rsid w:val="003B42C1"/>
    <w:rsid w:val="003B6D1A"/>
    <w:rsid w:val="003C0299"/>
    <w:rsid w:val="003C0D9C"/>
    <w:rsid w:val="003C1077"/>
    <w:rsid w:val="003C3DBB"/>
    <w:rsid w:val="003D3728"/>
    <w:rsid w:val="003E07D6"/>
    <w:rsid w:val="003E240E"/>
    <w:rsid w:val="003E7C0B"/>
    <w:rsid w:val="003F71B3"/>
    <w:rsid w:val="004016B5"/>
    <w:rsid w:val="00416621"/>
    <w:rsid w:val="00417482"/>
    <w:rsid w:val="004220B6"/>
    <w:rsid w:val="00424519"/>
    <w:rsid w:val="004334EC"/>
    <w:rsid w:val="00434256"/>
    <w:rsid w:val="00441E53"/>
    <w:rsid w:val="00452A7F"/>
    <w:rsid w:val="00452F16"/>
    <w:rsid w:val="00460AFC"/>
    <w:rsid w:val="004641C1"/>
    <w:rsid w:val="0046728A"/>
    <w:rsid w:val="00475045"/>
    <w:rsid w:val="0047731B"/>
    <w:rsid w:val="00491F1E"/>
    <w:rsid w:val="0049540D"/>
    <w:rsid w:val="004A20AD"/>
    <w:rsid w:val="004A24AF"/>
    <w:rsid w:val="004B3AFA"/>
    <w:rsid w:val="004C058C"/>
    <w:rsid w:val="004C6392"/>
    <w:rsid w:val="004D0F12"/>
    <w:rsid w:val="004D42C8"/>
    <w:rsid w:val="004D5A7D"/>
    <w:rsid w:val="004D63C2"/>
    <w:rsid w:val="005032F0"/>
    <w:rsid w:val="0050342B"/>
    <w:rsid w:val="0051159A"/>
    <w:rsid w:val="00524434"/>
    <w:rsid w:val="005265EE"/>
    <w:rsid w:val="00535E48"/>
    <w:rsid w:val="00540B00"/>
    <w:rsid w:val="00546706"/>
    <w:rsid w:val="00551113"/>
    <w:rsid w:val="0057423F"/>
    <w:rsid w:val="005840C0"/>
    <w:rsid w:val="00585085"/>
    <w:rsid w:val="00597CF0"/>
    <w:rsid w:val="005A2F48"/>
    <w:rsid w:val="005A69BB"/>
    <w:rsid w:val="005A74F1"/>
    <w:rsid w:val="005B2E5A"/>
    <w:rsid w:val="005C42E8"/>
    <w:rsid w:val="005C47F6"/>
    <w:rsid w:val="005D0793"/>
    <w:rsid w:val="005D0D09"/>
    <w:rsid w:val="005D58AE"/>
    <w:rsid w:val="005E050F"/>
    <w:rsid w:val="005E1C4F"/>
    <w:rsid w:val="005E2CBA"/>
    <w:rsid w:val="005E6BE6"/>
    <w:rsid w:val="005F0E69"/>
    <w:rsid w:val="005F3532"/>
    <w:rsid w:val="0062599B"/>
    <w:rsid w:val="00625BD7"/>
    <w:rsid w:val="006412F9"/>
    <w:rsid w:val="00642CFA"/>
    <w:rsid w:val="006548CF"/>
    <w:rsid w:val="00670502"/>
    <w:rsid w:val="00672C5C"/>
    <w:rsid w:val="006914B4"/>
    <w:rsid w:val="006921E4"/>
    <w:rsid w:val="00695761"/>
    <w:rsid w:val="00695F44"/>
    <w:rsid w:val="0069663F"/>
    <w:rsid w:val="006A12FD"/>
    <w:rsid w:val="006A2E4F"/>
    <w:rsid w:val="006A40AE"/>
    <w:rsid w:val="006B1DED"/>
    <w:rsid w:val="006B4B79"/>
    <w:rsid w:val="006C21F0"/>
    <w:rsid w:val="006D2A70"/>
    <w:rsid w:val="006D6107"/>
    <w:rsid w:val="006E4C11"/>
    <w:rsid w:val="006F0DAE"/>
    <w:rsid w:val="006F7B5F"/>
    <w:rsid w:val="00707C9A"/>
    <w:rsid w:val="0071561A"/>
    <w:rsid w:val="0071777F"/>
    <w:rsid w:val="00730073"/>
    <w:rsid w:val="007321EE"/>
    <w:rsid w:val="007460C5"/>
    <w:rsid w:val="00746329"/>
    <w:rsid w:val="0075237C"/>
    <w:rsid w:val="00760AE0"/>
    <w:rsid w:val="00762179"/>
    <w:rsid w:val="007658D8"/>
    <w:rsid w:val="007734FB"/>
    <w:rsid w:val="00773547"/>
    <w:rsid w:val="00774B11"/>
    <w:rsid w:val="00797028"/>
    <w:rsid w:val="007C1908"/>
    <w:rsid w:val="007C1FEF"/>
    <w:rsid w:val="007D491E"/>
    <w:rsid w:val="007E4CA7"/>
    <w:rsid w:val="007E7405"/>
    <w:rsid w:val="007F1B32"/>
    <w:rsid w:val="007F1EEE"/>
    <w:rsid w:val="007F5B3D"/>
    <w:rsid w:val="00802896"/>
    <w:rsid w:val="008115B5"/>
    <w:rsid w:val="00820D5D"/>
    <w:rsid w:val="0082583C"/>
    <w:rsid w:val="0082660C"/>
    <w:rsid w:val="00826B88"/>
    <w:rsid w:val="00833EB8"/>
    <w:rsid w:val="00836A9F"/>
    <w:rsid w:val="00836C21"/>
    <w:rsid w:val="0084513A"/>
    <w:rsid w:val="008468AF"/>
    <w:rsid w:val="0084725A"/>
    <w:rsid w:val="0085306E"/>
    <w:rsid w:val="00864840"/>
    <w:rsid w:val="00864AA9"/>
    <w:rsid w:val="00866461"/>
    <w:rsid w:val="0087025C"/>
    <w:rsid w:val="00872CF0"/>
    <w:rsid w:val="0088359A"/>
    <w:rsid w:val="008A57DF"/>
    <w:rsid w:val="008B4379"/>
    <w:rsid w:val="008C5051"/>
    <w:rsid w:val="008C5640"/>
    <w:rsid w:val="008E054A"/>
    <w:rsid w:val="008E2EEA"/>
    <w:rsid w:val="009013C1"/>
    <w:rsid w:val="00902B24"/>
    <w:rsid w:val="00902F16"/>
    <w:rsid w:val="009047D1"/>
    <w:rsid w:val="00905E14"/>
    <w:rsid w:val="00914975"/>
    <w:rsid w:val="0091581F"/>
    <w:rsid w:val="00917012"/>
    <w:rsid w:val="00917CBD"/>
    <w:rsid w:val="009202C0"/>
    <w:rsid w:val="00920E72"/>
    <w:rsid w:val="0092327D"/>
    <w:rsid w:val="00934810"/>
    <w:rsid w:val="009379BB"/>
    <w:rsid w:val="00940578"/>
    <w:rsid w:val="00945C9C"/>
    <w:rsid w:val="00947552"/>
    <w:rsid w:val="00957E09"/>
    <w:rsid w:val="00970D82"/>
    <w:rsid w:val="009716DA"/>
    <w:rsid w:val="00971EA8"/>
    <w:rsid w:val="009757FF"/>
    <w:rsid w:val="00975A4F"/>
    <w:rsid w:val="009879A4"/>
    <w:rsid w:val="009879D4"/>
    <w:rsid w:val="009A149B"/>
    <w:rsid w:val="009A3643"/>
    <w:rsid w:val="009A4647"/>
    <w:rsid w:val="009B58E3"/>
    <w:rsid w:val="009C0109"/>
    <w:rsid w:val="009C6A82"/>
    <w:rsid w:val="009D324B"/>
    <w:rsid w:val="009E0EA0"/>
    <w:rsid w:val="009E10E6"/>
    <w:rsid w:val="009E1608"/>
    <w:rsid w:val="009F3664"/>
    <w:rsid w:val="009F515B"/>
    <w:rsid w:val="00A10A59"/>
    <w:rsid w:val="00A113AC"/>
    <w:rsid w:val="00A11ADC"/>
    <w:rsid w:val="00A11DB9"/>
    <w:rsid w:val="00A14157"/>
    <w:rsid w:val="00A27F8A"/>
    <w:rsid w:val="00A4088B"/>
    <w:rsid w:val="00A56468"/>
    <w:rsid w:val="00A56807"/>
    <w:rsid w:val="00A61386"/>
    <w:rsid w:val="00A6449F"/>
    <w:rsid w:val="00A653FF"/>
    <w:rsid w:val="00A65B8C"/>
    <w:rsid w:val="00A67F18"/>
    <w:rsid w:val="00A74B90"/>
    <w:rsid w:val="00A8295C"/>
    <w:rsid w:val="00A83736"/>
    <w:rsid w:val="00A913FB"/>
    <w:rsid w:val="00A94D05"/>
    <w:rsid w:val="00A95AEF"/>
    <w:rsid w:val="00AB0730"/>
    <w:rsid w:val="00AB16AC"/>
    <w:rsid w:val="00AB3BCC"/>
    <w:rsid w:val="00AD1D24"/>
    <w:rsid w:val="00AD2D3B"/>
    <w:rsid w:val="00AE7E65"/>
    <w:rsid w:val="00AF33B2"/>
    <w:rsid w:val="00B020C2"/>
    <w:rsid w:val="00B10366"/>
    <w:rsid w:val="00B10533"/>
    <w:rsid w:val="00B27348"/>
    <w:rsid w:val="00B344EB"/>
    <w:rsid w:val="00B42BF4"/>
    <w:rsid w:val="00B643BF"/>
    <w:rsid w:val="00B661B8"/>
    <w:rsid w:val="00B66E67"/>
    <w:rsid w:val="00B70E4A"/>
    <w:rsid w:val="00B71749"/>
    <w:rsid w:val="00B759D2"/>
    <w:rsid w:val="00B7778C"/>
    <w:rsid w:val="00B81A97"/>
    <w:rsid w:val="00B82D51"/>
    <w:rsid w:val="00B94119"/>
    <w:rsid w:val="00B948F3"/>
    <w:rsid w:val="00B96B13"/>
    <w:rsid w:val="00BB0A83"/>
    <w:rsid w:val="00BB2D27"/>
    <w:rsid w:val="00BB329E"/>
    <w:rsid w:val="00BB38C1"/>
    <w:rsid w:val="00BB4D4A"/>
    <w:rsid w:val="00BB67C9"/>
    <w:rsid w:val="00BC5424"/>
    <w:rsid w:val="00BE341A"/>
    <w:rsid w:val="00BE3DC8"/>
    <w:rsid w:val="00C06621"/>
    <w:rsid w:val="00C10C5D"/>
    <w:rsid w:val="00C20298"/>
    <w:rsid w:val="00C21B05"/>
    <w:rsid w:val="00C304A4"/>
    <w:rsid w:val="00C35F3F"/>
    <w:rsid w:val="00C37391"/>
    <w:rsid w:val="00C37BC3"/>
    <w:rsid w:val="00C40574"/>
    <w:rsid w:val="00C558CB"/>
    <w:rsid w:val="00C677C1"/>
    <w:rsid w:val="00C67AC8"/>
    <w:rsid w:val="00C806AB"/>
    <w:rsid w:val="00C81376"/>
    <w:rsid w:val="00C8372E"/>
    <w:rsid w:val="00C913B6"/>
    <w:rsid w:val="00CA0053"/>
    <w:rsid w:val="00CA458E"/>
    <w:rsid w:val="00CA5D92"/>
    <w:rsid w:val="00CB3FE9"/>
    <w:rsid w:val="00CC31C0"/>
    <w:rsid w:val="00CD4591"/>
    <w:rsid w:val="00CE2FCE"/>
    <w:rsid w:val="00D06082"/>
    <w:rsid w:val="00D062C0"/>
    <w:rsid w:val="00D0778A"/>
    <w:rsid w:val="00D203F7"/>
    <w:rsid w:val="00D32958"/>
    <w:rsid w:val="00D40193"/>
    <w:rsid w:val="00D45A64"/>
    <w:rsid w:val="00D5319C"/>
    <w:rsid w:val="00D56BCA"/>
    <w:rsid w:val="00D641E9"/>
    <w:rsid w:val="00D6437D"/>
    <w:rsid w:val="00D653CF"/>
    <w:rsid w:val="00D71E6D"/>
    <w:rsid w:val="00D72D57"/>
    <w:rsid w:val="00D744C1"/>
    <w:rsid w:val="00D7762A"/>
    <w:rsid w:val="00D84F67"/>
    <w:rsid w:val="00D955A3"/>
    <w:rsid w:val="00D97A34"/>
    <w:rsid w:val="00DA36FE"/>
    <w:rsid w:val="00DB6F6A"/>
    <w:rsid w:val="00DC0E2E"/>
    <w:rsid w:val="00DE0365"/>
    <w:rsid w:val="00DE3BB2"/>
    <w:rsid w:val="00DE4DB7"/>
    <w:rsid w:val="00DF6A66"/>
    <w:rsid w:val="00E03E69"/>
    <w:rsid w:val="00E10287"/>
    <w:rsid w:val="00E13030"/>
    <w:rsid w:val="00E21D7E"/>
    <w:rsid w:val="00E25A57"/>
    <w:rsid w:val="00E41F97"/>
    <w:rsid w:val="00E46D1A"/>
    <w:rsid w:val="00E4759E"/>
    <w:rsid w:val="00E50A9D"/>
    <w:rsid w:val="00E5465A"/>
    <w:rsid w:val="00E6092B"/>
    <w:rsid w:val="00E66BBA"/>
    <w:rsid w:val="00E67A2A"/>
    <w:rsid w:val="00E719D8"/>
    <w:rsid w:val="00E83044"/>
    <w:rsid w:val="00E86035"/>
    <w:rsid w:val="00E87AC6"/>
    <w:rsid w:val="00EA2C3B"/>
    <w:rsid w:val="00EB56F1"/>
    <w:rsid w:val="00ED0B67"/>
    <w:rsid w:val="00ED33F7"/>
    <w:rsid w:val="00ED6375"/>
    <w:rsid w:val="00EE50CD"/>
    <w:rsid w:val="00EE6E2C"/>
    <w:rsid w:val="00EF0653"/>
    <w:rsid w:val="00EF07ED"/>
    <w:rsid w:val="00EF1736"/>
    <w:rsid w:val="00EF4152"/>
    <w:rsid w:val="00EF5372"/>
    <w:rsid w:val="00EF6885"/>
    <w:rsid w:val="00F007A2"/>
    <w:rsid w:val="00F029AB"/>
    <w:rsid w:val="00F12587"/>
    <w:rsid w:val="00F156D8"/>
    <w:rsid w:val="00F15960"/>
    <w:rsid w:val="00F165FF"/>
    <w:rsid w:val="00F33CA2"/>
    <w:rsid w:val="00F35220"/>
    <w:rsid w:val="00F36270"/>
    <w:rsid w:val="00F37F41"/>
    <w:rsid w:val="00F44828"/>
    <w:rsid w:val="00F44DCA"/>
    <w:rsid w:val="00F465C2"/>
    <w:rsid w:val="00F46C7F"/>
    <w:rsid w:val="00F57623"/>
    <w:rsid w:val="00F60C9A"/>
    <w:rsid w:val="00F610B8"/>
    <w:rsid w:val="00F623F8"/>
    <w:rsid w:val="00F7763A"/>
    <w:rsid w:val="00F8041A"/>
    <w:rsid w:val="00F86151"/>
    <w:rsid w:val="00F8799B"/>
    <w:rsid w:val="00F914E6"/>
    <w:rsid w:val="00FA3BD9"/>
    <w:rsid w:val="00FA3CFD"/>
    <w:rsid w:val="00FA5B03"/>
    <w:rsid w:val="00FA791C"/>
    <w:rsid w:val="00FA7BDD"/>
    <w:rsid w:val="00FB019C"/>
    <w:rsid w:val="00FB2741"/>
    <w:rsid w:val="00FB7D36"/>
    <w:rsid w:val="00FC3BE5"/>
    <w:rsid w:val="00FC6977"/>
    <w:rsid w:val="00FD0A84"/>
    <w:rsid w:val="00FD5320"/>
    <w:rsid w:val="00FD610B"/>
    <w:rsid w:val="00FE2CDE"/>
    <w:rsid w:val="00FE3FCB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4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2F2592"/>
  </w:style>
  <w:style w:type="paragraph" w:styleId="ListParagraph">
    <w:name w:val="List Paragraph"/>
    <w:basedOn w:val="Normal"/>
    <w:uiPriority w:val="34"/>
    <w:qFormat/>
    <w:rsid w:val="002F2592"/>
    <w:pPr>
      <w:ind w:left="720"/>
      <w:contextualSpacing/>
    </w:pPr>
  </w:style>
  <w:style w:type="character" w:styleId="Hyperlink">
    <w:name w:val="Hyperlink"/>
    <w:uiPriority w:val="99"/>
    <w:unhideWhenUsed/>
    <w:rsid w:val="002F2592"/>
    <w:rPr>
      <w:color w:val="0000FF"/>
      <w:u w:val="single"/>
    </w:rPr>
  </w:style>
  <w:style w:type="paragraph" w:customStyle="1" w:styleId="Text1">
    <w:name w:val="Text 1"/>
    <w:basedOn w:val="Normal"/>
    <w:rsid w:val="002F2592"/>
    <w:pPr>
      <w:spacing w:after="240" w:line="240" w:lineRule="auto"/>
      <w:ind w:left="482"/>
      <w:jc w:val="both"/>
    </w:pPr>
    <w:rPr>
      <w:rFonts w:ascii="Times New Roman" w:hAnsi="Times New Roman"/>
      <w:snapToGrid w:val="0"/>
      <w:sz w:val="24"/>
      <w:szCs w:val="20"/>
      <w:lang w:val="sr-Latn-CS" w:eastAsia="en-US"/>
    </w:rPr>
  </w:style>
  <w:style w:type="character" w:styleId="CommentReference">
    <w:name w:val="annotation reference"/>
    <w:uiPriority w:val="99"/>
    <w:semiHidden/>
    <w:unhideWhenUsed/>
    <w:rsid w:val="00DC0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0E2E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0E2E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E2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1819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98C"/>
    <w:rPr>
      <w:rFonts w:eastAsia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198C"/>
    <w:rPr>
      <w:vertAlign w:val="superscript"/>
    </w:rPr>
  </w:style>
  <w:style w:type="paragraph" w:customStyle="1" w:styleId="rvps1">
    <w:name w:val="rvps1"/>
    <w:basedOn w:val="Normal"/>
    <w:rsid w:val="00106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06D0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06D00"/>
    <w:rPr>
      <w:rFonts w:ascii="Consolas" w:hAnsi="Consolas"/>
      <w:sz w:val="21"/>
      <w:szCs w:val="21"/>
      <w:lang w:val="en-GB"/>
    </w:rPr>
  </w:style>
  <w:style w:type="paragraph" w:customStyle="1" w:styleId="1tekst">
    <w:name w:val="1tekst"/>
    <w:basedOn w:val="Normal"/>
    <w:rsid w:val="00106D00"/>
    <w:pPr>
      <w:spacing w:after="0" w:line="240" w:lineRule="auto"/>
      <w:ind w:left="250" w:right="250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06D00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6D00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5C"/>
    <w:rPr>
      <w:rFonts w:eastAsia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5C"/>
    <w:rPr>
      <w:rFonts w:eastAsia="Times New Roman"/>
      <w:sz w:val="22"/>
      <w:szCs w:val="22"/>
      <w:lang w:val="en-GB" w:eastAsia="en-GB"/>
    </w:rPr>
  </w:style>
  <w:style w:type="paragraph" w:customStyle="1" w:styleId="stil1tekst">
    <w:name w:val="stil_1tekst"/>
    <w:basedOn w:val="Normal"/>
    <w:rsid w:val="0006794E"/>
    <w:pPr>
      <w:spacing w:after="0" w:line="240" w:lineRule="auto"/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4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2F2592"/>
  </w:style>
  <w:style w:type="paragraph" w:styleId="ListParagraph">
    <w:name w:val="List Paragraph"/>
    <w:basedOn w:val="Normal"/>
    <w:uiPriority w:val="34"/>
    <w:qFormat/>
    <w:rsid w:val="002F2592"/>
    <w:pPr>
      <w:ind w:left="720"/>
      <w:contextualSpacing/>
    </w:pPr>
  </w:style>
  <w:style w:type="character" w:styleId="Hyperlink">
    <w:name w:val="Hyperlink"/>
    <w:uiPriority w:val="99"/>
    <w:unhideWhenUsed/>
    <w:rsid w:val="002F2592"/>
    <w:rPr>
      <w:color w:val="0000FF"/>
      <w:u w:val="single"/>
    </w:rPr>
  </w:style>
  <w:style w:type="paragraph" w:customStyle="1" w:styleId="Text1">
    <w:name w:val="Text 1"/>
    <w:basedOn w:val="Normal"/>
    <w:rsid w:val="002F2592"/>
    <w:pPr>
      <w:spacing w:after="240" w:line="240" w:lineRule="auto"/>
      <w:ind w:left="482"/>
      <w:jc w:val="both"/>
    </w:pPr>
    <w:rPr>
      <w:rFonts w:ascii="Times New Roman" w:hAnsi="Times New Roman"/>
      <w:snapToGrid w:val="0"/>
      <w:sz w:val="24"/>
      <w:szCs w:val="20"/>
      <w:lang w:val="sr-Latn-CS" w:eastAsia="en-US"/>
    </w:rPr>
  </w:style>
  <w:style w:type="character" w:styleId="CommentReference">
    <w:name w:val="annotation reference"/>
    <w:uiPriority w:val="99"/>
    <w:semiHidden/>
    <w:unhideWhenUsed/>
    <w:rsid w:val="00DC0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0E2E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0E2E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E2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1819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98C"/>
    <w:rPr>
      <w:rFonts w:eastAsia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198C"/>
    <w:rPr>
      <w:vertAlign w:val="superscript"/>
    </w:rPr>
  </w:style>
  <w:style w:type="paragraph" w:customStyle="1" w:styleId="rvps1">
    <w:name w:val="rvps1"/>
    <w:basedOn w:val="Normal"/>
    <w:rsid w:val="00106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06D0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06D00"/>
    <w:rPr>
      <w:rFonts w:ascii="Consolas" w:hAnsi="Consolas"/>
      <w:sz w:val="21"/>
      <w:szCs w:val="21"/>
      <w:lang w:val="en-GB"/>
    </w:rPr>
  </w:style>
  <w:style w:type="paragraph" w:customStyle="1" w:styleId="1tekst">
    <w:name w:val="1tekst"/>
    <w:basedOn w:val="Normal"/>
    <w:rsid w:val="00106D00"/>
    <w:pPr>
      <w:spacing w:after="0" w:line="240" w:lineRule="auto"/>
      <w:ind w:left="250" w:right="250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06D00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6D00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5C"/>
    <w:rPr>
      <w:rFonts w:eastAsia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5C"/>
    <w:rPr>
      <w:rFonts w:eastAsia="Times New Roman"/>
      <w:sz w:val="22"/>
      <w:szCs w:val="22"/>
      <w:lang w:val="en-GB" w:eastAsia="en-GB"/>
    </w:rPr>
  </w:style>
  <w:style w:type="paragraph" w:customStyle="1" w:styleId="stil1tekst">
    <w:name w:val="stil_1tekst"/>
    <w:basedOn w:val="Normal"/>
    <w:rsid w:val="0006794E"/>
    <w:pPr>
      <w:spacing w:after="0" w:line="240" w:lineRule="auto"/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00E0-CC54-4100-8534-0E20B122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6035</CharactersWithSpaces>
  <SharedDoc>false</SharedDoc>
  <HLinks>
    <vt:vector size="30" baseType="variant">
      <vt:variant>
        <vt:i4>2818080</vt:i4>
      </vt:variant>
      <vt:variant>
        <vt:i4>12</vt:i4>
      </vt:variant>
      <vt:variant>
        <vt:i4>0</vt:i4>
      </vt:variant>
      <vt:variant>
        <vt:i4>5</vt:i4>
      </vt:variant>
      <vt:variant>
        <vt:lpwstr>http://www.narr.gov.rs/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http://www.privreda.gov.rs/</vt:lpwstr>
      </vt:variant>
      <vt:variant>
        <vt:lpwstr/>
      </vt:variant>
      <vt:variant>
        <vt:i4>7798911</vt:i4>
      </vt:variant>
      <vt:variant>
        <vt:i4>6</vt:i4>
      </vt:variant>
      <vt:variant>
        <vt:i4>0</vt:i4>
      </vt:variant>
      <vt:variant>
        <vt:i4>5</vt:i4>
      </vt:variant>
      <vt:variant>
        <vt:lpwstr>http://www.preduzetnickiservis.rs/</vt:lpwstr>
      </vt:variant>
      <vt:variant>
        <vt:lpwstr/>
      </vt:variant>
      <vt:variant>
        <vt:i4>2818080</vt:i4>
      </vt:variant>
      <vt:variant>
        <vt:i4>3</vt:i4>
      </vt:variant>
      <vt:variant>
        <vt:i4>0</vt:i4>
      </vt:variant>
      <vt:variant>
        <vt:i4>5</vt:i4>
      </vt:variant>
      <vt:variant>
        <vt:lpwstr>http://www.narr.gov.rs/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http://www.privreda.gov.rs/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Savovic</dc:creator>
  <cp:lastModifiedBy>jovan</cp:lastModifiedBy>
  <cp:revision>2</cp:revision>
  <cp:lastPrinted>2016-09-13T09:54:00Z</cp:lastPrinted>
  <dcterms:created xsi:type="dcterms:W3CDTF">2016-09-13T13:18:00Z</dcterms:created>
  <dcterms:modified xsi:type="dcterms:W3CDTF">2016-09-13T13:18:00Z</dcterms:modified>
</cp:coreProperties>
</file>